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780" w:tblpY="1"/>
        <w:tblOverlap w:val="never"/>
        <w:tblW w:w="14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4"/>
        <w:gridCol w:w="2268"/>
        <w:gridCol w:w="5529"/>
        <w:gridCol w:w="5669"/>
      </w:tblGrid>
      <w:tr w:rsidR="00FB71F1" w:rsidRPr="0088003D" w14:paraId="15F554A8" w14:textId="77777777" w:rsidTr="0054072D">
        <w:trPr>
          <w:tblHeader/>
        </w:trPr>
        <w:tc>
          <w:tcPr>
            <w:tcW w:w="14160" w:type="dxa"/>
            <w:gridSpan w:val="4"/>
            <w:tcBorders>
              <w:top w:val="double" w:sz="4" w:space="0" w:color="auto"/>
              <w:left w:val="double" w:sz="4" w:space="0" w:color="auto"/>
              <w:bottom w:val="double" w:sz="4" w:space="0" w:color="auto"/>
              <w:right w:val="double" w:sz="4" w:space="0" w:color="auto"/>
            </w:tcBorders>
            <w:vAlign w:val="center"/>
          </w:tcPr>
          <w:p w14:paraId="30D9314B" w14:textId="77777777" w:rsidR="00FB71F1" w:rsidRPr="0088003D" w:rsidRDefault="00FB71F1" w:rsidP="00FB71F1">
            <w:pPr>
              <w:jc w:val="center"/>
              <w:rPr>
                <w:rFonts w:cstheme="minorHAnsi"/>
                <w:b/>
                <w:bCs/>
                <w:color w:val="000000"/>
                <w:lang w:val="ro-RO"/>
              </w:rPr>
            </w:pPr>
            <w:r w:rsidRPr="0088003D">
              <w:rPr>
                <w:rFonts w:cstheme="minorHAnsi"/>
                <w:b/>
                <w:bCs/>
                <w:color w:val="000000"/>
                <w:lang w:val="ro-RO"/>
              </w:rPr>
              <w:t>Centralizator observații</w:t>
            </w:r>
          </w:p>
          <w:p w14:paraId="1744CEBC" w14:textId="55AB7FBF" w:rsidR="00FB71F1" w:rsidRPr="0088003D" w:rsidRDefault="00FB71F1" w:rsidP="00FB71F1">
            <w:pPr>
              <w:jc w:val="center"/>
              <w:rPr>
                <w:rFonts w:cstheme="minorHAnsi"/>
                <w:b/>
                <w:bCs/>
                <w:color w:val="000000"/>
                <w:lang w:val="ro-RO"/>
              </w:rPr>
            </w:pPr>
            <w:r w:rsidRPr="0088003D">
              <w:rPr>
                <w:rFonts w:cstheme="minorHAnsi"/>
                <w:b/>
                <w:bCs/>
                <w:color w:val="000000"/>
                <w:lang w:val="ro-RO"/>
              </w:rPr>
              <w:t xml:space="preserve">PROVENITE din </w:t>
            </w:r>
            <w:r w:rsidRPr="0088003D">
              <w:rPr>
                <w:rFonts w:cstheme="minorHAnsi"/>
                <w:b/>
                <w:bCs/>
                <w:color w:val="000000"/>
                <w:lang w:val="ro-RO"/>
              </w:rPr>
              <w:t>consult</w:t>
            </w:r>
            <w:r w:rsidRPr="0088003D">
              <w:rPr>
                <w:rFonts w:cstheme="minorHAnsi"/>
                <w:b/>
                <w:bCs/>
                <w:color w:val="000000"/>
                <w:lang w:val="ro-RO"/>
              </w:rPr>
              <w:t>ă</w:t>
            </w:r>
            <w:r w:rsidRPr="0088003D">
              <w:rPr>
                <w:rFonts w:cstheme="minorHAnsi"/>
                <w:b/>
                <w:bCs/>
                <w:color w:val="000000"/>
                <w:lang w:val="ro-RO"/>
              </w:rPr>
              <w:t>r</w:t>
            </w:r>
            <w:r w:rsidRPr="0088003D">
              <w:rPr>
                <w:rFonts w:cstheme="minorHAnsi"/>
                <w:b/>
                <w:bCs/>
                <w:color w:val="000000"/>
                <w:lang w:val="ro-RO"/>
              </w:rPr>
              <w:t>ile</w:t>
            </w:r>
            <w:r w:rsidRPr="0088003D">
              <w:rPr>
                <w:rFonts w:cstheme="minorHAnsi"/>
                <w:b/>
                <w:bCs/>
                <w:color w:val="000000"/>
                <w:lang w:val="ro-RO"/>
              </w:rPr>
              <w:t xml:space="preserve"> public</w:t>
            </w:r>
            <w:r w:rsidRPr="0088003D">
              <w:rPr>
                <w:rFonts w:cstheme="minorHAnsi"/>
                <w:b/>
                <w:bCs/>
                <w:color w:val="000000"/>
                <w:lang w:val="ro-RO"/>
              </w:rPr>
              <w:t>e</w:t>
            </w:r>
            <w:r w:rsidRPr="0088003D">
              <w:rPr>
                <w:rFonts w:cstheme="minorHAnsi"/>
                <w:b/>
                <w:bCs/>
                <w:color w:val="000000"/>
                <w:lang w:val="ro-RO"/>
              </w:rPr>
              <w:t xml:space="preserve">, Ghidul solicitantului, </w:t>
            </w:r>
            <w:r w:rsidRPr="0088003D">
              <w:rPr>
                <w:rFonts w:cstheme="minorHAnsi"/>
                <w:lang w:val="ro-RO"/>
              </w:rPr>
              <w:t xml:space="preserve"> </w:t>
            </w:r>
            <w:r w:rsidRPr="0088003D">
              <w:rPr>
                <w:rFonts w:cstheme="minorHAnsi"/>
                <w:b/>
                <w:bCs/>
                <w:color w:val="000000"/>
                <w:lang w:val="ro-RO"/>
              </w:rPr>
              <w:t xml:space="preserve">Acțiunea 2.1 – Dezvoltarea de noi servicii/aplicații/produse prin inovare și adoptarea de tehnologii avansate, </w:t>
            </w:r>
            <w:r w:rsidRPr="0088003D">
              <w:rPr>
                <w:rFonts w:cstheme="minorHAnsi"/>
                <w:lang w:val="ro-RO"/>
              </w:rPr>
              <w:t xml:space="preserve"> </w:t>
            </w:r>
            <w:r w:rsidRPr="0088003D">
              <w:rPr>
                <w:rFonts w:cstheme="minorHAnsi"/>
                <w:b/>
                <w:bCs/>
                <w:color w:val="000000"/>
                <w:lang w:val="ro-RO"/>
              </w:rPr>
              <w:t xml:space="preserve">Prioritate 2 – P2 Digitalizare în administrația publică centrală și mediul de afaceri, Obiectiv specific RSO1.2: Valorificarea avantajelor digitalizării, în beneficiul cetățenilor, al companiilor, al organizațiilor de cercetare și al autorităților publice, </w:t>
            </w:r>
            <w:proofErr w:type="spellStart"/>
            <w:r w:rsidRPr="0088003D">
              <w:rPr>
                <w:rFonts w:cstheme="minorHAnsi"/>
                <w:b/>
                <w:bCs/>
                <w:color w:val="000000"/>
                <w:lang w:val="ro-RO"/>
              </w:rPr>
              <w:t>PoCIDIF</w:t>
            </w:r>
            <w:proofErr w:type="spellEnd"/>
            <w:r w:rsidRPr="0088003D">
              <w:rPr>
                <w:rFonts w:cstheme="minorHAnsi"/>
                <w:b/>
                <w:bCs/>
                <w:color w:val="000000"/>
                <w:lang w:val="ro-RO"/>
              </w:rPr>
              <w:t xml:space="preserve"> 2021 – 2027</w:t>
            </w:r>
          </w:p>
          <w:p w14:paraId="181C6FAF" w14:textId="77777777" w:rsidR="00FB71F1" w:rsidRPr="0088003D" w:rsidRDefault="00FB71F1" w:rsidP="004602B7">
            <w:pPr>
              <w:jc w:val="both"/>
              <w:rPr>
                <w:rFonts w:cstheme="minorHAnsi"/>
                <w:b/>
                <w:lang w:val="ro-RO"/>
              </w:rPr>
            </w:pPr>
          </w:p>
        </w:tc>
      </w:tr>
      <w:tr w:rsidR="00FB71F1" w:rsidRPr="0088003D" w14:paraId="47C90FB8" w14:textId="058CA4ED" w:rsidTr="00FB71F1">
        <w:trPr>
          <w:tblHeader/>
        </w:trPr>
        <w:tc>
          <w:tcPr>
            <w:tcW w:w="694" w:type="dxa"/>
            <w:tcBorders>
              <w:top w:val="double" w:sz="4" w:space="0" w:color="auto"/>
              <w:left w:val="double" w:sz="4" w:space="0" w:color="auto"/>
              <w:bottom w:val="double" w:sz="4" w:space="0" w:color="auto"/>
            </w:tcBorders>
            <w:vAlign w:val="center"/>
          </w:tcPr>
          <w:p w14:paraId="0B4DD869" w14:textId="77777777" w:rsidR="00FB71F1" w:rsidRPr="0088003D" w:rsidRDefault="00FB71F1" w:rsidP="004602B7">
            <w:pPr>
              <w:jc w:val="both"/>
              <w:rPr>
                <w:rFonts w:cstheme="minorHAnsi"/>
                <w:b/>
                <w:lang w:val="ro-RO"/>
              </w:rPr>
            </w:pPr>
            <w:r w:rsidRPr="0088003D">
              <w:rPr>
                <w:rFonts w:cstheme="minorHAnsi"/>
                <w:b/>
                <w:lang w:val="ro-RO"/>
              </w:rPr>
              <w:t>Nr. crt.</w:t>
            </w:r>
          </w:p>
        </w:tc>
        <w:tc>
          <w:tcPr>
            <w:tcW w:w="2268" w:type="dxa"/>
            <w:tcBorders>
              <w:top w:val="double" w:sz="4" w:space="0" w:color="auto"/>
              <w:bottom w:val="double" w:sz="4" w:space="0" w:color="auto"/>
            </w:tcBorders>
            <w:vAlign w:val="center"/>
          </w:tcPr>
          <w:p w14:paraId="0777E2F8" w14:textId="77777777" w:rsidR="00FB71F1" w:rsidRPr="0088003D" w:rsidRDefault="00FB71F1" w:rsidP="004602B7">
            <w:pPr>
              <w:jc w:val="both"/>
              <w:rPr>
                <w:rFonts w:cstheme="minorHAnsi"/>
                <w:b/>
                <w:lang w:val="ro-RO"/>
              </w:rPr>
            </w:pPr>
            <w:r w:rsidRPr="0088003D">
              <w:rPr>
                <w:rFonts w:cstheme="minorHAnsi"/>
                <w:b/>
                <w:lang w:val="ro-RO"/>
              </w:rPr>
              <w:t>Referitor la / Text ghid în consultare</w:t>
            </w:r>
          </w:p>
        </w:tc>
        <w:tc>
          <w:tcPr>
            <w:tcW w:w="5529" w:type="dxa"/>
            <w:tcBorders>
              <w:top w:val="double" w:sz="4" w:space="0" w:color="auto"/>
              <w:bottom w:val="double" w:sz="4" w:space="0" w:color="auto"/>
              <w:right w:val="single" w:sz="4" w:space="0" w:color="auto"/>
            </w:tcBorders>
            <w:vAlign w:val="center"/>
          </w:tcPr>
          <w:p w14:paraId="1D4B09EE" w14:textId="77777777" w:rsidR="00FB71F1" w:rsidRPr="0088003D" w:rsidRDefault="00FB71F1" w:rsidP="004602B7">
            <w:pPr>
              <w:jc w:val="both"/>
              <w:rPr>
                <w:rFonts w:cstheme="minorHAnsi"/>
                <w:b/>
                <w:lang w:val="ro-RO"/>
              </w:rPr>
            </w:pPr>
            <w:r w:rsidRPr="0088003D">
              <w:rPr>
                <w:rFonts w:cstheme="minorHAnsi"/>
                <w:b/>
                <w:lang w:val="ro-RO"/>
              </w:rPr>
              <w:t>Sugestii / Text propus</w:t>
            </w:r>
          </w:p>
        </w:tc>
        <w:tc>
          <w:tcPr>
            <w:tcW w:w="5669" w:type="dxa"/>
            <w:tcBorders>
              <w:top w:val="double" w:sz="4" w:space="0" w:color="auto"/>
              <w:left w:val="single" w:sz="4" w:space="0" w:color="auto"/>
              <w:bottom w:val="double" w:sz="4" w:space="0" w:color="auto"/>
              <w:right w:val="double" w:sz="4" w:space="0" w:color="auto"/>
            </w:tcBorders>
            <w:vAlign w:val="center"/>
          </w:tcPr>
          <w:p w14:paraId="62C8AE06" w14:textId="6EE5B9FE" w:rsidR="00FB71F1" w:rsidRPr="0088003D" w:rsidRDefault="00FB71F1" w:rsidP="004602B7">
            <w:pPr>
              <w:jc w:val="both"/>
              <w:rPr>
                <w:rFonts w:cstheme="minorHAnsi"/>
                <w:b/>
                <w:lang w:val="ro-RO"/>
              </w:rPr>
            </w:pPr>
            <w:r w:rsidRPr="0088003D">
              <w:rPr>
                <w:rFonts w:cstheme="minorHAnsi"/>
                <w:b/>
                <w:lang w:val="ro-RO"/>
              </w:rPr>
              <w:t xml:space="preserve">Răspuns </w:t>
            </w:r>
          </w:p>
        </w:tc>
      </w:tr>
      <w:tr w:rsidR="00FB71F1" w:rsidRPr="0088003D" w14:paraId="4CDEF06D" w14:textId="2F23C5A8" w:rsidTr="00FB71F1">
        <w:trPr>
          <w:tblHeader/>
        </w:trPr>
        <w:tc>
          <w:tcPr>
            <w:tcW w:w="694" w:type="dxa"/>
            <w:tcBorders>
              <w:top w:val="double" w:sz="4" w:space="0" w:color="auto"/>
              <w:left w:val="double" w:sz="4" w:space="0" w:color="auto"/>
              <w:bottom w:val="double" w:sz="4" w:space="0" w:color="auto"/>
            </w:tcBorders>
            <w:vAlign w:val="center"/>
          </w:tcPr>
          <w:p w14:paraId="11E2DBBD" w14:textId="1D88A4B6" w:rsidR="00FB71F1" w:rsidRPr="0088003D" w:rsidRDefault="00FB71F1" w:rsidP="002A795E">
            <w:pPr>
              <w:jc w:val="both"/>
              <w:rPr>
                <w:rFonts w:cstheme="minorHAnsi"/>
                <w:b/>
                <w:lang w:val="ro-RO"/>
              </w:rPr>
            </w:pPr>
            <w:r w:rsidRPr="0088003D">
              <w:rPr>
                <w:rFonts w:cstheme="minorHAnsi"/>
                <w:b/>
                <w:lang w:val="ro-RO"/>
              </w:rPr>
              <w:t>1</w:t>
            </w:r>
          </w:p>
        </w:tc>
        <w:tc>
          <w:tcPr>
            <w:tcW w:w="2268" w:type="dxa"/>
            <w:tcBorders>
              <w:top w:val="double" w:sz="4" w:space="0" w:color="auto"/>
              <w:bottom w:val="double" w:sz="4" w:space="0" w:color="auto"/>
              <w:right w:val="single" w:sz="4" w:space="0" w:color="auto"/>
            </w:tcBorders>
          </w:tcPr>
          <w:p w14:paraId="7B9BD208" w14:textId="1D0750BB" w:rsidR="00FB71F1" w:rsidRPr="0088003D" w:rsidRDefault="00FB71F1" w:rsidP="002A795E">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3.8 Indicatori</w:t>
            </w:r>
          </w:p>
        </w:tc>
        <w:tc>
          <w:tcPr>
            <w:tcW w:w="5529" w:type="dxa"/>
            <w:tcBorders>
              <w:top w:val="double" w:sz="4" w:space="0" w:color="auto"/>
              <w:bottom w:val="double" w:sz="4" w:space="0" w:color="auto"/>
              <w:right w:val="single" w:sz="4" w:space="0" w:color="auto"/>
            </w:tcBorders>
          </w:tcPr>
          <w:p w14:paraId="23D56AE7" w14:textId="1D66548E"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cazul apelului de proiecte Dezvoltarea de noi servicii/aplicații/produse prin inovare și adoptarea de tehnologii avansate este necesar un raport de cercetare? Un rezultat de cercetare?</w:t>
            </w:r>
          </w:p>
        </w:tc>
        <w:tc>
          <w:tcPr>
            <w:tcW w:w="5669" w:type="dxa"/>
            <w:tcBorders>
              <w:top w:val="double" w:sz="4" w:space="0" w:color="auto"/>
              <w:left w:val="single" w:sz="4" w:space="0" w:color="auto"/>
              <w:bottom w:val="double" w:sz="4" w:space="0" w:color="auto"/>
              <w:right w:val="double" w:sz="4" w:space="0" w:color="auto"/>
            </w:tcBorders>
          </w:tcPr>
          <w:p w14:paraId="4D72EC45" w14:textId="42FFE020" w:rsidR="00FB71F1" w:rsidRPr="0088003D" w:rsidRDefault="00FB71F1" w:rsidP="002A795E">
            <w:pPr>
              <w:jc w:val="both"/>
              <w:rPr>
                <w:rFonts w:cstheme="minorHAnsi"/>
                <w:bCs/>
                <w:lang w:val="ro-RO"/>
              </w:rPr>
            </w:pPr>
            <w:r w:rsidRPr="0088003D">
              <w:rPr>
                <w:rFonts w:cstheme="minorHAnsi"/>
                <w:bCs/>
                <w:lang w:val="ro-RO"/>
              </w:rPr>
              <w:t>Ghidul se referă la un raport emis de un expert autorizat prin care se demonstrează calitatea de întreprindere inovatoare (dacă este cazul). Raportul care demonstra caracterul inovativ al produsului dezvoltat în proiect (prezent în versiunile anterioare ale ghidului) nu mai este necesar. (Ghid, secțiunea 5.2.1).</w:t>
            </w:r>
          </w:p>
        </w:tc>
      </w:tr>
      <w:tr w:rsidR="00FB71F1" w:rsidRPr="0088003D" w14:paraId="6E7776CB" w14:textId="7F36080C" w:rsidTr="00FB71F1">
        <w:trPr>
          <w:tblHeader/>
        </w:trPr>
        <w:tc>
          <w:tcPr>
            <w:tcW w:w="694" w:type="dxa"/>
            <w:tcBorders>
              <w:top w:val="double" w:sz="4" w:space="0" w:color="auto"/>
              <w:left w:val="double" w:sz="4" w:space="0" w:color="auto"/>
              <w:bottom w:val="double" w:sz="4" w:space="0" w:color="auto"/>
            </w:tcBorders>
            <w:vAlign w:val="center"/>
          </w:tcPr>
          <w:p w14:paraId="5B6BF229" w14:textId="56EA3BA5" w:rsidR="00FB71F1" w:rsidRPr="0088003D" w:rsidRDefault="00FB71F1" w:rsidP="002A795E">
            <w:pPr>
              <w:jc w:val="both"/>
              <w:rPr>
                <w:rFonts w:cstheme="minorHAnsi"/>
                <w:b/>
                <w:lang w:val="ro-RO"/>
              </w:rPr>
            </w:pPr>
            <w:r w:rsidRPr="0088003D">
              <w:rPr>
                <w:rFonts w:cstheme="minorHAnsi"/>
                <w:b/>
                <w:lang w:val="ro-RO"/>
              </w:rPr>
              <w:t>2</w:t>
            </w:r>
          </w:p>
        </w:tc>
        <w:tc>
          <w:tcPr>
            <w:tcW w:w="2268" w:type="dxa"/>
            <w:tcBorders>
              <w:top w:val="double" w:sz="4" w:space="0" w:color="auto"/>
              <w:bottom w:val="double" w:sz="4" w:space="0" w:color="auto"/>
              <w:right w:val="single" w:sz="4" w:space="0" w:color="auto"/>
            </w:tcBorders>
          </w:tcPr>
          <w:p w14:paraId="2310C10C" w14:textId="77777777" w:rsidR="00FB71F1" w:rsidRPr="0088003D" w:rsidRDefault="00FB71F1" w:rsidP="002A795E">
            <w:pPr>
              <w:jc w:val="both"/>
              <w:rPr>
                <w:rFonts w:cstheme="minorHAnsi"/>
                <w:color w:val="000000" w:themeColor="text1"/>
                <w:lang w:val="ro-RO"/>
              </w:rPr>
            </w:pPr>
            <w:r w:rsidRPr="0088003D">
              <w:rPr>
                <w:rFonts w:eastAsia="Times New Roman" w:cstheme="minorHAnsi"/>
                <w:color w:val="000000" w:themeColor="text1"/>
                <w:lang w:val="ro-RO"/>
              </w:rPr>
              <w:t xml:space="preserve">Subcapitolul </w:t>
            </w:r>
            <w:bookmarkStart w:id="0" w:name="_Toc141432161"/>
            <w:r w:rsidRPr="0088003D">
              <w:rPr>
                <w:rFonts w:cstheme="minorHAnsi"/>
                <w:color w:val="000000" w:themeColor="text1"/>
                <w:lang w:val="ro-RO"/>
              </w:rPr>
              <w:t>5.1.2. Categorii de solicitanți eligibili</w:t>
            </w:r>
            <w:bookmarkEnd w:id="0"/>
          </w:p>
          <w:p w14:paraId="4BD7B2D4" w14:textId="54CAC1B3" w:rsidR="00FB71F1" w:rsidRPr="0088003D" w:rsidRDefault="00FB71F1" w:rsidP="002A795E">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1008DB50" w14:textId="34949038"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Mă interesează ceva detalii despre Acțiunea 2.1 - Dezvoltarea de noi servicii/aplicații/ produse prin inovare și adoptarea de tehnologii avansate</w:t>
            </w:r>
          </w:p>
          <w:p w14:paraId="3ED24D53" w14:textId="77777777" w:rsidR="00FB71F1" w:rsidRPr="0088003D" w:rsidRDefault="00FB71F1" w:rsidP="002A795E">
            <w:pPr>
              <w:spacing w:after="0" w:line="240" w:lineRule="auto"/>
              <w:jc w:val="both"/>
              <w:rPr>
                <w:rFonts w:eastAsia="Times New Roman" w:cstheme="minorHAnsi"/>
                <w:color w:val="000000" w:themeColor="text1"/>
                <w:lang w:val="ro-RO"/>
              </w:rPr>
            </w:pPr>
          </w:p>
          <w:p w14:paraId="24ED4B03" w14:textId="090AAACF"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Lucrez ca PFA în zona de IT de mulți ani, dar forma de organizare este PFA.</w:t>
            </w:r>
          </w:p>
          <w:p w14:paraId="2CF44C4E" w14:textId="47CE6792" w:rsidR="00FB71F1" w:rsidRPr="0088003D" w:rsidRDefault="00FB71F1" w:rsidP="002A795E">
            <w:pPr>
              <w:spacing w:after="0" w:line="240" w:lineRule="auto"/>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PFa</w:t>
            </w:r>
            <w:proofErr w:type="spellEnd"/>
            <w:r w:rsidRPr="0088003D">
              <w:rPr>
                <w:rFonts w:eastAsia="Times New Roman" w:cstheme="minorHAnsi"/>
                <w:color w:val="000000" w:themeColor="text1"/>
                <w:lang w:val="ro-RO"/>
              </w:rPr>
              <w:t xml:space="preserve">-urile sunt eligibile </w:t>
            </w:r>
            <w:proofErr w:type="spellStart"/>
            <w:r w:rsidRPr="0088003D">
              <w:rPr>
                <w:rFonts w:eastAsia="Times New Roman" w:cstheme="minorHAnsi"/>
                <w:color w:val="000000" w:themeColor="text1"/>
                <w:lang w:val="ro-RO"/>
              </w:rPr>
              <w:t>pt</w:t>
            </w:r>
            <w:proofErr w:type="spellEnd"/>
            <w:r w:rsidRPr="0088003D">
              <w:rPr>
                <w:rFonts w:eastAsia="Times New Roman" w:cstheme="minorHAnsi"/>
                <w:color w:val="000000" w:themeColor="text1"/>
                <w:lang w:val="ro-RO"/>
              </w:rPr>
              <w:t xml:space="preserve"> acest program? Daca nu sunt eligibile ar putea fi incluse și ele pe listă?</w:t>
            </w:r>
          </w:p>
        </w:tc>
        <w:tc>
          <w:tcPr>
            <w:tcW w:w="5669" w:type="dxa"/>
            <w:tcBorders>
              <w:top w:val="double" w:sz="4" w:space="0" w:color="auto"/>
              <w:left w:val="single" w:sz="4" w:space="0" w:color="auto"/>
              <w:bottom w:val="double" w:sz="4" w:space="0" w:color="auto"/>
              <w:right w:val="double" w:sz="4" w:space="0" w:color="auto"/>
            </w:tcBorders>
          </w:tcPr>
          <w:p w14:paraId="33200548" w14:textId="6D460397" w:rsidR="00FB71F1" w:rsidRPr="0088003D" w:rsidRDefault="00FB71F1" w:rsidP="002A795E">
            <w:pPr>
              <w:jc w:val="both"/>
              <w:rPr>
                <w:rFonts w:cstheme="minorHAnsi"/>
                <w:bCs/>
                <w:lang w:val="ro-RO"/>
              </w:rPr>
            </w:pPr>
            <w:r w:rsidRPr="0088003D">
              <w:rPr>
                <w:rFonts w:cstheme="minorHAnsi"/>
                <w:bCs/>
                <w:lang w:val="ro-RO"/>
              </w:rPr>
              <w:t xml:space="preserve">PFA nu sunt eligibile în cadrul prezentului apel de proiecte. </w:t>
            </w:r>
          </w:p>
        </w:tc>
      </w:tr>
      <w:tr w:rsidR="00FB71F1" w:rsidRPr="0088003D" w14:paraId="37E813EC" w14:textId="60103F32" w:rsidTr="00FB71F1">
        <w:trPr>
          <w:tblHeader/>
        </w:trPr>
        <w:tc>
          <w:tcPr>
            <w:tcW w:w="694" w:type="dxa"/>
            <w:tcBorders>
              <w:top w:val="double" w:sz="4" w:space="0" w:color="auto"/>
              <w:left w:val="double" w:sz="4" w:space="0" w:color="auto"/>
              <w:bottom w:val="double" w:sz="4" w:space="0" w:color="auto"/>
            </w:tcBorders>
            <w:vAlign w:val="center"/>
          </w:tcPr>
          <w:p w14:paraId="1B87BECD" w14:textId="3F0BA272" w:rsidR="00FB71F1" w:rsidRPr="0088003D" w:rsidRDefault="00FB71F1" w:rsidP="002A795E">
            <w:pPr>
              <w:jc w:val="both"/>
              <w:rPr>
                <w:rFonts w:cstheme="minorHAnsi"/>
                <w:b/>
                <w:lang w:val="ro-RO"/>
              </w:rPr>
            </w:pPr>
            <w:r w:rsidRPr="0088003D">
              <w:rPr>
                <w:rFonts w:cstheme="minorHAnsi"/>
                <w:b/>
                <w:lang w:val="ro-RO"/>
              </w:rPr>
              <w:t>3.1</w:t>
            </w:r>
          </w:p>
        </w:tc>
        <w:tc>
          <w:tcPr>
            <w:tcW w:w="2268" w:type="dxa"/>
            <w:tcBorders>
              <w:top w:val="double" w:sz="4" w:space="0" w:color="auto"/>
              <w:bottom w:val="double" w:sz="4" w:space="0" w:color="auto"/>
              <w:right w:val="single" w:sz="4" w:space="0" w:color="auto"/>
            </w:tcBorders>
          </w:tcPr>
          <w:p w14:paraId="053FCB99" w14:textId="5822690D" w:rsidR="00FB71F1" w:rsidRPr="0088003D" w:rsidRDefault="00FB71F1" w:rsidP="002A795E">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Glosar, </w:t>
            </w:r>
            <w:proofErr w:type="spellStart"/>
            <w:r w:rsidRPr="0088003D">
              <w:rPr>
                <w:rFonts w:eastAsia="Times New Roman" w:cstheme="minorHAnsi"/>
                <w:color w:val="000000" w:themeColor="text1"/>
                <w:lang w:val="ro-RO"/>
              </w:rPr>
              <w:t>pg</w:t>
            </w:r>
            <w:proofErr w:type="spellEnd"/>
            <w:r w:rsidRPr="0088003D">
              <w:rPr>
                <w:rFonts w:eastAsia="Times New Roman" w:cstheme="minorHAnsi"/>
                <w:color w:val="000000" w:themeColor="text1"/>
                <w:lang w:val="ro-RO"/>
              </w:rPr>
              <w:t>. 7</w:t>
            </w:r>
          </w:p>
        </w:tc>
        <w:tc>
          <w:tcPr>
            <w:tcW w:w="5529" w:type="dxa"/>
            <w:tcBorders>
              <w:top w:val="double" w:sz="4" w:space="0" w:color="auto"/>
              <w:bottom w:val="double" w:sz="4" w:space="0" w:color="auto"/>
              <w:right w:val="single" w:sz="4" w:space="0" w:color="auto"/>
            </w:tcBorders>
          </w:tcPr>
          <w:p w14:paraId="02FC8934" w14:textId="77777777"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Propunem eliminarea nivelurilor de maturitate tehnologică din cadrul proiectelor.</w:t>
            </w:r>
          </w:p>
          <w:p w14:paraId="32977F3A" w14:textId="77777777" w:rsidR="00FB71F1" w:rsidRPr="0088003D" w:rsidRDefault="00FB71F1" w:rsidP="00330EE0">
            <w:pPr>
              <w:spacing w:after="0" w:line="240" w:lineRule="auto"/>
              <w:jc w:val="both"/>
              <w:rPr>
                <w:rFonts w:eastAsia="Times New Roman" w:cstheme="minorHAnsi"/>
                <w:color w:val="000000" w:themeColor="text1"/>
                <w:lang w:val="ro-RO"/>
              </w:rPr>
            </w:pPr>
          </w:p>
          <w:p w14:paraId="786B5B07" w14:textId="42899149"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Având în vedere specificul programului, respectiv măsuri dedicate accelerării transformării digitale a IMM-urilor care se va realiza prin finanțarea obținerii de noi servicii/aplicații/produse necesare dezvoltării economiei, prin CDI, folosind tehnologii avansate, la nivelul </w:t>
            </w:r>
            <w:proofErr w:type="spellStart"/>
            <w:r w:rsidRPr="0088003D">
              <w:rPr>
                <w:rFonts w:eastAsia="Times New Roman" w:cstheme="minorHAnsi"/>
                <w:color w:val="000000" w:themeColor="text1"/>
                <w:lang w:val="ro-RO"/>
              </w:rPr>
              <w:t>IMMurilor</w:t>
            </w:r>
            <w:proofErr w:type="spellEnd"/>
            <w:r w:rsidRPr="0088003D">
              <w:rPr>
                <w:rFonts w:eastAsia="Times New Roman" w:cstheme="minorHAnsi"/>
                <w:color w:val="000000" w:themeColor="text1"/>
                <w:lang w:val="ro-RO"/>
              </w:rPr>
              <w:t xml:space="preserve"> din domeniul TIC, considerăm că impunerea nivelurilor de </w:t>
            </w:r>
            <w:r w:rsidRPr="0088003D">
              <w:rPr>
                <w:rFonts w:eastAsia="Times New Roman" w:cstheme="minorHAnsi"/>
                <w:color w:val="000000" w:themeColor="text1"/>
                <w:lang w:val="ro-RO"/>
              </w:rPr>
              <w:lastRenderedPageBreak/>
              <w:t>maturitate tehnologică ar îngreuna procesul de implementare al proiectelor prin demonstrarea fiecărei etape TRL.</w:t>
            </w:r>
          </w:p>
          <w:p w14:paraId="76659EA0" w14:textId="77777777"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Mai mult decât atât, activitățile aferente ajutorului de stat pentru introducerea în producție și în piață a rezultatelor cercetării, dezvoltării și inovării sunt obligatorii conform ghidului.</w:t>
            </w:r>
          </w:p>
          <w:p w14:paraId="00E2D6BA" w14:textId="63241F5B"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Pentru punerea în producție a produsului dezvoltat în cadrul proiectului acesta trebuie să atingă nivelul TRL 9.</w:t>
            </w:r>
          </w:p>
          <w:p w14:paraId="7B7250D8" w14:textId="1378BB7E"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Considerăm că aceste proiecte din domeniul TIC trebuie să se axeze ca și până acum pe dezvoltarea produselor prin tehnologii avansate, trecând prin etapele de cercetare industrială și dezvoltare experimentală, finalizându-se cu produsul lansat pe piață, nefiind necesară demonstrarea fiecărui nivel de maturitate tehnologică, rezultatul fiind același, respectiv produsul lansat pe piață.</w:t>
            </w:r>
          </w:p>
        </w:tc>
        <w:tc>
          <w:tcPr>
            <w:tcW w:w="5669" w:type="dxa"/>
            <w:tcBorders>
              <w:top w:val="double" w:sz="4" w:space="0" w:color="auto"/>
              <w:left w:val="single" w:sz="4" w:space="0" w:color="auto"/>
              <w:bottom w:val="double" w:sz="4" w:space="0" w:color="auto"/>
              <w:right w:val="double" w:sz="4" w:space="0" w:color="auto"/>
            </w:tcBorders>
          </w:tcPr>
          <w:p w14:paraId="56F957AC" w14:textId="75C05B1D" w:rsidR="00FB71F1" w:rsidRPr="0088003D" w:rsidRDefault="00FB71F1" w:rsidP="002A795E">
            <w:pPr>
              <w:jc w:val="both"/>
              <w:rPr>
                <w:rFonts w:eastAsia="Times New Roman" w:cstheme="minorHAnsi"/>
                <w:color w:val="000000" w:themeColor="text1"/>
                <w:lang w:val="ro-RO"/>
              </w:rPr>
            </w:pPr>
            <w:r w:rsidRPr="0088003D">
              <w:rPr>
                <w:rFonts w:cstheme="minorHAnsi"/>
                <w:bCs/>
                <w:lang w:val="ro-RO"/>
              </w:rPr>
              <w:lastRenderedPageBreak/>
              <w:t xml:space="preserve">Propunerea acceptată. Au fost eliminate prevederile referitoare la TRL deoarece prin apelul de proiect se finanțează proiecte cu </w:t>
            </w:r>
            <w:r w:rsidRPr="0088003D">
              <w:rPr>
                <w:rFonts w:eastAsia="Times New Roman" w:cstheme="minorHAnsi"/>
                <w:color w:val="000000" w:themeColor="text1"/>
                <w:lang w:val="ro-RO"/>
              </w:rPr>
              <w:t xml:space="preserve"> servicii/aplicații/produse lansate în piață.</w:t>
            </w:r>
          </w:p>
          <w:p w14:paraId="6B946B5F" w14:textId="3CD7B185" w:rsidR="00FB71F1" w:rsidRPr="0088003D" w:rsidRDefault="00FB71F1" w:rsidP="002A795E">
            <w:pPr>
              <w:pStyle w:val="CommentText"/>
              <w:spacing w:after="0" w:line="240" w:lineRule="auto"/>
              <w:jc w:val="both"/>
              <w:rPr>
                <w:rFonts w:asciiTheme="minorHAnsi" w:hAnsiTheme="minorHAnsi" w:cstheme="minorHAnsi"/>
                <w:bCs/>
                <w:sz w:val="22"/>
                <w:szCs w:val="22"/>
              </w:rPr>
            </w:pPr>
          </w:p>
        </w:tc>
      </w:tr>
      <w:tr w:rsidR="00FB71F1" w:rsidRPr="0088003D" w14:paraId="37CF6416" w14:textId="639CFD55" w:rsidTr="00FB71F1">
        <w:trPr>
          <w:tblHeader/>
        </w:trPr>
        <w:tc>
          <w:tcPr>
            <w:tcW w:w="694" w:type="dxa"/>
            <w:tcBorders>
              <w:top w:val="double" w:sz="4" w:space="0" w:color="auto"/>
              <w:left w:val="double" w:sz="4" w:space="0" w:color="auto"/>
              <w:bottom w:val="double" w:sz="4" w:space="0" w:color="auto"/>
            </w:tcBorders>
            <w:vAlign w:val="center"/>
          </w:tcPr>
          <w:p w14:paraId="3A0DA009" w14:textId="5A469EA1" w:rsidR="00FB71F1" w:rsidRPr="0088003D" w:rsidRDefault="00FB71F1" w:rsidP="002A795E">
            <w:pPr>
              <w:jc w:val="both"/>
              <w:rPr>
                <w:rFonts w:cstheme="minorHAnsi"/>
                <w:b/>
                <w:lang w:val="ro-RO"/>
              </w:rPr>
            </w:pPr>
            <w:r w:rsidRPr="0088003D">
              <w:rPr>
                <w:rFonts w:cstheme="minorHAnsi"/>
                <w:b/>
                <w:lang w:val="ro-RO"/>
              </w:rPr>
              <w:t>3.2</w:t>
            </w:r>
          </w:p>
        </w:tc>
        <w:tc>
          <w:tcPr>
            <w:tcW w:w="2268" w:type="dxa"/>
            <w:tcBorders>
              <w:top w:val="double" w:sz="4" w:space="0" w:color="auto"/>
              <w:bottom w:val="double" w:sz="4" w:space="0" w:color="auto"/>
              <w:right w:val="single" w:sz="4" w:space="0" w:color="auto"/>
            </w:tcBorders>
          </w:tcPr>
          <w:p w14:paraId="0DA1363A" w14:textId="0B88204C" w:rsidR="00FB71F1" w:rsidRPr="0088003D" w:rsidRDefault="00FB71F1" w:rsidP="002A795E">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5.1.2. Categorii de solicitanți eligibili</w:t>
            </w:r>
          </w:p>
        </w:tc>
        <w:tc>
          <w:tcPr>
            <w:tcW w:w="5529" w:type="dxa"/>
            <w:tcBorders>
              <w:top w:val="double" w:sz="4" w:space="0" w:color="auto"/>
              <w:bottom w:val="double" w:sz="4" w:space="0" w:color="auto"/>
              <w:right w:val="single" w:sz="4" w:space="0" w:color="auto"/>
            </w:tcBorders>
          </w:tcPr>
          <w:p w14:paraId="2235AC97" w14:textId="77777777"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cadrul ghidului la Pag. 31, cap. 5.1.2. Categorii de</w:t>
            </w:r>
          </w:p>
          <w:p w14:paraId="002AE1DE" w14:textId="77777777"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solicitanți eligibili, se menționează:</w:t>
            </w:r>
          </w:p>
          <w:p w14:paraId="3B66FEBF" w14:textId="3F6AC14A"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cadrul acestui apel, un solicitant, (microîntreprindere, întreprindere mică, întreprindere mijlocie) nu poate să beneficieze de finanțare decât în cadrul unui singur proiect.</w:t>
            </w:r>
          </w:p>
          <w:p w14:paraId="51C714A3" w14:textId="6F7459B9"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Această condiție se aplică și pentru firmele legate și partenere ale solicitantului.”</w:t>
            </w:r>
          </w:p>
          <w:p w14:paraId="1D4FF194" w14:textId="77777777" w:rsidR="00FB71F1" w:rsidRPr="0088003D" w:rsidRDefault="00FB71F1" w:rsidP="00330EE0">
            <w:pPr>
              <w:spacing w:after="0" w:line="240" w:lineRule="auto"/>
              <w:jc w:val="both"/>
              <w:rPr>
                <w:rFonts w:eastAsia="Times New Roman" w:cstheme="minorHAnsi"/>
                <w:color w:val="000000" w:themeColor="text1"/>
                <w:lang w:val="ro-RO"/>
              </w:rPr>
            </w:pPr>
          </w:p>
          <w:p w14:paraId="3BC13D97" w14:textId="5D6F9910"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clarificați această mențiune din cadrul ghidului întrucât nu înțelegem care variantă este de fapt acceptată:</w:t>
            </w:r>
          </w:p>
          <w:p w14:paraId="7F64A27E" w14:textId="77777777"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1. În situația unui grup de firme, fiecare societate</w:t>
            </w:r>
          </w:p>
          <w:p w14:paraId="601ADF87" w14:textId="4044A8D2"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poate depune individual doar un singur proiect.</w:t>
            </w:r>
          </w:p>
          <w:p w14:paraId="1CBA8D82" w14:textId="77777777" w:rsidR="00FB71F1" w:rsidRPr="0088003D" w:rsidRDefault="00FB71F1" w:rsidP="00330EE0">
            <w:pPr>
              <w:spacing w:after="0" w:line="240" w:lineRule="auto"/>
              <w:jc w:val="both"/>
              <w:rPr>
                <w:rFonts w:eastAsia="Times New Roman" w:cstheme="minorHAnsi"/>
                <w:color w:val="000000" w:themeColor="text1"/>
                <w:lang w:val="ro-RO"/>
              </w:rPr>
            </w:pPr>
          </w:p>
          <w:p w14:paraId="01FE3A94" w14:textId="77777777"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2. În situația unui grup de firme, doar o societate la</w:t>
            </w:r>
          </w:p>
          <w:p w14:paraId="211767E6" w14:textId="77777777" w:rsidR="00FB71F1" w:rsidRPr="0088003D" w:rsidRDefault="00FB71F1" w:rsidP="00330EE0">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nivel de grup poate depune un singur proiect.</w:t>
            </w:r>
          </w:p>
          <w:p w14:paraId="7CAA137A" w14:textId="163208DF" w:rsidR="00FB71F1" w:rsidRPr="0088003D" w:rsidRDefault="00FB71F1" w:rsidP="00330EE0">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23BA294E" w14:textId="5DA30784" w:rsidR="00FB71F1" w:rsidRPr="0088003D" w:rsidRDefault="00FB71F1" w:rsidP="002A795E">
            <w:pPr>
              <w:jc w:val="both"/>
              <w:rPr>
                <w:rFonts w:cstheme="minorHAnsi"/>
                <w:bCs/>
                <w:lang w:val="ro-RO"/>
              </w:rPr>
            </w:pPr>
            <w:r w:rsidRPr="0088003D">
              <w:rPr>
                <w:rFonts w:cstheme="minorHAnsi"/>
                <w:bCs/>
                <w:lang w:val="ro-RO"/>
              </w:rPr>
              <w:t>Varianta 2, in sensul in care poate fi finanțat  un singur proiect.</w:t>
            </w:r>
          </w:p>
        </w:tc>
      </w:tr>
      <w:tr w:rsidR="00FB71F1" w:rsidRPr="0088003D" w14:paraId="7B5AB4F7" w14:textId="251EA9D4" w:rsidTr="00FB71F1">
        <w:trPr>
          <w:tblHeader/>
        </w:trPr>
        <w:tc>
          <w:tcPr>
            <w:tcW w:w="694" w:type="dxa"/>
            <w:tcBorders>
              <w:top w:val="double" w:sz="4" w:space="0" w:color="auto"/>
              <w:left w:val="double" w:sz="4" w:space="0" w:color="auto"/>
              <w:bottom w:val="double" w:sz="4" w:space="0" w:color="auto"/>
            </w:tcBorders>
            <w:vAlign w:val="center"/>
          </w:tcPr>
          <w:p w14:paraId="1FCB5CC8" w14:textId="5E14E1A6" w:rsidR="00FB71F1" w:rsidRPr="0088003D" w:rsidRDefault="00FB71F1" w:rsidP="002A795E">
            <w:pPr>
              <w:jc w:val="both"/>
              <w:rPr>
                <w:rFonts w:cstheme="minorHAnsi"/>
                <w:b/>
                <w:lang w:val="ro-RO"/>
              </w:rPr>
            </w:pPr>
            <w:r w:rsidRPr="0088003D">
              <w:rPr>
                <w:rFonts w:cstheme="minorHAnsi"/>
                <w:b/>
                <w:lang w:val="ro-RO"/>
              </w:rPr>
              <w:lastRenderedPageBreak/>
              <w:t>3.3</w:t>
            </w:r>
          </w:p>
        </w:tc>
        <w:tc>
          <w:tcPr>
            <w:tcW w:w="2268" w:type="dxa"/>
            <w:tcBorders>
              <w:top w:val="double" w:sz="4" w:space="0" w:color="auto"/>
              <w:bottom w:val="double" w:sz="4" w:space="0" w:color="auto"/>
              <w:right w:val="single" w:sz="4" w:space="0" w:color="auto"/>
            </w:tcBorders>
          </w:tcPr>
          <w:p w14:paraId="113DD927" w14:textId="6F16A09F" w:rsidR="00FB71F1" w:rsidRPr="0088003D" w:rsidRDefault="00FB71F1" w:rsidP="002A795E">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5.1.2. Categorii de solicitanți eligibili</w:t>
            </w:r>
          </w:p>
        </w:tc>
        <w:tc>
          <w:tcPr>
            <w:tcW w:w="5529" w:type="dxa"/>
            <w:tcBorders>
              <w:top w:val="double" w:sz="4" w:space="0" w:color="auto"/>
              <w:bottom w:val="double" w:sz="4" w:space="0" w:color="auto"/>
              <w:right w:val="single" w:sz="4" w:space="0" w:color="auto"/>
            </w:tcBorders>
          </w:tcPr>
          <w:p w14:paraId="038588FE" w14:textId="14AF07FC"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Din înțelegerea noastră, parteneriatele nu sunt eligibile în cadrul acestui apel de proiecte.</w:t>
            </w:r>
          </w:p>
          <w:p w14:paraId="5482A4CB" w14:textId="3A941B2A"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acceptați depunerea în parteneriat a proiectelor de către IMM-uri din domeniul TIC, întrucât sunt proiecte complexe care necesită un nivel înalt de expertiză și transfer tehnologic în vederea obținerii rezultatului proiectului.</w:t>
            </w:r>
          </w:p>
          <w:p w14:paraId="0CC05B7A" w14:textId="0DB19DEC"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Pe apelul precedent de proiecte din cadrul POC 2014-2020 a fost demonstrată importanța și necesitatea existenței parteneriatelor în cadrul acestor proiecte, rezultatul acestor colaborări fiind implementarea cu succes a proiectelor.</w:t>
            </w:r>
          </w:p>
        </w:tc>
        <w:tc>
          <w:tcPr>
            <w:tcW w:w="5669" w:type="dxa"/>
            <w:tcBorders>
              <w:top w:val="double" w:sz="4" w:space="0" w:color="auto"/>
              <w:left w:val="single" w:sz="4" w:space="0" w:color="auto"/>
              <w:bottom w:val="double" w:sz="4" w:space="0" w:color="auto"/>
              <w:right w:val="double" w:sz="4" w:space="0" w:color="auto"/>
            </w:tcBorders>
          </w:tcPr>
          <w:p w14:paraId="4A821489" w14:textId="1DF787F4" w:rsidR="00FB71F1" w:rsidRPr="0088003D" w:rsidRDefault="00FB71F1" w:rsidP="002A795E">
            <w:pPr>
              <w:jc w:val="both"/>
              <w:rPr>
                <w:rFonts w:cstheme="minorHAnsi"/>
                <w:bCs/>
                <w:lang w:val="ro-RO"/>
              </w:rPr>
            </w:pPr>
            <w:r w:rsidRPr="0088003D">
              <w:rPr>
                <w:rFonts w:cstheme="minorHAnsi"/>
                <w:bCs/>
                <w:lang w:val="ro-RO"/>
              </w:rPr>
              <w:t>Propunerea acceptată. Au fost reintroduse parteneriatele.</w:t>
            </w:r>
          </w:p>
        </w:tc>
      </w:tr>
      <w:tr w:rsidR="00FB71F1" w:rsidRPr="0088003D" w14:paraId="3346C16A" w14:textId="773BEAE9" w:rsidTr="00FB71F1">
        <w:trPr>
          <w:tblHeader/>
        </w:trPr>
        <w:tc>
          <w:tcPr>
            <w:tcW w:w="694" w:type="dxa"/>
            <w:tcBorders>
              <w:top w:val="double" w:sz="4" w:space="0" w:color="auto"/>
              <w:left w:val="double" w:sz="4" w:space="0" w:color="auto"/>
              <w:bottom w:val="double" w:sz="4" w:space="0" w:color="auto"/>
            </w:tcBorders>
            <w:vAlign w:val="center"/>
          </w:tcPr>
          <w:p w14:paraId="4E86AB83" w14:textId="38C219AA" w:rsidR="00FB71F1" w:rsidRPr="0088003D" w:rsidRDefault="00FB71F1" w:rsidP="002A795E">
            <w:pPr>
              <w:jc w:val="both"/>
              <w:rPr>
                <w:rFonts w:cstheme="minorHAnsi"/>
                <w:b/>
                <w:lang w:val="ro-RO"/>
              </w:rPr>
            </w:pPr>
            <w:r w:rsidRPr="0088003D">
              <w:rPr>
                <w:rFonts w:cstheme="minorHAnsi"/>
                <w:b/>
                <w:lang w:val="ro-RO"/>
              </w:rPr>
              <w:t>3.4</w:t>
            </w:r>
          </w:p>
        </w:tc>
        <w:tc>
          <w:tcPr>
            <w:tcW w:w="2268" w:type="dxa"/>
            <w:tcBorders>
              <w:top w:val="double" w:sz="4" w:space="0" w:color="auto"/>
              <w:bottom w:val="double" w:sz="4" w:space="0" w:color="auto"/>
              <w:right w:val="single" w:sz="4" w:space="0" w:color="auto"/>
            </w:tcBorders>
          </w:tcPr>
          <w:p w14:paraId="727D503E" w14:textId="688452F3" w:rsidR="00FB71F1" w:rsidRPr="0088003D" w:rsidRDefault="00FB71F1" w:rsidP="002A795E">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5.1.1. Cerințe privind eligibilitatea solicitanților</w:t>
            </w:r>
          </w:p>
        </w:tc>
        <w:tc>
          <w:tcPr>
            <w:tcW w:w="5529" w:type="dxa"/>
            <w:tcBorders>
              <w:top w:val="double" w:sz="4" w:space="0" w:color="auto"/>
              <w:bottom w:val="double" w:sz="4" w:space="0" w:color="auto"/>
              <w:right w:val="single" w:sz="4" w:space="0" w:color="auto"/>
            </w:tcBorders>
          </w:tcPr>
          <w:p w14:paraId="050A700A" w14:textId="52642FCA"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Din analiza condițiilor de eligibilitate s-ar înțelege că pot fi eligibile întreprinderile nou înființate, nefiind nici o restricție în acest sens.</w:t>
            </w:r>
          </w:p>
          <w:p w14:paraId="46227BA2" w14:textId="77777777" w:rsidR="00FB71F1" w:rsidRPr="0088003D" w:rsidRDefault="00FB71F1" w:rsidP="002A795E">
            <w:pPr>
              <w:spacing w:after="0" w:line="240" w:lineRule="auto"/>
              <w:jc w:val="both"/>
              <w:rPr>
                <w:rFonts w:eastAsia="Times New Roman" w:cstheme="minorHAnsi"/>
                <w:color w:val="000000" w:themeColor="text1"/>
                <w:lang w:val="ro-RO"/>
              </w:rPr>
            </w:pPr>
          </w:p>
          <w:p w14:paraId="129E243B" w14:textId="190322E4"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Acest apel de proiecte este destinat unor produse inovative în domeniul TIC, domeniul pentru care este absolut necesară existența experienței pentru realizarea acestuia.</w:t>
            </w:r>
          </w:p>
          <w:p w14:paraId="4C7C3C3B" w14:textId="27DCA06A"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Considerăm că o societate nou înființată nu are expertiza și experiența necesare realizării acestui tip de proiect complex și doar vor bloca accesarea de fonduri întrucât nu vor îndeplini obiectivele proiectului și nu vor avea finalitate. Există un risc real de dezangajare al fondurilor dedicate acestui apel prin existența posibilității depunerii de proiecte de către societăți nou înființate.</w:t>
            </w:r>
          </w:p>
        </w:tc>
        <w:tc>
          <w:tcPr>
            <w:tcW w:w="5669" w:type="dxa"/>
            <w:tcBorders>
              <w:top w:val="double" w:sz="4" w:space="0" w:color="auto"/>
              <w:left w:val="single" w:sz="4" w:space="0" w:color="auto"/>
              <w:bottom w:val="double" w:sz="4" w:space="0" w:color="auto"/>
              <w:right w:val="double" w:sz="4" w:space="0" w:color="auto"/>
            </w:tcBorders>
            <w:vAlign w:val="center"/>
          </w:tcPr>
          <w:p w14:paraId="551F77E0" w14:textId="01F2F533" w:rsidR="00FB71F1" w:rsidRPr="0088003D" w:rsidRDefault="00FB71F1" w:rsidP="00330EE0">
            <w:pPr>
              <w:jc w:val="both"/>
              <w:rPr>
                <w:rFonts w:cstheme="minorHAnsi"/>
                <w:bCs/>
                <w:lang w:val="ro-RO"/>
              </w:rPr>
            </w:pPr>
            <w:r w:rsidRPr="0088003D">
              <w:rPr>
                <w:rFonts w:cstheme="minorHAnsi"/>
                <w:bCs/>
                <w:lang w:val="ro-RO"/>
              </w:rPr>
              <w:t>Ghidul este deschis și întreprinderilor mai noi. În cadrul acestui apel, principalul obiectiv este acela de a dezvolta produse inovative; vechimea solicitantului este de importanță secundară. Într-o piață dinamică cum este cea IT, nu doar firmele cu vechime au potențial de a dezvolta produse noi. Restricția nu va fi aplicată.</w:t>
            </w:r>
          </w:p>
        </w:tc>
      </w:tr>
      <w:tr w:rsidR="00FB71F1" w:rsidRPr="0088003D" w14:paraId="00768719" w14:textId="073AFCB9" w:rsidTr="00FB71F1">
        <w:trPr>
          <w:tblHeader/>
        </w:trPr>
        <w:tc>
          <w:tcPr>
            <w:tcW w:w="694" w:type="dxa"/>
            <w:tcBorders>
              <w:top w:val="double" w:sz="4" w:space="0" w:color="auto"/>
              <w:left w:val="double" w:sz="4" w:space="0" w:color="auto"/>
              <w:bottom w:val="double" w:sz="4" w:space="0" w:color="auto"/>
            </w:tcBorders>
            <w:vAlign w:val="center"/>
          </w:tcPr>
          <w:p w14:paraId="16664DBF" w14:textId="2DD4B4E4" w:rsidR="00FB71F1" w:rsidRPr="0088003D" w:rsidRDefault="00FB71F1" w:rsidP="002A795E">
            <w:pPr>
              <w:jc w:val="both"/>
              <w:rPr>
                <w:rFonts w:cstheme="minorHAnsi"/>
                <w:b/>
                <w:lang w:val="ro-RO"/>
              </w:rPr>
            </w:pPr>
            <w:r w:rsidRPr="0088003D">
              <w:rPr>
                <w:rFonts w:cstheme="minorHAnsi"/>
                <w:b/>
                <w:lang w:val="ro-RO"/>
              </w:rPr>
              <w:t>3.5</w:t>
            </w:r>
          </w:p>
        </w:tc>
        <w:tc>
          <w:tcPr>
            <w:tcW w:w="2268" w:type="dxa"/>
            <w:tcBorders>
              <w:top w:val="double" w:sz="4" w:space="0" w:color="auto"/>
              <w:bottom w:val="double" w:sz="4" w:space="0" w:color="auto"/>
              <w:right w:val="single" w:sz="4" w:space="0" w:color="auto"/>
            </w:tcBorders>
          </w:tcPr>
          <w:p w14:paraId="2CFDDE25" w14:textId="057AE907" w:rsidR="00FB71F1" w:rsidRPr="0088003D" w:rsidRDefault="00FB71F1" w:rsidP="002A795E">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5.1.1. Cerințe privind eligibilitatea solicitanților</w:t>
            </w:r>
          </w:p>
        </w:tc>
        <w:tc>
          <w:tcPr>
            <w:tcW w:w="5529" w:type="dxa"/>
            <w:tcBorders>
              <w:top w:val="double" w:sz="4" w:space="0" w:color="auto"/>
              <w:bottom w:val="double" w:sz="4" w:space="0" w:color="auto"/>
              <w:right w:val="single" w:sz="4" w:space="0" w:color="auto"/>
            </w:tcBorders>
          </w:tcPr>
          <w:p w14:paraId="2FBDBF1E" w14:textId="4794DFE1"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ne menționați, în situația în care suntem proprietari și în cadrul proiectului dorim doar achiziționarea de echipamente, nu și amenajarea unui data </w:t>
            </w:r>
            <w:proofErr w:type="spellStart"/>
            <w:r w:rsidRPr="0088003D">
              <w:rPr>
                <w:rFonts w:eastAsia="Times New Roman" w:cstheme="minorHAnsi"/>
                <w:color w:val="000000" w:themeColor="text1"/>
                <w:lang w:val="ro-RO"/>
              </w:rPr>
              <w:t>center</w:t>
            </w:r>
            <w:proofErr w:type="spellEnd"/>
            <w:r w:rsidRPr="0088003D">
              <w:rPr>
                <w:rFonts w:eastAsia="Times New Roman" w:cstheme="minorHAnsi"/>
                <w:color w:val="000000" w:themeColor="text1"/>
                <w:lang w:val="ro-RO"/>
              </w:rPr>
              <w:t>, este obligatoriu ca imobilul să fie liber de sarcini?</w:t>
            </w:r>
          </w:p>
          <w:p w14:paraId="22400C2F" w14:textId="5D1859FE" w:rsidR="00FB71F1" w:rsidRPr="0088003D" w:rsidRDefault="00FB71F1" w:rsidP="002A795E">
            <w:pPr>
              <w:spacing w:after="0" w:line="240" w:lineRule="auto"/>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Avand</w:t>
            </w:r>
            <w:proofErr w:type="spellEnd"/>
            <w:r w:rsidRPr="0088003D">
              <w:rPr>
                <w:rFonts w:eastAsia="Times New Roman" w:cstheme="minorHAnsi"/>
                <w:color w:val="000000" w:themeColor="text1"/>
                <w:lang w:val="ro-RO"/>
              </w:rPr>
              <w:t xml:space="preserve"> in vedere ca dorim doar </w:t>
            </w:r>
            <w:proofErr w:type="spellStart"/>
            <w:r w:rsidRPr="0088003D">
              <w:rPr>
                <w:rFonts w:eastAsia="Times New Roman" w:cstheme="minorHAnsi"/>
                <w:color w:val="000000" w:themeColor="text1"/>
                <w:lang w:val="ro-RO"/>
              </w:rPr>
              <w:t>achizitia</w:t>
            </w:r>
            <w:proofErr w:type="spellEnd"/>
            <w:r w:rsidRPr="0088003D">
              <w:rPr>
                <w:rFonts w:eastAsia="Times New Roman" w:cstheme="minorHAnsi"/>
                <w:color w:val="000000" w:themeColor="text1"/>
                <w:lang w:val="ro-RO"/>
              </w:rPr>
              <w:t xml:space="preserve"> de echipamente, se poate modifica ulterior </w:t>
            </w:r>
            <w:proofErr w:type="spellStart"/>
            <w:r w:rsidRPr="0088003D">
              <w:rPr>
                <w:rFonts w:eastAsia="Times New Roman" w:cstheme="minorHAnsi"/>
                <w:color w:val="000000" w:themeColor="text1"/>
                <w:lang w:val="ro-RO"/>
              </w:rPr>
              <w:t>locatia</w:t>
            </w:r>
            <w:proofErr w:type="spellEnd"/>
            <w:r w:rsidRPr="0088003D">
              <w:rPr>
                <w:rFonts w:eastAsia="Times New Roman" w:cstheme="minorHAnsi"/>
                <w:color w:val="000000" w:themeColor="text1"/>
                <w:lang w:val="ro-RO"/>
              </w:rPr>
              <w:t xml:space="preserve"> proiectului?</w:t>
            </w:r>
          </w:p>
        </w:tc>
        <w:tc>
          <w:tcPr>
            <w:tcW w:w="5669" w:type="dxa"/>
            <w:tcBorders>
              <w:top w:val="double" w:sz="4" w:space="0" w:color="auto"/>
              <w:left w:val="single" w:sz="4" w:space="0" w:color="auto"/>
              <w:bottom w:val="double" w:sz="4" w:space="0" w:color="auto"/>
              <w:right w:val="double" w:sz="4" w:space="0" w:color="auto"/>
            </w:tcBorders>
            <w:vAlign w:val="center"/>
          </w:tcPr>
          <w:p w14:paraId="4065DDB4" w14:textId="28ED83FD" w:rsidR="00FB71F1" w:rsidRPr="0088003D" w:rsidRDefault="00FB71F1" w:rsidP="002A795E">
            <w:pPr>
              <w:jc w:val="both"/>
              <w:rPr>
                <w:rFonts w:cstheme="minorHAnsi"/>
                <w:bCs/>
                <w:lang w:val="ro-RO"/>
              </w:rPr>
            </w:pPr>
          </w:p>
          <w:p w14:paraId="6EAFAF1A" w14:textId="3AED3702" w:rsidR="00FB71F1" w:rsidRPr="0088003D" w:rsidRDefault="00FB71F1" w:rsidP="008E117B">
            <w:pPr>
              <w:jc w:val="both"/>
              <w:rPr>
                <w:rFonts w:cstheme="minorHAnsi"/>
                <w:bCs/>
                <w:lang w:val="ro-RO"/>
              </w:rPr>
            </w:pPr>
            <w:r w:rsidRPr="0088003D">
              <w:rPr>
                <w:rFonts w:eastAsia="Times New Roman" w:cstheme="minorHAnsi"/>
                <w:color w:val="000000" w:themeColor="text1"/>
                <w:lang w:val="ro-RO"/>
              </w:rPr>
              <w:t>-este obligatoriu ca imobilul să fie liber de sarcini- DA</w:t>
            </w:r>
          </w:p>
          <w:p w14:paraId="74C18F0A" w14:textId="48263DD6" w:rsidR="00FB71F1" w:rsidRPr="0088003D" w:rsidRDefault="00FB71F1" w:rsidP="00330EE0">
            <w:pPr>
              <w:jc w:val="both"/>
              <w:rPr>
                <w:rFonts w:cstheme="minorHAnsi"/>
                <w:bCs/>
                <w:lang w:val="ro-RO"/>
              </w:rPr>
            </w:pPr>
            <w:r w:rsidRPr="0088003D">
              <w:rPr>
                <w:rFonts w:cstheme="minorHAnsi"/>
                <w:bCs/>
                <w:lang w:val="ro-RO"/>
              </w:rPr>
              <w:t>-Da, locația de implementare poate fi modificată, cu respectarea condițiilor din Ghid (Ghid, Secțiunea 5.1.1, punctul 18).</w:t>
            </w:r>
          </w:p>
          <w:p w14:paraId="36D7011B" w14:textId="523D3FC7" w:rsidR="00FB71F1" w:rsidRPr="0088003D" w:rsidRDefault="00FB71F1" w:rsidP="00330EE0">
            <w:pPr>
              <w:jc w:val="both"/>
              <w:rPr>
                <w:rFonts w:cstheme="minorHAnsi"/>
                <w:bCs/>
                <w:lang w:val="ro-RO"/>
              </w:rPr>
            </w:pPr>
            <w:r w:rsidRPr="0088003D">
              <w:rPr>
                <w:rFonts w:cstheme="minorHAnsi"/>
                <w:bCs/>
                <w:lang w:val="ro-RO"/>
              </w:rPr>
              <w:t xml:space="preserve">Amenajarea data </w:t>
            </w:r>
            <w:proofErr w:type="spellStart"/>
            <w:r w:rsidRPr="0088003D">
              <w:rPr>
                <w:rFonts w:cstheme="minorHAnsi"/>
                <w:bCs/>
                <w:lang w:val="ro-RO"/>
              </w:rPr>
              <w:t>center</w:t>
            </w:r>
            <w:proofErr w:type="spellEnd"/>
            <w:r w:rsidRPr="0088003D">
              <w:rPr>
                <w:rFonts w:cstheme="minorHAnsi"/>
                <w:bCs/>
                <w:lang w:val="ro-RO"/>
              </w:rPr>
              <w:t xml:space="preserve"> nu este eligibilă.</w:t>
            </w:r>
          </w:p>
          <w:p w14:paraId="0E201948" w14:textId="03F292ED" w:rsidR="00FB71F1" w:rsidRPr="0088003D" w:rsidRDefault="00FB71F1" w:rsidP="002A795E">
            <w:pPr>
              <w:jc w:val="both"/>
              <w:rPr>
                <w:rFonts w:cstheme="minorHAnsi"/>
                <w:bCs/>
                <w:lang w:val="ro-RO"/>
              </w:rPr>
            </w:pPr>
          </w:p>
        </w:tc>
      </w:tr>
      <w:tr w:rsidR="00FB71F1" w:rsidRPr="0088003D" w14:paraId="6D5A4433" w14:textId="38F4A3D2" w:rsidTr="00FB71F1">
        <w:trPr>
          <w:trHeight w:val="6900"/>
          <w:tblHeader/>
        </w:trPr>
        <w:tc>
          <w:tcPr>
            <w:tcW w:w="694" w:type="dxa"/>
            <w:tcBorders>
              <w:top w:val="double" w:sz="4" w:space="0" w:color="auto"/>
              <w:left w:val="double" w:sz="4" w:space="0" w:color="auto"/>
              <w:bottom w:val="double" w:sz="4" w:space="0" w:color="auto"/>
            </w:tcBorders>
            <w:vAlign w:val="center"/>
          </w:tcPr>
          <w:p w14:paraId="311E9B11" w14:textId="45314B62" w:rsidR="00FB71F1" w:rsidRPr="0088003D" w:rsidRDefault="00FB71F1" w:rsidP="002A795E">
            <w:pPr>
              <w:jc w:val="both"/>
              <w:rPr>
                <w:rFonts w:cstheme="minorHAnsi"/>
                <w:b/>
                <w:lang w:val="ro-RO"/>
              </w:rPr>
            </w:pPr>
            <w:r w:rsidRPr="0088003D">
              <w:rPr>
                <w:rFonts w:cstheme="minorHAnsi"/>
                <w:b/>
                <w:lang w:val="ro-RO"/>
              </w:rPr>
              <w:lastRenderedPageBreak/>
              <w:t>3.6</w:t>
            </w:r>
          </w:p>
        </w:tc>
        <w:tc>
          <w:tcPr>
            <w:tcW w:w="2268" w:type="dxa"/>
            <w:tcBorders>
              <w:top w:val="double" w:sz="4" w:space="0" w:color="auto"/>
              <w:bottom w:val="double" w:sz="4" w:space="0" w:color="auto"/>
              <w:right w:val="single" w:sz="4" w:space="0" w:color="auto"/>
            </w:tcBorders>
          </w:tcPr>
          <w:p w14:paraId="03D093B4" w14:textId="376A7731" w:rsidR="00FB71F1" w:rsidRPr="0088003D" w:rsidRDefault="00FB71F1" w:rsidP="002A795E">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5.3.2. Categorii și plafoane de cheltuieli eligibile</w:t>
            </w:r>
          </w:p>
        </w:tc>
        <w:tc>
          <w:tcPr>
            <w:tcW w:w="5529" w:type="dxa"/>
            <w:tcBorders>
              <w:top w:val="double" w:sz="4" w:space="0" w:color="auto"/>
              <w:bottom w:val="double" w:sz="4" w:space="0" w:color="auto"/>
              <w:right w:val="single" w:sz="4" w:space="0" w:color="auto"/>
            </w:tcBorders>
          </w:tcPr>
          <w:p w14:paraId="2F1BF796" w14:textId="61EA861F"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Cheltuielile pentru auditare finală a proiectului, respectiv auditare financiară (conform reglementărilor naționale) și auditare tehnică (din</w:t>
            </w:r>
          </w:p>
          <w:p w14:paraId="125B167C" w14:textId="0907CCB5"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perspectiva corespondenței rezultatului proiectului cu cererea de finanțare) sunt cheltuieli obligatorii?</w:t>
            </w:r>
          </w:p>
          <w:p w14:paraId="7A06CCD5" w14:textId="25078CC5"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situația în care sunt obligatorii, propunem introducerea acestora în categoria cheltuielilor eligibile.</w:t>
            </w:r>
          </w:p>
          <w:p w14:paraId="2E00A89A" w14:textId="77777777" w:rsidR="00FB71F1" w:rsidRPr="0088003D" w:rsidRDefault="00FB71F1" w:rsidP="002A795E">
            <w:pPr>
              <w:spacing w:after="0" w:line="240" w:lineRule="auto"/>
              <w:jc w:val="both"/>
              <w:rPr>
                <w:rFonts w:eastAsia="Times New Roman" w:cstheme="minorHAnsi"/>
                <w:color w:val="000000" w:themeColor="text1"/>
                <w:lang w:val="ro-RO"/>
              </w:rPr>
            </w:pPr>
          </w:p>
          <w:p w14:paraId="3AE72040" w14:textId="77777777" w:rsidR="00FB71F1" w:rsidRPr="0088003D" w:rsidRDefault="00FB71F1" w:rsidP="002A795E">
            <w:pPr>
              <w:spacing w:after="0" w:line="240" w:lineRule="auto"/>
              <w:jc w:val="both"/>
              <w:rPr>
                <w:rFonts w:eastAsia="Times New Roman" w:cstheme="minorHAnsi"/>
                <w:color w:val="000000" w:themeColor="text1"/>
                <w:lang w:val="ro-RO"/>
              </w:rPr>
            </w:pPr>
          </w:p>
          <w:p w14:paraId="227DD348" w14:textId="13CA5AD9"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Propunem introducerea în categoria cheltuielilor eligibile a ajutoarelor de inovare destinate IMM-urilor.</w:t>
            </w:r>
          </w:p>
          <w:p w14:paraId="2234277E" w14:textId="4746A1DA"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conformitate cu prevederile art.28 alin 2 din Regulamentul UE nr.651/2014, în cadrul acestei categorii de cheltuieli, sunt eligibile următoarele:</w:t>
            </w:r>
          </w:p>
          <w:p w14:paraId="1C7091A5" w14:textId="77777777" w:rsidR="00FB71F1" w:rsidRPr="0088003D" w:rsidRDefault="00FB71F1" w:rsidP="002A795E">
            <w:pPr>
              <w:spacing w:after="0" w:line="240" w:lineRule="auto"/>
              <w:jc w:val="both"/>
              <w:rPr>
                <w:rFonts w:eastAsia="Times New Roman" w:cstheme="minorHAnsi"/>
                <w:color w:val="000000" w:themeColor="text1"/>
                <w:lang w:val="ro-RO"/>
              </w:rPr>
            </w:pPr>
          </w:p>
          <w:p w14:paraId="41107F5F" w14:textId="783672F6"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 costurile </w:t>
            </w:r>
            <w:proofErr w:type="spellStart"/>
            <w:r w:rsidRPr="0088003D">
              <w:rPr>
                <w:rFonts w:eastAsia="Times New Roman" w:cstheme="minorHAnsi"/>
                <w:color w:val="000000" w:themeColor="text1"/>
                <w:lang w:val="ro-RO"/>
              </w:rPr>
              <w:t>obţinerii</w:t>
            </w:r>
            <w:proofErr w:type="spellEnd"/>
            <w:r w:rsidRPr="0088003D">
              <w:rPr>
                <w:rFonts w:eastAsia="Times New Roman" w:cstheme="minorHAnsi"/>
                <w:color w:val="000000" w:themeColor="text1"/>
                <w:lang w:val="ro-RO"/>
              </w:rPr>
              <w:t>, validării și protejării brevetelor și altor active necorporale;</w:t>
            </w:r>
          </w:p>
          <w:p w14:paraId="30F32B91" w14:textId="77777777"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 costurile pentru detașarea de personal cu înaltă</w:t>
            </w:r>
          </w:p>
          <w:p w14:paraId="2250F5E5" w14:textId="06DC15EF"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calificare de la un organism de cercetare și de difuzare a </w:t>
            </w:r>
            <w:proofErr w:type="spellStart"/>
            <w:r w:rsidRPr="0088003D">
              <w:rPr>
                <w:rFonts w:eastAsia="Times New Roman" w:cstheme="minorHAnsi"/>
                <w:color w:val="000000" w:themeColor="text1"/>
                <w:lang w:val="ro-RO"/>
              </w:rPr>
              <w:t>cunoștinţelor</w:t>
            </w:r>
            <w:proofErr w:type="spellEnd"/>
            <w:r w:rsidRPr="0088003D">
              <w:rPr>
                <w:rFonts w:eastAsia="Times New Roman" w:cstheme="minorHAnsi"/>
                <w:color w:val="000000" w:themeColor="text1"/>
                <w:lang w:val="ro-RO"/>
              </w:rPr>
              <w:t xml:space="preserve"> sau de la o întreprindere mare, care efectuează </w:t>
            </w:r>
            <w:proofErr w:type="spellStart"/>
            <w:r w:rsidRPr="0088003D">
              <w:rPr>
                <w:rFonts w:eastAsia="Times New Roman" w:cstheme="minorHAnsi"/>
                <w:color w:val="000000" w:themeColor="text1"/>
                <w:lang w:val="ro-RO"/>
              </w:rPr>
              <w:t>activităţi</w:t>
            </w:r>
            <w:proofErr w:type="spellEnd"/>
            <w:r w:rsidRPr="0088003D">
              <w:rPr>
                <w:rFonts w:eastAsia="Times New Roman" w:cstheme="minorHAnsi"/>
                <w:color w:val="000000" w:themeColor="text1"/>
                <w:lang w:val="ro-RO"/>
              </w:rPr>
              <w:t xml:space="preserve"> de cercetare, dezvoltare și inovare, într-o </w:t>
            </w:r>
            <w:proofErr w:type="spellStart"/>
            <w:r w:rsidRPr="0088003D">
              <w:rPr>
                <w:rFonts w:eastAsia="Times New Roman" w:cstheme="minorHAnsi"/>
                <w:color w:val="000000" w:themeColor="text1"/>
                <w:lang w:val="ro-RO"/>
              </w:rPr>
              <w:t>funcţie</w:t>
            </w:r>
            <w:proofErr w:type="spellEnd"/>
            <w:r w:rsidRPr="0088003D">
              <w:rPr>
                <w:rFonts w:eastAsia="Times New Roman" w:cstheme="minorHAnsi"/>
                <w:color w:val="000000" w:themeColor="text1"/>
                <w:lang w:val="ro-RO"/>
              </w:rPr>
              <w:t xml:space="preserve"> nou creată în cadrul întreprinderii beneficiare, fără să se înlocuiască </w:t>
            </w:r>
            <w:proofErr w:type="spellStart"/>
            <w:r w:rsidRPr="0088003D">
              <w:rPr>
                <w:rFonts w:eastAsia="Times New Roman" w:cstheme="minorHAnsi"/>
                <w:color w:val="000000" w:themeColor="text1"/>
                <w:lang w:val="ro-RO"/>
              </w:rPr>
              <w:t>alţi</w:t>
            </w:r>
            <w:proofErr w:type="spellEnd"/>
            <w:r w:rsidRPr="0088003D">
              <w:rPr>
                <w:rFonts w:eastAsia="Times New Roman" w:cstheme="minorHAnsi"/>
                <w:color w:val="000000" w:themeColor="text1"/>
                <w:lang w:val="ro-RO"/>
              </w:rPr>
              <w:t xml:space="preserve"> membri ai personalului;</w:t>
            </w:r>
          </w:p>
          <w:p w14:paraId="79974805" w14:textId="3B32EEE6"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 costurile pentru serviciile de </w:t>
            </w:r>
            <w:proofErr w:type="spellStart"/>
            <w:r w:rsidRPr="0088003D">
              <w:rPr>
                <w:rFonts w:eastAsia="Times New Roman" w:cstheme="minorHAnsi"/>
                <w:color w:val="000000" w:themeColor="text1"/>
                <w:lang w:val="ro-RO"/>
              </w:rPr>
              <w:t>consultanţă</w:t>
            </w:r>
            <w:proofErr w:type="spellEnd"/>
            <w:r w:rsidRPr="0088003D">
              <w:rPr>
                <w:rFonts w:eastAsia="Times New Roman" w:cstheme="minorHAnsi"/>
                <w:color w:val="000000" w:themeColor="text1"/>
                <w:lang w:val="ro-RO"/>
              </w:rPr>
              <w:t xml:space="preserve"> în domeniul inovării și pentru serviciile de sprijinire a inovării.</w:t>
            </w:r>
          </w:p>
          <w:p w14:paraId="542F6E4A" w14:textId="7751B961"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că societățile eligibile sunt din domeniul TIC, și nu din domeniul cercetării, aceste tipuri de cheltuieli sunt absolut necesare pentru realizarea produsului inovativ al proiectului.</w:t>
            </w:r>
          </w:p>
          <w:p w14:paraId="3147095C" w14:textId="77777777" w:rsidR="00FB71F1" w:rsidRPr="0088003D" w:rsidRDefault="00FB71F1" w:rsidP="002A795E">
            <w:pPr>
              <w:spacing w:after="0" w:line="240" w:lineRule="auto"/>
              <w:jc w:val="both"/>
              <w:rPr>
                <w:rFonts w:eastAsia="Times New Roman" w:cstheme="minorHAnsi"/>
                <w:color w:val="000000" w:themeColor="text1"/>
                <w:lang w:val="ro-RO"/>
              </w:rPr>
            </w:pPr>
          </w:p>
          <w:p w14:paraId="73BF0E78" w14:textId="213865E1" w:rsidR="00FB71F1" w:rsidRPr="0088003D" w:rsidRDefault="00FB71F1" w:rsidP="002A795E">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11989161" w14:textId="58657AA8" w:rsidR="00FB71F1" w:rsidRPr="0088003D" w:rsidRDefault="00FB71F1" w:rsidP="002A795E">
            <w:pPr>
              <w:jc w:val="both"/>
              <w:rPr>
                <w:rFonts w:cstheme="minorHAnsi"/>
                <w:bCs/>
                <w:lang w:val="ro-RO"/>
              </w:rPr>
            </w:pPr>
            <w:r w:rsidRPr="0088003D">
              <w:rPr>
                <w:rFonts w:cstheme="minorHAnsi"/>
                <w:bCs/>
                <w:lang w:val="ro-RO"/>
              </w:rPr>
              <w:t>Propunerile privind auditul tehnic au fost acceptate, acestea au fost reintroduse.</w:t>
            </w:r>
          </w:p>
          <w:p w14:paraId="2817AC8E" w14:textId="12C490A2" w:rsidR="00FB71F1" w:rsidRPr="0088003D" w:rsidRDefault="00FB71F1" w:rsidP="00330EE0">
            <w:pPr>
              <w:jc w:val="both"/>
              <w:rPr>
                <w:rFonts w:cstheme="minorHAnsi"/>
                <w:bCs/>
                <w:lang w:val="ro-RO"/>
              </w:rPr>
            </w:pPr>
            <w:r w:rsidRPr="0088003D">
              <w:rPr>
                <w:rFonts w:cstheme="minorHAnsi"/>
                <w:bCs/>
                <w:lang w:val="ro-RO"/>
              </w:rPr>
              <w:t>Auditul financiar a fost scos din categoria cheltuielilor obligatorii, autoritatea finanțatoare are capacitatea de a face propriile verificări în acest sens.</w:t>
            </w:r>
          </w:p>
          <w:p w14:paraId="5393E2D3" w14:textId="77777777" w:rsidR="00FB71F1" w:rsidRPr="0088003D" w:rsidRDefault="00FB71F1" w:rsidP="00220ECF">
            <w:pPr>
              <w:jc w:val="both"/>
              <w:rPr>
                <w:rFonts w:cstheme="minorHAnsi"/>
                <w:bCs/>
                <w:lang w:val="ro-RO"/>
              </w:rPr>
            </w:pPr>
            <w:r w:rsidRPr="0088003D">
              <w:rPr>
                <w:rFonts w:cstheme="minorHAnsi"/>
                <w:bCs/>
                <w:lang w:val="ro-RO"/>
              </w:rPr>
              <w:t xml:space="preserve">Cele 3 tipuri de costuri specifice ajutoarelor de inovare destinate IMM nu aduc o valoare semnificativă în cadrul prezentului apel, motiv pentru care nu vor fi introduse. Cheltuielile de tip a) sunt caracteristice în primul rând proiectelor de cercetare cum sunt cele din P1 – POCIDIF și mai puțin pentru aplicații IT. </w:t>
            </w:r>
          </w:p>
          <w:p w14:paraId="6B718EAB" w14:textId="77777777" w:rsidR="00FB71F1" w:rsidRPr="0088003D" w:rsidRDefault="00FB71F1" w:rsidP="00220ECF">
            <w:pPr>
              <w:jc w:val="both"/>
              <w:rPr>
                <w:rFonts w:cstheme="minorHAnsi"/>
                <w:bCs/>
                <w:lang w:val="ro-RO"/>
              </w:rPr>
            </w:pPr>
            <w:r w:rsidRPr="0088003D">
              <w:rPr>
                <w:rFonts w:cstheme="minorHAnsi"/>
                <w:bCs/>
                <w:lang w:val="ro-RO"/>
              </w:rPr>
              <w:t>Cheltuielile de tip b) nu-și au sensul, pentru că nevoia de personal cu înaltă calificare (dacă este cazul) poate fi îndeplinită prin contractarea unor astfel de experți de către beneficiar (activitate deja eligibilă).</w:t>
            </w:r>
          </w:p>
          <w:p w14:paraId="7E7B240A" w14:textId="77777777" w:rsidR="00FB71F1" w:rsidRPr="0088003D" w:rsidRDefault="00FB71F1" w:rsidP="00220ECF">
            <w:pPr>
              <w:jc w:val="both"/>
              <w:rPr>
                <w:rFonts w:cstheme="minorHAnsi"/>
                <w:bCs/>
                <w:lang w:val="ro-RO"/>
              </w:rPr>
            </w:pPr>
            <w:r w:rsidRPr="0088003D">
              <w:rPr>
                <w:rFonts w:cstheme="minorHAnsi"/>
                <w:bCs/>
                <w:lang w:val="ro-RO"/>
              </w:rPr>
              <w:t xml:space="preserve">Cheltuielile de tip c)  - nevoia poate fi acoperită prin </w:t>
            </w:r>
            <w:r w:rsidRPr="0088003D">
              <w:rPr>
                <w:rFonts w:cstheme="minorHAnsi"/>
                <w:lang w:val="ro-RO"/>
              </w:rPr>
              <w:t xml:space="preserve"> </w:t>
            </w:r>
            <w:r w:rsidRPr="0088003D">
              <w:rPr>
                <w:rFonts w:cstheme="minorHAnsi"/>
                <w:bCs/>
                <w:lang w:val="ro-RO"/>
              </w:rPr>
              <w:t>Cheltuielile aferente cercetării contractuale (Ghid, Secțiunea 5.3.2, A., pct. 2, litera c).</w:t>
            </w:r>
          </w:p>
          <w:p w14:paraId="039B06A3" w14:textId="48CA9FC0" w:rsidR="00FB71F1" w:rsidRPr="0088003D" w:rsidRDefault="00FB71F1" w:rsidP="002A795E">
            <w:pPr>
              <w:jc w:val="both"/>
              <w:rPr>
                <w:rFonts w:cstheme="minorHAnsi"/>
                <w:bCs/>
                <w:lang w:val="ro-RO"/>
              </w:rPr>
            </w:pPr>
          </w:p>
        </w:tc>
      </w:tr>
      <w:tr w:rsidR="00FB71F1" w:rsidRPr="0088003D" w14:paraId="1812668B" w14:textId="7F1BD028" w:rsidTr="00FB71F1">
        <w:trPr>
          <w:tblHeader/>
        </w:trPr>
        <w:tc>
          <w:tcPr>
            <w:tcW w:w="694" w:type="dxa"/>
            <w:tcBorders>
              <w:top w:val="double" w:sz="4" w:space="0" w:color="auto"/>
              <w:left w:val="double" w:sz="4" w:space="0" w:color="auto"/>
              <w:bottom w:val="double" w:sz="4" w:space="0" w:color="auto"/>
            </w:tcBorders>
            <w:vAlign w:val="center"/>
          </w:tcPr>
          <w:p w14:paraId="657220A5" w14:textId="3537435D" w:rsidR="00FB71F1" w:rsidRPr="0088003D" w:rsidRDefault="00FB71F1" w:rsidP="002A795E">
            <w:pPr>
              <w:jc w:val="both"/>
              <w:rPr>
                <w:rFonts w:cstheme="minorHAnsi"/>
                <w:b/>
                <w:lang w:val="ro-RO"/>
              </w:rPr>
            </w:pPr>
            <w:r w:rsidRPr="0088003D">
              <w:rPr>
                <w:rFonts w:cstheme="minorHAnsi"/>
                <w:b/>
                <w:lang w:val="ro-RO"/>
              </w:rPr>
              <w:lastRenderedPageBreak/>
              <w:t>3.7</w:t>
            </w:r>
          </w:p>
        </w:tc>
        <w:tc>
          <w:tcPr>
            <w:tcW w:w="2268" w:type="dxa"/>
            <w:tcBorders>
              <w:top w:val="double" w:sz="4" w:space="0" w:color="auto"/>
              <w:bottom w:val="double" w:sz="4" w:space="0" w:color="auto"/>
              <w:right w:val="single" w:sz="4" w:space="0" w:color="auto"/>
            </w:tcBorders>
          </w:tcPr>
          <w:p w14:paraId="54206E5A" w14:textId="47C21820" w:rsidR="00FB71F1" w:rsidRPr="0088003D" w:rsidRDefault="00FB71F1" w:rsidP="002A795E">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Valoarea minimă și maximă eligibilă/ nerambursabilă a unui proiect</w:t>
            </w:r>
          </w:p>
        </w:tc>
        <w:tc>
          <w:tcPr>
            <w:tcW w:w="5529" w:type="dxa"/>
            <w:tcBorders>
              <w:top w:val="double" w:sz="4" w:space="0" w:color="auto"/>
              <w:bottom w:val="double" w:sz="4" w:space="0" w:color="auto"/>
              <w:right w:val="single" w:sz="4" w:space="0" w:color="auto"/>
            </w:tcBorders>
          </w:tcPr>
          <w:p w14:paraId="274F2C28" w14:textId="4D9FFBF4"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propunem majorarea valorii maxime nerambursabile la 3.000.000 euro si pentru proiectele care au ca rezultat o aplicație inovativă.</w:t>
            </w:r>
          </w:p>
          <w:p w14:paraId="6086BF3E" w14:textId="77777777" w:rsidR="00FB71F1" w:rsidRPr="0088003D" w:rsidRDefault="00FB71F1" w:rsidP="002A795E">
            <w:pPr>
              <w:spacing w:after="0" w:line="240" w:lineRule="auto"/>
              <w:jc w:val="both"/>
              <w:rPr>
                <w:rFonts w:eastAsia="Times New Roman" w:cstheme="minorHAnsi"/>
                <w:color w:val="000000" w:themeColor="text1"/>
                <w:lang w:val="ro-RO"/>
              </w:rPr>
            </w:pPr>
          </w:p>
          <w:p w14:paraId="0C99A396" w14:textId="7204365C"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prezent, ghidul solicitantului prevede pragul maxim de 3.000.000 euro doar pentru dezvoltarea de produse inovative, în timp ce aplicațiile inovative beneficiază de un plafon inferior. Această diferență nu reflectă realitățile tehnologice și economice actuale, unde aplicațiile software și platformele digitale reprezintă motoare majore de inovare și competitivitate la nivel european.</w:t>
            </w:r>
          </w:p>
          <w:p w14:paraId="7D255EAC" w14:textId="77777777"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La nivelul Uniunii Europene, programele majore de</w:t>
            </w:r>
          </w:p>
          <w:p w14:paraId="422D6327" w14:textId="00A6748B"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finanțare (</w:t>
            </w:r>
            <w:proofErr w:type="spellStart"/>
            <w:r w:rsidRPr="0088003D">
              <w:rPr>
                <w:rFonts w:eastAsia="Times New Roman" w:cstheme="minorHAnsi"/>
                <w:color w:val="000000" w:themeColor="text1"/>
                <w:lang w:val="ro-RO"/>
              </w:rPr>
              <w:t>Horizon</w:t>
            </w:r>
            <w:proofErr w:type="spellEnd"/>
            <w:r w:rsidRPr="0088003D">
              <w:rPr>
                <w:rFonts w:eastAsia="Times New Roman" w:cstheme="minorHAnsi"/>
                <w:color w:val="000000" w:themeColor="text1"/>
                <w:lang w:val="ro-RO"/>
              </w:rPr>
              <w:t xml:space="preserve"> Europe, Digital Europe, CEF Digital) tratează inovația în servicii și aplicații digitale la același nivel de importanță cu inovația în produse fizice.</w:t>
            </w:r>
          </w:p>
          <w:p w14:paraId="61D6D047" w14:textId="607A9B41"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România riscă să rămână în urmă dacă nu susține simetric ambele direcții.</w:t>
            </w:r>
          </w:p>
          <w:p w14:paraId="093E0879" w14:textId="77777777" w:rsidR="00FB71F1" w:rsidRPr="0088003D" w:rsidRDefault="00FB71F1" w:rsidP="002A795E">
            <w:pPr>
              <w:spacing w:after="0" w:line="240" w:lineRule="auto"/>
              <w:jc w:val="both"/>
              <w:rPr>
                <w:rFonts w:eastAsia="Times New Roman" w:cstheme="minorHAnsi"/>
                <w:color w:val="000000" w:themeColor="text1"/>
                <w:lang w:val="ro-RO"/>
              </w:rPr>
            </w:pPr>
          </w:p>
          <w:p w14:paraId="0B1A118F" w14:textId="77777777"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Dezvoltarea unei aplicații inovative nu se rezumă la</w:t>
            </w:r>
          </w:p>
          <w:p w14:paraId="022044FD" w14:textId="77777777"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codificare. Ea presupune:</w:t>
            </w:r>
          </w:p>
          <w:p w14:paraId="3ECF09E0" w14:textId="5A293434" w:rsidR="00FB71F1" w:rsidRPr="0088003D" w:rsidRDefault="00FB71F1" w:rsidP="002A795E">
            <w:pPr>
              <w:pStyle w:val="ListParagraph"/>
              <w:numPr>
                <w:ilvl w:val="0"/>
                <w:numId w:val="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infrastructură IT (servere, </w:t>
            </w:r>
            <w:proofErr w:type="spellStart"/>
            <w:r w:rsidRPr="0088003D">
              <w:rPr>
                <w:rFonts w:asciiTheme="minorHAnsi" w:eastAsia="Times New Roman" w:hAnsiTheme="minorHAnsi" w:cstheme="minorHAnsi"/>
                <w:color w:val="000000" w:themeColor="text1"/>
                <w:lang w:val="ro-RO"/>
              </w:rPr>
              <w:t>cloud</w:t>
            </w:r>
            <w:proofErr w:type="spellEnd"/>
            <w:r w:rsidRPr="0088003D">
              <w:rPr>
                <w:rFonts w:asciiTheme="minorHAnsi" w:eastAsia="Times New Roman" w:hAnsiTheme="minorHAnsi" w:cstheme="minorHAnsi"/>
                <w:color w:val="000000" w:themeColor="text1"/>
                <w:lang w:val="ro-RO"/>
              </w:rPr>
              <w:t>, Securitate cibernetică, interoperabilitate)</w:t>
            </w:r>
          </w:p>
          <w:p w14:paraId="285B4CF4" w14:textId="77777777" w:rsidR="00FB71F1" w:rsidRPr="0088003D" w:rsidRDefault="00FB71F1" w:rsidP="002A795E">
            <w:pPr>
              <w:pStyle w:val="ListParagraph"/>
              <w:numPr>
                <w:ilvl w:val="0"/>
                <w:numId w:val="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licențe software și tehnologii avansate (inteligență artificială, </w:t>
            </w:r>
            <w:proofErr w:type="spellStart"/>
            <w:r w:rsidRPr="0088003D">
              <w:rPr>
                <w:rFonts w:asciiTheme="minorHAnsi" w:eastAsia="Times New Roman" w:hAnsiTheme="minorHAnsi" w:cstheme="minorHAnsi"/>
                <w:color w:val="000000" w:themeColor="text1"/>
                <w:lang w:val="ro-RO"/>
              </w:rPr>
              <w:t>blockchain</w:t>
            </w:r>
            <w:proofErr w:type="spellEnd"/>
            <w:r w:rsidRPr="0088003D">
              <w:rPr>
                <w:rFonts w:asciiTheme="minorHAnsi" w:eastAsia="Times New Roman" w:hAnsiTheme="minorHAnsi" w:cstheme="minorHAnsi"/>
                <w:color w:val="000000" w:themeColor="text1"/>
                <w:lang w:val="ro-RO"/>
              </w:rPr>
              <w:t>, big data)</w:t>
            </w:r>
          </w:p>
          <w:p w14:paraId="05358A90" w14:textId="77777777" w:rsidR="00FB71F1" w:rsidRPr="0088003D" w:rsidRDefault="00FB71F1" w:rsidP="002A795E">
            <w:pPr>
              <w:pStyle w:val="ListParagraph"/>
              <w:numPr>
                <w:ilvl w:val="0"/>
                <w:numId w:val="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activități extinse de testare și validare (TRL 6–8)</w:t>
            </w:r>
          </w:p>
          <w:p w14:paraId="2355C3CE" w14:textId="77777777" w:rsidR="00FB71F1" w:rsidRPr="0088003D" w:rsidRDefault="00FB71F1" w:rsidP="002A795E">
            <w:pPr>
              <w:pStyle w:val="ListParagraph"/>
              <w:numPr>
                <w:ilvl w:val="0"/>
                <w:numId w:val="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măsuri de conformitate și certificare (GDPR, standarde internaționale, audituri de securitate)</w:t>
            </w:r>
          </w:p>
          <w:p w14:paraId="1A937D2A" w14:textId="4451C317" w:rsidR="00FB71F1" w:rsidRPr="0088003D" w:rsidRDefault="00FB71F1" w:rsidP="002A795E">
            <w:pPr>
              <w:pStyle w:val="ListParagraph"/>
              <w:numPr>
                <w:ilvl w:val="0"/>
                <w:numId w:val="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Toate acestea conduc la costuri comparabile sau chiar superioare dezvoltării unui produs inovativ fizic.</w:t>
            </w:r>
          </w:p>
          <w:p w14:paraId="27357E10" w14:textId="77777777"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Aplicațiile inovative:</w:t>
            </w:r>
          </w:p>
          <w:p w14:paraId="76FBD113" w14:textId="77777777" w:rsidR="00FB71F1" w:rsidRPr="0088003D" w:rsidRDefault="00FB71F1" w:rsidP="002A795E">
            <w:pPr>
              <w:pStyle w:val="ListParagraph"/>
              <w:numPr>
                <w:ilvl w:val="0"/>
                <w:numId w:val="2"/>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pot fi </w:t>
            </w:r>
            <w:proofErr w:type="spellStart"/>
            <w:r w:rsidRPr="0088003D">
              <w:rPr>
                <w:rFonts w:asciiTheme="minorHAnsi" w:eastAsia="Times New Roman" w:hAnsiTheme="minorHAnsi" w:cstheme="minorHAnsi"/>
                <w:color w:val="000000" w:themeColor="text1"/>
                <w:lang w:val="ro-RO"/>
              </w:rPr>
              <w:t>scalate</w:t>
            </w:r>
            <w:proofErr w:type="spellEnd"/>
            <w:r w:rsidRPr="0088003D">
              <w:rPr>
                <w:rFonts w:asciiTheme="minorHAnsi" w:eastAsia="Times New Roman" w:hAnsiTheme="minorHAnsi" w:cstheme="minorHAnsi"/>
                <w:color w:val="000000" w:themeColor="text1"/>
                <w:lang w:val="ro-RO"/>
              </w:rPr>
              <w:t xml:space="preserve"> rapid pe piețe externe (cost marginal redus, dar investiție inițială mare)</w:t>
            </w:r>
          </w:p>
          <w:p w14:paraId="57531F98" w14:textId="77777777" w:rsidR="00FB71F1" w:rsidRPr="0088003D" w:rsidRDefault="00FB71F1" w:rsidP="002A795E">
            <w:pPr>
              <w:pStyle w:val="ListParagraph"/>
              <w:numPr>
                <w:ilvl w:val="0"/>
                <w:numId w:val="2"/>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lastRenderedPageBreak/>
              <w:t>generează valoare adăugată ridicată prin export de servicii digitale</w:t>
            </w:r>
          </w:p>
          <w:p w14:paraId="0938D1C0" w14:textId="77777777" w:rsidR="00FB71F1" w:rsidRPr="0088003D" w:rsidRDefault="00FB71F1" w:rsidP="002A795E">
            <w:pPr>
              <w:pStyle w:val="ListParagraph"/>
              <w:numPr>
                <w:ilvl w:val="0"/>
                <w:numId w:val="2"/>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contribuie la digitalizarea economiei și la competitivitatea IMM-urilor din alte sectoare</w:t>
            </w:r>
          </w:p>
          <w:p w14:paraId="6735205A" w14:textId="539FBC53" w:rsidR="00FB71F1" w:rsidRPr="0088003D" w:rsidRDefault="00FB71F1" w:rsidP="002A795E">
            <w:pPr>
              <w:pStyle w:val="ListParagraph"/>
              <w:numPr>
                <w:ilvl w:val="0"/>
                <w:numId w:val="2"/>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atrag investiții private complementare, accelerând multiplicarea fondurilor publice.</w:t>
            </w:r>
          </w:p>
          <w:p w14:paraId="7C26FE53" w14:textId="77777777"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Menținerea unui plafon inferior pentru aplicațiile</w:t>
            </w:r>
          </w:p>
          <w:p w14:paraId="7EF7A9FD" w14:textId="77777777"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inovative limitează artificial șansele companiilor</w:t>
            </w:r>
          </w:p>
          <w:p w14:paraId="7E414837" w14:textId="77777777"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românești de a dezvolta soluții competitive pe plan</w:t>
            </w:r>
          </w:p>
          <w:p w14:paraId="297C692E" w14:textId="77777777"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european. Prin alinierea pragului la 3.000.000 euro,</w:t>
            </w:r>
          </w:p>
          <w:p w14:paraId="24DBE5A6" w14:textId="77777777"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România:</w:t>
            </w:r>
          </w:p>
          <w:p w14:paraId="2305E647" w14:textId="0E8BC1A8" w:rsidR="00FB71F1" w:rsidRPr="0088003D" w:rsidRDefault="00FB71F1" w:rsidP="002A795E">
            <w:pPr>
              <w:pStyle w:val="ListParagraph"/>
              <w:numPr>
                <w:ilvl w:val="0"/>
                <w:numId w:val="3"/>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stimulează ecosistemul digital,</w:t>
            </w:r>
          </w:p>
          <w:p w14:paraId="7B366063" w14:textId="028D1E1C" w:rsidR="00FB71F1" w:rsidRPr="0088003D" w:rsidRDefault="00FB71F1" w:rsidP="002A795E">
            <w:pPr>
              <w:pStyle w:val="ListParagraph"/>
              <w:numPr>
                <w:ilvl w:val="0"/>
                <w:numId w:val="3"/>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creează condiții echitabile pentru toate tipurile de </w:t>
            </w:r>
            <w:proofErr w:type="spellStart"/>
            <w:r w:rsidRPr="0088003D">
              <w:rPr>
                <w:rFonts w:asciiTheme="minorHAnsi" w:eastAsia="Times New Roman" w:hAnsiTheme="minorHAnsi" w:cstheme="minorHAnsi"/>
                <w:color w:val="000000" w:themeColor="text1"/>
                <w:lang w:val="ro-RO"/>
              </w:rPr>
              <w:t>inovare,și</w:t>
            </w:r>
            <w:proofErr w:type="spellEnd"/>
            <w:r w:rsidRPr="0088003D">
              <w:rPr>
                <w:rFonts w:asciiTheme="minorHAnsi" w:eastAsia="Times New Roman" w:hAnsiTheme="minorHAnsi" w:cstheme="minorHAnsi"/>
                <w:color w:val="000000" w:themeColor="text1"/>
                <w:lang w:val="ro-RO"/>
              </w:rPr>
              <w:t xml:space="preserve"> maximizează șansele de a genera campioni regionali în domeniul aplicațiilor digitale.</w:t>
            </w:r>
          </w:p>
        </w:tc>
        <w:tc>
          <w:tcPr>
            <w:tcW w:w="5669" w:type="dxa"/>
            <w:tcBorders>
              <w:top w:val="double" w:sz="4" w:space="0" w:color="auto"/>
              <w:left w:val="single" w:sz="4" w:space="0" w:color="auto"/>
              <w:bottom w:val="double" w:sz="4" w:space="0" w:color="auto"/>
              <w:right w:val="double" w:sz="4" w:space="0" w:color="auto"/>
            </w:tcBorders>
            <w:vAlign w:val="center"/>
          </w:tcPr>
          <w:p w14:paraId="5A0ECA77" w14:textId="77777777" w:rsidR="00FB71F1" w:rsidRPr="0088003D" w:rsidRDefault="00FB71F1" w:rsidP="002A795E">
            <w:pPr>
              <w:jc w:val="both"/>
              <w:rPr>
                <w:rFonts w:eastAsia="Times New Roman" w:cstheme="minorHAnsi"/>
                <w:color w:val="000000" w:themeColor="text1"/>
                <w:lang w:val="ro-RO"/>
              </w:rPr>
            </w:pPr>
            <w:r w:rsidRPr="0088003D">
              <w:rPr>
                <w:rFonts w:cstheme="minorHAnsi"/>
                <w:bCs/>
                <w:lang w:val="ro-RO"/>
              </w:rPr>
              <w:lastRenderedPageBreak/>
              <w:t xml:space="preserve">Propunere neacceptată. Pragurile privind </w:t>
            </w:r>
            <w:r w:rsidRPr="0088003D">
              <w:rPr>
                <w:rFonts w:eastAsia="Times New Roman" w:cstheme="minorHAnsi"/>
                <w:color w:val="000000" w:themeColor="text1"/>
                <w:lang w:val="ro-RO"/>
              </w:rPr>
              <w:t xml:space="preserve"> Valoarea minimă și maximă eligibilă/ nerambursabilă a unui proiect au fost menționate la secțiunea  5.4</w:t>
            </w:r>
          </w:p>
          <w:p w14:paraId="701CB32B" w14:textId="539FFD25" w:rsidR="00FB71F1" w:rsidRPr="0088003D" w:rsidRDefault="00FB71F1" w:rsidP="006E42D8">
            <w:pPr>
              <w:jc w:val="both"/>
              <w:rPr>
                <w:rFonts w:cstheme="minorHAnsi"/>
                <w:bCs/>
                <w:lang w:val="ro-RO"/>
              </w:rPr>
            </w:pPr>
            <w:r w:rsidRPr="0088003D">
              <w:rPr>
                <w:rFonts w:eastAsia="Times New Roman" w:cstheme="minorHAnsi"/>
                <w:color w:val="000000" w:themeColor="text1"/>
                <w:lang w:val="ro-RO"/>
              </w:rPr>
              <w:t xml:space="preserve">Limitarea provine din programul POCIDIF. Ținta cumulată (LDR+MDR) pentru indicatorul </w:t>
            </w:r>
            <w:r w:rsidRPr="0088003D">
              <w:rPr>
                <w:rFonts w:cstheme="minorHAnsi"/>
                <w:lang w:val="ro-RO"/>
              </w:rPr>
              <w:t xml:space="preserve"> </w:t>
            </w:r>
            <w:r w:rsidRPr="0088003D">
              <w:rPr>
                <w:rFonts w:eastAsia="Times New Roman" w:cstheme="minorHAnsi"/>
                <w:color w:val="000000" w:themeColor="text1"/>
                <w:lang w:val="ro-RO"/>
              </w:rPr>
              <w:t xml:space="preserve">RCO02 Întreprinderi care beneficiază de sprijin prin granturi este de 24 de IMM, iar pentru indicatorul </w:t>
            </w:r>
            <w:r w:rsidRPr="0088003D">
              <w:rPr>
                <w:rFonts w:cstheme="minorHAnsi"/>
                <w:lang w:val="ro-RO"/>
              </w:rPr>
              <w:t xml:space="preserve"> </w:t>
            </w:r>
            <w:r w:rsidRPr="0088003D">
              <w:rPr>
                <w:rFonts w:eastAsia="Times New Roman" w:cstheme="minorHAnsi"/>
                <w:color w:val="000000" w:themeColor="text1"/>
                <w:lang w:val="ro-RO"/>
              </w:rPr>
              <w:t>RCR03 Întreprinderi mici și mijlocii (IMM-uri) care introduc inovații în materie de produse sau procese este de 22 de IMM; la o alocare de 48 M euro. Majorarea valorii maxime AFN pentru toate proiectele produce riscul de a nu îndeplini această țintă; alocarea curentă ar putea finanța doar 16 proiecte a câte 3.000.000 euro.</w:t>
            </w:r>
          </w:p>
        </w:tc>
      </w:tr>
      <w:tr w:rsidR="00FB71F1" w:rsidRPr="0088003D" w14:paraId="44425729" w14:textId="496B858F" w:rsidTr="00FB71F1">
        <w:trPr>
          <w:tblHeader/>
        </w:trPr>
        <w:tc>
          <w:tcPr>
            <w:tcW w:w="694" w:type="dxa"/>
            <w:tcBorders>
              <w:top w:val="double" w:sz="4" w:space="0" w:color="auto"/>
              <w:left w:val="double" w:sz="4" w:space="0" w:color="auto"/>
              <w:bottom w:val="double" w:sz="4" w:space="0" w:color="auto"/>
            </w:tcBorders>
            <w:vAlign w:val="center"/>
          </w:tcPr>
          <w:p w14:paraId="6A0A7074" w14:textId="003CE40B" w:rsidR="00FB71F1" w:rsidRPr="0088003D" w:rsidRDefault="00FB71F1" w:rsidP="002A795E">
            <w:pPr>
              <w:jc w:val="both"/>
              <w:rPr>
                <w:rFonts w:cstheme="minorHAnsi"/>
                <w:b/>
                <w:lang w:val="ro-RO"/>
              </w:rPr>
            </w:pPr>
            <w:r w:rsidRPr="0088003D">
              <w:rPr>
                <w:rFonts w:cstheme="minorHAnsi"/>
                <w:b/>
                <w:lang w:val="ro-RO"/>
              </w:rPr>
              <w:t>3.8</w:t>
            </w:r>
          </w:p>
        </w:tc>
        <w:tc>
          <w:tcPr>
            <w:tcW w:w="2268" w:type="dxa"/>
            <w:tcBorders>
              <w:top w:val="double" w:sz="4" w:space="0" w:color="auto"/>
              <w:bottom w:val="double" w:sz="4" w:space="0" w:color="auto"/>
              <w:right w:val="single" w:sz="4" w:space="0" w:color="auto"/>
            </w:tcBorders>
          </w:tcPr>
          <w:p w14:paraId="7D4F9A1F" w14:textId="58A0B4D3" w:rsidR="00FB71F1" w:rsidRPr="0088003D" w:rsidRDefault="00FB71F1" w:rsidP="002A795E">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cap 8. PROCESUL DE EVALUARE, SELECȚIE ȘI CONTRACTARE A PROIECTELOR, </w:t>
            </w:r>
            <w:r w:rsidRPr="0088003D">
              <w:rPr>
                <w:rFonts w:cstheme="minorHAnsi"/>
                <w:lang w:val="ro-RO"/>
              </w:rPr>
              <w:t xml:space="preserve"> </w:t>
            </w:r>
            <w:r w:rsidRPr="0088003D">
              <w:rPr>
                <w:rFonts w:eastAsia="Times New Roman" w:cstheme="minorHAnsi"/>
                <w:color w:val="000000" w:themeColor="text1"/>
                <w:lang w:val="ro-RO"/>
              </w:rPr>
              <w:t>Subcapitolul 5. Contractarea proiectelor</w:t>
            </w:r>
          </w:p>
        </w:tc>
        <w:tc>
          <w:tcPr>
            <w:tcW w:w="5529" w:type="dxa"/>
            <w:tcBorders>
              <w:top w:val="double" w:sz="4" w:space="0" w:color="auto"/>
              <w:bottom w:val="double" w:sz="4" w:space="0" w:color="auto"/>
              <w:right w:val="single" w:sz="4" w:space="0" w:color="auto"/>
            </w:tcBorders>
          </w:tcPr>
          <w:p w14:paraId="28FC19EF" w14:textId="0436911D"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propunem menționarea unui prag de excelență al proiectelor.</w:t>
            </w:r>
          </w:p>
          <w:p w14:paraId="71D89836" w14:textId="7A07D8F9"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că existența unui prag de excelență al proiectelor dădea posibilitatea contractării imediate a acestora, considerăm că se vor bloca proiectele care obțin un punctaj foarte bun întrucât trebuie finalizată evaluarea tuturor proiectelor și abia apoi se va începe contractarea acestora.</w:t>
            </w:r>
          </w:p>
        </w:tc>
        <w:tc>
          <w:tcPr>
            <w:tcW w:w="5669" w:type="dxa"/>
            <w:tcBorders>
              <w:top w:val="double" w:sz="4" w:space="0" w:color="auto"/>
              <w:left w:val="single" w:sz="4" w:space="0" w:color="auto"/>
              <w:bottom w:val="double" w:sz="4" w:space="0" w:color="auto"/>
              <w:right w:val="double" w:sz="4" w:space="0" w:color="auto"/>
            </w:tcBorders>
            <w:vAlign w:val="center"/>
          </w:tcPr>
          <w:p w14:paraId="37D6BFBB" w14:textId="77777777" w:rsidR="00FB71F1" w:rsidRPr="0088003D" w:rsidRDefault="00FB71F1" w:rsidP="002A795E">
            <w:pPr>
              <w:jc w:val="both"/>
              <w:rPr>
                <w:rFonts w:cstheme="minorHAnsi"/>
                <w:bCs/>
                <w:lang w:val="ro-RO"/>
              </w:rPr>
            </w:pPr>
            <w:r w:rsidRPr="0088003D">
              <w:rPr>
                <w:rFonts w:cstheme="minorHAnsi"/>
                <w:bCs/>
                <w:lang w:val="ro-RO"/>
              </w:rPr>
              <w:t>Propunere acceptată.</w:t>
            </w:r>
          </w:p>
          <w:p w14:paraId="3CC675BE" w14:textId="3234AAD6" w:rsidR="00FB71F1" w:rsidRPr="0088003D" w:rsidRDefault="00FB71F1" w:rsidP="002A795E">
            <w:pPr>
              <w:pStyle w:val="NormalWeb"/>
              <w:spacing w:before="0" w:beforeAutospacing="0" w:after="0" w:afterAutospacing="0"/>
              <w:jc w:val="both"/>
              <w:rPr>
                <w:rFonts w:asciiTheme="minorHAnsi" w:hAnsiTheme="minorHAnsi" w:cstheme="minorHAnsi"/>
                <w:lang w:val="ro-RO"/>
              </w:rPr>
            </w:pPr>
          </w:p>
          <w:p w14:paraId="614A8F0D" w14:textId="298AA99D" w:rsidR="00FB71F1" w:rsidRPr="0088003D" w:rsidRDefault="00FB71F1" w:rsidP="002A795E">
            <w:pPr>
              <w:pStyle w:val="NormalWeb"/>
              <w:spacing w:before="0" w:beforeAutospacing="0" w:after="0" w:afterAutospacing="0"/>
              <w:jc w:val="both"/>
              <w:rPr>
                <w:rFonts w:asciiTheme="minorHAnsi" w:hAnsiTheme="minorHAnsi" w:cstheme="minorHAnsi"/>
                <w:lang w:val="ro-RO"/>
              </w:rPr>
            </w:pPr>
          </w:p>
          <w:p w14:paraId="1D5440B0" w14:textId="46C31678" w:rsidR="00FB71F1" w:rsidRPr="0088003D" w:rsidRDefault="00FB71F1" w:rsidP="002A795E">
            <w:pPr>
              <w:pStyle w:val="NormalWeb"/>
              <w:spacing w:before="0" w:beforeAutospacing="0" w:after="0" w:afterAutospacing="0"/>
              <w:jc w:val="both"/>
              <w:rPr>
                <w:rFonts w:asciiTheme="minorHAnsi" w:hAnsiTheme="minorHAnsi" w:cstheme="minorHAnsi"/>
                <w:lang w:val="ro-RO"/>
              </w:rPr>
            </w:pPr>
            <w:r w:rsidRPr="0088003D">
              <w:rPr>
                <w:rFonts w:asciiTheme="minorHAnsi" w:hAnsiTheme="minorHAnsi" w:cstheme="minorHAnsi"/>
                <w:lang w:val="ro-RO"/>
              </w:rPr>
              <w:t xml:space="preserve">Pragul de excelență a fost menționat la </w:t>
            </w:r>
            <w:bookmarkStart w:id="1" w:name="_Toc141432194"/>
            <w:bookmarkStart w:id="2" w:name="_Toc232153552"/>
            <w:r w:rsidRPr="0088003D">
              <w:rPr>
                <w:rFonts w:asciiTheme="minorHAnsi" w:hAnsiTheme="minorHAnsi" w:cstheme="minorHAnsi"/>
                <w:lang w:val="ro-RO"/>
              </w:rPr>
              <w:t xml:space="preserve">Secțiunea </w:t>
            </w:r>
            <w:r w:rsidRPr="0088003D">
              <w:rPr>
                <w:rFonts w:asciiTheme="minorHAnsi" w:hAnsiTheme="minorHAnsi" w:cstheme="minorHAnsi"/>
                <w:bCs/>
                <w:i/>
                <w:iCs/>
                <w:color w:val="000000" w:themeColor="text1"/>
                <w:lang w:val="ro-RO"/>
              </w:rPr>
              <w:t>8.6. Aplicarea pragului de excelență</w:t>
            </w:r>
            <w:bookmarkEnd w:id="1"/>
            <w:bookmarkEnd w:id="2"/>
            <w:r w:rsidRPr="0088003D">
              <w:rPr>
                <w:rFonts w:asciiTheme="minorHAnsi" w:hAnsiTheme="minorHAnsi" w:cstheme="minorHAnsi"/>
                <w:bCs/>
                <w:i/>
                <w:iCs/>
                <w:color w:val="000000" w:themeColor="text1"/>
                <w:lang w:val="ro-RO"/>
              </w:rPr>
              <w:t>-92 puncte</w:t>
            </w:r>
          </w:p>
        </w:tc>
      </w:tr>
      <w:tr w:rsidR="00FB71F1" w:rsidRPr="0088003D" w14:paraId="5D1D9563" w14:textId="4F9165DF" w:rsidTr="00FB71F1">
        <w:trPr>
          <w:tblHeader/>
        </w:trPr>
        <w:tc>
          <w:tcPr>
            <w:tcW w:w="694" w:type="dxa"/>
            <w:tcBorders>
              <w:top w:val="double" w:sz="4" w:space="0" w:color="auto"/>
              <w:left w:val="double" w:sz="4" w:space="0" w:color="auto"/>
              <w:bottom w:val="double" w:sz="4" w:space="0" w:color="auto"/>
            </w:tcBorders>
            <w:vAlign w:val="center"/>
          </w:tcPr>
          <w:p w14:paraId="05912F87" w14:textId="4E0DAAE4" w:rsidR="00FB71F1" w:rsidRPr="0088003D" w:rsidRDefault="00FB71F1" w:rsidP="002A795E">
            <w:pPr>
              <w:jc w:val="both"/>
              <w:rPr>
                <w:rFonts w:cstheme="minorHAnsi"/>
                <w:b/>
                <w:lang w:val="ro-RO"/>
              </w:rPr>
            </w:pPr>
            <w:r w:rsidRPr="0088003D">
              <w:rPr>
                <w:rFonts w:cstheme="minorHAnsi"/>
                <w:b/>
                <w:lang w:val="ro-RO"/>
              </w:rPr>
              <w:t>3.9</w:t>
            </w:r>
          </w:p>
        </w:tc>
        <w:tc>
          <w:tcPr>
            <w:tcW w:w="2268" w:type="dxa"/>
            <w:tcBorders>
              <w:top w:val="double" w:sz="4" w:space="0" w:color="auto"/>
              <w:bottom w:val="double" w:sz="4" w:space="0" w:color="auto"/>
              <w:right w:val="single" w:sz="4" w:space="0" w:color="auto"/>
            </w:tcBorders>
          </w:tcPr>
          <w:p w14:paraId="7924BC99" w14:textId="4E6D5B99" w:rsidR="00FB71F1" w:rsidRPr="0088003D" w:rsidRDefault="00FB71F1" w:rsidP="002A795E">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Anexa 4 - Model Plan de afaceri, </w:t>
            </w:r>
            <w:proofErr w:type="spellStart"/>
            <w:r w:rsidRPr="0088003D">
              <w:rPr>
                <w:rFonts w:eastAsia="Times New Roman" w:cstheme="minorHAnsi"/>
                <w:color w:val="000000" w:themeColor="text1"/>
                <w:lang w:val="ro-RO"/>
              </w:rPr>
              <w:t>sectiunea</w:t>
            </w:r>
            <w:proofErr w:type="spellEnd"/>
            <w:r w:rsidRPr="0088003D">
              <w:rPr>
                <w:rFonts w:eastAsia="Times New Roman" w:cstheme="minorHAnsi"/>
                <w:color w:val="000000" w:themeColor="text1"/>
                <w:lang w:val="ro-RO"/>
              </w:rPr>
              <w:t xml:space="preserve"> PROIECŢII FINANCIARE ŞI INDICATORI FINANCIARI</w:t>
            </w:r>
          </w:p>
        </w:tc>
        <w:tc>
          <w:tcPr>
            <w:tcW w:w="5529" w:type="dxa"/>
            <w:tcBorders>
              <w:top w:val="double" w:sz="4" w:space="0" w:color="auto"/>
              <w:bottom w:val="double" w:sz="4" w:space="0" w:color="auto"/>
              <w:right w:val="single" w:sz="4" w:space="0" w:color="auto"/>
            </w:tcBorders>
          </w:tcPr>
          <w:p w14:paraId="11642CFA" w14:textId="4799A5A8" w:rsidR="00FB71F1" w:rsidRPr="0088003D" w:rsidRDefault="00FB71F1" w:rsidP="002A795E">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La calculul încasărilor și plăților pentru </w:t>
            </w:r>
            <w:proofErr w:type="spellStart"/>
            <w:r w:rsidRPr="0088003D">
              <w:rPr>
                <w:rFonts w:eastAsia="Times New Roman" w:cstheme="minorHAnsi"/>
                <w:color w:val="000000" w:themeColor="text1"/>
                <w:lang w:val="ro-RO"/>
              </w:rPr>
              <w:t>sheet</w:t>
            </w:r>
            <w:proofErr w:type="spellEnd"/>
            <w:r w:rsidRPr="0088003D">
              <w:rPr>
                <w:rFonts w:eastAsia="Times New Roman" w:cstheme="minorHAnsi"/>
                <w:color w:val="000000" w:themeColor="text1"/>
                <w:lang w:val="ro-RO"/>
              </w:rPr>
              <w:t xml:space="preserve"> Fluxurile de numerar din perioada de operare se trec încasările/plățile aferente proiectului sau ale întregii activități?</w:t>
            </w:r>
          </w:p>
        </w:tc>
        <w:tc>
          <w:tcPr>
            <w:tcW w:w="5669" w:type="dxa"/>
            <w:tcBorders>
              <w:top w:val="double" w:sz="4" w:space="0" w:color="auto"/>
              <w:left w:val="single" w:sz="4" w:space="0" w:color="auto"/>
              <w:bottom w:val="double" w:sz="4" w:space="0" w:color="auto"/>
              <w:right w:val="double" w:sz="4" w:space="0" w:color="auto"/>
            </w:tcBorders>
          </w:tcPr>
          <w:p w14:paraId="4B1E1BCE" w14:textId="5C816CC3" w:rsidR="00FB71F1" w:rsidRPr="0088003D" w:rsidRDefault="00FB71F1" w:rsidP="002A795E">
            <w:pPr>
              <w:jc w:val="both"/>
              <w:rPr>
                <w:rFonts w:cstheme="minorHAnsi"/>
                <w:bCs/>
                <w:lang w:val="ro-RO"/>
              </w:rPr>
            </w:pPr>
            <w:r w:rsidRPr="0088003D">
              <w:rPr>
                <w:rFonts w:cstheme="minorHAnsi"/>
                <w:bCs/>
                <w:lang w:val="ro-RO"/>
              </w:rPr>
              <w:t xml:space="preserve">Se au în vedere </w:t>
            </w:r>
            <w:r w:rsidRPr="0088003D">
              <w:rPr>
                <w:rFonts w:eastAsia="Times New Roman" w:cstheme="minorHAnsi"/>
                <w:color w:val="000000" w:themeColor="text1"/>
                <w:lang w:val="ro-RO"/>
              </w:rPr>
              <w:t xml:space="preserve"> încasările/plățile </w:t>
            </w:r>
            <w:r w:rsidRPr="0088003D">
              <w:rPr>
                <w:rFonts w:cstheme="minorHAnsi"/>
                <w:bCs/>
                <w:lang w:val="ro-RO"/>
              </w:rPr>
              <w:t xml:space="preserve"> aferente proiectului</w:t>
            </w:r>
          </w:p>
        </w:tc>
      </w:tr>
      <w:tr w:rsidR="00FB71F1" w:rsidRPr="0088003D" w14:paraId="7406375C" w14:textId="06E145F2" w:rsidTr="00FB71F1">
        <w:trPr>
          <w:tblHeader/>
        </w:trPr>
        <w:tc>
          <w:tcPr>
            <w:tcW w:w="694" w:type="dxa"/>
            <w:tcBorders>
              <w:top w:val="double" w:sz="4" w:space="0" w:color="auto"/>
              <w:left w:val="double" w:sz="4" w:space="0" w:color="auto"/>
              <w:bottom w:val="double" w:sz="4" w:space="0" w:color="auto"/>
            </w:tcBorders>
            <w:vAlign w:val="center"/>
          </w:tcPr>
          <w:p w14:paraId="16A83469" w14:textId="2DEF3EB0" w:rsidR="00FB71F1" w:rsidRPr="0088003D" w:rsidRDefault="00FB71F1" w:rsidP="00DD35D9">
            <w:pPr>
              <w:jc w:val="both"/>
              <w:rPr>
                <w:rFonts w:cstheme="minorHAnsi"/>
                <w:b/>
                <w:lang w:val="ro-RO"/>
              </w:rPr>
            </w:pPr>
            <w:r w:rsidRPr="0088003D">
              <w:rPr>
                <w:rFonts w:cstheme="minorHAnsi"/>
                <w:b/>
                <w:lang w:val="ro-RO"/>
              </w:rPr>
              <w:t>3.10</w:t>
            </w:r>
          </w:p>
        </w:tc>
        <w:tc>
          <w:tcPr>
            <w:tcW w:w="2268" w:type="dxa"/>
            <w:tcBorders>
              <w:top w:val="double" w:sz="4" w:space="0" w:color="auto"/>
              <w:bottom w:val="double" w:sz="4" w:space="0" w:color="auto"/>
              <w:right w:val="single" w:sz="4" w:space="0" w:color="auto"/>
            </w:tcBorders>
          </w:tcPr>
          <w:p w14:paraId="76A6ED24" w14:textId="46367B83" w:rsidR="00FB71F1" w:rsidRPr="0088003D" w:rsidRDefault="00FB71F1" w:rsidP="00DD35D9">
            <w:pPr>
              <w:jc w:val="both"/>
              <w:rPr>
                <w:rFonts w:eastAsia="Times New Roman" w:cstheme="minorHAnsi"/>
                <w:color w:val="000000" w:themeColor="text1"/>
                <w:lang w:val="ro-RO"/>
              </w:rPr>
            </w:pPr>
            <w:r w:rsidRPr="0088003D">
              <w:rPr>
                <w:rFonts w:eastAsia="Times New Roman" w:cstheme="minorHAnsi"/>
                <w:color w:val="000000" w:themeColor="text1"/>
                <w:lang w:val="ro-RO"/>
              </w:rPr>
              <w:t>Anexa 9, Regimul Cheltuielilor de Personal și Grila Salarială</w:t>
            </w:r>
          </w:p>
          <w:p w14:paraId="70A4553A" w14:textId="70A10E37" w:rsidR="00FB71F1" w:rsidRPr="0088003D" w:rsidRDefault="00FB71F1" w:rsidP="00DD35D9">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14BB9EAA" w14:textId="4C3B91E0"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Anexa 9 (Grila Salarizare) face referire la limitele maxime stabilite prin HG 8/2018, specifică activităților de Cercetare-Dezvoltare (PNCDI III).</w:t>
            </w:r>
          </w:p>
          <w:p w14:paraId="07A14E89" w14:textId="6C3661DC"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Această grilă poate fi restrictivă sau inadecvată pentru personalul de management de proiect (cheltuieli indirecte) sau experții tehnici/IT care nu fac parte dintr-un proiect de CD&amp;I.</w:t>
            </w:r>
          </w:p>
          <w:p w14:paraId="289A6CEB" w14:textId="77777777" w:rsidR="00FB71F1" w:rsidRPr="0088003D" w:rsidRDefault="00FB71F1" w:rsidP="00DD35D9">
            <w:pPr>
              <w:spacing w:after="0" w:line="240" w:lineRule="auto"/>
              <w:jc w:val="both"/>
              <w:rPr>
                <w:rFonts w:eastAsia="Times New Roman" w:cstheme="minorHAnsi"/>
                <w:color w:val="000000" w:themeColor="text1"/>
                <w:lang w:val="ro-RO"/>
              </w:rPr>
            </w:pPr>
          </w:p>
          <w:p w14:paraId="6B667725" w14:textId="188DFA45"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Solicităm permiterea ca salariile să fie justificate pe baza politicii de salarizare interne a beneficiarului și a mediei din sectorul CAEN al acestuia, cu aplicarea grilei din Anexa 9 doar ca un plafon maxim de eligibilitate orară, nu ca singura bază de calcul.</w:t>
            </w:r>
          </w:p>
        </w:tc>
        <w:tc>
          <w:tcPr>
            <w:tcW w:w="5669" w:type="dxa"/>
            <w:tcBorders>
              <w:top w:val="double" w:sz="4" w:space="0" w:color="auto"/>
              <w:left w:val="single" w:sz="4" w:space="0" w:color="auto"/>
              <w:bottom w:val="double" w:sz="4" w:space="0" w:color="auto"/>
              <w:right w:val="double" w:sz="4" w:space="0" w:color="auto"/>
            </w:tcBorders>
          </w:tcPr>
          <w:p w14:paraId="6C4CB7A4" w14:textId="7D5519C6" w:rsidR="00FB71F1" w:rsidRPr="0088003D" w:rsidRDefault="00FB71F1" w:rsidP="00DD35D9">
            <w:pPr>
              <w:jc w:val="both"/>
              <w:rPr>
                <w:rFonts w:cstheme="minorHAnsi"/>
                <w:bCs/>
                <w:lang w:val="ro-RO"/>
              </w:rPr>
            </w:pPr>
            <w:r w:rsidRPr="0088003D">
              <w:rPr>
                <w:rFonts w:cstheme="minorHAnsi"/>
                <w:bCs/>
                <w:lang w:val="ro-RO"/>
              </w:rPr>
              <w:lastRenderedPageBreak/>
              <w:t>Anexa 9 a fost modificată și se aplică personalului tehnic.</w:t>
            </w:r>
          </w:p>
          <w:p w14:paraId="08CC65DF" w14:textId="140B344C" w:rsidR="00FB71F1" w:rsidRPr="0088003D" w:rsidRDefault="00FB71F1" w:rsidP="00DD35D9">
            <w:pPr>
              <w:jc w:val="both"/>
              <w:rPr>
                <w:rFonts w:cstheme="minorHAnsi"/>
                <w:bCs/>
                <w:lang w:val="ro-RO"/>
              </w:rPr>
            </w:pPr>
            <w:r w:rsidRPr="0088003D">
              <w:rPr>
                <w:rFonts w:cstheme="minorHAnsi"/>
                <w:bCs/>
                <w:lang w:val="ro-RO"/>
              </w:rPr>
              <w:t>Cheltuielile de management al proiectului (personal intern sau servicii) nu vor fi asimilate cu cele din activitățile de bază și trebuie să se încadreze în plafonul de maxim 10%</w:t>
            </w:r>
            <w:r w:rsidRPr="0088003D">
              <w:rPr>
                <w:rFonts w:cstheme="minorHAnsi"/>
                <w:lang w:val="ro-RO"/>
              </w:rPr>
              <w:t xml:space="preserve"> </w:t>
            </w:r>
            <w:r w:rsidRPr="0088003D">
              <w:rPr>
                <w:rFonts w:cstheme="minorHAnsi"/>
                <w:bCs/>
                <w:lang w:val="ro-RO"/>
              </w:rPr>
              <w:t xml:space="preserve">valoarea </w:t>
            </w:r>
            <w:r w:rsidRPr="0088003D">
              <w:rPr>
                <w:rFonts w:cstheme="minorHAnsi"/>
                <w:bCs/>
                <w:lang w:val="ro-RO"/>
              </w:rPr>
              <w:lastRenderedPageBreak/>
              <w:t>maximă eligibilă, în condițiile menționate în ghid la subcapitolul 5.3.2. Categorii și plafoane de cheltuieli eligibile -</w:t>
            </w:r>
            <w:r w:rsidRPr="0088003D">
              <w:rPr>
                <w:rFonts w:cstheme="minorHAnsi"/>
                <w:lang w:val="ro-RO"/>
              </w:rPr>
              <w:t xml:space="preserve"> </w:t>
            </w:r>
            <w:r w:rsidRPr="0088003D">
              <w:rPr>
                <w:rFonts w:cstheme="minorHAnsi"/>
                <w:bCs/>
                <w:lang w:val="ro-RO"/>
              </w:rPr>
              <w:t xml:space="preserve">Praguri și condiții Cheltuieli. </w:t>
            </w:r>
          </w:p>
          <w:p w14:paraId="54F5C7FE" w14:textId="0CE20C79" w:rsidR="00FB71F1" w:rsidRPr="0088003D" w:rsidRDefault="00FB71F1" w:rsidP="00DD35D9">
            <w:pPr>
              <w:jc w:val="both"/>
              <w:rPr>
                <w:rFonts w:cstheme="minorHAnsi"/>
                <w:bCs/>
                <w:lang w:val="ro-RO"/>
              </w:rPr>
            </w:pPr>
            <w:r w:rsidRPr="0088003D">
              <w:rPr>
                <w:rFonts w:cstheme="minorHAnsi"/>
                <w:bCs/>
                <w:lang w:val="ro-RO"/>
              </w:rPr>
              <w:t xml:space="preserve">Beneficiarul este liber să implementeze propria politică de salarizare, atât timp cât respectă plafoanele prevăzute în Ghid. </w:t>
            </w:r>
          </w:p>
        </w:tc>
      </w:tr>
      <w:tr w:rsidR="00FB71F1" w:rsidRPr="0088003D" w14:paraId="30387F16" w14:textId="73094E5E" w:rsidTr="00FB71F1">
        <w:trPr>
          <w:tblHeader/>
        </w:trPr>
        <w:tc>
          <w:tcPr>
            <w:tcW w:w="694" w:type="dxa"/>
            <w:tcBorders>
              <w:top w:val="double" w:sz="4" w:space="0" w:color="auto"/>
              <w:left w:val="double" w:sz="4" w:space="0" w:color="auto"/>
              <w:bottom w:val="double" w:sz="4" w:space="0" w:color="auto"/>
            </w:tcBorders>
            <w:vAlign w:val="center"/>
          </w:tcPr>
          <w:p w14:paraId="2C182C95" w14:textId="3B92A897" w:rsidR="00FB71F1" w:rsidRPr="0088003D" w:rsidRDefault="00FB71F1" w:rsidP="00DD35D9">
            <w:pPr>
              <w:jc w:val="both"/>
              <w:rPr>
                <w:rFonts w:cstheme="minorHAnsi"/>
                <w:b/>
                <w:lang w:val="ro-RO"/>
              </w:rPr>
            </w:pPr>
            <w:r w:rsidRPr="0088003D">
              <w:rPr>
                <w:rFonts w:cstheme="minorHAnsi"/>
                <w:b/>
                <w:lang w:val="ro-RO"/>
              </w:rPr>
              <w:lastRenderedPageBreak/>
              <w:t>4</w:t>
            </w:r>
          </w:p>
        </w:tc>
        <w:tc>
          <w:tcPr>
            <w:tcW w:w="2268" w:type="dxa"/>
            <w:tcBorders>
              <w:top w:val="double" w:sz="4" w:space="0" w:color="auto"/>
              <w:bottom w:val="double" w:sz="4" w:space="0" w:color="auto"/>
              <w:right w:val="single" w:sz="4" w:space="0" w:color="auto"/>
            </w:tcBorders>
          </w:tcPr>
          <w:p w14:paraId="7B06E1CC" w14:textId="1A65283E" w:rsidR="00FB71F1" w:rsidRPr="0088003D" w:rsidRDefault="00FB71F1" w:rsidP="00DD35D9">
            <w:pPr>
              <w:jc w:val="both"/>
              <w:rPr>
                <w:rFonts w:eastAsia="Times New Roman" w:cstheme="minorHAnsi"/>
                <w:color w:val="000000" w:themeColor="text1"/>
                <w:lang w:val="ro-RO"/>
              </w:rPr>
            </w:pPr>
            <w:bookmarkStart w:id="3" w:name="_Toc141432166"/>
            <w:r w:rsidRPr="0088003D">
              <w:rPr>
                <w:rFonts w:eastAsia="Times New Roman" w:cstheme="minorHAnsi"/>
                <w:color w:val="000000" w:themeColor="text1"/>
                <w:lang w:val="ro-RO"/>
              </w:rPr>
              <w:t>Subcapitolul</w:t>
            </w:r>
            <w:r w:rsidRPr="0088003D">
              <w:rPr>
                <w:rFonts w:cstheme="minorHAnsi"/>
                <w:color w:val="000000" w:themeColor="text1"/>
                <w:lang w:val="ro-RO"/>
              </w:rPr>
              <w:t xml:space="preserve"> 5.2.2. Activități eligibile</w:t>
            </w:r>
            <w:bookmarkEnd w:id="3"/>
            <w:r w:rsidRPr="0088003D">
              <w:rPr>
                <w:rFonts w:cstheme="minorHAnsi"/>
                <w:color w:val="000000" w:themeColor="text1"/>
                <w:lang w:val="ro-RO"/>
              </w:rPr>
              <w:t xml:space="preserve">  </w:t>
            </w:r>
          </w:p>
        </w:tc>
        <w:tc>
          <w:tcPr>
            <w:tcW w:w="5529" w:type="dxa"/>
            <w:tcBorders>
              <w:top w:val="double" w:sz="4" w:space="0" w:color="auto"/>
              <w:bottom w:val="double" w:sz="4" w:space="0" w:color="auto"/>
              <w:right w:val="single" w:sz="4" w:space="0" w:color="auto"/>
            </w:tcBorders>
          </w:tcPr>
          <w:p w14:paraId="3AD63F02" w14:textId="3CD95C0E"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w:t>
            </w:r>
            <w:proofErr w:type="spellStart"/>
            <w:r w:rsidRPr="0088003D">
              <w:rPr>
                <w:rFonts w:eastAsia="Times New Roman" w:cstheme="minorHAnsi"/>
                <w:color w:val="000000" w:themeColor="text1"/>
                <w:lang w:val="ro-RO"/>
              </w:rPr>
              <w:t>legatură</w:t>
            </w:r>
            <w:proofErr w:type="spellEnd"/>
            <w:r w:rsidRPr="0088003D">
              <w:rPr>
                <w:rFonts w:eastAsia="Times New Roman" w:cstheme="minorHAnsi"/>
                <w:color w:val="000000" w:themeColor="text1"/>
                <w:lang w:val="ro-RO"/>
              </w:rPr>
              <w:t xml:space="preserve"> cu lansarea spre consultare publică a ghidului solicitantului aferent acțiunii 2.1 Prioritate 2 – P2 Digitalizare în administrația publică centrală și mediul de afaceri, Obiectiv specific RSO1.2: Valorificarea avantajelor digitalizării, în beneficiul cetățenilor, al companiilor, al organizațiilor de cercetare și al autorităților publice, Programul Creștere Inteligentă, Digitalizare și Instrumente Financiare 2021 – 2027, va rog sa-mi </w:t>
            </w:r>
            <w:proofErr w:type="spellStart"/>
            <w:r w:rsidRPr="0088003D">
              <w:rPr>
                <w:rFonts w:eastAsia="Times New Roman" w:cstheme="minorHAnsi"/>
                <w:color w:val="000000" w:themeColor="text1"/>
                <w:lang w:val="ro-RO"/>
              </w:rPr>
              <w:t>permiteti</w:t>
            </w:r>
            <w:proofErr w:type="spellEnd"/>
            <w:r w:rsidRPr="0088003D">
              <w:rPr>
                <w:rFonts w:eastAsia="Times New Roman" w:cstheme="minorHAnsi"/>
                <w:color w:val="000000" w:themeColor="text1"/>
                <w:lang w:val="ro-RO"/>
              </w:rPr>
              <w:t xml:space="preserve"> să adresez câteva întrebări legate de ghidul aflat în consultare publică care ar putea contribui la îmbunătățirea formei finale a documentului, înainte de lansarea oficială.</w:t>
            </w:r>
          </w:p>
          <w:p w14:paraId="483C14CE" w14:textId="44AAD7FE" w:rsidR="00FB71F1" w:rsidRPr="0088003D" w:rsidRDefault="00FB71F1" w:rsidP="00DD35D9">
            <w:pPr>
              <w:spacing w:after="0" w:line="240" w:lineRule="auto"/>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Multumesc</w:t>
            </w:r>
            <w:proofErr w:type="spellEnd"/>
            <w:r w:rsidRPr="0088003D">
              <w:rPr>
                <w:rFonts w:eastAsia="Times New Roman" w:cstheme="minorHAnsi"/>
                <w:color w:val="000000" w:themeColor="text1"/>
                <w:lang w:val="ro-RO"/>
              </w:rPr>
              <w:t xml:space="preserve"> anticipat pentru timpul acordat și deschiderea față de sugestii!!</w:t>
            </w:r>
          </w:p>
          <w:p w14:paraId="43F6FDF3" w14:textId="77777777" w:rsidR="00FB71F1" w:rsidRPr="0088003D" w:rsidRDefault="00FB71F1" w:rsidP="00DD35D9">
            <w:pPr>
              <w:spacing w:after="0" w:line="240" w:lineRule="auto"/>
              <w:jc w:val="both"/>
              <w:rPr>
                <w:rFonts w:eastAsia="Times New Roman" w:cstheme="minorHAnsi"/>
                <w:color w:val="000000" w:themeColor="text1"/>
                <w:lang w:val="ro-RO"/>
              </w:rPr>
            </w:pPr>
          </w:p>
          <w:p w14:paraId="75792851" w14:textId="00942AEB"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La cap. 5.2.2 spune ghidul că este obligatoriu ca un proiect  să includă următoarele activități:</w:t>
            </w:r>
          </w:p>
          <w:p w14:paraId="440CB1D9"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3.Activități aferente ajutorului de stat pentru cercetare – dezvoltare</w:t>
            </w:r>
          </w:p>
          <w:p w14:paraId="360FA694"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Si sau </w:t>
            </w:r>
          </w:p>
          <w:p w14:paraId="11763FF4"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4. Activități aferente ajutorului de stat pentru introducerea în producție și în piață a rezultatelor cercetării, dezvoltării și inovării (obligatoriu); </w:t>
            </w:r>
          </w:p>
          <w:p w14:paraId="0080325C"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5. Activități aferente ajutorului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pentru informare și publicitate: derularea activităților specifice de promovare </w:t>
            </w:r>
            <w:r w:rsidRPr="0088003D">
              <w:rPr>
                <w:rFonts w:eastAsia="Times New Roman" w:cstheme="minorHAnsi"/>
                <w:color w:val="000000" w:themeColor="text1"/>
                <w:lang w:val="ro-RO"/>
              </w:rPr>
              <w:lastRenderedPageBreak/>
              <w:t xml:space="preserve">și publicitate a sursei de finanțare și a finanțatorului, conform cerințelor specifice ale programului; </w:t>
            </w:r>
          </w:p>
          <w:p w14:paraId="5118A82C"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6. Activități aferente ajutorului de </w:t>
            </w:r>
            <w:proofErr w:type="spellStart"/>
            <w:r w:rsidRPr="0088003D">
              <w:rPr>
                <w:rFonts w:eastAsia="Times New Roman" w:cstheme="minorHAnsi"/>
                <w:color w:val="000000" w:themeColor="text1"/>
                <w:lang w:val="ro-RO"/>
              </w:rPr>
              <w:t>minimis</w:t>
            </w:r>
            <w:proofErr w:type="spellEnd"/>
          </w:p>
          <w:p w14:paraId="39F87508" w14:textId="77777777" w:rsidR="00FB71F1" w:rsidRPr="0088003D" w:rsidRDefault="00FB71F1" w:rsidP="00DD35D9">
            <w:pPr>
              <w:spacing w:after="0" w:line="240" w:lineRule="auto"/>
              <w:jc w:val="both"/>
              <w:rPr>
                <w:rFonts w:eastAsia="Times New Roman" w:cstheme="minorHAnsi"/>
                <w:color w:val="000000" w:themeColor="text1"/>
                <w:lang w:val="ro-RO"/>
              </w:rPr>
            </w:pPr>
          </w:p>
          <w:p w14:paraId="0BAE7912" w14:textId="326EAC93"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 aici să înțeleg că:</w:t>
            </w:r>
          </w:p>
          <w:p w14:paraId="3F674DC1" w14:textId="67EE8F90"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1. Dacă proiectul conține </w:t>
            </w:r>
            <w:proofErr w:type="spellStart"/>
            <w:r w:rsidRPr="0088003D">
              <w:rPr>
                <w:rFonts w:eastAsia="Times New Roman" w:cstheme="minorHAnsi"/>
                <w:color w:val="000000" w:themeColor="text1"/>
                <w:lang w:val="ro-RO"/>
              </w:rPr>
              <w:t>acitivități</w:t>
            </w:r>
            <w:proofErr w:type="spellEnd"/>
            <w:r w:rsidRPr="0088003D">
              <w:rPr>
                <w:rFonts w:eastAsia="Times New Roman" w:cstheme="minorHAnsi"/>
                <w:color w:val="000000" w:themeColor="text1"/>
                <w:lang w:val="ro-RO"/>
              </w:rPr>
              <w:t xml:space="preserve"> de </w:t>
            </w:r>
            <w:proofErr w:type="spellStart"/>
            <w:r w:rsidRPr="0088003D">
              <w:rPr>
                <w:rFonts w:eastAsia="Times New Roman" w:cstheme="minorHAnsi"/>
                <w:color w:val="000000" w:themeColor="text1"/>
                <w:lang w:val="ro-RO"/>
              </w:rPr>
              <w:t>cerecetare</w:t>
            </w:r>
            <w:proofErr w:type="spellEnd"/>
            <w:r w:rsidRPr="0088003D">
              <w:rPr>
                <w:rFonts w:eastAsia="Times New Roman" w:cstheme="minorHAnsi"/>
                <w:color w:val="000000" w:themeColor="text1"/>
                <w:lang w:val="ro-RO"/>
              </w:rPr>
              <w:t xml:space="preserve"> (aferente punct 3) nu este obligatoriu punctul 4? Ce nivel TRL trebuie atins prin proiect?</w:t>
            </w:r>
          </w:p>
          <w:p w14:paraId="791EB103" w14:textId="1226CDF4"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2. Proiectul poate să nu conțină activități de cercetare și implicit nu beneficiază de ajutor de cercetare, caz în care proiectul se limitează la ajutor de stat regional și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w:t>
            </w:r>
          </w:p>
          <w:p w14:paraId="2979C05E" w14:textId="50F56205"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3. În cazul în care nu sunt activități de cercetare, este obligatoriu ca prin activitățile finanțate din ajutor de stat regional să se finanțeze un produs inovativ pentru care trebuie demonstrate rezultatele cercetării, dezvoltării și inovării care să fie unic pe piață și să fie protejat prin înregistrare la OSIM sau echivalent? Pot fi cumpărate aceste licențe?  Dacă nu, cum poate fi atins punctul 4?</w:t>
            </w:r>
          </w:p>
          <w:p w14:paraId="3ED5AECA" w14:textId="10F29BAD"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Realizarea unui soft de către o firmă de IT eligibilă este considerat produs inovator? Soft-</w:t>
            </w:r>
            <w:proofErr w:type="spellStart"/>
            <w:r w:rsidRPr="0088003D">
              <w:rPr>
                <w:rFonts w:eastAsia="Times New Roman" w:cstheme="minorHAnsi"/>
                <w:color w:val="000000" w:themeColor="text1"/>
                <w:lang w:val="ro-RO"/>
              </w:rPr>
              <w:t>ul</w:t>
            </w:r>
            <w:proofErr w:type="spellEnd"/>
            <w:r w:rsidRPr="0088003D">
              <w:rPr>
                <w:rFonts w:eastAsia="Times New Roman" w:cstheme="minorHAnsi"/>
                <w:color w:val="000000" w:themeColor="text1"/>
                <w:lang w:val="ro-RO"/>
              </w:rPr>
              <w:t xml:space="preserve"> nu există pe piață el fiind unic, realizat de societate, dar funcțiunile s-ar putea să fie acoperite de alte softuri existente pe piață (chiar dacă nu integrate într-un singur produs ca cel realizat de solicitant, ci în mai multe). </w:t>
            </w:r>
          </w:p>
          <w:p w14:paraId="269F50A7" w14:textId="77777777" w:rsidR="00FB71F1" w:rsidRPr="0088003D" w:rsidRDefault="00FB71F1" w:rsidP="00DD35D9">
            <w:pPr>
              <w:spacing w:after="0" w:line="240" w:lineRule="auto"/>
              <w:jc w:val="both"/>
              <w:rPr>
                <w:rFonts w:eastAsia="Times New Roman" w:cstheme="minorHAnsi"/>
                <w:color w:val="000000" w:themeColor="text1"/>
                <w:lang w:val="ro-RO"/>
              </w:rPr>
            </w:pPr>
          </w:p>
          <w:p w14:paraId="52114977" w14:textId="2B034604"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cazul în care prin proiect se realizează o aplicație care pentru a fi vândută sub forma de subscripție necesită și echipamente care să fie date în custodie clienților, sunt </w:t>
            </w:r>
            <w:proofErr w:type="spellStart"/>
            <w:r w:rsidRPr="0088003D">
              <w:rPr>
                <w:rFonts w:eastAsia="Times New Roman" w:cstheme="minorHAnsi"/>
                <w:color w:val="000000" w:themeColor="text1"/>
                <w:lang w:val="ro-RO"/>
              </w:rPr>
              <w:t>eligible</w:t>
            </w:r>
            <w:proofErr w:type="spellEnd"/>
            <w:r w:rsidRPr="0088003D">
              <w:rPr>
                <w:rFonts w:eastAsia="Times New Roman" w:cstheme="minorHAnsi"/>
                <w:color w:val="000000" w:themeColor="text1"/>
                <w:lang w:val="ro-RO"/>
              </w:rPr>
              <w:t xml:space="preserve"> astfel de echipamente? De exemplu ecrane tactile.</w:t>
            </w:r>
          </w:p>
        </w:tc>
        <w:tc>
          <w:tcPr>
            <w:tcW w:w="5669" w:type="dxa"/>
            <w:tcBorders>
              <w:top w:val="double" w:sz="4" w:space="0" w:color="auto"/>
              <w:left w:val="single" w:sz="4" w:space="0" w:color="auto"/>
              <w:bottom w:val="double" w:sz="4" w:space="0" w:color="auto"/>
              <w:right w:val="double" w:sz="4" w:space="0" w:color="auto"/>
            </w:tcBorders>
          </w:tcPr>
          <w:p w14:paraId="3C659149" w14:textId="1B0B0213" w:rsidR="00FB71F1" w:rsidRPr="0088003D" w:rsidRDefault="00FB71F1" w:rsidP="00F62B5F">
            <w:pPr>
              <w:pStyle w:val="ListParagraph"/>
              <w:numPr>
                <w:ilvl w:val="0"/>
                <w:numId w:val="47"/>
              </w:numPr>
              <w:rPr>
                <w:rFonts w:asciiTheme="minorHAnsi" w:hAnsiTheme="minorHAnsi" w:cstheme="minorHAnsi"/>
                <w:bCs/>
                <w:lang w:val="ro-RO"/>
              </w:rPr>
            </w:pPr>
            <w:r w:rsidRPr="0088003D">
              <w:rPr>
                <w:rFonts w:asciiTheme="minorHAnsi" w:hAnsiTheme="minorHAnsi" w:cstheme="minorHAnsi"/>
                <w:bCs/>
                <w:lang w:val="ro-RO"/>
              </w:rPr>
              <w:lastRenderedPageBreak/>
              <w:t xml:space="preserve">TRL au fost eliminate, fiind înlocuite cu etape specifice dezvoltării de aplicații și produse IT (ghid, pagina 9). Toate proiectele vor trebui să asume finalizarea produsului/aplicației și comercializarea sa în piață. Astfel, activitățile de la punctul 4) sunt obligatorii pentru toate proiectele (nu și cheltuielile aferente acestora, dacă beneficiarul consideră că poate realiza activitatea fără sprijin și că are nevoie de finanțare pentru alte etape). </w:t>
            </w:r>
          </w:p>
          <w:p w14:paraId="7DBB09A1" w14:textId="1CDA7885" w:rsidR="00FB71F1" w:rsidRPr="0088003D" w:rsidRDefault="00FB71F1" w:rsidP="00F62B5F">
            <w:pPr>
              <w:pStyle w:val="ListParagraph"/>
              <w:numPr>
                <w:ilvl w:val="0"/>
                <w:numId w:val="47"/>
              </w:numPr>
              <w:rPr>
                <w:rFonts w:asciiTheme="minorHAnsi" w:hAnsiTheme="minorHAnsi" w:cstheme="minorHAnsi"/>
                <w:bCs/>
                <w:lang w:val="ro-RO"/>
              </w:rPr>
            </w:pPr>
            <w:r w:rsidRPr="0088003D">
              <w:rPr>
                <w:rFonts w:asciiTheme="minorHAnsi" w:hAnsiTheme="minorHAnsi" w:cstheme="minorHAnsi"/>
                <w:bCs/>
                <w:lang w:val="ro-RO"/>
              </w:rPr>
              <w:t xml:space="preserve">Nu, nu vor fi finanțate proiecte care se limitează doar la activități aferente ajutor de stat regional pentru investiții și/sau de </w:t>
            </w:r>
            <w:proofErr w:type="spellStart"/>
            <w:r w:rsidRPr="0088003D">
              <w:rPr>
                <w:rFonts w:asciiTheme="minorHAnsi" w:hAnsiTheme="minorHAnsi" w:cstheme="minorHAnsi"/>
                <w:bCs/>
                <w:lang w:val="ro-RO"/>
              </w:rPr>
              <w:t>minimis</w:t>
            </w:r>
            <w:proofErr w:type="spellEnd"/>
            <w:r w:rsidRPr="0088003D">
              <w:rPr>
                <w:rFonts w:asciiTheme="minorHAnsi" w:hAnsiTheme="minorHAnsi" w:cstheme="minorHAnsi"/>
                <w:bCs/>
                <w:lang w:val="ro-RO"/>
              </w:rPr>
              <w:t xml:space="preserve">. </w:t>
            </w:r>
          </w:p>
          <w:p w14:paraId="19CB0110" w14:textId="3C2A465F" w:rsidR="00FB71F1" w:rsidRPr="0088003D" w:rsidRDefault="00FB71F1" w:rsidP="00DD35D9">
            <w:pPr>
              <w:pStyle w:val="ListParagraph"/>
              <w:numPr>
                <w:ilvl w:val="0"/>
                <w:numId w:val="47"/>
              </w:numPr>
              <w:jc w:val="both"/>
              <w:rPr>
                <w:rFonts w:asciiTheme="minorHAnsi" w:hAnsiTheme="minorHAnsi" w:cstheme="minorHAnsi"/>
                <w:bCs/>
                <w:lang w:val="ro-RO"/>
              </w:rPr>
            </w:pPr>
            <w:r w:rsidRPr="0088003D">
              <w:rPr>
                <w:rFonts w:asciiTheme="minorHAnsi" w:hAnsiTheme="minorHAnsi" w:cstheme="minorHAnsi"/>
                <w:bCs/>
                <w:lang w:val="ro-RO"/>
              </w:rPr>
              <w:t>Activitățile de cercetare-dezvoltare, activitățile pentru introducerea în producție și pentru introducerea în piață sunt activități obligatorii în proiect.</w:t>
            </w:r>
          </w:p>
          <w:p w14:paraId="4136E2A0" w14:textId="77777777" w:rsidR="00FB71F1" w:rsidRPr="0088003D" w:rsidRDefault="00FB71F1" w:rsidP="00220ECF">
            <w:pPr>
              <w:pStyle w:val="ListParagraph"/>
              <w:ind w:left="360"/>
              <w:jc w:val="both"/>
              <w:rPr>
                <w:rFonts w:asciiTheme="minorHAnsi" w:hAnsiTheme="minorHAnsi" w:cstheme="minorHAnsi"/>
                <w:bCs/>
                <w:lang w:val="ro-RO"/>
              </w:rPr>
            </w:pPr>
            <w:proofErr w:type="spellStart"/>
            <w:r w:rsidRPr="0088003D">
              <w:rPr>
                <w:rFonts w:asciiTheme="minorHAnsi" w:hAnsiTheme="minorHAnsi" w:cstheme="minorHAnsi"/>
                <w:bCs/>
                <w:lang w:val="ro-RO"/>
              </w:rPr>
              <w:t>Inregistrarea</w:t>
            </w:r>
            <w:proofErr w:type="spellEnd"/>
            <w:r w:rsidRPr="0088003D">
              <w:rPr>
                <w:rFonts w:asciiTheme="minorHAnsi" w:hAnsiTheme="minorHAnsi" w:cstheme="minorHAnsi"/>
                <w:bCs/>
                <w:lang w:val="ro-RO"/>
              </w:rPr>
              <w:t xml:space="preserve"> la OSIM nu este obligatorie.</w:t>
            </w:r>
          </w:p>
          <w:p w14:paraId="35CF70E8" w14:textId="455E5A35" w:rsidR="00FB71F1" w:rsidRPr="0088003D" w:rsidRDefault="00FB71F1" w:rsidP="00220ECF">
            <w:pPr>
              <w:pStyle w:val="ListParagraph"/>
              <w:ind w:left="360"/>
              <w:jc w:val="both"/>
              <w:rPr>
                <w:rFonts w:asciiTheme="minorHAnsi" w:hAnsiTheme="minorHAnsi" w:cstheme="minorHAnsi"/>
                <w:bCs/>
                <w:lang w:val="ro-RO"/>
              </w:rPr>
            </w:pPr>
            <w:r w:rsidRPr="0088003D">
              <w:rPr>
                <w:rFonts w:asciiTheme="minorHAnsi" w:hAnsiTheme="minorHAnsi" w:cstheme="minorHAnsi"/>
                <w:bCs/>
                <w:lang w:val="ro-RO"/>
              </w:rPr>
              <w:t>Realizarea unui soft inovativ de către o întreprindere eligibilă poate fi finanțat în condițiile prevăzute în ghidul solicitantului.</w:t>
            </w:r>
          </w:p>
          <w:p w14:paraId="5C26E0E3" w14:textId="42FE1C84" w:rsidR="00FB71F1" w:rsidRPr="0088003D" w:rsidRDefault="00FB71F1" w:rsidP="00220ECF">
            <w:pPr>
              <w:pStyle w:val="ListParagraph"/>
              <w:ind w:left="360"/>
              <w:jc w:val="both"/>
              <w:rPr>
                <w:rFonts w:asciiTheme="minorHAnsi" w:hAnsiTheme="minorHAnsi" w:cstheme="minorHAnsi"/>
                <w:bCs/>
                <w:lang w:val="ro-RO"/>
              </w:rPr>
            </w:pPr>
            <w:r w:rsidRPr="0088003D">
              <w:rPr>
                <w:rFonts w:asciiTheme="minorHAnsi" w:hAnsiTheme="minorHAnsi" w:cstheme="minorHAnsi"/>
                <w:bCs/>
                <w:lang w:val="ro-RO"/>
              </w:rPr>
              <w:t xml:space="preserve">Sunt eligibile cheltuielile de promovare, comercializare a produsului/serviciului dezvoltat prin proiect, inclusiv colaborare si </w:t>
            </w:r>
            <w:proofErr w:type="spellStart"/>
            <w:r w:rsidRPr="0088003D">
              <w:rPr>
                <w:rFonts w:asciiTheme="minorHAnsi" w:hAnsiTheme="minorHAnsi" w:cstheme="minorHAnsi"/>
                <w:bCs/>
                <w:lang w:val="ro-RO"/>
              </w:rPr>
              <w:t>networking</w:t>
            </w:r>
            <w:proofErr w:type="spellEnd"/>
            <w:r w:rsidRPr="0088003D">
              <w:rPr>
                <w:rFonts w:asciiTheme="minorHAnsi" w:hAnsiTheme="minorHAnsi" w:cstheme="minorHAnsi"/>
                <w:bCs/>
                <w:lang w:val="ro-RO"/>
              </w:rPr>
              <w:t xml:space="preserve"> și abonamente/servicii digitale pentru promovare si comercializare (ex. platforme </w:t>
            </w:r>
            <w:r w:rsidRPr="0088003D">
              <w:rPr>
                <w:rFonts w:asciiTheme="minorHAnsi" w:hAnsiTheme="minorHAnsi" w:cstheme="minorHAnsi"/>
                <w:bCs/>
                <w:lang w:val="ro-RO"/>
              </w:rPr>
              <w:lastRenderedPageBreak/>
              <w:t xml:space="preserve">marketing, </w:t>
            </w:r>
            <w:proofErr w:type="spellStart"/>
            <w:r w:rsidRPr="0088003D">
              <w:rPr>
                <w:rFonts w:asciiTheme="minorHAnsi" w:hAnsiTheme="minorHAnsi" w:cstheme="minorHAnsi"/>
                <w:bCs/>
                <w:lang w:val="ro-RO"/>
              </w:rPr>
              <w:t>listari</w:t>
            </w:r>
            <w:proofErr w:type="spellEnd"/>
            <w:r w:rsidRPr="0088003D">
              <w:rPr>
                <w:rFonts w:asciiTheme="minorHAnsi" w:hAnsiTheme="minorHAnsi" w:cstheme="minorHAnsi"/>
                <w:bCs/>
                <w:lang w:val="ro-RO"/>
              </w:rPr>
              <w:t xml:space="preserve"> </w:t>
            </w:r>
            <w:proofErr w:type="spellStart"/>
            <w:r w:rsidRPr="0088003D">
              <w:rPr>
                <w:rFonts w:asciiTheme="minorHAnsi" w:hAnsiTheme="minorHAnsi" w:cstheme="minorHAnsi"/>
                <w:bCs/>
                <w:lang w:val="ro-RO"/>
              </w:rPr>
              <w:t>marketplace</w:t>
            </w:r>
            <w:proofErr w:type="spellEnd"/>
            <w:r w:rsidRPr="0088003D">
              <w:rPr>
                <w:rFonts w:asciiTheme="minorHAnsi" w:hAnsiTheme="minorHAnsi" w:cstheme="minorHAnsi"/>
                <w:bCs/>
                <w:lang w:val="ro-RO"/>
              </w:rPr>
              <w:t xml:space="preserve">, instrumente de </w:t>
            </w:r>
            <w:proofErr w:type="spellStart"/>
            <w:r w:rsidRPr="0088003D">
              <w:rPr>
                <w:rFonts w:asciiTheme="minorHAnsi" w:hAnsiTheme="minorHAnsi" w:cstheme="minorHAnsi"/>
                <w:bCs/>
                <w:lang w:val="ro-RO"/>
              </w:rPr>
              <w:t>analytics</w:t>
            </w:r>
            <w:proofErr w:type="spellEnd"/>
            <w:r w:rsidRPr="0088003D">
              <w:rPr>
                <w:rFonts w:asciiTheme="minorHAnsi" w:hAnsiTheme="minorHAnsi" w:cstheme="minorHAnsi"/>
                <w:bCs/>
                <w:lang w:val="ro-RO"/>
              </w:rPr>
              <w:t xml:space="preserve"> pentru </w:t>
            </w:r>
            <w:proofErr w:type="spellStart"/>
            <w:r w:rsidRPr="0088003D">
              <w:rPr>
                <w:rFonts w:asciiTheme="minorHAnsi" w:hAnsiTheme="minorHAnsi" w:cstheme="minorHAnsi"/>
                <w:bCs/>
                <w:lang w:val="ro-RO"/>
              </w:rPr>
              <w:t>go</w:t>
            </w:r>
            <w:proofErr w:type="spellEnd"/>
            <w:r w:rsidRPr="0088003D">
              <w:rPr>
                <w:rFonts w:asciiTheme="minorHAnsi" w:hAnsiTheme="minorHAnsi" w:cstheme="minorHAnsi"/>
                <w:bCs/>
                <w:lang w:val="ro-RO"/>
              </w:rPr>
              <w:t>-</w:t>
            </w:r>
            <w:proofErr w:type="spellStart"/>
            <w:r w:rsidRPr="0088003D">
              <w:rPr>
                <w:rFonts w:asciiTheme="minorHAnsi" w:hAnsiTheme="minorHAnsi" w:cstheme="minorHAnsi"/>
                <w:bCs/>
                <w:lang w:val="ro-RO"/>
              </w:rPr>
              <w:t>to</w:t>
            </w:r>
            <w:proofErr w:type="spellEnd"/>
            <w:r w:rsidRPr="0088003D">
              <w:rPr>
                <w:rFonts w:asciiTheme="minorHAnsi" w:hAnsiTheme="minorHAnsi" w:cstheme="minorHAnsi"/>
                <w:bCs/>
                <w:lang w:val="ro-RO"/>
              </w:rPr>
              <w:t>-market);</w:t>
            </w:r>
          </w:p>
          <w:p w14:paraId="7C3C4BE5" w14:textId="17A2C9A5" w:rsidR="00FB71F1" w:rsidRPr="0088003D" w:rsidRDefault="00FB71F1" w:rsidP="008E117B">
            <w:pPr>
              <w:pStyle w:val="ListParagraph"/>
              <w:ind w:left="360"/>
              <w:jc w:val="both"/>
              <w:rPr>
                <w:rFonts w:asciiTheme="minorHAnsi" w:hAnsiTheme="minorHAnsi" w:cstheme="minorHAnsi"/>
                <w:bCs/>
                <w:lang w:val="ro-RO"/>
              </w:rPr>
            </w:pPr>
          </w:p>
        </w:tc>
      </w:tr>
      <w:tr w:rsidR="00FB71F1" w:rsidRPr="0088003D" w14:paraId="0E3DA5DE" w14:textId="5A170184" w:rsidTr="00FB71F1">
        <w:trPr>
          <w:tblHeader/>
        </w:trPr>
        <w:tc>
          <w:tcPr>
            <w:tcW w:w="694" w:type="dxa"/>
            <w:tcBorders>
              <w:top w:val="double" w:sz="4" w:space="0" w:color="auto"/>
              <w:left w:val="double" w:sz="4" w:space="0" w:color="auto"/>
              <w:bottom w:val="double" w:sz="4" w:space="0" w:color="auto"/>
            </w:tcBorders>
            <w:vAlign w:val="center"/>
          </w:tcPr>
          <w:p w14:paraId="05DBCB04" w14:textId="1EDBFDC5" w:rsidR="00FB71F1" w:rsidRPr="0088003D" w:rsidRDefault="00FB71F1" w:rsidP="00DD35D9">
            <w:pPr>
              <w:jc w:val="both"/>
              <w:rPr>
                <w:rFonts w:cstheme="minorHAnsi"/>
                <w:b/>
                <w:lang w:val="ro-RO"/>
              </w:rPr>
            </w:pPr>
            <w:r w:rsidRPr="0088003D">
              <w:rPr>
                <w:rFonts w:cstheme="minorHAnsi"/>
                <w:b/>
                <w:lang w:val="ro-RO"/>
              </w:rPr>
              <w:lastRenderedPageBreak/>
              <w:t>5.1</w:t>
            </w:r>
          </w:p>
        </w:tc>
        <w:tc>
          <w:tcPr>
            <w:tcW w:w="2268" w:type="dxa"/>
            <w:tcBorders>
              <w:top w:val="double" w:sz="4" w:space="0" w:color="auto"/>
              <w:bottom w:val="double" w:sz="4" w:space="0" w:color="auto"/>
              <w:right w:val="single" w:sz="4" w:space="0" w:color="auto"/>
            </w:tcBorders>
          </w:tcPr>
          <w:p w14:paraId="3D2B8AB5" w14:textId="30DD8467" w:rsidR="00FB71F1" w:rsidRPr="0088003D" w:rsidRDefault="00FB71F1" w:rsidP="00DD35D9">
            <w:pPr>
              <w:jc w:val="both"/>
              <w:rPr>
                <w:rFonts w:eastAsia="Times New Roman" w:cstheme="minorHAnsi"/>
                <w:color w:val="000000" w:themeColor="text1"/>
                <w:lang w:val="ro-RO"/>
              </w:rPr>
            </w:pPr>
            <w:r w:rsidRPr="0088003D">
              <w:rPr>
                <w:rFonts w:eastAsia="Times New Roman" w:cstheme="minorHAnsi"/>
                <w:color w:val="000000" w:themeColor="text1"/>
                <w:lang w:val="ro-RO"/>
              </w:rPr>
              <w:t>Capitolul 2. ELEMENTE DE CONTEXT</w:t>
            </w:r>
          </w:p>
        </w:tc>
        <w:tc>
          <w:tcPr>
            <w:tcW w:w="5529" w:type="dxa"/>
            <w:tcBorders>
              <w:top w:val="double" w:sz="4" w:space="0" w:color="auto"/>
              <w:bottom w:val="double" w:sz="4" w:space="0" w:color="auto"/>
              <w:right w:val="single" w:sz="4" w:space="0" w:color="auto"/>
            </w:tcBorders>
          </w:tcPr>
          <w:p w14:paraId="4857BFDE" w14:textId="043D16AE"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Observație strategică principală – poziționarea și coerența obiectivelor acțiunii 2.1</w:t>
            </w:r>
          </w:p>
          <w:p w14:paraId="4AC2EAB5" w14:textId="77777777" w:rsidR="00FB71F1" w:rsidRPr="0088003D" w:rsidRDefault="00FB71F1" w:rsidP="00DD35D9">
            <w:pPr>
              <w:spacing w:after="0" w:line="240" w:lineRule="auto"/>
              <w:jc w:val="both"/>
              <w:rPr>
                <w:rFonts w:eastAsia="Times New Roman" w:cstheme="minorHAnsi"/>
                <w:color w:val="000000" w:themeColor="text1"/>
                <w:lang w:val="ro-RO"/>
              </w:rPr>
            </w:pPr>
          </w:p>
          <w:p w14:paraId="696881B6" w14:textId="369BB866"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Forma actuală a Ghidului solicitantului pentru acțiunea 2.1 prezintă o suprapunere conceptuală între logica proiectelor </w:t>
            </w:r>
            <w:r w:rsidRPr="0088003D">
              <w:rPr>
                <w:rFonts w:eastAsia="Times New Roman" w:cstheme="minorHAnsi"/>
                <w:color w:val="000000" w:themeColor="text1"/>
                <w:lang w:val="ro-RO"/>
              </w:rPr>
              <w:lastRenderedPageBreak/>
              <w:t>de cercetare-dezvoltare și cea a proiectelor de inovare aplicată, orientate către piață.</w:t>
            </w:r>
          </w:p>
          <w:p w14:paraId="694509B1"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Deși Acțiunea 2.1 introduce cerințe economice clare – elaborarea unui Plan de afaceri, demonstrarea sustenabilității și profitabilității activității finanțate – Ghidul menționează concomitent acoperirea completă a spectrului de maturitate tehnologică TRL 1–9, specific activităților de cercetare fundamentală și dezvoltare experimentală. (a se vedea Anexa 1 la prezentul document).</w:t>
            </w:r>
          </w:p>
          <w:p w14:paraId="1891BEB1"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Această abordare creează o incongruență strategică între scopul apelului („dezvoltarea de produse, servicii și aplicații inovatoare prin adoptarea tehnologiilor avansate”) și natura activităților eligibile.</w:t>
            </w:r>
          </w:p>
          <w:p w14:paraId="2A4D5BA7"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Dacă este solicitat un Plan de afaceri, proiectele vizate se află deja într-un stadiu avansat de maturitate tehnologică și de validare economică, corespunzător intervalului TRL 6–9, unde accentul cade pe inovarea aplicată, demonstrarea și introducerea pe piață a soluțiilor rezultate.</w:t>
            </w:r>
          </w:p>
          <w:p w14:paraId="408C14FE" w14:textId="77777777" w:rsidR="00FB71F1" w:rsidRPr="0088003D" w:rsidRDefault="00FB71F1" w:rsidP="00DD35D9">
            <w:pPr>
              <w:spacing w:after="0" w:line="240" w:lineRule="auto"/>
              <w:jc w:val="both"/>
              <w:rPr>
                <w:rFonts w:eastAsia="Times New Roman" w:cstheme="minorHAnsi"/>
                <w:color w:val="000000" w:themeColor="text1"/>
                <w:lang w:val="ro-RO"/>
              </w:rPr>
            </w:pPr>
          </w:p>
          <w:p w14:paraId="74C1D6DA" w14:textId="0EFDFAD2" w:rsidR="00FB71F1" w:rsidRPr="0088003D" w:rsidRDefault="00FB71F1" w:rsidP="00DD35D9">
            <w:pPr>
              <w:spacing w:after="0" w:line="240" w:lineRule="auto"/>
              <w:jc w:val="both"/>
              <w:rPr>
                <w:rFonts w:eastAsia="Times New Roman" w:cstheme="minorHAnsi"/>
                <w:color w:val="000000" w:themeColor="text1"/>
                <w:u w:val="single"/>
                <w:lang w:val="ro-RO"/>
              </w:rPr>
            </w:pPr>
            <w:r w:rsidRPr="0088003D">
              <w:rPr>
                <w:rFonts w:eastAsia="Times New Roman" w:cstheme="minorHAnsi"/>
                <w:color w:val="000000" w:themeColor="text1"/>
                <w:u w:val="single"/>
                <w:lang w:val="ro-RO"/>
              </w:rPr>
              <w:t>Propunere</w:t>
            </w:r>
          </w:p>
          <w:p w14:paraId="4B5C6A72"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Se recomandă delimitarea clară a nivelului de maturitate tehnologică vizat în cadrul apelului, respectiv TRL 6–9, corespunzător etapelor de validare, demonstrare, testare în condiții operaționale și introducere pe piață a soluțiilor inovatoare.</w:t>
            </w:r>
          </w:p>
          <w:p w14:paraId="336C7DFE"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Această clarificare ar asigura:</w:t>
            </w:r>
          </w:p>
          <w:p w14:paraId="642A464C" w14:textId="1098B9E0" w:rsidR="00FB71F1" w:rsidRPr="0088003D" w:rsidRDefault="00FB71F1" w:rsidP="00DD35D9">
            <w:pPr>
              <w:pStyle w:val="ListParagraph"/>
              <w:numPr>
                <w:ilvl w:val="0"/>
                <w:numId w:val="8"/>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alinierea coerentă între obiectivul economic al apelului și conținutul activităților eligibile;</w:t>
            </w:r>
          </w:p>
          <w:p w14:paraId="44D7C752" w14:textId="7A35111D" w:rsidR="00FB71F1" w:rsidRPr="0088003D" w:rsidRDefault="00FB71F1" w:rsidP="00DD35D9">
            <w:pPr>
              <w:pStyle w:val="ListParagraph"/>
              <w:numPr>
                <w:ilvl w:val="0"/>
                <w:numId w:val="8"/>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evitarea suprapunerii cu acțiuni CDI finanțate în cadrul altor apeluri (ex. 1.1.2 sau 1.1.3);</w:t>
            </w:r>
          </w:p>
          <w:p w14:paraId="4A7528DB" w14:textId="06A4A719" w:rsidR="00FB71F1" w:rsidRPr="0088003D" w:rsidRDefault="00FB71F1" w:rsidP="00DD35D9">
            <w:pPr>
              <w:pStyle w:val="ListParagraph"/>
              <w:numPr>
                <w:ilvl w:val="0"/>
                <w:numId w:val="8"/>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o utilizare eficientă a fondurilor pentru susținerea inovării aplicate în mediul privat, cu impact direct asupra competitivității și digitalizării economiei.</w:t>
            </w:r>
          </w:p>
        </w:tc>
        <w:tc>
          <w:tcPr>
            <w:tcW w:w="5669" w:type="dxa"/>
            <w:tcBorders>
              <w:top w:val="double" w:sz="4" w:space="0" w:color="auto"/>
              <w:left w:val="single" w:sz="4" w:space="0" w:color="auto"/>
              <w:bottom w:val="double" w:sz="4" w:space="0" w:color="auto"/>
              <w:right w:val="double" w:sz="4" w:space="0" w:color="auto"/>
            </w:tcBorders>
          </w:tcPr>
          <w:p w14:paraId="460AE949" w14:textId="5C11ABCF" w:rsidR="00FB71F1" w:rsidRPr="0088003D" w:rsidRDefault="00FB71F1" w:rsidP="00DD35D9">
            <w:pPr>
              <w:jc w:val="both"/>
              <w:rPr>
                <w:rFonts w:cstheme="minorHAnsi"/>
                <w:bCs/>
                <w:lang w:val="ro-RO"/>
              </w:rPr>
            </w:pPr>
            <w:r w:rsidRPr="0088003D">
              <w:rPr>
                <w:rFonts w:cstheme="minorHAnsi"/>
                <w:bCs/>
                <w:lang w:val="ro-RO"/>
              </w:rPr>
              <w:lastRenderedPageBreak/>
              <w:t xml:space="preserve">TRL au fost eliminate, fiind înlocuite cu etape specifice dezvoltării de aplicații și produse IT (ghid, </w:t>
            </w:r>
            <w:r w:rsidRPr="0088003D">
              <w:rPr>
                <w:rFonts w:cstheme="minorHAnsi"/>
                <w:lang w:val="ro-RO"/>
              </w:rPr>
              <w:t xml:space="preserve"> secțiunea </w:t>
            </w:r>
            <w:r w:rsidRPr="0088003D">
              <w:rPr>
                <w:rFonts w:cstheme="minorHAnsi"/>
                <w:bCs/>
                <w:lang w:val="ro-RO"/>
              </w:rPr>
              <w:t>1.3</w:t>
            </w:r>
            <w:r w:rsidRPr="0088003D">
              <w:rPr>
                <w:rFonts w:cstheme="minorHAnsi"/>
                <w:bCs/>
                <w:lang w:val="ro-RO"/>
              </w:rPr>
              <w:tab/>
              <w:t>Glosar</w:t>
            </w:r>
            <w:r w:rsidRPr="0088003D" w:rsidDel="007979CE">
              <w:rPr>
                <w:rFonts w:cstheme="minorHAnsi"/>
                <w:bCs/>
                <w:lang w:val="ro-RO"/>
              </w:rPr>
              <w:t xml:space="preserve"> </w:t>
            </w:r>
            <w:r w:rsidRPr="0088003D">
              <w:rPr>
                <w:rFonts w:cstheme="minorHAnsi"/>
                <w:bCs/>
                <w:lang w:val="ro-RO"/>
              </w:rPr>
              <w:t xml:space="preserve">). </w:t>
            </w:r>
          </w:p>
          <w:p w14:paraId="0BAD3101" w14:textId="2726D03A" w:rsidR="00FB71F1" w:rsidRPr="0088003D" w:rsidRDefault="00FB71F1" w:rsidP="00DD35D9">
            <w:pPr>
              <w:jc w:val="both"/>
              <w:rPr>
                <w:rFonts w:cstheme="minorHAnsi"/>
                <w:bCs/>
                <w:lang w:val="ro-RO"/>
              </w:rPr>
            </w:pPr>
          </w:p>
        </w:tc>
      </w:tr>
      <w:tr w:rsidR="00FB71F1" w:rsidRPr="0088003D" w14:paraId="3B96144D" w14:textId="45F79510" w:rsidTr="00FB71F1">
        <w:trPr>
          <w:tblHeader/>
        </w:trPr>
        <w:tc>
          <w:tcPr>
            <w:tcW w:w="694" w:type="dxa"/>
            <w:tcBorders>
              <w:top w:val="double" w:sz="4" w:space="0" w:color="auto"/>
              <w:left w:val="double" w:sz="4" w:space="0" w:color="auto"/>
              <w:bottom w:val="double" w:sz="4" w:space="0" w:color="auto"/>
            </w:tcBorders>
            <w:vAlign w:val="center"/>
          </w:tcPr>
          <w:p w14:paraId="690C413B" w14:textId="283DB090" w:rsidR="00FB71F1" w:rsidRPr="0088003D" w:rsidRDefault="00FB71F1" w:rsidP="00DD35D9">
            <w:pPr>
              <w:jc w:val="both"/>
              <w:rPr>
                <w:rFonts w:cstheme="minorHAnsi"/>
                <w:b/>
                <w:lang w:val="ro-RO"/>
              </w:rPr>
            </w:pPr>
            <w:r w:rsidRPr="0088003D">
              <w:rPr>
                <w:rFonts w:cstheme="minorHAnsi"/>
                <w:b/>
                <w:lang w:val="ro-RO"/>
              </w:rPr>
              <w:lastRenderedPageBreak/>
              <w:t>5.2</w:t>
            </w:r>
          </w:p>
        </w:tc>
        <w:tc>
          <w:tcPr>
            <w:tcW w:w="2268" w:type="dxa"/>
            <w:tcBorders>
              <w:top w:val="double" w:sz="4" w:space="0" w:color="auto"/>
              <w:bottom w:val="double" w:sz="4" w:space="0" w:color="auto"/>
              <w:right w:val="single" w:sz="4" w:space="0" w:color="auto"/>
            </w:tcBorders>
          </w:tcPr>
          <w:p w14:paraId="26DB122A" w14:textId="28ED5FC7" w:rsidR="00FB71F1" w:rsidRPr="0088003D" w:rsidRDefault="00FB71F1" w:rsidP="00DD35D9">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5.1.2. Categorii de solicitanți eligibili</w:t>
            </w:r>
          </w:p>
          <w:p w14:paraId="349D6E45" w14:textId="305E25C0" w:rsidR="00FB71F1" w:rsidRPr="0088003D" w:rsidRDefault="00FB71F1" w:rsidP="00DD35D9">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3.7 Grup țintă vizat de apelul de proiecte</w:t>
            </w:r>
          </w:p>
        </w:tc>
        <w:tc>
          <w:tcPr>
            <w:tcW w:w="5529" w:type="dxa"/>
            <w:tcBorders>
              <w:top w:val="double" w:sz="4" w:space="0" w:color="auto"/>
              <w:bottom w:val="double" w:sz="4" w:space="0" w:color="auto"/>
              <w:right w:val="single" w:sz="4" w:space="0" w:color="auto"/>
            </w:tcBorders>
          </w:tcPr>
          <w:p w14:paraId="78D9268B" w14:textId="62FB04F0"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Neclaritatea privind grupul țintă și eligibilitatea întreprinderilor mari</w:t>
            </w:r>
          </w:p>
          <w:p w14:paraId="3FBD3082" w14:textId="77777777" w:rsidR="00FB71F1" w:rsidRPr="0088003D" w:rsidRDefault="00FB71F1" w:rsidP="00DD35D9">
            <w:pPr>
              <w:spacing w:after="0" w:line="240" w:lineRule="auto"/>
              <w:jc w:val="both"/>
              <w:rPr>
                <w:rFonts w:eastAsia="Times New Roman" w:cstheme="minorHAnsi"/>
                <w:color w:val="000000" w:themeColor="text1"/>
                <w:lang w:val="ro-RO"/>
              </w:rPr>
            </w:pPr>
          </w:p>
          <w:p w14:paraId="3DA88E9E"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w:t>
            </w:r>
            <w:proofErr w:type="spellStart"/>
            <w:r w:rsidRPr="0088003D">
              <w:rPr>
                <w:rFonts w:eastAsia="Times New Roman" w:cstheme="minorHAnsi"/>
                <w:color w:val="000000" w:themeColor="text1"/>
                <w:lang w:val="ro-RO"/>
              </w:rPr>
              <w:t>secţiunea</w:t>
            </w:r>
            <w:proofErr w:type="spellEnd"/>
            <w:r w:rsidRPr="0088003D">
              <w:rPr>
                <w:rFonts w:eastAsia="Times New Roman" w:cstheme="minorHAnsi"/>
                <w:color w:val="000000" w:themeColor="text1"/>
                <w:lang w:val="ro-RO"/>
              </w:rPr>
              <w:t xml:space="preserve"> 3.7 – Grup țintă vizat, ghidul menționează că „Principalele grupuri țintă vizate în cadrul prezentului apel de proiecte sunt: IMM-uri din sectorul IT din România”.</w:t>
            </w:r>
          </w:p>
          <w:p w14:paraId="06742170"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Totuși, în secțiunea 3.8.1 – Indicatori de realizare, se precizează că se vor monitoriza „Întreprinderi care beneficiază de sprijin (din care: micro, medii, mici, mari)”.</w:t>
            </w:r>
          </w:p>
          <w:p w14:paraId="30337797"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Această formulare creează o inconsistență între descrierea grupului țintă și indicatorii de realizare, care lasă neclar dacă întreprinderile mari pot fi beneficiare eligibile în cadrul apelului sau dacă sunt menționate doar în scop statistic.</w:t>
            </w:r>
          </w:p>
          <w:p w14:paraId="1A95636C" w14:textId="77777777" w:rsidR="00FB71F1" w:rsidRPr="0088003D" w:rsidRDefault="00FB71F1" w:rsidP="00DD35D9">
            <w:pPr>
              <w:spacing w:after="0" w:line="240" w:lineRule="auto"/>
              <w:jc w:val="both"/>
              <w:rPr>
                <w:rFonts w:eastAsia="Times New Roman" w:cstheme="minorHAnsi"/>
                <w:color w:val="000000" w:themeColor="text1"/>
                <w:lang w:val="ro-RO"/>
              </w:rPr>
            </w:pPr>
          </w:p>
          <w:p w14:paraId="417FB4A5" w14:textId="77777777" w:rsidR="00FB71F1" w:rsidRPr="0088003D" w:rsidRDefault="00FB71F1" w:rsidP="00DD35D9">
            <w:pPr>
              <w:spacing w:after="0" w:line="240" w:lineRule="auto"/>
              <w:jc w:val="both"/>
              <w:rPr>
                <w:rFonts w:eastAsia="Times New Roman" w:cstheme="minorHAnsi"/>
                <w:color w:val="000000" w:themeColor="text1"/>
                <w:u w:val="single"/>
                <w:lang w:val="ro-RO"/>
              </w:rPr>
            </w:pPr>
            <w:r w:rsidRPr="0088003D">
              <w:rPr>
                <w:rFonts w:eastAsia="Times New Roman" w:cstheme="minorHAnsi"/>
                <w:color w:val="000000" w:themeColor="text1"/>
                <w:u w:val="single"/>
                <w:lang w:val="ro-RO"/>
              </w:rPr>
              <w:t>Propunere</w:t>
            </w:r>
          </w:p>
          <w:p w14:paraId="5B420125"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Clarificarea eligibilității întreprinderilor mari, inclusiv dacă acestea pot depune proiecte individuale sau în parteneriat, având în vedere că:</w:t>
            </w:r>
          </w:p>
          <w:p w14:paraId="0E32D52A" w14:textId="48933EC0" w:rsidR="00FB71F1" w:rsidRPr="0088003D" w:rsidRDefault="00FB71F1" w:rsidP="00DD35D9">
            <w:pPr>
              <w:pStyle w:val="ListParagraph"/>
              <w:numPr>
                <w:ilvl w:val="0"/>
                <w:numId w:val="9"/>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În baza Regulamentului (UE) nr. 651/2014, întreprinderile mari nu sunt excluse automat de la ajutoarele regionale sau pentru CDI;</w:t>
            </w:r>
          </w:p>
          <w:p w14:paraId="4F28753D" w14:textId="182CA1D7" w:rsidR="00FB71F1" w:rsidRPr="0088003D" w:rsidRDefault="00FB71F1" w:rsidP="00DD35D9">
            <w:pPr>
              <w:pStyle w:val="ListParagraph"/>
              <w:numPr>
                <w:ilvl w:val="0"/>
                <w:numId w:val="9"/>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În apelurile similare din cadrul </w:t>
            </w:r>
            <w:proofErr w:type="spellStart"/>
            <w:r w:rsidRPr="0088003D">
              <w:rPr>
                <w:rFonts w:asciiTheme="minorHAnsi" w:eastAsia="Times New Roman" w:hAnsiTheme="minorHAnsi" w:cstheme="minorHAnsi"/>
                <w:color w:val="000000" w:themeColor="text1"/>
                <w:lang w:val="ro-RO"/>
              </w:rPr>
              <w:t>PoCIDIF</w:t>
            </w:r>
            <w:proofErr w:type="spellEnd"/>
            <w:r w:rsidRPr="0088003D">
              <w:rPr>
                <w:rFonts w:asciiTheme="minorHAnsi" w:eastAsia="Times New Roman" w:hAnsiTheme="minorHAnsi" w:cstheme="minorHAnsi"/>
                <w:color w:val="000000" w:themeColor="text1"/>
                <w:lang w:val="ro-RO"/>
              </w:rPr>
              <w:t>, întreprinderile mari au fost admise în calitate de parteneri în proiecte de inovare și CDI;</w:t>
            </w:r>
          </w:p>
          <w:p w14:paraId="5E267BDA" w14:textId="2ADCE6DE" w:rsidR="00FB71F1" w:rsidRPr="0088003D" w:rsidRDefault="00FB71F1" w:rsidP="00DD35D9">
            <w:pPr>
              <w:pStyle w:val="ListParagraph"/>
              <w:numPr>
                <w:ilvl w:val="0"/>
                <w:numId w:val="9"/>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Indicatorul RCO01 inclus în ghid menționează clar categoria „mari”, ceea ce ar fi inconsistent dacă ele nu ar fi deloc eligibile.</w:t>
            </w:r>
          </w:p>
          <w:p w14:paraId="38ED2B87" w14:textId="77777777" w:rsidR="00FB71F1" w:rsidRPr="0088003D" w:rsidRDefault="00FB71F1" w:rsidP="00DD35D9">
            <w:pPr>
              <w:spacing w:after="0" w:line="240" w:lineRule="auto"/>
              <w:jc w:val="both"/>
              <w:rPr>
                <w:rFonts w:eastAsia="Times New Roman" w:cstheme="minorHAnsi"/>
                <w:color w:val="000000" w:themeColor="text1"/>
                <w:lang w:val="ro-RO"/>
              </w:rPr>
            </w:pPr>
          </w:p>
          <w:p w14:paraId="169C117B" w14:textId="3332A4E8"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Prin urmare, recomandăm completarea clară a ghidului cu o secțiune dedicată „Eligibilității întreprinderilor mari” și specificarea rolului acestora (solicitanți direcți, parteneri, entități sprijinite indirect etc.).</w:t>
            </w:r>
          </w:p>
        </w:tc>
        <w:tc>
          <w:tcPr>
            <w:tcW w:w="5669" w:type="dxa"/>
            <w:tcBorders>
              <w:top w:val="double" w:sz="4" w:space="0" w:color="auto"/>
              <w:left w:val="single" w:sz="4" w:space="0" w:color="auto"/>
              <w:bottom w:val="double" w:sz="4" w:space="0" w:color="auto"/>
              <w:right w:val="double" w:sz="4" w:space="0" w:color="auto"/>
            </w:tcBorders>
            <w:vAlign w:val="center"/>
          </w:tcPr>
          <w:p w14:paraId="7C5748F0" w14:textId="5F662133" w:rsidR="00FB71F1" w:rsidRPr="0088003D" w:rsidRDefault="00FB71F1" w:rsidP="00DD35D9">
            <w:pPr>
              <w:jc w:val="both"/>
              <w:rPr>
                <w:rFonts w:cstheme="minorHAnsi"/>
                <w:bCs/>
                <w:lang w:val="ro-RO"/>
              </w:rPr>
            </w:pPr>
            <w:r w:rsidRPr="0088003D">
              <w:rPr>
                <w:rFonts w:cstheme="minorHAnsi"/>
                <w:bCs/>
                <w:lang w:val="ro-RO"/>
              </w:rPr>
              <w:t xml:space="preserve">Definiția  indicatorului este una generală . Pentru o mai clară înțelegere s-au menționat următoarele: “Conform </w:t>
            </w:r>
            <w:proofErr w:type="spellStart"/>
            <w:r w:rsidRPr="0088003D">
              <w:rPr>
                <w:rFonts w:cstheme="minorHAnsi"/>
                <w:bCs/>
                <w:lang w:val="ro-RO"/>
              </w:rPr>
              <w:t>PoCIDIF</w:t>
            </w:r>
            <w:proofErr w:type="spellEnd"/>
            <w:r w:rsidRPr="0088003D">
              <w:rPr>
                <w:rFonts w:cstheme="minorHAnsi"/>
                <w:bCs/>
                <w:lang w:val="ro-RO"/>
              </w:rPr>
              <w:t>, întreprinderile mari nu sunt eligibile în cadrul acestui apel.”</w:t>
            </w:r>
          </w:p>
        </w:tc>
      </w:tr>
      <w:tr w:rsidR="00FB71F1" w:rsidRPr="0088003D" w14:paraId="6F1B8687" w14:textId="16CD9413" w:rsidTr="00FB71F1">
        <w:trPr>
          <w:tblHeader/>
        </w:trPr>
        <w:tc>
          <w:tcPr>
            <w:tcW w:w="694" w:type="dxa"/>
            <w:tcBorders>
              <w:top w:val="double" w:sz="4" w:space="0" w:color="auto"/>
              <w:left w:val="double" w:sz="4" w:space="0" w:color="auto"/>
              <w:bottom w:val="double" w:sz="4" w:space="0" w:color="auto"/>
            </w:tcBorders>
            <w:vAlign w:val="center"/>
          </w:tcPr>
          <w:p w14:paraId="03CF74AF" w14:textId="035C7178" w:rsidR="00FB71F1" w:rsidRPr="0088003D" w:rsidRDefault="00FB71F1" w:rsidP="00DD35D9">
            <w:pPr>
              <w:jc w:val="both"/>
              <w:rPr>
                <w:rFonts w:cstheme="minorHAnsi"/>
                <w:b/>
                <w:lang w:val="ro-RO"/>
              </w:rPr>
            </w:pPr>
            <w:r w:rsidRPr="0088003D">
              <w:rPr>
                <w:rFonts w:cstheme="minorHAnsi"/>
                <w:b/>
                <w:lang w:val="ro-RO"/>
              </w:rPr>
              <w:t>5.3</w:t>
            </w:r>
          </w:p>
        </w:tc>
        <w:tc>
          <w:tcPr>
            <w:tcW w:w="2268" w:type="dxa"/>
            <w:tcBorders>
              <w:top w:val="double" w:sz="4" w:space="0" w:color="auto"/>
              <w:bottom w:val="double" w:sz="4" w:space="0" w:color="auto"/>
              <w:right w:val="single" w:sz="4" w:space="0" w:color="auto"/>
            </w:tcBorders>
          </w:tcPr>
          <w:p w14:paraId="5FA164DB" w14:textId="77777777" w:rsidR="00FB71F1" w:rsidRPr="0088003D" w:rsidRDefault="00FB71F1" w:rsidP="00DD35D9">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3.5  Zona/zonele </w:t>
            </w:r>
            <w:r w:rsidRPr="0088003D">
              <w:rPr>
                <w:rFonts w:eastAsia="Times New Roman" w:cstheme="minorHAnsi"/>
                <w:color w:val="000000" w:themeColor="text1"/>
                <w:lang w:val="ro-RO"/>
              </w:rPr>
              <w:lastRenderedPageBreak/>
              <w:t>geografică(e) vizată(e) de apelul de proiecte</w:t>
            </w:r>
          </w:p>
          <w:p w14:paraId="73961DFE" w14:textId="5E87F397" w:rsidR="00FB71F1" w:rsidRPr="0088003D" w:rsidRDefault="00FB71F1" w:rsidP="00DD35D9">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3.4. Rata de cofinanțare</w:t>
            </w:r>
          </w:p>
        </w:tc>
        <w:tc>
          <w:tcPr>
            <w:tcW w:w="5529" w:type="dxa"/>
            <w:tcBorders>
              <w:top w:val="double" w:sz="4" w:space="0" w:color="auto"/>
              <w:bottom w:val="double" w:sz="4" w:space="0" w:color="auto"/>
              <w:right w:val="single" w:sz="4" w:space="0" w:color="auto"/>
            </w:tcBorders>
          </w:tcPr>
          <w:p w14:paraId="0DFD15E4" w14:textId="779D20F4"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Comentariu privind excluderea Municipiului București din zona eligibilă</w:t>
            </w:r>
          </w:p>
          <w:p w14:paraId="2019FC69" w14:textId="77777777" w:rsidR="00FB71F1" w:rsidRPr="0088003D" w:rsidRDefault="00FB71F1" w:rsidP="00DD35D9">
            <w:pPr>
              <w:spacing w:after="0" w:line="240" w:lineRule="auto"/>
              <w:jc w:val="both"/>
              <w:rPr>
                <w:rFonts w:eastAsia="Times New Roman" w:cstheme="minorHAnsi"/>
                <w:color w:val="000000" w:themeColor="text1"/>
                <w:lang w:val="ro-RO"/>
              </w:rPr>
            </w:pPr>
          </w:p>
          <w:p w14:paraId="413D92C9"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secțiunea 3.5 – Zona geografică vizată, ghidul prevede eligibilitatea doar pentru anumite localități din județul Ilfov, </w:t>
            </w:r>
            <w:proofErr w:type="spellStart"/>
            <w:r w:rsidRPr="0088003D">
              <w:rPr>
                <w:rFonts w:eastAsia="Times New Roman" w:cstheme="minorHAnsi"/>
                <w:color w:val="000000" w:themeColor="text1"/>
                <w:lang w:val="ro-RO"/>
              </w:rPr>
              <w:t>excludând</w:t>
            </w:r>
            <w:proofErr w:type="spellEnd"/>
            <w:r w:rsidRPr="0088003D">
              <w:rPr>
                <w:rFonts w:eastAsia="Times New Roman" w:cstheme="minorHAnsi"/>
                <w:color w:val="000000" w:themeColor="text1"/>
                <w:lang w:val="ro-RO"/>
              </w:rPr>
              <w:t xml:space="preserve"> Municipiul București.</w:t>
            </w:r>
          </w:p>
          <w:p w14:paraId="72350361"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Această excludere este nejustificată din perspectiva obiectivelor de politică publică și a regulilor europene privind coeziunea teritorială, având în vedere că:</w:t>
            </w:r>
          </w:p>
          <w:p w14:paraId="76CFA2AF" w14:textId="17C70D82" w:rsidR="00FB71F1" w:rsidRPr="0088003D" w:rsidRDefault="00FB71F1" w:rsidP="00DD35D9">
            <w:pPr>
              <w:pStyle w:val="ListParagraph"/>
              <w:numPr>
                <w:ilvl w:val="0"/>
                <w:numId w:val="10"/>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Excluderea Municipiului București din aria de eligibilitate a apelului contravine principiilor și obiectivelor stabilite prin Regulamentul (UE) nr. 1058/2021 privind FEDR și Fondul de Coeziune, care promovează o dezvoltare teritorială echilibrată, incluzivă și integrată pentru toate zonele urbane, fără a distinge între capitale și alte localități.</w:t>
            </w:r>
          </w:p>
          <w:p w14:paraId="16A11CEC" w14:textId="48E19925" w:rsidR="00FB71F1" w:rsidRPr="0088003D" w:rsidRDefault="00FB71F1" w:rsidP="00DD35D9">
            <w:pPr>
              <w:pStyle w:val="ListParagraph"/>
              <w:numPr>
                <w:ilvl w:val="0"/>
                <w:numId w:val="10"/>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Strategia Națională de Cercetare, Inovare și Specializare Inteligentă (SNCISI 2021-2027) identifică București-Ilfov drept una dintre regiunile cu cel mai mare potențial de inovare și cercetare, în special în domeniul TIC, ceea ce justifică sprijinirea proiectelor IT inovative în această zonă;</w:t>
            </w:r>
          </w:p>
          <w:p w14:paraId="7295FD01" w14:textId="77777777" w:rsidR="00FB71F1" w:rsidRPr="0088003D" w:rsidRDefault="00FB71F1" w:rsidP="00DD35D9">
            <w:pPr>
              <w:spacing w:after="0" w:line="240" w:lineRule="auto"/>
              <w:jc w:val="both"/>
              <w:rPr>
                <w:rFonts w:eastAsia="Times New Roman" w:cstheme="minorHAnsi"/>
                <w:color w:val="000000" w:themeColor="text1"/>
                <w:lang w:val="ro-RO"/>
              </w:rPr>
            </w:pPr>
          </w:p>
          <w:p w14:paraId="3DDF3B43" w14:textId="4DE202E5" w:rsidR="00FB71F1" w:rsidRPr="0088003D" w:rsidRDefault="00FB71F1" w:rsidP="00DD35D9">
            <w:pPr>
              <w:spacing w:after="0" w:line="240" w:lineRule="auto"/>
              <w:jc w:val="both"/>
              <w:rPr>
                <w:rFonts w:eastAsia="Times New Roman" w:cstheme="minorHAnsi"/>
                <w:color w:val="000000" w:themeColor="text1"/>
                <w:u w:val="single"/>
                <w:lang w:val="ro-RO"/>
              </w:rPr>
            </w:pPr>
            <w:r w:rsidRPr="0088003D">
              <w:rPr>
                <w:rFonts w:eastAsia="Times New Roman" w:cstheme="minorHAnsi"/>
                <w:color w:val="000000" w:themeColor="text1"/>
                <w:u w:val="single"/>
                <w:lang w:val="ro-RO"/>
              </w:rPr>
              <w:t>Propunere</w:t>
            </w:r>
          </w:p>
          <w:p w14:paraId="610994AE" w14:textId="37F155A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Reconsiderarea excluderii Municipiului București din aria eligibilă.</w:t>
            </w:r>
          </w:p>
        </w:tc>
        <w:tc>
          <w:tcPr>
            <w:tcW w:w="5669" w:type="dxa"/>
            <w:tcBorders>
              <w:top w:val="double" w:sz="4" w:space="0" w:color="auto"/>
              <w:left w:val="single" w:sz="4" w:space="0" w:color="auto"/>
              <w:bottom w:val="double" w:sz="4" w:space="0" w:color="auto"/>
              <w:right w:val="double" w:sz="4" w:space="0" w:color="auto"/>
            </w:tcBorders>
          </w:tcPr>
          <w:p w14:paraId="7E8E041A" w14:textId="77777777" w:rsidR="00FB71F1" w:rsidRPr="0088003D" w:rsidRDefault="00FB71F1" w:rsidP="00DD35D9">
            <w:pPr>
              <w:jc w:val="both"/>
              <w:rPr>
                <w:rFonts w:cstheme="minorHAnsi"/>
                <w:bCs/>
                <w:lang w:val="ro-RO"/>
              </w:rPr>
            </w:pPr>
            <w:r w:rsidRPr="0088003D">
              <w:rPr>
                <w:rFonts w:cstheme="minorHAnsi"/>
                <w:bCs/>
                <w:lang w:val="ro-RO"/>
              </w:rPr>
              <w:lastRenderedPageBreak/>
              <w:t>Municipiul București nu a fost exclus.</w:t>
            </w:r>
          </w:p>
          <w:p w14:paraId="4799B758" w14:textId="5D356677" w:rsidR="00FB71F1" w:rsidRPr="0088003D" w:rsidRDefault="00FB71F1" w:rsidP="00DD35D9">
            <w:pPr>
              <w:jc w:val="both"/>
              <w:rPr>
                <w:rFonts w:cstheme="minorHAnsi"/>
                <w:bCs/>
                <w:lang w:val="ro-RO"/>
              </w:rPr>
            </w:pPr>
            <w:r w:rsidRPr="0088003D">
              <w:rPr>
                <w:rFonts w:cstheme="minorHAnsi"/>
                <w:bCs/>
                <w:lang w:val="ro-RO"/>
              </w:rPr>
              <w:lastRenderedPageBreak/>
              <w:t>Doar în cazul ajutorului regional, cheltuielile de acest tip nu sunt eligibile pentru societăți care au locația proiectului în București.</w:t>
            </w:r>
          </w:p>
        </w:tc>
      </w:tr>
      <w:tr w:rsidR="00FB71F1" w:rsidRPr="0088003D" w14:paraId="29CCED11" w14:textId="5AC2ED8D" w:rsidTr="00FB71F1">
        <w:trPr>
          <w:tblHeader/>
        </w:trPr>
        <w:tc>
          <w:tcPr>
            <w:tcW w:w="694" w:type="dxa"/>
            <w:tcBorders>
              <w:top w:val="double" w:sz="4" w:space="0" w:color="auto"/>
              <w:left w:val="double" w:sz="4" w:space="0" w:color="auto"/>
              <w:bottom w:val="double" w:sz="4" w:space="0" w:color="auto"/>
            </w:tcBorders>
            <w:vAlign w:val="center"/>
          </w:tcPr>
          <w:p w14:paraId="6A772B40" w14:textId="34B815A5" w:rsidR="00FB71F1" w:rsidRPr="0088003D" w:rsidRDefault="00FB71F1" w:rsidP="00DD35D9">
            <w:pPr>
              <w:jc w:val="both"/>
              <w:rPr>
                <w:rFonts w:cstheme="minorHAnsi"/>
                <w:b/>
                <w:lang w:val="ro-RO"/>
              </w:rPr>
            </w:pPr>
            <w:r w:rsidRPr="0088003D">
              <w:rPr>
                <w:rFonts w:cstheme="minorHAnsi"/>
                <w:b/>
                <w:lang w:val="ro-RO"/>
              </w:rPr>
              <w:lastRenderedPageBreak/>
              <w:t>5.4</w:t>
            </w:r>
          </w:p>
        </w:tc>
        <w:tc>
          <w:tcPr>
            <w:tcW w:w="2268" w:type="dxa"/>
            <w:tcBorders>
              <w:top w:val="double" w:sz="4" w:space="0" w:color="auto"/>
              <w:bottom w:val="double" w:sz="4" w:space="0" w:color="auto"/>
              <w:right w:val="single" w:sz="4" w:space="0" w:color="auto"/>
            </w:tcBorders>
          </w:tcPr>
          <w:p w14:paraId="7218A850" w14:textId="31241750" w:rsidR="00FB71F1" w:rsidRPr="0088003D" w:rsidRDefault="00FB71F1" w:rsidP="00DD35D9">
            <w:pPr>
              <w:jc w:val="both"/>
              <w:rPr>
                <w:rFonts w:eastAsia="Times New Roman" w:cstheme="minorHAnsi"/>
                <w:color w:val="000000" w:themeColor="text1"/>
                <w:lang w:val="ro-RO"/>
              </w:rPr>
            </w:pPr>
            <w:r w:rsidRPr="0088003D">
              <w:rPr>
                <w:rFonts w:eastAsia="Times New Roman" w:cstheme="minorHAnsi"/>
                <w:color w:val="000000" w:themeColor="text1"/>
                <w:lang w:val="ro-RO"/>
              </w:rPr>
              <w:t>2.1.3.</w:t>
            </w:r>
            <w:r w:rsidRPr="0088003D">
              <w:rPr>
                <w:rFonts w:eastAsia="Times New Roman" w:cstheme="minorHAnsi"/>
                <w:color w:val="000000" w:themeColor="text1"/>
                <w:lang w:val="ro-RO"/>
              </w:rPr>
              <w:tab/>
              <w:t>Corelare între Ghid și anexe</w:t>
            </w:r>
          </w:p>
        </w:tc>
        <w:tc>
          <w:tcPr>
            <w:tcW w:w="5529" w:type="dxa"/>
            <w:tcBorders>
              <w:top w:val="double" w:sz="4" w:space="0" w:color="auto"/>
              <w:bottom w:val="double" w:sz="4" w:space="0" w:color="auto"/>
              <w:right w:val="single" w:sz="4" w:space="0" w:color="auto"/>
            </w:tcBorders>
          </w:tcPr>
          <w:p w14:paraId="16E326D1" w14:textId="5EEEAD28" w:rsidR="00FB71F1" w:rsidRPr="0088003D" w:rsidRDefault="00FB71F1" w:rsidP="00DD35D9">
            <w:pPr>
              <w:pStyle w:val="ListParagraph"/>
              <w:numPr>
                <w:ilvl w:val="0"/>
                <w:numId w:val="4"/>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Toate cele 15 anexe menționează acțiunea 2.1 din </w:t>
            </w:r>
            <w:proofErr w:type="spellStart"/>
            <w:r w:rsidRPr="0088003D">
              <w:rPr>
                <w:rFonts w:asciiTheme="minorHAnsi" w:eastAsia="Times New Roman" w:hAnsiTheme="minorHAnsi" w:cstheme="minorHAnsi"/>
                <w:color w:val="000000" w:themeColor="text1"/>
                <w:lang w:val="ro-RO"/>
              </w:rPr>
              <w:t>PoCIDIF</w:t>
            </w:r>
            <w:proofErr w:type="spellEnd"/>
            <w:r w:rsidRPr="0088003D">
              <w:rPr>
                <w:rFonts w:asciiTheme="minorHAnsi" w:eastAsia="Times New Roman" w:hAnsiTheme="minorHAnsi" w:cstheme="minorHAnsi"/>
                <w:color w:val="000000" w:themeColor="text1"/>
                <w:lang w:val="ro-RO"/>
              </w:rPr>
              <w:t xml:space="preserve"> 2021–2027, însă unele păstrează antetul vechi din POC 2014–2020 (anexa 5, anexa 8).</w:t>
            </w:r>
          </w:p>
          <w:p w14:paraId="2354F040" w14:textId="767EAA3B" w:rsidR="00FB71F1" w:rsidRPr="0088003D" w:rsidRDefault="00FB71F1" w:rsidP="00DD35D9">
            <w:pPr>
              <w:pStyle w:val="ListParagraph"/>
              <w:numPr>
                <w:ilvl w:val="0"/>
                <w:numId w:val="4"/>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Anexa 11 (Declarația IMM) și anexa 14 (Metodologie firmă în dificultate) sunt corelate corect cu capitolele 5.1.2 și 5.1.4 din Ghid.</w:t>
            </w:r>
          </w:p>
          <w:p w14:paraId="0C91964E" w14:textId="7D38C49A" w:rsidR="00FB71F1" w:rsidRPr="0088003D" w:rsidRDefault="00FB71F1" w:rsidP="00DD35D9">
            <w:pPr>
              <w:pStyle w:val="ListParagraph"/>
              <w:numPr>
                <w:ilvl w:val="0"/>
                <w:numId w:val="4"/>
              </w:numPr>
              <w:jc w:val="both"/>
              <w:rPr>
                <w:rFonts w:asciiTheme="minorHAnsi" w:eastAsia="Times New Roman" w:hAnsiTheme="minorHAnsi" w:cstheme="minorHAnsi"/>
                <w:color w:val="000000" w:themeColor="text1"/>
                <w:lang w:val="ro-RO"/>
              </w:rPr>
            </w:pPr>
            <w:bookmarkStart w:id="4" w:name="_Hlk231722783"/>
            <w:r w:rsidRPr="0088003D">
              <w:rPr>
                <w:rFonts w:asciiTheme="minorHAnsi" w:eastAsia="Times New Roman" w:hAnsiTheme="minorHAnsi" w:cstheme="minorHAnsi"/>
                <w:color w:val="000000" w:themeColor="text1"/>
                <w:lang w:val="ro-RO"/>
              </w:rPr>
              <w:t>Anexa 9 (Grile de salarizare)</w:t>
            </w:r>
            <w:bookmarkEnd w:id="4"/>
            <w:r w:rsidRPr="0088003D">
              <w:rPr>
                <w:rFonts w:asciiTheme="minorHAnsi" w:eastAsia="Times New Roman" w:hAnsiTheme="minorHAnsi" w:cstheme="minorHAnsi"/>
                <w:color w:val="000000" w:themeColor="text1"/>
                <w:lang w:val="ro-RO"/>
              </w:rPr>
              <w:t xml:space="preserve"> este preluată integral din HG 583/2015 și Hot. 8/2018 (PNCDI III), fără adaptare la specificul </w:t>
            </w:r>
            <w:proofErr w:type="spellStart"/>
            <w:r w:rsidRPr="0088003D">
              <w:rPr>
                <w:rFonts w:asciiTheme="minorHAnsi" w:eastAsia="Times New Roman" w:hAnsiTheme="minorHAnsi" w:cstheme="minorHAnsi"/>
                <w:color w:val="000000" w:themeColor="text1"/>
                <w:lang w:val="ro-RO"/>
              </w:rPr>
              <w:t>PoCIDIF</w:t>
            </w:r>
            <w:proofErr w:type="spellEnd"/>
            <w:r w:rsidRPr="0088003D">
              <w:rPr>
                <w:rFonts w:asciiTheme="minorHAnsi" w:eastAsia="Times New Roman" w:hAnsiTheme="minorHAnsi" w:cstheme="minorHAnsi"/>
                <w:color w:val="000000" w:themeColor="text1"/>
                <w:lang w:val="ro-RO"/>
              </w:rPr>
              <w:t xml:space="preserve"> (care nu e RDI pur). </w:t>
            </w:r>
            <w:r w:rsidRPr="0088003D">
              <w:rPr>
                <w:rFonts w:asciiTheme="minorHAnsi" w:eastAsia="Times New Roman" w:hAnsiTheme="minorHAnsi" w:cstheme="minorHAnsi"/>
                <w:color w:val="000000" w:themeColor="text1"/>
                <w:lang w:val="ro-RO"/>
              </w:rPr>
              <w:lastRenderedPageBreak/>
              <w:t>Nu se corelează cu tipurile de activități eligibile din Ghid.</w:t>
            </w:r>
          </w:p>
          <w:p w14:paraId="483FD3A6" w14:textId="0FBA17D0" w:rsidR="00FB71F1" w:rsidRPr="0088003D" w:rsidRDefault="00FB71F1" w:rsidP="00DD35D9">
            <w:pPr>
              <w:pStyle w:val="ListParagraph"/>
              <w:numPr>
                <w:ilvl w:val="0"/>
                <w:numId w:val="4"/>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Anexa 4 (Plan de afaceri) face trimitere la un model CV inexistent – se recomandă introducerea unei Anexe 16 „Model CV” sau eliminarea referinței.</w:t>
            </w:r>
          </w:p>
          <w:p w14:paraId="53A772AD" w14:textId="0900D25B" w:rsidR="00FB71F1" w:rsidRPr="0088003D" w:rsidRDefault="00FB71F1" w:rsidP="00DD35D9">
            <w:pPr>
              <w:pStyle w:val="ListParagraph"/>
              <w:numPr>
                <w:ilvl w:val="0"/>
                <w:numId w:val="4"/>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Anexa 10 (CAEN excluse) nu include toate codurile excluse din schema MIPE 3284/2023 (ex. 3511, 3512, 4222, 7112).</w:t>
            </w:r>
          </w:p>
          <w:p w14:paraId="5898A551" w14:textId="77777777" w:rsidR="00FB71F1" w:rsidRPr="0088003D" w:rsidRDefault="00FB71F1" w:rsidP="00DD35D9">
            <w:pPr>
              <w:spacing w:after="0" w:line="240" w:lineRule="auto"/>
              <w:jc w:val="both"/>
              <w:rPr>
                <w:rFonts w:eastAsia="Times New Roman" w:cstheme="minorHAnsi"/>
                <w:color w:val="000000" w:themeColor="text1"/>
                <w:lang w:val="ro-RO"/>
              </w:rPr>
            </w:pPr>
          </w:p>
          <w:p w14:paraId="59E73BDA" w14:textId="7F180C31" w:rsidR="00FB71F1" w:rsidRPr="0088003D" w:rsidRDefault="00FB71F1" w:rsidP="00DD35D9">
            <w:pPr>
              <w:spacing w:after="0" w:line="240" w:lineRule="auto"/>
              <w:jc w:val="both"/>
              <w:rPr>
                <w:rFonts w:eastAsia="Times New Roman" w:cstheme="minorHAnsi"/>
                <w:color w:val="000000" w:themeColor="text1"/>
                <w:u w:val="single"/>
                <w:lang w:val="ro-RO"/>
              </w:rPr>
            </w:pPr>
            <w:r w:rsidRPr="0088003D">
              <w:rPr>
                <w:rFonts w:eastAsia="Times New Roman" w:cstheme="minorHAnsi"/>
                <w:color w:val="000000" w:themeColor="text1"/>
                <w:u w:val="single"/>
                <w:lang w:val="ro-RO"/>
              </w:rPr>
              <w:t>Propunere</w:t>
            </w:r>
          </w:p>
          <w:p w14:paraId="36FDF8FA" w14:textId="2DEE5509"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Corelarea între Ghidul solicitantului și anexe cu îndreptarea aspectelor menționate la punctele de mai sus.</w:t>
            </w:r>
          </w:p>
        </w:tc>
        <w:tc>
          <w:tcPr>
            <w:tcW w:w="5669" w:type="dxa"/>
            <w:tcBorders>
              <w:top w:val="double" w:sz="4" w:space="0" w:color="auto"/>
              <w:left w:val="single" w:sz="4" w:space="0" w:color="auto"/>
              <w:bottom w:val="double" w:sz="4" w:space="0" w:color="auto"/>
              <w:right w:val="double" w:sz="4" w:space="0" w:color="auto"/>
            </w:tcBorders>
            <w:vAlign w:val="center"/>
          </w:tcPr>
          <w:p w14:paraId="47B45E08" w14:textId="77777777" w:rsidR="00FB71F1" w:rsidRPr="0088003D" w:rsidRDefault="00FB71F1" w:rsidP="00DC4EDC">
            <w:pPr>
              <w:pStyle w:val="ListParagraph"/>
              <w:numPr>
                <w:ilvl w:val="0"/>
                <w:numId w:val="78"/>
              </w:numPr>
              <w:jc w:val="both"/>
              <w:rPr>
                <w:rFonts w:asciiTheme="minorHAnsi" w:hAnsiTheme="minorHAnsi" w:cstheme="minorHAnsi"/>
                <w:bCs/>
                <w:lang w:val="ro-RO"/>
              </w:rPr>
            </w:pPr>
            <w:r w:rsidRPr="0088003D">
              <w:rPr>
                <w:rFonts w:asciiTheme="minorHAnsi" w:hAnsiTheme="minorHAnsi" w:cstheme="minorHAnsi"/>
                <w:bCs/>
                <w:lang w:val="ro-RO"/>
              </w:rPr>
              <w:lastRenderedPageBreak/>
              <w:t>Anexele au fost corelate cu prevederile din ghid, ținând cont și de observațiile de mai sus</w:t>
            </w:r>
          </w:p>
          <w:p w14:paraId="1C1C87A2" w14:textId="77777777" w:rsidR="00FB71F1" w:rsidRPr="0088003D" w:rsidRDefault="00FB71F1" w:rsidP="00DC4EDC">
            <w:pPr>
              <w:pStyle w:val="ListParagraph"/>
              <w:numPr>
                <w:ilvl w:val="0"/>
                <w:numId w:val="78"/>
              </w:numPr>
              <w:jc w:val="both"/>
              <w:rPr>
                <w:rFonts w:asciiTheme="minorHAnsi" w:hAnsiTheme="minorHAnsi" w:cstheme="minorHAnsi"/>
                <w:bCs/>
                <w:lang w:val="ro-RO"/>
              </w:rPr>
            </w:pPr>
            <w:r w:rsidRPr="0088003D">
              <w:rPr>
                <w:rFonts w:asciiTheme="minorHAnsi" w:hAnsiTheme="minorHAnsi" w:cstheme="minorHAnsi"/>
                <w:bCs/>
                <w:lang w:val="ro-RO"/>
              </w:rPr>
              <w:t>Anexa 11 (Declarația IMM) și anexa 14 (Metodologie firmă în dificultate) sunt corelate cu prevederile Ghidului Solicitantului</w:t>
            </w:r>
          </w:p>
          <w:p w14:paraId="3615A3A2" w14:textId="1ED617F5" w:rsidR="00FB71F1" w:rsidRPr="0088003D" w:rsidRDefault="00FB71F1" w:rsidP="00DC4EDC">
            <w:pPr>
              <w:pStyle w:val="ListParagraph"/>
              <w:numPr>
                <w:ilvl w:val="0"/>
                <w:numId w:val="78"/>
              </w:numPr>
              <w:jc w:val="both"/>
              <w:rPr>
                <w:rFonts w:asciiTheme="minorHAnsi" w:hAnsiTheme="minorHAnsi" w:cstheme="minorHAnsi"/>
                <w:bCs/>
                <w:lang w:val="ro-RO"/>
              </w:rPr>
            </w:pPr>
            <w:r w:rsidRPr="0088003D">
              <w:rPr>
                <w:rFonts w:asciiTheme="minorHAnsi" w:eastAsia="Times New Roman" w:hAnsiTheme="minorHAnsi" w:cstheme="minorHAnsi"/>
                <w:color w:val="000000" w:themeColor="text1"/>
                <w:lang w:val="ro-RO"/>
              </w:rPr>
              <w:t>Anexa 9 (Grila de salarizare) a fost actualizată</w:t>
            </w:r>
          </w:p>
          <w:p w14:paraId="44BC3184" w14:textId="6C147E96" w:rsidR="00FB71F1" w:rsidRPr="0088003D" w:rsidRDefault="00FB71F1" w:rsidP="00DC4EDC">
            <w:pPr>
              <w:pStyle w:val="ListParagraph"/>
              <w:numPr>
                <w:ilvl w:val="0"/>
                <w:numId w:val="78"/>
              </w:numPr>
              <w:jc w:val="both"/>
              <w:rPr>
                <w:rFonts w:asciiTheme="minorHAnsi" w:hAnsiTheme="minorHAnsi" w:cstheme="minorHAnsi"/>
                <w:bCs/>
                <w:lang w:val="ro-RO"/>
              </w:rPr>
            </w:pPr>
            <w:r w:rsidRPr="0088003D">
              <w:rPr>
                <w:rFonts w:asciiTheme="minorHAnsi" w:eastAsia="Times New Roman" w:hAnsiTheme="minorHAnsi" w:cstheme="minorHAnsi"/>
                <w:color w:val="000000" w:themeColor="text1"/>
                <w:lang w:val="ro-RO"/>
              </w:rPr>
              <w:t>Anexa 4 (Plan de afaceri) a fost actualizată parțial în ceea ce privește cerința unui CV</w:t>
            </w:r>
          </w:p>
          <w:p w14:paraId="484568A9" w14:textId="17EC98BB" w:rsidR="00FB71F1" w:rsidRPr="0088003D" w:rsidRDefault="00FB71F1" w:rsidP="008E117B">
            <w:pPr>
              <w:pStyle w:val="ListParagraph"/>
              <w:numPr>
                <w:ilvl w:val="0"/>
                <w:numId w:val="78"/>
              </w:numPr>
              <w:jc w:val="both"/>
              <w:rPr>
                <w:rFonts w:asciiTheme="minorHAnsi" w:hAnsiTheme="minorHAnsi" w:cstheme="minorHAnsi"/>
                <w:bCs/>
                <w:lang w:val="ro-RO"/>
              </w:rPr>
            </w:pPr>
            <w:r w:rsidRPr="0088003D">
              <w:rPr>
                <w:rFonts w:asciiTheme="minorHAnsi" w:eastAsia="Times New Roman" w:hAnsiTheme="minorHAnsi" w:cstheme="minorHAnsi"/>
                <w:color w:val="000000" w:themeColor="text1"/>
                <w:lang w:val="ro-RO"/>
              </w:rPr>
              <w:t xml:space="preserve">Lista codurilor CAEN anexa 10 conține doar coduri care sunt corelate cu sectoarele excluse prevăzute la </w:t>
            </w:r>
            <w:r w:rsidRPr="0088003D">
              <w:rPr>
                <w:rFonts w:asciiTheme="minorHAnsi" w:eastAsia="Times New Roman" w:hAnsiTheme="minorHAnsi" w:cstheme="minorHAnsi"/>
                <w:color w:val="000000" w:themeColor="text1"/>
                <w:lang w:val="ro-RO"/>
              </w:rPr>
              <w:lastRenderedPageBreak/>
              <w:t>subsecțiunea 5.1.1. Cerințe privind eligibilitatea solicitanților și partenerilor. Anexa 10 a fost actualizată</w:t>
            </w:r>
          </w:p>
        </w:tc>
      </w:tr>
      <w:tr w:rsidR="00FB71F1" w:rsidRPr="0088003D" w14:paraId="525B1971" w14:textId="0426B387" w:rsidTr="00FB71F1">
        <w:trPr>
          <w:tblHeader/>
        </w:trPr>
        <w:tc>
          <w:tcPr>
            <w:tcW w:w="694" w:type="dxa"/>
            <w:tcBorders>
              <w:top w:val="double" w:sz="4" w:space="0" w:color="auto"/>
              <w:left w:val="double" w:sz="4" w:space="0" w:color="auto"/>
              <w:bottom w:val="double" w:sz="4" w:space="0" w:color="auto"/>
            </w:tcBorders>
            <w:vAlign w:val="center"/>
          </w:tcPr>
          <w:p w14:paraId="186DEA46" w14:textId="7FCCCF6F" w:rsidR="00FB71F1" w:rsidRPr="0088003D" w:rsidRDefault="00FB71F1" w:rsidP="00DD35D9">
            <w:pPr>
              <w:jc w:val="both"/>
              <w:rPr>
                <w:rFonts w:cstheme="minorHAnsi"/>
                <w:b/>
                <w:lang w:val="ro-RO"/>
              </w:rPr>
            </w:pPr>
            <w:bookmarkStart w:id="5" w:name="_Hlk212721945"/>
            <w:r w:rsidRPr="0088003D">
              <w:rPr>
                <w:rFonts w:cstheme="minorHAnsi"/>
                <w:b/>
                <w:lang w:val="ro-RO"/>
              </w:rPr>
              <w:lastRenderedPageBreak/>
              <w:t>5.5</w:t>
            </w:r>
          </w:p>
        </w:tc>
        <w:tc>
          <w:tcPr>
            <w:tcW w:w="2268" w:type="dxa"/>
            <w:tcBorders>
              <w:top w:val="double" w:sz="4" w:space="0" w:color="auto"/>
              <w:bottom w:val="double" w:sz="4" w:space="0" w:color="auto"/>
              <w:right w:val="single" w:sz="4" w:space="0" w:color="auto"/>
            </w:tcBorders>
          </w:tcPr>
          <w:p w14:paraId="4D29C732" w14:textId="3D580C7C" w:rsidR="00FB71F1" w:rsidRPr="0088003D" w:rsidRDefault="00FB71F1" w:rsidP="00DD35D9">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Coerență și </w:t>
            </w:r>
            <w:proofErr w:type="spellStart"/>
            <w:r w:rsidRPr="0088003D">
              <w:rPr>
                <w:rFonts w:eastAsia="Times New Roman" w:cstheme="minorHAnsi"/>
                <w:color w:val="000000" w:themeColor="text1"/>
                <w:lang w:val="ro-RO"/>
              </w:rPr>
              <w:t>consitență</w:t>
            </w:r>
            <w:proofErr w:type="spellEnd"/>
            <w:r w:rsidRPr="0088003D">
              <w:rPr>
                <w:rFonts w:eastAsia="Times New Roman" w:cstheme="minorHAnsi"/>
                <w:color w:val="000000" w:themeColor="text1"/>
                <w:lang w:val="ro-RO"/>
              </w:rPr>
              <w:t xml:space="preserve"> internă a documentelor</w:t>
            </w:r>
          </w:p>
        </w:tc>
        <w:tc>
          <w:tcPr>
            <w:tcW w:w="5529" w:type="dxa"/>
            <w:tcBorders>
              <w:top w:val="double" w:sz="4" w:space="0" w:color="auto"/>
              <w:bottom w:val="double" w:sz="4" w:space="0" w:color="auto"/>
              <w:right w:val="single" w:sz="4" w:space="0" w:color="auto"/>
            </w:tcBorders>
          </w:tcPr>
          <w:p w14:paraId="5DA2E666" w14:textId="75ED72EC" w:rsidR="00FB71F1" w:rsidRPr="0088003D" w:rsidRDefault="00FB71F1" w:rsidP="00DD35D9">
            <w:pPr>
              <w:pStyle w:val="ListParagraph"/>
              <w:numPr>
                <w:ilvl w:val="0"/>
                <w:numId w:val="5"/>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Formatul și stilul anexelor diferă semnificativ (margini, antet, font, spațiere). Unele încep cu titlul centrat și antet (</w:t>
            </w:r>
            <w:proofErr w:type="spellStart"/>
            <w:r w:rsidRPr="0088003D">
              <w:rPr>
                <w:rFonts w:asciiTheme="minorHAnsi" w:eastAsia="Times New Roman" w:hAnsiTheme="minorHAnsi" w:cstheme="minorHAnsi"/>
                <w:color w:val="000000" w:themeColor="text1"/>
                <w:lang w:val="ro-RO"/>
              </w:rPr>
              <w:t>PoCIDIF</w:t>
            </w:r>
            <w:proofErr w:type="spellEnd"/>
            <w:r w:rsidRPr="0088003D">
              <w:rPr>
                <w:rFonts w:asciiTheme="minorHAnsi" w:eastAsia="Times New Roman" w:hAnsiTheme="minorHAnsi" w:cstheme="minorHAnsi"/>
                <w:color w:val="000000" w:themeColor="text1"/>
                <w:lang w:val="ro-RO"/>
              </w:rPr>
              <w:t>), altele cu titlu sub formă de paragraf. Se recomandă unificarea vizuală și semantică (font, antet, spațiere, mențiune MIPE–ADR).</w:t>
            </w:r>
          </w:p>
          <w:p w14:paraId="4D6DB5D7" w14:textId="082CD33F" w:rsidR="00FB71F1" w:rsidRPr="0088003D" w:rsidRDefault="00FB71F1" w:rsidP="00DD35D9">
            <w:pPr>
              <w:pStyle w:val="ListParagraph"/>
              <w:numPr>
                <w:ilvl w:val="0"/>
                <w:numId w:val="5"/>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Anexa 9 conține plafoane salariale (15–50 EUR/oră) aplicabile proiectelor CDI, însă Ghidul nu precizează clar aplicabilitatea acestora pentru Acțiunea 2.1. Astfel, valorile salariale maxime (50 / 35 / 25 / 15 EUR/oră) sunt preluate fără precizare dacă se aplică și pentru proiecte non-CDI. Ghidul nu definește explicit aceste limite pentru acțiunea 2.1, deși se cere Plan de afaceri, nu plan de CDI.</w:t>
            </w:r>
          </w:p>
          <w:p w14:paraId="04E5CA55" w14:textId="39E861DC" w:rsidR="00FB71F1" w:rsidRPr="0088003D" w:rsidRDefault="00FB71F1" w:rsidP="00DD35D9">
            <w:pPr>
              <w:pStyle w:val="ListParagraph"/>
              <w:numPr>
                <w:ilvl w:val="0"/>
                <w:numId w:val="5"/>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Anexa 10 (CAEN excluse) nu explică dacă activitățile CDI asociate codurilor excluse sunt exceptate, cum este cazul în alte apeluri </w:t>
            </w:r>
            <w:proofErr w:type="spellStart"/>
            <w:r w:rsidRPr="0088003D">
              <w:rPr>
                <w:rFonts w:asciiTheme="minorHAnsi" w:eastAsia="Times New Roman" w:hAnsiTheme="minorHAnsi" w:cstheme="minorHAnsi"/>
                <w:color w:val="000000" w:themeColor="text1"/>
                <w:lang w:val="ro-RO"/>
              </w:rPr>
              <w:t>PoCIDIF</w:t>
            </w:r>
            <w:proofErr w:type="spellEnd"/>
            <w:r w:rsidRPr="0088003D">
              <w:rPr>
                <w:rFonts w:asciiTheme="minorHAnsi" w:eastAsia="Times New Roman" w:hAnsiTheme="minorHAnsi" w:cstheme="minorHAnsi"/>
                <w:color w:val="000000" w:themeColor="text1"/>
                <w:lang w:val="ro-RO"/>
              </w:rPr>
              <w:t xml:space="preserve">. De exemplu, nu se specifică excepțiile pentru activități de R&amp;D în domenii conexe (de ex. CAEN 7219 sau 7220, care pot fi eligibile în alte apeluri </w:t>
            </w:r>
            <w:proofErr w:type="spellStart"/>
            <w:r w:rsidRPr="0088003D">
              <w:rPr>
                <w:rFonts w:asciiTheme="minorHAnsi" w:eastAsia="Times New Roman" w:hAnsiTheme="minorHAnsi" w:cstheme="minorHAnsi"/>
                <w:color w:val="000000" w:themeColor="text1"/>
                <w:lang w:val="ro-RO"/>
              </w:rPr>
              <w:t>PoCIDIF</w:t>
            </w:r>
            <w:proofErr w:type="spellEnd"/>
            <w:r w:rsidRPr="0088003D">
              <w:rPr>
                <w:rFonts w:asciiTheme="minorHAnsi" w:eastAsia="Times New Roman" w:hAnsiTheme="minorHAnsi" w:cstheme="minorHAnsi"/>
                <w:color w:val="000000" w:themeColor="text1"/>
                <w:lang w:val="ro-RO"/>
              </w:rPr>
              <w:t>). Această omisiune poate crea confuzii la verificare.</w:t>
            </w:r>
          </w:p>
          <w:p w14:paraId="7E8FCE74" w14:textId="4235EC7F" w:rsidR="00FB71F1" w:rsidRPr="0088003D" w:rsidRDefault="00FB71F1" w:rsidP="00DD35D9">
            <w:pPr>
              <w:pStyle w:val="ListParagraph"/>
              <w:numPr>
                <w:ilvl w:val="0"/>
                <w:numId w:val="5"/>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lastRenderedPageBreak/>
              <w:t>Anexa 14 face trimitere la Reg. (UE) 651/2014, fără a menționa actualizarea prin Reg. (UE) 2023/1315.</w:t>
            </w:r>
          </w:p>
          <w:p w14:paraId="6DF04574" w14:textId="6B904998" w:rsidR="00FB71F1" w:rsidRPr="0088003D" w:rsidRDefault="00FB71F1" w:rsidP="00DD35D9">
            <w:pPr>
              <w:pStyle w:val="ListParagraph"/>
              <w:numPr>
                <w:ilvl w:val="0"/>
                <w:numId w:val="5"/>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Declarațiile din Anexa 2 și Anexa 11 folosesc formulări ușor diferite pentru aceleași cerințe (ex: sediul în România, profit din exploatare).</w:t>
            </w:r>
          </w:p>
          <w:p w14:paraId="06776BF7" w14:textId="77777777" w:rsidR="00FB71F1" w:rsidRPr="0088003D" w:rsidRDefault="00FB71F1" w:rsidP="00DD35D9">
            <w:pPr>
              <w:spacing w:after="0" w:line="240" w:lineRule="auto"/>
              <w:jc w:val="both"/>
              <w:rPr>
                <w:rFonts w:eastAsia="Times New Roman" w:cstheme="minorHAnsi"/>
                <w:color w:val="000000" w:themeColor="text1"/>
                <w:lang w:val="ro-RO"/>
              </w:rPr>
            </w:pPr>
          </w:p>
          <w:p w14:paraId="35A56329" w14:textId="730AF575" w:rsidR="00FB71F1" w:rsidRPr="0088003D" w:rsidRDefault="00FB71F1" w:rsidP="00DD35D9">
            <w:pPr>
              <w:spacing w:after="0" w:line="240" w:lineRule="auto"/>
              <w:jc w:val="both"/>
              <w:rPr>
                <w:rFonts w:eastAsia="Times New Roman" w:cstheme="minorHAnsi"/>
                <w:color w:val="000000" w:themeColor="text1"/>
                <w:u w:val="single"/>
                <w:lang w:val="ro-RO"/>
              </w:rPr>
            </w:pPr>
            <w:r w:rsidRPr="0088003D">
              <w:rPr>
                <w:rFonts w:eastAsia="Times New Roman" w:cstheme="minorHAnsi"/>
                <w:color w:val="000000" w:themeColor="text1"/>
                <w:u w:val="single"/>
                <w:lang w:val="ro-RO"/>
              </w:rPr>
              <w:t>Propunere</w:t>
            </w:r>
          </w:p>
          <w:p w14:paraId="56CBA327" w14:textId="24D9E4A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Revizuirea și corectarea aspectelor menționate în punctele de mai sus. Definirea cu limite a acțiunii 2.1 care depășește cadrul unui proiect de CDI prin solicitarea unui plan de afaceri (ex: plafoanele salariale sunt pentru proiectele de cercetare și se aplică proiectelor de CDI, fără să se precizeze dacă se aplică și pentru proiectele non-CDI; nu se specifică excepțiile pentru activitățile de cercetare și dezvoltare în domeniile conexe, care, în alte apeluri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pot fi eligibile; nivelul clar al TRL pentru proiectele care solicită finanțare prin acest Ghid).</w:t>
            </w:r>
          </w:p>
        </w:tc>
        <w:tc>
          <w:tcPr>
            <w:tcW w:w="5669" w:type="dxa"/>
            <w:tcBorders>
              <w:top w:val="double" w:sz="4" w:space="0" w:color="auto"/>
              <w:left w:val="single" w:sz="4" w:space="0" w:color="auto"/>
              <w:bottom w:val="double" w:sz="4" w:space="0" w:color="auto"/>
              <w:right w:val="double" w:sz="4" w:space="0" w:color="auto"/>
            </w:tcBorders>
          </w:tcPr>
          <w:p w14:paraId="1665B53F" w14:textId="77777777" w:rsidR="00FB71F1" w:rsidRPr="0088003D" w:rsidRDefault="00FB71F1" w:rsidP="008E117B">
            <w:pPr>
              <w:pStyle w:val="ListParagraph"/>
              <w:numPr>
                <w:ilvl w:val="0"/>
                <w:numId w:val="79"/>
              </w:numPr>
              <w:jc w:val="both"/>
              <w:rPr>
                <w:rFonts w:asciiTheme="minorHAnsi" w:hAnsiTheme="minorHAnsi" w:cstheme="minorHAnsi"/>
                <w:bCs/>
                <w:lang w:val="ro-RO"/>
              </w:rPr>
            </w:pPr>
            <w:r w:rsidRPr="0088003D">
              <w:rPr>
                <w:rFonts w:asciiTheme="minorHAnsi" w:hAnsiTheme="minorHAnsi" w:cstheme="minorHAnsi"/>
                <w:bCs/>
                <w:lang w:val="ro-RO"/>
              </w:rPr>
              <w:lastRenderedPageBreak/>
              <w:t>Documentele au fost corelate și corectate</w:t>
            </w:r>
          </w:p>
          <w:p w14:paraId="7B5C8E3C" w14:textId="37F3990E" w:rsidR="00FB71F1" w:rsidRPr="0088003D" w:rsidRDefault="00FB71F1">
            <w:pPr>
              <w:pStyle w:val="ListParagraph"/>
              <w:numPr>
                <w:ilvl w:val="0"/>
                <w:numId w:val="79"/>
              </w:numPr>
              <w:jc w:val="both"/>
              <w:rPr>
                <w:rFonts w:asciiTheme="minorHAnsi" w:hAnsiTheme="minorHAnsi" w:cstheme="minorHAnsi"/>
                <w:bCs/>
                <w:lang w:val="ro-RO"/>
              </w:rPr>
            </w:pPr>
            <w:r w:rsidRPr="0088003D">
              <w:rPr>
                <w:rFonts w:asciiTheme="minorHAnsi" w:eastAsia="Times New Roman" w:hAnsiTheme="minorHAnsi" w:cstheme="minorHAnsi"/>
                <w:color w:val="000000" w:themeColor="text1"/>
                <w:lang w:val="ro-RO"/>
              </w:rPr>
              <w:t xml:space="preserve">Plafoanele salariale din anexa 9 au fost actualizate. </w:t>
            </w:r>
          </w:p>
          <w:p w14:paraId="4FF9150F" w14:textId="77777777" w:rsidR="00FB71F1" w:rsidRPr="0088003D" w:rsidRDefault="00FB71F1">
            <w:pPr>
              <w:pStyle w:val="ListParagraph"/>
              <w:numPr>
                <w:ilvl w:val="0"/>
                <w:numId w:val="79"/>
              </w:numPr>
              <w:jc w:val="both"/>
              <w:rPr>
                <w:rFonts w:asciiTheme="minorHAnsi" w:hAnsiTheme="minorHAnsi" w:cstheme="minorHAnsi"/>
                <w:bCs/>
                <w:lang w:val="ro-RO"/>
              </w:rPr>
            </w:pPr>
            <w:r w:rsidRPr="0088003D">
              <w:rPr>
                <w:rFonts w:asciiTheme="minorHAnsi" w:hAnsiTheme="minorHAnsi" w:cstheme="minorHAnsi"/>
                <w:bCs/>
                <w:lang w:val="ro-RO"/>
              </w:rPr>
              <w:t xml:space="preserve">Solicitantul trebuie să nu desfășoare de la momentul depunerii cererii de finanțare (pe perioada de evaluare, contractare, implementare și durabilitate) activități în unul dintre domeniile/sectoarele excluse conform Schemei de ajutor de stat și </w:t>
            </w:r>
            <w:proofErr w:type="spellStart"/>
            <w:r w:rsidRPr="0088003D">
              <w:rPr>
                <w:rFonts w:asciiTheme="minorHAnsi" w:hAnsiTheme="minorHAnsi" w:cstheme="minorHAnsi"/>
                <w:bCs/>
                <w:lang w:val="ro-RO"/>
              </w:rPr>
              <w:t>minimis</w:t>
            </w:r>
            <w:proofErr w:type="spellEnd"/>
            <w:r w:rsidRPr="0088003D">
              <w:rPr>
                <w:rFonts w:asciiTheme="minorHAnsi" w:hAnsiTheme="minorHAnsi" w:cstheme="minorHAnsi"/>
                <w:bCs/>
                <w:lang w:val="ro-RO"/>
              </w:rPr>
              <w:t xml:space="preserve"> aplicabilă și ghidului.  (conform Listei codurilor CAEN excluse de la finanțare – Anexa 10, lista nu este exhaustivă).  Codurile CAEN 7219 și 7220 nu fac parte din domeniile exceptate la </w:t>
            </w:r>
            <w:proofErr w:type="spellStart"/>
            <w:r w:rsidRPr="0088003D">
              <w:rPr>
                <w:rFonts w:asciiTheme="minorHAnsi" w:hAnsiTheme="minorHAnsi" w:cstheme="minorHAnsi"/>
                <w:bCs/>
                <w:lang w:val="ro-RO"/>
              </w:rPr>
              <w:t>finantare</w:t>
            </w:r>
            <w:proofErr w:type="spellEnd"/>
            <w:r w:rsidRPr="0088003D">
              <w:rPr>
                <w:rFonts w:asciiTheme="minorHAnsi" w:hAnsiTheme="minorHAnsi" w:cstheme="minorHAnsi"/>
                <w:bCs/>
                <w:lang w:val="ro-RO"/>
              </w:rPr>
              <w:t>.</w:t>
            </w:r>
          </w:p>
          <w:p w14:paraId="2D199E32" w14:textId="77777777" w:rsidR="00FB71F1" w:rsidRPr="0088003D" w:rsidRDefault="00FB71F1">
            <w:pPr>
              <w:pStyle w:val="ListParagraph"/>
              <w:numPr>
                <w:ilvl w:val="0"/>
                <w:numId w:val="79"/>
              </w:numPr>
              <w:jc w:val="both"/>
              <w:rPr>
                <w:rFonts w:asciiTheme="minorHAnsi" w:hAnsiTheme="minorHAnsi" w:cstheme="minorHAnsi"/>
                <w:bCs/>
                <w:lang w:val="ro-RO"/>
              </w:rPr>
            </w:pPr>
            <w:proofErr w:type="spellStart"/>
            <w:r w:rsidRPr="0088003D">
              <w:rPr>
                <w:rFonts w:asciiTheme="minorHAnsi" w:hAnsiTheme="minorHAnsi" w:cstheme="minorHAnsi"/>
                <w:bCs/>
                <w:lang w:val="ro-RO"/>
              </w:rPr>
              <w:t>Intreprinderile</w:t>
            </w:r>
            <w:proofErr w:type="spellEnd"/>
            <w:r w:rsidRPr="0088003D">
              <w:rPr>
                <w:rFonts w:asciiTheme="minorHAnsi" w:hAnsiTheme="minorHAnsi" w:cstheme="minorHAnsi"/>
                <w:bCs/>
                <w:lang w:val="ro-RO"/>
              </w:rPr>
              <w:t xml:space="preserve"> în dificultate sunt exceptate in baza Reg. 651/2014, nu in baza Reg. 2023/1315</w:t>
            </w:r>
          </w:p>
          <w:p w14:paraId="5D3EEEC6" w14:textId="3E2E5DA0" w:rsidR="00FB71F1" w:rsidRPr="0088003D" w:rsidRDefault="00FB71F1" w:rsidP="008E117B">
            <w:pPr>
              <w:pStyle w:val="ListParagraph"/>
              <w:numPr>
                <w:ilvl w:val="0"/>
                <w:numId w:val="79"/>
              </w:numPr>
              <w:jc w:val="both"/>
              <w:rPr>
                <w:rFonts w:asciiTheme="minorHAnsi" w:hAnsiTheme="minorHAnsi" w:cstheme="minorHAnsi"/>
                <w:bCs/>
                <w:lang w:val="ro-RO"/>
              </w:rPr>
            </w:pPr>
            <w:r w:rsidRPr="0088003D">
              <w:rPr>
                <w:rFonts w:asciiTheme="minorHAnsi" w:hAnsiTheme="minorHAnsi" w:cstheme="minorHAnsi"/>
                <w:bCs/>
                <w:lang w:val="ro-RO"/>
              </w:rPr>
              <w:t>Sediul în România este o condiție care trebuie îndeplinită la momentul semnării contractului de finanțare.</w:t>
            </w:r>
          </w:p>
        </w:tc>
      </w:tr>
      <w:bookmarkEnd w:id="5"/>
      <w:tr w:rsidR="00FB71F1" w:rsidRPr="0088003D" w14:paraId="4BDB5905" w14:textId="39C70590" w:rsidTr="00FB71F1">
        <w:trPr>
          <w:tblHeader/>
        </w:trPr>
        <w:tc>
          <w:tcPr>
            <w:tcW w:w="694" w:type="dxa"/>
            <w:tcBorders>
              <w:top w:val="double" w:sz="4" w:space="0" w:color="auto"/>
              <w:left w:val="double" w:sz="4" w:space="0" w:color="auto"/>
              <w:bottom w:val="double" w:sz="4" w:space="0" w:color="auto"/>
            </w:tcBorders>
            <w:vAlign w:val="center"/>
          </w:tcPr>
          <w:p w14:paraId="2AD2E732" w14:textId="55A14FAC" w:rsidR="00FB71F1" w:rsidRPr="0088003D" w:rsidRDefault="00FB71F1" w:rsidP="00DD35D9">
            <w:pPr>
              <w:jc w:val="both"/>
              <w:rPr>
                <w:rFonts w:cstheme="minorHAnsi"/>
                <w:b/>
                <w:lang w:val="ro-RO"/>
              </w:rPr>
            </w:pPr>
            <w:r w:rsidRPr="0088003D">
              <w:rPr>
                <w:rFonts w:cstheme="minorHAnsi"/>
                <w:b/>
                <w:lang w:val="ro-RO"/>
              </w:rPr>
              <w:t>5.6</w:t>
            </w:r>
          </w:p>
        </w:tc>
        <w:tc>
          <w:tcPr>
            <w:tcW w:w="2268" w:type="dxa"/>
            <w:tcBorders>
              <w:top w:val="double" w:sz="4" w:space="0" w:color="auto"/>
              <w:bottom w:val="double" w:sz="4" w:space="0" w:color="auto"/>
              <w:right w:val="single" w:sz="4" w:space="0" w:color="auto"/>
            </w:tcBorders>
          </w:tcPr>
          <w:p w14:paraId="2241BEF2" w14:textId="61E8C97A" w:rsidR="00FB71F1" w:rsidRPr="0088003D" w:rsidRDefault="00FB71F1" w:rsidP="00DD35D9">
            <w:pPr>
              <w:jc w:val="both"/>
              <w:rPr>
                <w:rFonts w:eastAsia="Times New Roman" w:cstheme="minorHAnsi"/>
                <w:color w:val="000000" w:themeColor="text1"/>
                <w:lang w:val="ro-RO"/>
              </w:rPr>
            </w:pPr>
            <w:r w:rsidRPr="0088003D">
              <w:rPr>
                <w:rFonts w:eastAsia="Times New Roman" w:cstheme="minorHAnsi"/>
                <w:color w:val="000000" w:themeColor="text1"/>
                <w:lang w:val="ro-RO"/>
              </w:rPr>
              <w:t>Claritate și lizibilitate</w:t>
            </w:r>
          </w:p>
        </w:tc>
        <w:tc>
          <w:tcPr>
            <w:tcW w:w="5529" w:type="dxa"/>
            <w:tcBorders>
              <w:top w:val="double" w:sz="4" w:space="0" w:color="auto"/>
              <w:bottom w:val="double" w:sz="4" w:space="0" w:color="auto"/>
              <w:right w:val="single" w:sz="4" w:space="0" w:color="auto"/>
            </w:tcBorders>
          </w:tcPr>
          <w:p w14:paraId="0818E311" w14:textId="23622532" w:rsidR="00FB71F1" w:rsidRPr="0088003D" w:rsidRDefault="00FB71F1" w:rsidP="00DD35D9">
            <w:pPr>
              <w:pStyle w:val="ListParagraph"/>
              <w:numPr>
                <w:ilvl w:val="0"/>
                <w:numId w:val="6"/>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Ghidul solicitantului este clar structurat, dar conține formulări tehnice (sau un jargon profesional specific) care necesită note explicative (ex: </w:t>
            </w:r>
            <w:proofErr w:type="spellStart"/>
            <w:r w:rsidRPr="0088003D">
              <w:rPr>
                <w:rFonts w:asciiTheme="minorHAnsi" w:eastAsia="Times New Roman" w:hAnsiTheme="minorHAnsi" w:cstheme="minorHAnsi"/>
                <w:color w:val="000000" w:themeColor="text1"/>
                <w:lang w:val="ro-RO"/>
              </w:rPr>
              <w:t>edge</w:t>
            </w:r>
            <w:proofErr w:type="spellEnd"/>
            <w:r w:rsidRPr="0088003D">
              <w:rPr>
                <w:rFonts w:asciiTheme="minorHAnsi" w:eastAsia="Times New Roman" w:hAnsiTheme="minorHAnsi" w:cstheme="minorHAnsi"/>
                <w:color w:val="000000" w:themeColor="text1"/>
                <w:lang w:val="ro-RO"/>
              </w:rPr>
              <w:t xml:space="preserve"> </w:t>
            </w:r>
            <w:proofErr w:type="spellStart"/>
            <w:r w:rsidRPr="0088003D">
              <w:rPr>
                <w:rFonts w:asciiTheme="minorHAnsi" w:eastAsia="Times New Roman" w:hAnsiTheme="minorHAnsi" w:cstheme="minorHAnsi"/>
                <w:color w:val="000000" w:themeColor="text1"/>
                <w:lang w:val="ro-RO"/>
              </w:rPr>
              <w:t>computing</w:t>
            </w:r>
            <w:proofErr w:type="spellEnd"/>
            <w:r w:rsidRPr="0088003D">
              <w:rPr>
                <w:rFonts w:asciiTheme="minorHAnsi" w:eastAsia="Times New Roman" w:hAnsiTheme="minorHAnsi" w:cstheme="minorHAnsi"/>
                <w:color w:val="000000" w:themeColor="text1"/>
                <w:lang w:val="ro-RO"/>
              </w:rPr>
              <w:t xml:space="preserve">, </w:t>
            </w:r>
            <w:proofErr w:type="spellStart"/>
            <w:r w:rsidRPr="0088003D">
              <w:rPr>
                <w:rFonts w:asciiTheme="minorHAnsi" w:eastAsia="Times New Roman" w:hAnsiTheme="minorHAnsi" w:cstheme="minorHAnsi"/>
                <w:color w:val="000000" w:themeColor="text1"/>
                <w:lang w:val="ro-RO"/>
              </w:rPr>
              <w:t>XaaS</w:t>
            </w:r>
            <w:proofErr w:type="spellEnd"/>
            <w:r w:rsidRPr="0088003D">
              <w:rPr>
                <w:rFonts w:asciiTheme="minorHAnsi" w:eastAsia="Times New Roman" w:hAnsiTheme="minorHAnsi" w:cstheme="minorHAnsi"/>
                <w:color w:val="000000" w:themeColor="text1"/>
                <w:lang w:val="ro-RO"/>
              </w:rPr>
              <w:t xml:space="preserve">, </w:t>
            </w:r>
            <w:proofErr w:type="spellStart"/>
            <w:r w:rsidRPr="0088003D">
              <w:rPr>
                <w:rFonts w:asciiTheme="minorHAnsi" w:eastAsia="Times New Roman" w:hAnsiTheme="minorHAnsi" w:cstheme="minorHAnsi"/>
                <w:color w:val="000000" w:themeColor="text1"/>
                <w:lang w:val="ro-RO"/>
              </w:rPr>
              <w:t>deep</w:t>
            </w:r>
            <w:proofErr w:type="spellEnd"/>
            <w:r w:rsidRPr="0088003D">
              <w:rPr>
                <w:rFonts w:asciiTheme="minorHAnsi" w:eastAsia="Times New Roman" w:hAnsiTheme="minorHAnsi" w:cstheme="minorHAnsi"/>
                <w:color w:val="000000" w:themeColor="text1"/>
                <w:lang w:val="ro-RO"/>
              </w:rPr>
              <w:t xml:space="preserve"> </w:t>
            </w:r>
            <w:proofErr w:type="spellStart"/>
            <w:r w:rsidRPr="0088003D">
              <w:rPr>
                <w:rFonts w:asciiTheme="minorHAnsi" w:eastAsia="Times New Roman" w:hAnsiTheme="minorHAnsi" w:cstheme="minorHAnsi"/>
                <w:color w:val="000000" w:themeColor="text1"/>
                <w:lang w:val="ro-RO"/>
              </w:rPr>
              <w:t>tech</w:t>
            </w:r>
            <w:proofErr w:type="spellEnd"/>
            <w:r w:rsidRPr="0088003D">
              <w:rPr>
                <w:rFonts w:asciiTheme="minorHAnsi" w:eastAsia="Times New Roman" w:hAnsiTheme="minorHAnsi" w:cstheme="minorHAnsi"/>
                <w:color w:val="000000" w:themeColor="text1"/>
                <w:lang w:val="ro-RO"/>
              </w:rPr>
              <w:t>). Introducerea unei fraze finale: „În sensul prezentei declarații, conflictul de interese este definit conform art. 58 din OUG nr. 66/2011 privind gestionarea neregulilor în cadrul fondurilor europene.”</w:t>
            </w:r>
          </w:p>
          <w:p w14:paraId="3DCBAD96" w14:textId="4952FFB0" w:rsidR="00FB71F1" w:rsidRPr="0088003D" w:rsidRDefault="00FB71F1" w:rsidP="00DD35D9">
            <w:pPr>
              <w:pStyle w:val="ListParagraph"/>
              <w:numPr>
                <w:ilvl w:val="0"/>
                <w:numId w:val="6"/>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Anexele 6 și 7 (Buget și Centralizator) nu oferă instrucțiuni de completare și exemple numerice – este recomandată completarea cu ghidaj practic.</w:t>
            </w:r>
          </w:p>
          <w:p w14:paraId="49CF25FD" w14:textId="028B4507" w:rsidR="00FB71F1" w:rsidRPr="0088003D" w:rsidRDefault="00FB71F1" w:rsidP="00DD35D9">
            <w:pPr>
              <w:pStyle w:val="ListParagraph"/>
              <w:numPr>
                <w:ilvl w:val="0"/>
                <w:numId w:val="6"/>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Anexa 8 (Conflict de interese) trebuie să includă definiția conform OUG 66/2011 și OUG 57/2019.</w:t>
            </w:r>
          </w:p>
          <w:p w14:paraId="2AF1343A" w14:textId="4D92E9D1" w:rsidR="00FB71F1" w:rsidRPr="0088003D" w:rsidRDefault="00FB71F1" w:rsidP="00DD35D9">
            <w:pPr>
              <w:pStyle w:val="ListParagraph"/>
              <w:numPr>
                <w:ilvl w:val="0"/>
                <w:numId w:val="6"/>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Anexa 9 lipsă sursă legală explicită pentru aplicare la </w:t>
            </w:r>
            <w:proofErr w:type="spellStart"/>
            <w:r w:rsidRPr="0088003D">
              <w:rPr>
                <w:rFonts w:asciiTheme="minorHAnsi" w:eastAsia="Times New Roman" w:hAnsiTheme="minorHAnsi" w:cstheme="minorHAnsi"/>
                <w:color w:val="000000" w:themeColor="text1"/>
                <w:lang w:val="ro-RO"/>
              </w:rPr>
              <w:t>PoCIDIF</w:t>
            </w:r>
            <w:proofErr w:type="spellEnd"/>
            <w:r w:rsidRPr="0088003D">
              <w:rPr>
                <w:rFonts w:asciiTheme="minorHAnsi" w:eastAsia="Times New Roman" w:hAnsiTheme="minorHAnsi" w:cstheme="minorHAnsi"/>
                <w:color w:val="000000" w:themeColor="text1"/>
                <w:lang w:val="ro-RO"/>
              </w:rPr>
              <w:t xml:space="preserve">. Trebuie completată cu mențiunea că plafoanele salariale sunt orientative, nu obligatorii. Adăugare notă: „Nivelurile maxime sunt utilizate </w:t>
            </w:r>
            <w:r w:rsidRPr="0088003D">
              <w:rPr>
                <w:rFonts w:asciiTheme="minorHAnsi" w:eastAsia="Times New Roman" w:hAnsiTheme="minorHAnsi" w:cstheme="minorHAnsi"/>
                <w:color w:val="000000" w:themeColor="text1"/>
                <w:lang w:val="ro-RO"/>
              </w:rPr>
              <w:lastRenderedPageBreak/>
              <w:t>orientativ pentru justificarea rezonabilității costurilor de personal, conform art. 7.8 din Ghidul solicitantului.”</w:t>
            </w:r>
          </w:p>
          <w:p w14:paraId="026D5C55" w14:textId="27998608" w:rsidR="00FB71F1" w:rsidRPr="0088003D" w:rsidRDefault="00FB71F1" w:rsidP="00DD35D9">
            <w:pPr>
              <w:pStyle w:val="ListParagraph"/>
              <w:numPr>
                <w:ilvl w:val="0"/>
                <w:numId w:val="6"/>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Anexa 11 (Declarația IMM) formatare neuniformă, linii de tabele deseori decalate; greu de completat manual deoarece are o formatare greoaie. Se recomandă reformatarea în Word cu tabele aliniate și câmpuri de completare clare. </w:t>
            </w:r>
          </w:p>
          <w:p w14:paraId="387BD264" w14:textId="47B799DA" w:rsidR="00FB71F1" w:rsidRPr="0088003D" w:rsidRDefault="00FB71F1" w:rsidP="00DD35D9">
            <w:pPr>
              <w:pStyle w:val="ListParagraph"/>
              <w:numPr>
                <w:ilvl w:val="0"/>
                <w:numId w:val="6"/>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Anexa 14 (Metodologie firmă în dificultate) include formule corecte, dar trebuie completată cu trimiteri exacte la articolele regulamentului UE (i.e. trimiteri exacte (ex: Art. 2 pct. 18, Reg. (UE) 651/2014, versiunea consolidată 2023).</w:t>
            </w:r>
          </w:p>
          <w:p w14:paraId="6E38D622" w14:textId="77777777" w:rsidR="00FB71F1" w:rsidRPr="0088003D" w:rsidRDefault="00FB71F1" w:rsidP="00DD35D9">
            <w:pPr>
              <w:spacing w:after="0" w:line="240" w:lineRule="auto"/>
              <w:jc w:val="both"/>
              <w:rPr>
                <w:rFonts w:eastAsia="Times New Roman" w:cstheme="minorHAnsi"/>
                <w:color w:val="000000" w:themeColor="text1"/>
                <w:lang w:val="ro-RO"/>
              </w:rPr>
            </w:pPr>
          </w:p>
          <w:p w14:paraId="014311F0" w14:textId="2E7589EB" w:rsidR="00FB71F1" w:rsidRPr="0088003D" w:rsidRDefault="00FB71F1" w:rsidP="00DD35D9">
            <w:pPr>
              <w:spacing w:after="0" w:line="240" w:lineRule="auto"/>
              <w:jc w:val="both"/>
              <w:rPr>
                <w:rFonts w:eastAsia="Times New Roman" w:cstheme="minorHAnsi"/>
                <w:color w:val="000000" w:themeColor="text1"/>
                <w:u w:val="single"/>
                <w:lang w:val="ro-RO"/>
              </w:rPr>
            </w:pPr>
            <w:r w:rsidRPr="0088003D">
              <w:rPr>
                <w:rFonts w:eastAsia="Times New Roman" w:cstheme="minorHAnsi"/>
                <w:color w:val="000000" w:themeColor="text1"/>
                <w:u w:val="single"/>
                <w:lang w:val="ro-RO"/>
              </w:rPr>
              <w:t>Propunere</w:t>
            </w:r>
          </w:p>
          <w:p w14:paraId="4F47052F" w14:textId="0513D2DF"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Pentru claritate și lizibilitatea Ghidului solicitantului și anexelor acestuia, propunem considerarea aspectelor menționate la punctele de mai sus și îndreptarea textului ghidului și anexelor în acest sens.</w:t>
            </w:r>
          </w:p>
        </w:tc>
        <w:tc>
          <w:tcPr>
            <w:tcW w:w="5669" w:type="dxa"/>
            <w:tcBorders>
              <w:top w:val="double" w:sz="4" w:space="0" w:color="auto"/>
              <w:left w:val="single" w:sz="4" w:space="0" w:color="auto"/>
              <w:bottom w:val="double" w:sz="4" w:space="0" w:color="auto"/>
              <w:right w:val="double" w:sz="4" w:space="0" w:color="auto"/>
            </w:tcBorders>
          </w:tcPr>
          <w:p w14:paraId="29FAEB40" w14:textId="77777777" w:rsidR="00FB71F1" w:rsidRPr="0088003D" w:rsidRDefault="00FB71F1" w:rsidP="008B628E">
            <w:pPr>
              <w:pStyle w:val="ListParagraph"/>
              <w:numPr>
                <w:ilvl w:val="0"/>
                <w:numId w:val="80"/>
              </w:numPr>
              <w:jc w:val="both"/>
              <w:rPr>
                <w:rFonts w:asciiTheme="minorHAnsi" w:hAnsiTheme="minorHAnsi" w:cstheme="minorHAnsi"/>
                <w:bCs/>
                <w:lang w:val="ro-RO"/>
              </w:rPr>
            </w:pPr>
            <w:r w:rsidRPr="0088003D">
              <w:rPr>
                <w:rFonts w:asciiTheme="minorHAnsi" w:hAnsiTheme="minorHAnsi" w:cstheme="minorHAnsi"/>
                <w:bCs/>
                <w:lang w:val="ro-RO"/>
              </w:rPr>
              <w:lastRenderedPageBreak/>
              <w:t>Documentele au fost corelate și corectate</w:t>
            </w:r>
          </w:p>
          <w:p w14:paraId="6177CB1F" w14:textId="77777777" w:rsidR="00FB71F1" w:rsidRPr="0088003D" w:rsidRDefault="00FB71F1">
            <w:pPr>
              <w:pStyle w:val="ListParagraph"/>
              <w:numPr>
                <w:ilvl w:val="0"/>
                <w:numId w:val="80"/>
              </w:numPr>
              <w:jc w:val="both"/>
              <w:rPr>
                <w:rFonts w:asciiTheme="minorHAnsi" w:hAnsiTheme="minorHAnsi" w:cstheme="minorHAnsi"/>
                <w:bCs/>
                <w:lang w:val="ro-RO"/>
              </w:rPr>
            </w:pPr>
            <w:r w:rsidRPr="0088003D">
              <w:rPr>
                <w:rFonts w:asciiTheme="minorHAnsi" w:eastAsia="Times New Roman" w:hAnsiTheme="minorHAnsi" w:cstheme="minorHAnsi"/>
                <w:color w:val="000000" w:themeColor="text1"/>
                <w:lang w:val="ro-RO"/>
              </w:rPr>
              <w:t>Anexele 6 și 7 (Buget și Centralizator au fost actualizate în sensul menționării unor referințe de completare în acord cu structura bugetului Mysmis2021</w:t>
            </w:r>
          </w:p>
          <w:p w14:paraId="21D68C9B" w14:textId="11029270" w:rsidR="00FB71F1" w:rsidRPr="0088003D" w:rsidRDefault="00FB71F1" w:rsidP="008F4B0D">
            <w:pPr>
              <w:pStyle w:val="ListParagraph"/>
              <w:numPr>
                <w:ilvl w:val="0"/>
                <w:numId w:val="80"/>
              </w:numPr>
              <w:jc w:val="both"/>
              <w:rPr>
                <w:rFonts w:asciiTheme="minorHAnsi" w:hAnsiTheme="minorHAnsi" w:cstheme="minorHAnsi"/>
                <w:bCs/>
                <w:lang w:val="ro-RO"/>
              </w:rPr>
            </w:pPr>
            <w:r w:rsidRPr="0088003D">
              <w:rPr>
                <w:rFonts w:asciiTheme="minorHAnsi" w:eastAsia="Times New Roman" w:hAnsiTheme="minorHAnsi" w:cstheme="minorHAnsi"/>
                <w:color w:val="000000" w:themeColor="text1"/>
                <w:lang w:val="ro-RO"/>
              </w:rPr>
              <w:t xml:space="preserve">Secțiunea 9. ASPECTE PRIVIND CONFLICTUL DE INTERESE  - conflictul de interese este definit potrivit  articolului 61 din Regulamentul (UE, Euratom) 2018/1046 și al legislației naționale ( Legea nr. 161/2003 și  OUG nr. 66/2011). </w:t>
            </w:r>
          </w:p>
          <w:p w14:paraId="069CEF7B" w14:textId="677FACB9" w:rsidR="00FB71F1" w:rsidRPr="0088003D" w:rsidRDefault="00FB71F1">
            <w:pPr>
              <w:pStyle w:val="ListParagraph"/>
              <w:numPr>
                <w:ilvl w:val="0"/>
                <w:numId w:val="80"/>
              </w:numPr>
              <w:jc w:val="both"/>
              <w:rPr>
                <w:rFonts w:asciiTheme="minorHAnsi" w:hAnsiTheme="minorHAnsi" w:cstheme="minorHAnsi"/>
                <w:bCs/>
                <w:lang w:val="ro-RO"/>
              </w:rPr>
            </w:pPr>
            <w:r w:rsidRPr="0088003D">
              <w:rPr>
                <w:rFonts w:asciiTheme="minorHAnsi" w:eastAsia="Times New Roman" w:hAnsiTheme="minorHAnsi" w:cstheme="minorHAnsi"/>
                <w:color w:val="000000" w:themeColor="text1"/>
                <w:lang w:val="ro-RO"/>
              </w:rPr>
              <w:t>Anexa 9-Plafoanele maxime sunt obligatorii și au fost actualizate conform propunerilor venite din consultare publică</w:t>
            </w:r>
          </w:p>
          <w:p w14:paraId="0269F9F3" w14:textId="77777777" w:rsidR="00FB71F1" w:rsidRPr="0088003D" w:rsidRDefault="00FB71F1">
            <w:pPr>
              <w:pStyle w:val="ListParagraph"/>
              <w:numPr>
                <w:ilvl w:val="0"/>
                <w:numId w:val="80"/>
              </w:numPr>
              <w:jc w:val="both"/>
              <w:rPr>
                <w:rFonts w:asciiTheme="minorHAnsi" w:hAnsiTheme="minorHAnsi" w:cstheme="minorHAnsi"/>
                <w:bCs/>
                <w:lang w:val="ro-RO"/>
              </w:rPr>
            </w:pPr>
            <w:r w:rsidRPr="0088003D">
              <w:rPr>
                <w:rFonts w:asciiTheme="minorHAnsi" w:eastAsia="Times New Roman" w:hAnsiTheme="minorHAnsi" w:cstheme="minorHAnsi"/>
                <w:color w:val="000000" w:themeColor="text1"/>
                <w:lang w:val="ro-RO"/>
              </w:rPr>
              <w:t>Anexa 11 a fost actualizată</w:t>
            </w:r>
          </w:p>
          <w:p w14:paraId="729EA98C" w14:textId="1E821A41" w:rsidR="00FB71F1" w:rsidRPr="0088003D" w:rsidRDefault="00FB71F1" w:rsidP="008E117B">
            <w:pPr>
              <w:pStyle w:val="ListParagraph"/>
              <w:numPr>
                <w:ilvl w:val="0"/>
                <w:numId w:val="80"/>
              </w:numPr>
              <w:jc w:val="both"/>
              <w:rPr>
                <w:rFonts w:asciiTheme="minorHAnsi" w:hAnsiTheme="minorHAnsi" w:cstheme="minorHAnsi"/>
                <w:bCs/>
                <w:lang w:val="ro-RO"/>
              </w:rPr>
            </w:pPr>
            <w:r w:rsidRPr="0088003D">
              <w:rPr>
                <w:rFonts w:asciiTheme="minorHAnsi" w:hAnsiTheme="minorHAnsi" w:cstheme="minorHAnsi"/>
                <w:bCs/>
                <w:lang w:val="ro-RO"/>
              </w:rPr>
              <w:t xml:space="preserve">Anexa 14 (Metodologie firmă în dificultate privind încadrarea în categoria </w:t>
            </w:r>
            <w:r w:rsidRPr="0088003D">
              <w:rPr>
                <w:rFonts w:asciiTheme="minorHAnsi" w:hAnsiTheme="minorHAnsi" w:cstheme="minorHAnsi"/>
                <w:b/>
                <w:bCs/>
                <w:lang w:val="ro-RO"/>
              </w:rPr>
              <w:t>„întreprindere în dificultate”</w:t>
            </w:r>
            <w:r w:rsidRPr="0088003D">
              <w:rPr>
                <w:rFonts w:asciiTheme="minorHAnsi" w:hAnsiTheme="minorHAnsi" w:cstheme="minorHAnsi"/>
                <w:bCs/>
                <w:lang w:val="ro-RO"/>
              </w:rPr>
              <w:t xml:space="preserve"> este un document obligatoriu de respectat. Ea atestă că firma dumneavoastră respectă criteriile de eligibilitate stabilite </w:t>
            </w:r>
            <w:r w:rsidRPr="0088003D">
              <w:rPr>
                <w:rFonts w:asciiTheme="minorHAnsi" w:hAnsiTheme="minorHAnsi" w:cstheme="minorHAnsi"/>
                <w:bCs/>
                <w:lang w:val="ro-RO"/>
              </w:rPr>
              <w:lastRenderedPageBreak/>
              <w:t xml:space="preserve">prin </w:t>
            </w:r>
            <w:hyperlink r:id="rId8" w:tgtFrame="_blank" w:history="1">
              <w:r w:rsidRPr="0088003D">
                <w:rPr>
                  <w:rStyle w:val="Hyperlink"/>
                  <w:rFonts w:asciiTheme="minorHAnsi" w:hAnsiTheme="minorHAnsi" w:cstheme="minorHAnsi"/>
                  <w:bCs/>
                  <w:lang w:val="ro-RO"/>
                </w:rPr>
                <w:t>Metodologia de verificare a întreprinderii în dificultate</w:t>
              </w:r>
            </w:hyperlink>
            <w:r w:rsidRPr="0088003D">
              <w:rPr>
                <w:rFonts w:asciiTheme="minorHAnsi" w:hAnsiTheme="minorHAnsi" w:cstheme="minorHAnsi"/>
                <w:bCs/>
                <w:lang w:val="ro-RO"/>
              </w:rPr>
              <w:t xml:space="preserve"> și normele europene în vigoare</w:t>
            </w:r>
          </w:p>
        </w:tc>
      </w:tr>
      <w:tr w:rsidR="00FB71F1" w:rsidRPr="0088003D" w14:paraId="22E54CBD" w14:textId="17C02528" w:rsidTr="00FB71F1">
        <w:trPr>
          <w:tblHeader/>
        </w:trPr>
        <w:tc>
          <w:tcPr>
            <w:tcW w:w="694" w:type="dxa"/>
            <w:tcBorders>
              <w:top w:val="double" w:sz="4" w:space="0" w:color="auto"/>
              <w:left w:val="double" w:sz="4" w:space="0" w:color="auto"/>
              <w:bottom w:val="double" w:sz="4" w:space="0" w:color="auto"/>
            </w:tcBorders>
            <w:vAlign w:val="center"/>
          </w:tcPr>
          <w:p w14:paraId="1AC1F4D6" w14:textId="79AD13DF" w:rsidR="00FB71F1" w:rsidRPr="0088003D" w:rsidRDefault="00FB71F1" w:rsidP="00DD35D9">
            <w:pPr>
              <w:jc w:val="both"/>
              <w:rPr>
                <w:rFonts w:cstheme="minorHAnsi"/>
                <w:b/>
                <w:lang w:val="ro-RO"/>
              </w:rPr>
            </w:pPr>
            <w:r w:rsidRPr="0088003D">
              <w:rPr>
                <w:rFonts w:cstheme="minorHAnsi"/>
                <w:b/>
                <w:lang w:val="ro-RO"/>
              </w:rPr>
              <w:lastRenderedPageBreak/>
              <w:t>5.7</w:t>
            </w:r>
          </w:p>
        </w:tc>
        <w:tc>
          <w:tcPr>
            <w:tcW w:w="2268" w:type="dxa"/>
            <w:tcBorders>
              <w:top w:val="double" w:sz="4" w:space="0" w:color="auto"/>
              <w:bottom w:val="double" w:sz="4" w:space="0" w:color="auto"/>
              <w:right w:val="single" w:sz="4" w:space="0" w:color="auto"/>
            </w:tcBorders>
          </w:tcPr>
          <w:p w14:paraId="622836CD" w14:textId="12C6DA89" w:rsidR="00FB71F1" w:rsidRPr="0088003D" w:rsidRDefault="00FB71F1" w:rsidP="00DD35D9">
            <w:pPr>
              <w:jc w:val="both"/>
              <w:rPr>
                <w:rFonts w:eastAsia="Times New Roman" w:cstheme="minorHAnsi"/>
                <w:color w:val="000000" w:themeColor="text1"/>
                <w:lang w:val="ro-RO"/>
              </w:rPr>
            </w:pPr>
            <w:r w:rsidRPr="0088003D">
              <w:rPr>
                <w:rFonts w:eastAsia="Times New Roman" w:cstheme="minorHAnsi"/>
                <w:color w:val="000000" w:themeColor="text1"/>
                <w:lang w:val="ro-RO"/>
              </w:rPr>
              <w:t>Recomandări generale</w:t>
            </w:r>
          </w:p>
        </w:tc>
        <w:tc>
          <w:tcPr>
            <w:tcW w:w="5529" w:type="dxa"/>
            <w:tcBorders>
              <w:top w:val="double" w:sz="4" w:space="0" w:color="auto"/>
              <w:bottom w:val="double" w:sz="4" w:space="0" w:color="auto"/>
              <w:right w:val="single" w:sz="4" w:space="0" w:color="auto"/>
            </w:tcBorders>
          </w:tcPr>
          <w:p w14:paraId="6216DB08" w14:textId="77777777"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Antet neuniform, unele documente păstrează POC 2014–2020.</w:t>
            </w:r>
          </w:p>
          <w:p w14:paraId="489E3175" w14:textId="77777777" w:rsidR="00FB71F1" w:rsidRPr="0088003D" w:rsidRDefault="00FB71F1" w:rsidP="00DD35D9">
            <w:pPr>
              <w:spacing w:after="0" w:line="240" w:lineRule="auto"/>
              <w:jc w:val="both"/>
              <w:rPr>
                <w:rFonts w:eastAsia="Times New Roman" w:cstheme="minorHAnsi"/>
                <w:color w:val="000000" w:themeColor="text1"/>
                <w:lang w:val="ro-RO"/>
              </w:rPr>
            </w:pPr>
          </w:p>
          <w:p w14:paraId="536DAA9D" w14:textId="77777777" w:rsidR="00FB71F1" w:rsidRPr="0088003D" w:rsidRDefault="00FB71F1" w:rsidP="00DD35D9">
            <w:pPr>
              <w:spacing w:after="0" w:line="240" w:lineRule="auto"/>
              <w:jc w:val="both"/>
              <w:rPr>
                <w:rFonts w:eastAsia="Times New Roman" w:cstheme="minorHAnsi"/>
                <w:color w:val="000000" w:themeColor="text1"/>
                <w:u w:val="single"/>
                <w:lang w:val="ro-RO"/>
              </w:rPr>
            </w:pPr>
            <w:r w:rsidRPr="0088003D">
              <w:rPr>
                <w:rFonts w:eastAsia="Times New Roman" w:cstheme="minorHAnsi"/>
                <w:color w:val="000000" w:themeColor="text1"/>
                <w:u w:val="single"/>
                <w:lang w:val="ro-RO"/>
              </w:rPr>
              <w:t>Recomandare</w:t>
            </w:r>
          </w:p>
          <w:p w14:paraId="3BCB533B" w14:textId="21DC3651" w:rsidR="00FB71F1" w:rsidRPr="0088003D" w:rsidRDefault="00FB71F1" w:rsidP="00DD35D9">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Actualizarea tuturor antetelor la Programul Creștere Inteligentă, Digitalizare și Instrumente Financiare 2021–2027 și includerea siglei MIPE–UE–ADR.</w:t>
            </w:r>
          </w:p>
        </w:tc>
        <w:tc>
          <w:tcPr>
            <w:tcW w:w="5669" w:type="dxa"/>
            <w:tcBorders>
              <w:top w:val="double" w:sz="4" w:space="0" w:color="auto"/>
              <w:left w:val="single" w:sz="4" w:space="0" w:color="auto"/>
              <w:bottom w:val="double" w:sz="4" w:space="0" w:color="auto"/>
              <w:right w:val="double" w:sz="4" w:space="0" w:color="auto"/>
            </w:tcBorders>
          </w:tcPr>
          <w:p w14:paraId="0244C279" w14:textId="7E640E88" w:rsidR="00FB71F1" w:rsidRPr="0088003D" w:rsidRDefault="00FB71F1" w:rsidP="00DD35D9">
            <w:pPr>
              <w:jc w:val="both"/>
              <w:rPr>
                <w:rFonts w:cstheme="minorHAnsi"/>
                <w:bCs/>
                <w:lang w:val="ro-RO"/>
              </w:rPr>
            </w:pPr>
            <w:r w:rsidRPr="0088003D">
              <w:rPr>
                <w:rFonts w:cstheme="minorHAnsi"/>
                <w:bCs/>
                <w:lang w:val="ro-RO"/>
              </w:rPr>
              <w:t>Documentele au fost corelate și corectate</w:t>
            </w:r>
          </w:p>
        </w:tc>
      </w:tr>
      <w:tr w:rsidR="00FB71F1" w:rsidRPr="0088003D" w14:paraId="6C390ED8" w14:textId="5480093E" w:rsidTr="00FB71F1">
        <w:trPr>
          <w:tblHeader/>
        </w:trPr>
        <w:tc>
          <w:tcPr>
            <w:tcW w:w="694" w:type="dxa"/>
            <w:tcBorders>
              <w:top w:val="double" w:sz="4" w:space="0" w:color="auto"/>
              <w:left w:val="double" w:sz="4" w:space="0" w:color="auto"/>
              <w:bottom w:val="double" w:sz="4" w:space="0" w:color="auto"/>
            </w:tcBorders>
            <w:vAlign w:val="center"/>
          </w:tcPr>
          <w:p w14:paraId="2FAAA4B3" w14:textId="595D7525" w:rsidR="00FB71F1" w:rsidRPr="0088003D" w:rsidRDefault="00FB71F1" w:rsidP="00220ECF">
            <w:pPr>
              <w:jc w:val="both"/>
              <w:rPr>
                <w:rFonts w:cstheme="minorHAnsi"/>
                <w:b/>
                <w:lang w:val="ro-RO"/>
              </w:rPr>
            </w:pPr>
            <w:r w:rsidRPr="0088003D">
              <w:rPr>
                <w:rFonts w:cstheme="minorHAnsi"/>
                <w:b/>
                <w:lang w:val="ro-RO"/>
              </w:rPr>
              <w:t>5.8</w:t>
            </w:r>
          </w:p>
        </w:tc>
        <w:tc>
          <w:tcPr>
            <w:tcW w:w="2268" w:type="dxa"/>
            <w:tcBorders>
              <w:top w:val="double" w:sz="4" w:space="0" w:color="auto"/>
              <w:bottom w:val="double" w:sz="4" w:space="0" w:color="auto"/>
              <w:right w:val="single" w:sz="4" w:space="0" w:color="auto"/>
            </w:tcBorders>
          </w:tcPr>
          <w:p w14:paraId="1D51574D" w14:textId="5AEF32A1"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Recomandări generale</w:t>
            </w:r>
          </w:p>
        </w:tc>
        <w:tc>
          <w:tcPr>
            <w:tcW w:w="5529" w:type="dxa"/>
            <w:tcBorders>
              <w:top w:val="double" w:sz="4" w:space="0" w:color="auto"/>
              <w:bottom w:val="double" w:sz="4" w:space="0" w:color="auto"/>
              <w:right w:val="single" w:sz="4" w:space="0" w:color="auto"/>
            </w:tcBorders>
          </w:tcPr>
          <w:p w14:paraId="2A7210A7"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Declarația IMM și Metodologia dificultate pot fi integrate.</w:t>
            </w:r>
          </w:p>
          <w:p w14:paraId="54507D4E" w14:textId="77777777" w:rsidR="00FB71F1" w:rsidRPr="0088003D" w:rsidRDefault="00FB71F1" w:rsidP="00220ECF">
            <w:pPr>
              <w:spacing w:after="0" w:line="240" w:lineRule="auto"/>
              <w:jc w:val="both"/>
              <w:rPr>
                <w:rFonts w:eastAsia="Times New Roman" w:cstheme="minorHAnsi"/>
                <w:color w:val="000000" w:themeColor="text1"/>
                <w:lang w:val="ro-RO"/>
              </w:rPr>
            </w:pPr>
          </w:p>
          <w:p w14:paraId="74F59C93" w14:textId="77777777" w:rsidR="00FB71F1" w:rsidRPr="0088003D" w:rsidRDefault="00FB71F1" w:rsidP="00220ECF">
            <w:pPr>
              <w:spacing w:after="0" w:line="240" w:lineRule="auto"/>
              <w:jc w:val="both"/>
              <w:rPr>
                <w:rFonts w:eastAsia="Times New Roman" w:cstheme="minorHAnsi"/>
                <w:color w:val="000000" w:themeColor="text1"/>
                <w:u w:val="single"/>
                <w:lang w:val="ro-RO"/>
              </w:rPr>
            </w:pPr>
            <w:r w:rsidRPr="0088003D">
              <w:rPr>
                <w:rFonts w:eastAsia="Times New Roman" w:cstheme="minorHAnsi"/>
                <w:color w:val="000000" w:themeColor="text1"/>
                <w:u w:val="single"/>
                <w:lang w:val="ro-RO"/>
              </w:rPr>
              <w:t>Recomandare</w:t>
            </w:r>
          </w:p>
          <w:p w14:paraId="0D849F4D"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Crearea unui pachet unic de verificare economică.</w:t>
            </w:r>
          </w:p>
          <w:p w14:paraId="33E01607"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Asigurarea concordanței între Declarația IMM (Anexa 11) și Metodologie firmă în dificultate (Anexa 14). Se pot integra într-un singur “Pachet de verificare economică”.</w:t>
            </w:r>
          </w:p>
          <w:p w14:paraId="548EE70F" w14:textId="77777777"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09430C3C" w14:textId="281230D7" w:rsidR="00FB71F1" w:rsidRPr="0088003D" w:rsidRDefault="00FB71F1" w:rsidP="00220ECF">
            <w:pPr>
              <w:jc w:val="both"/>
              <w:rPr>
                <w:rFonts w:cstheme="minorHAnsi"/>
                <w:bCs/>
                <w:lang w:val="ro-RO"/>
              </w:rPr>
            </w:pPr>
            <w:r w:rsidRPr="0088003D">
              <w:rPr>
                <w:rFonts w:cstheme="minorHAnsi"/>
                <w:bCs/>
                <w:lang w:val="ro-RO"/>
              </w:rPr>
              <w:t xml:space="preserve">Se vor păstra ca documente distincte. Declarația este asumată de solicitant, în timp ce Metodologia este un instrument folosit de OI/AM pentru verificarea întreprinderilor în dificultate, independent de cele declarate de beneficiar. </w:t>
            </w:r>
          </w:p>
        </w:tc>
      </w:tr>
      <w:tr w:rsidR="00FB71F1" w:rsidRPr="0088003D" w14:paraId="07F3A7D7" w14:textId="5108EDB3" w:rsidTr="00FB71F1">
        <w:trPr>
          <w:tblHeader/>
        </w:trPr>
        <w:tc>
          <w:tcPr>
            <w:tcW w:w="694" w:type="dxa"/>
            <w:tcBorders>
              <w:top w:val="double" w:sz="4" w:space="0" w:color="auto"/>
              <w:left w:val="double" w:sz="4" w:space="0" w:color="auto"/>
              <w:bottom w:val="double" w:sz="4" w:space="0" w:color="auto"/>
            </w:tcBorders>
            <w:vAlign w:val="center"/>
          </w:tcPr>
          <w:p w14:paraId="68070A3D" w14:textId="2035AD74" w:rsidR="00FB71F1" w:rsidRPr="0088003D" w:rsidRDefault="00FB71F1" w:rsidP="00220ECF">
            <w:pPr>
              <w:jc w:val="both"/>
              <w:rPr>
                <w:rFonts w:cstheme="minorHAnsi"/>
                <w:b/>
                <w:lang w:val="ro-RO"/>
              </w:rPr>
            </w:pPr>
            <w:r w:rsidRPr="0088003D">
              <w:rPr>
                <w:rFonts w:cstheme="minorHAnsi"/>
                <w:b/>
                <w:lang w:val="ro-RO"/>
              </w:rPr>
              <w:lastRenderedPageBreak/>
              <w:t>5.9</w:t>
            </w:r>
          </w:p>
        </w:tc>
        <w:tc>
          <w:tcPr>
            <w:tcW w:w="2268" w:type="dxa"/>
            <w:tcBorders>
              <w:top w:val="double" w:sz="4" w:space="0" w:color="auto"/>
              <w:bottom w:val="double" w:sz="4" w:space="0" w:color="auto"/>
              <w:right w:val="single" w:sz="4" w:space="0" w:color="auto"/>
            </w:tcBorders>
          </w:tcPr>
          <w:p w14:paraId="11808E4C" w14:textId="34C32CF0"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Recomandări generale</w:t>
            </w:r>
          </w:p>
        </w:tc>
        <w:tc>
          <w:tcPr>
            <w:tcW w:w="5529" w:type="dxa"/>
            <w:tcBorders>
              <w:top w:val="double" w:sz="4" w:space="0" w:color="auto"/>
              <w:bottom w:val="double" w:sz="4" w:space="0" w:color="auto"/>
              <w:right w:val="single" w:sz="4" w:space="0" w:color="auto"/>
            </w:tcBorders>
          </w:tcPr>
          <w:p w14:paraId="739CAB4A"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Listă CAEN uri excluse foarte lungă, greu de parcurs, lipsa de claritate.</w:t>
            </w:r>
          </w:p>
          <w:p w14:paraId="7B08CA9A" w14:textId="77777777" w:rsidR="00FB71F1" w:rsidRPr="0088003D" w:rsidRDefault="00FB71F1" w:rsidP="00220ECF">
            <w:pPr>
              <w:spacing w:after="0" w:line="240" w:lineRule="auto"/>
              <w:jc w:val="both"/>
              <w:rPr>
                <w:rFonts w:eastAsia="Times New Roman" w:cstheme="minorHAnsi"/>
                <w:color w:val="000000" w:themeColor="text1"/>
                <w:lang w:val="ro-RO"/>
              </w:rPr>
            </w:pPr>
          </w:p>
          <w:p w14:paraId="5C641CAF" w14:textId="77777777" w:rsidR="00FB71F1" w:rsidRPr="0088003D" w:rsidRDefault="00FB71F1" w:rsidP="00220ECF">
            <w:pPr>
              <w:spacing w:after="0" w:line="240" w:lineRule="auto"/>
              <w:jc w:val="both"/>
              <w:rPr>
                <w:rFonts w:eastAsia="Times New Roman" w:cstheme="minorHAnsi"/>
                <w:color w:val="000000" w:themeColor="text1"/>
                <w:u w:val="single"/>
                <w:lang w:val="ro-RO"/>
              </w:rPr>
            </w:pPr>
            <w:r w:rsidRPr="0088003D">
              <w:rPr>
                <w:rFonts w:eastAsia="Times New Roman" w:cstheme="minorHAnsi"/>
                <w:color w:val="000000" w:themeColor="text1"/>
                <w:u w:val="single"/>
                <w:lang w:val="ro-RO"/>
              </w:rPr>
              <w:t>Recomandare</w:t>
            </w:r>
          </w:p>
          <w:p w14:paraId="0BDFADFD" w14:textId="07AD4782"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Adăugarea unui tabel sumar cu principalele categorii excluse (A, B, H, C/24, K/61–62), plus mențiune: „lista completă detaliată în anexa tehnică</w:t>
            </w:r>
          </w:p>
        </w:tc>
        <w:tc>
          <w:tcPr>
            <w:tcW w:w="5669" w:type="dxa"/>
            <w:tcBorders>
              <w:top w:val="double" w:sz="4" w:space="0" w:color="auto"/>
              <w:left w:val="single" w:sz="4" w:space="0" w:color="auto"/>
              <w:bottom w:val="double" w:sz="4" w:space="0" w:color="auto"/>
              <w:right w:val="double" w:sz="4" w:space="0" w:color="auto"/>
            </w:tcBorders>
          </w:tcPr>
          <w:p w14:paraId="0128693D" w14:textId="77777777" w:rsidR="00FB71F1" w:rsidRPr="0088003D" w:rsidRDefault="00FB71F1" w:rsidP="00220ECF">
            <w:pPr>
              <w:jc w:val="both"/>
              <w:rPr>
                <w:rFonts w:cstheme="minorHAnsi"/>
                <w:bCs/>
                <w:lang w:val="ro-RO"/>
              </w:rPr>
            </w:pPr>
            <w:r w:rsidRPr="0088003D">
              <w:rPr>
                <w:rFonts w:cstheme="minorHAnsi"/>
                <w:bCs/>
                <w:lang w:val="ro-RO"/>
              </w:rPr>
              <w:t>Propunere ne-acceptată.</w:t>
            </w:r>
          </w:p>
          <w:p w14:paraId="1F22751D" w14:textId="3C3B563D" w:rsidR="00FB71F1" w:rsidRPr="0088003D" w:rsidRDefault="00FB71F1" w:rsidP="00220ECF">
            <w:pPr>
              <w:jc w:val="both"/>
              <w:rPr>
                <w:rFonts w:cstheme="minorHAnsi"/>
                <w:bCs/>
                <w:lang w:val="ro-RO"/>
              </w:rPr>
            </w:pPr>
            <w:r w:rsidRPr="0088003D">
              <w:rPr>
                <w:rFonts w:cstheme="minorHAnsi"/>
                <w:bCs/>
                <w:lang w:val="ro-RO"/>
              </w:rPr>
              <w:t>Lista codurilor CAEN excluse este în conformitate cu excluderile prevăzute de regulamentele europene, va fi menținută.</w:t>
            </w:r>
          </w:p>
        </w:tc>
      </w:tr>
      <w:tr w:rsidR="00FB71F1" w:rsidRPr="0088003D" w14:paraId="48560C15" w14:textId="26382958" w:rsidTr="00FB71F1">
        <w:trPr>
          <w:tblHeader/>
        </w:trPr>
        <w:tc>
          <w:tcPr>
            <w:tcW w:w="694" w:type="dxa"/>
            <w:tcBorders>
              <w:top w:val="double" w:sz="4" w:space="0" w:color="auto"/>
              <w:left w:val="double" w:sz="4" w:space="0" w:color="auto"/>
              <w:bottom w:val="double" w:sz="4" w:space="0" w:color="auto"/>
            </w:tcBorders>
            <w:vAlign w:val="center"/>
          </w:tcPr>
          <w:p w14:paraId="770EA243" w14:textId="1C4E54B0" w:rsidR="00FB71F1" w:rsidRPr="0088003D" w:rsidRDefault="00FB71F1" w:rsidP="00220ECF">
            <w:pPr>
              <w:jc w:val="both"/>
              <w:rPr>
                <w:rFonts w:cstheme="minorHAnsi"/>
                <w:b/>
                <w:lang w:val="ro-RO"/>
              </w:rPr>
            </w:pPr>
            <w:r w:rsidRPr="0088003D">
              <w:rPr>
                <w:rFonts w:cstheme="minorHAnsi"/>
                <w:b/>
                <w:lang w:val="ro-RO"/>
              </w:rPr>
              <w:t>5.11</w:t>
            </w:r>
          </w:p>
        </w:tc>
        <w:tc>
          <w:tcPr>
            <w:tcW w:w="2268" w:type="dxa"/>
            <w:tcBorders>
              <w:top w:val="double" w:sz="4" w:space="0" w:color="auto"/>
              <w:bottom w:val="double" w:sz="4" w:space="0" w:color="auto"/>
              <w:right w:val="single" w:sz="4" w:space="0" w:color="auto"/>
            </w:tcBorders>
          </w:tcPr>
          <w:p w14:paraId="0227F049" w14:textId="022CFFD1"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Recomandări generale</w:t>
            </w:r>
          </w:p>
        </w:tc>
        <w:tc>
          <w:tcPr>
            <w:tcW w:w="5529" w:type="dxa"/>
            <w:tcBorders>
              <w:top w:val="double" w:sz="4" w:space="0" w:color="auto"/>
              <w:bottom w:val="double" w:sz="4" w:space="0" w:color="auto"/>
              <w:right w:val="single" w:sz="4" w:space="0" w:color="auto"/>
            </w:tcBorders>
          </w:tcPr>
          <w:p w14:paraId="0167B71D"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Salarizare/Lipsă corelare cu cheltuielile eligibile</w:t>
            </w:r>
          </w:p>
          <w:p w14:paraId="772EA292" w14:textId="77777777" w:rsidR="00FB71F1" w:rsidRPr="0088003D" w:rsidRDefault="00FB71F1" w:rsidP="00220ECF">
            <w:pPr>
              <w:spacing w:after="0" w:line="240" w:lineRule="auto"/>
              <w:jc w:val="both"/>
              <w:rPr>
                <w:rFonts w:eastAsia="Times New Roman" w:cstheme="minorHAnsi"/>
                <w:color w:val="000000" w:themeColor="text1"/>
                <w:lang w:val="ro-RO"/>
              </w:rPr>
            </w:pPr>
          </w:p>
          <w:p w14:paraId="02E896E6" w14:textId="77777777" w:rsidR="00FB71F1" w:rsidRPr="0088003D" w:rsidRDefault="00FB71F1" w:rsidP="00220ECF">
            <w:pPr>
              <w:spacing w:after="0" w:line="240" w:lineRule="auto"/>
              <w:jc w:val="both"/>
              <w:rPr>
                <w:rFonts w:eastAsia="Times New Roman" w:cstheme="minorHAnsi"/>
                <w:color w:val="000000" w:themeColor="text1"/>
                <w:u w:val="single"/>
                <w:lang w:val="ro-RO"/>
              </w:rPr>
            </w:pPr>
            <w:r w:rsidRPr="0088003D">
              <w:rPr>
                <w:rFonts w:eastAsia="Times New Roman" w:cstheme="minorHAnsi"/>
                <w:color w:val="000000" w:themeColor="text1"/>
                <w:u w:val="single"/>
                <w:lang w:val="ro-RO"/>
              </w:rPr>
              <w:t>Recomandare</w:t>
            </w:r>
          </w:p>
          <w:p w14:paraId="2FF1B459"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Integrarea valorilor în Buget (Anexa 6) ca ghid de verificare rezonabilitate; altfel se pot interpreta greșit ca plafoane obligatorii.</w:t>
            </w:r>
          </w:p>
          <w:p w14:paraId="5139E1B5" w14:textId="77777777"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3494B7A5" w14:textId="009E3249" w:rsidR="00FB71F1" w:rsidRPr="0088003D" w:rsidRDefault="00FB71F1" w:rsidP="00220ECF">
            <w:pPr>
              <w:spacing w:after="0" w:line="240" w:lineRule="auto"/>
              <w:jc w:val="both"/>
              <w:rPr>
                <w:rFonts w:cstheme="minorHAnsi"/>
                <w:bCs/>
                <w:lang w:val="ro-RO"/>
              </w:rPr>
            </w:pPr>
            <w:r w:rsidRPr="0088003D">
              <w:rPr>
                <w:rFonts w:cstheme="minorHAnsi"/>
                <w:bCs/>
                <w:lang w:val="ro-RO"/>
              </w:rPr>
              <w:t>Anexa 9 – Grila de salarizare este obligatorie pentru personalul tehnic.</w:t>
            </w:r>
          </w:p>
        </w:tc>
      </w:tr>
      <w:tr w:rsidR="00FB71F1" w:rsidRPr="0088003D" w14:paraId="5E049E93" w14:textId="5D29B157" w:rsidTr="00FB71F1">
        <w:trPr>
          <w:tblHeader/>
        </w:trPr>
        <w:tc>
          <w:tcPr>
            <w:tcW w:w="694" w:type="dxa"/>
            <w:tcBorders>
              <w:top w:val="double" w:sz="4" w:space="0" w:color="auto"/>
              <w:left w:val="double" w:sz="4" w:space="0" w:color="auto"/>
              <w:bottom w:val="double" w:sz="4" w:space="0" w:color="auto"/>
            </w:tcBorders>
            <w:vAlign w:val="center"/>
          </w:tcPr>
          <w:p w14:paraId="6739F437" w14:textId="0247E548" w:rsidR="00FB71F1" w:rsidRPr="0088003D" w:rsidRDefault="00FB71F1" w:rsidP="00220ECF">
            <w:pPr>
              <w:jc w:val="both"/>
              <w:rPr>
                <w:rFonts w:cstheme="minorHAnsi"/>
                <w:b/>
                <w:lang w:val="ro-RO"/>
              </w:rPr>
            </w:pPr>
            <w:r w:rsidRPr="0088003D">
              <w:rPr>
                <w:rFonts w:cstheme="minorHAnsi"/>
                <w:b/>
                <w:lang w:val="ro-RO"/>
              </w:rPr>
              <w:t>5.12</w:t>
            </w:r>
          </w:p>
        </w:tc>
        <w:tc>
          <w:tcPr>
            <w:tcW w:w="2268" w:type="dxa"/>
            <w:tcBorders>
              <w:top w:val="double" w:sz="4" w:space="0" w:color="auto"/>
              <w:bottom w:val="double" w:sz="4" w:space="0" w:color="auto"/>
              <w:right w:val="single" w:sz="4" w:space="0" w:color="auto"/>
            </w:tcBorders>
          </w:tcPr>
          <w:p w14:paraId="771A7F7B" w14:textId="7CE6CDB3"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Recomandări generale</w:t>
            </w:r>
          </w:p>
        </w:tc>
        <w:tc>
          <w:tcPr>
            <w:tcW w:w="5529" w:type="dxa"/>
            <w:tcBorders>
              <w:top w:val="double" w:sz="4" w:space="0" w:color="auto"/>
              <w:bottom w:val="double" w:sz="4" w:space="0" w:color="auto"/>
              <w:right w:val="single" w:sz="4" w:space="0" w:color="auto"/>
            </w:tcBorders>
          </w:tcPr>
          <w:p w14:paraId="2227298F"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Conflict de interese/</w:t>
            </w:r>
            <w:r w:rsidRPr="0088003D">
              <w:rPr>
                <w:rFonts w:cstheme="minorHAnsi"/>
                <w:lang w:val="ro-RO"/>
              </w:rPr>
              <w:t xml:space="preserve"> </w:t>
            </w:r>
            <w:r w:rsidRPr="0088003D">
              <w:rPr>
                <w:rFonts w:eastAsia="Times New Roman" w:cstheme="minorHAnsi"/>
                <w:color w:val="000000" w:themeColor="text1"/>
                <w:lang w:val="ro-RO"/>
              </w:rPr>
              <w:t>Fără definiție legală explicită</w:t>
            </w:r>
          </w:p>
          <w:p w14:paraId="02AFB33D" w14:textId="77777777" w:rsidR="00FB71F1" w:rsidRPr="0088003D" w:rsidRDefault="00FB71F1" w:rsidP="00220ECF">
            <w:pPr>
              <w:spacing w:after="0" w:line="240" w:lineRule="auto"/>
              <w:jc w:val="both"/>
              <w:rPr>
                <w:rFonts w:eastAsia="Times New Roman" w:cstheme="minorHAnsi"/>
                <w:color w:val="000000" w:themeColor="text1"/>
                <w:lang w:val="ro-RO"/>
              </w:rPr>
            </w:pPr>
          </w:p>
          <w:p w14:paraId="53720C58" w14:textId="77777777" w:rsidR="00FB71F1" w:rsidRPr="0088003D" w:rsidRDefault="00FB71F1" w:rsidP="00220ECF">
            <w:pPr>
              <w:spacing w:after="0" w:line="240" w:lineRule="auto"/>
              <w:jc w:val="both"/>
              <w:rPr>
                <w:rFonts w:eastAsia="Times New Roman" w:cstheme="minorHAnsi"/>
                <w:color w:val="000000" w:themeColor="text1"/>
                <w:u w:val="single"/>
                <w:lang w:val="ro-RO"/>
              </w:rPr>
            </w:pPr>
            <w:r w:rsidRPr="0088003D">
              <w:rPr>
                <w:rFonts w:eastAsia="Times New Roman" w:cstheme="minorHAnsi"/>
                <w:color w:val="000000" w:themeColor="text1"/>
                <w:u w:val="single"/>
                <w:lang w:val="ro-RO"/>
              </w:rPr>
              <w:t>Recomandare</w:t>
            </w:r>
          </w:p>
          <w:p w14:paraId="4E998B37" w14:textId="59506B0D"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Introducerea referinței la OUG 66/2011, art. 58.</w:t>
            </w:r>
          </w:p>
        </w:tc>
        <w:tc>
          <w:tcPr>
            <w:tcW w:w="5669" w:type="dxa"/>
            <w:tcBorders>
              <w:top w:val="double" w:sz="4" w:space="0" w:color="auto"/>
              <w:left w:val="single" w:sz="4" w:space="0" w:color="auto"/>
              <w:bottom w:val="double" w:sz="4" w:space="0" w:color="auto"/>
              <w:right w:val="double" w:sz="4" w:space="0" w:color="auto"/>
            </w:tcBorders>
            <w:vAlign w:val="center"/>
          </w:tcPr>
          <w:p w14:paraId="737EAECB" w14:textId="61027B10" w:rsidR="00FB71F1" w:rsidRPr="0088003D" w:rsidRDefault="00FB71F1" w:rsidP="00220ECF">
            <w:pPr>
              <w:jc w:val="both"/>
              <w:rPr>
                <w:rFonts w:cstheme="minorHAnsi"/>
                <w:bCs/>
                <w:lang w:val="ro-RO"/>
              </w:rPr>
            </w:pPr>
            <w:r w:rsidRPr="0088003D">
              <w:rPr>
                <w:rFonts w:cstheme="minorHAnsi"/>
                <w:bCs/>
                <w:lang w:val="ro-RO"/>
              </w:rPr>
              <w:t>Secțiunea 9. ASPECTE PRIVIND CONFLICTUL DE INTERESE  - conflictul de interese este definit potrivit  articolului 61 din Regulamentul (UE, Euratom) 2018/1046 și al legislației naționale ( Legea nr. 161/2003 și  OUG nr. 66/2011).</w:t>
            </w:r>
          </w:p>
        </w:tc>
      </w:tr>
      <w:tr w:rsidR="00FB71F1" w:rsidRPr="0088003D" w14:paraId="3359871D" w14:textId="493E4476" w:rsidTr="00FB71F1">
        <w:trPr>
          <w:tblHeader/>
        </w:trPr>
        <w:tc>
          <w:tcPr>
            <w:tcW w:w="694" w:type="dxa"/>
            <w:tcBorders>
              <w:top w:val="double" w:sz="4" w:space="0" w:color="auto"/>
              <w:left w:val="double" w:sz="4" w:space="0" w:color="auto"/>
              <w:bottom w:val="double" w:sz="4" w:space="0" w:color="auto"/>
            </w:tcBorders>
            <w:vAlign w:val="center"/>
          </w:tcPr>
          <w:p w14:paraId="59E067FC" w14:textId="29CD825F" w:rsidR="00FB71F1" w:rsidRPr="0088003D" w:rsidRDefault="00FB71F1" w:rsidP="00220ECF">
            <w:pPr>
              <w:jc w:val="both"/>
              <w:rPr>
                <w:rFonts w:cstheme="minorHAnsi"/>
                <w:b/>
                <w:lang w:val="ro-RO"/>
              </w:rPr>
            </w:pPr>
            <w:r w:rsidRPr="0088003D">
              <w:rPr>
                <w:rFonts w:cstheme="minorHAnsi"/>
                <w:b/>
                <w:lang w:val="ro-RO"/>
              </w:rPr>
              <w:t>5.13</w:t>
            </w:r>
          </w:p>
        </w:tc>
        <w:tc>
          <w:tcPr>
            <w:tcW w:w="2268" w:type="dxa"/>
            <w:tcBorders>
              <w:top w:val="double" w:sz="4" w:space="0" w:color="auto"/>
              <w:bottom w:val="double" w:sz="4" w:space="0" w:color="auto"/>
              <w:right w:val="single" w:sz="4" w:space="0" w:color="auto"/>
            </w:tcBorders>
          </w:tcPr>
          <w:p w14:paraId="1744C16A" w14:textId="3BCB62EB"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Concluzii</w:t>
            </w:r>
          </w:p>
        </w:tc>
        <w:tc>
          <w:tcPr>
            <w:tcW w:w="5529" w:type="dxa"/>
            <w:tcBorders>
              <w:top w:val="double" w:sz="4" w:space="0" w:color="auto"/>
              <w:bottom w:val="double" w:sz="4" w:space="0" w:color="auto"/>
              <w:right w:val="single" w:sz="4" w:space="0" w:color="auto"/>
            </w:tcBorders>
          </w:tcPr>
          <w:p w14:paraId="0D298F14"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Setul de documente aferente Ghidului Solicitantului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2021–2027 – Acțiunea 2.1 are o structură bine definită,  însă necesită modificări de tip strategic (i.e. există o suprapunere conceptuală între logica proiectelor de </w:t>
            </w:r>
            <w:r w:rsidRPr="0088003D">
              <w:rPr>
                <w:rFonts w:eastAsia="Times New Roman" w:cstheme="minorHAnsi"/>
                <w:b/>
                <w:bCs/>
                <w:color w:val="000000" w:themeColor="text1"/>
                <w:lang w:val="ro-RO"/>
              </w:rPr>
              <w:t xml:space="preserve">cercetare-dezvoltare </w:t>
            </w:r>
            <w:r w:rsidRPr="0088003D">
              <w:rPr>
                <w:rFonts w:eastAsia="Times New Roman" w:cstheme="minorHAnsi"/>
                <w:color w:val="000000" w:themeColor="text1"/>
                <w:lang w:val="ro-RO"/>
              </w:rPr>
              <w:t xml:space="preserve"> și cea a proiectelor de </w:t>
            </w:r>
            <w:r w:rsidRPr="0088003D">
              <w:rPr>
                <w:rFonts w:eastAsia="Times New Roman" w:cstheme="minorHAnsi"/>
                <w:b/>
                <w:bCs/>
                <w:color w:val="000000" w:themeColor="text1"/>
                <w:lang w:val="ro-RO"/>
              </w:rPr>
              <w:t>inovare aplicată, orientate către piață)</w:t>
            </w:r>
            <w:r w:rsidRPr="0088003D">
              <w:rPr>
                <w:rFonts w:eastAsia="Times New Roman" w:cstheme="minorHAnsi"/>
                <w:color w:val="000000" w:themeColor="text1"/>
                <w:lang w:val="ro-RO"/>
              </w:rPr>
              <w:t>,  de formă, cât și clarificări juridice pentru asigurarea coerenței între Ghid și Anexe. Implementarea recomandărilor de mai sus va crește consistența, claritatea și conformitatea documentației înainte de lansarea apelului oficial.</w:t>
            </w:r>
          </w:p>
          <w:p w14:paraId="43BCB994" w14:textId="77777777"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3A2833D7" w14:textId="1E1122DC" w:rsidR="00FB71F1" w:rsidRPr="0088003D" w:rsidRDefault="00FB71F1" w:rsidP="00220ECF">
            <w:pPr>
              <w:jc w:val="both"/>
              <w:rPr>
                <w:rFonts w:cstheme="minorHAnsi"/>
                <w:bCs/>
                <w:lang w:val="ro-RO"/>
              </w:rPr>
            </w:pPr>
            <w:r w:rsidRPr="0088003D">
              <w:rPr>
                <w:rFonts w:cstheme="minorHAnsi"/>
                <w:bCs/>
                <w:lang w:val="ro-RO"/>
              </w:rPr>
              <w:t>Logica proiectelor de cercetare-dezvoltare a fost adaptată la specificul acestei acțiuni, prin introducerea etapelor de dezvoltare a aplicației/produsului IT inovativ în ghid (pagina 9)</w:t>
            </w:r>
          </w:p>
        </w:tc>
      </w:tr>
      <w:tr w:rsidR="00FB71F1" w:rsidRPr="0088003D" w14:paraId="043C88B3" w14:textId="36835B07" w:rsidTr="00FB71F1">
        <w:trPr>
          <w:tblHeader/>
        </w:trPr>
        <w:tc>
          <w:tcPr>
            <w:tcW w:w="694" w:type="dxa"/>
            <w:tcBorders>
              <w:top w:val="double" w:sz="4" w:space="0" w:color="auto"/>
              <w:left w:val="double" w:sz="4" w:space="0" w:color="auto"/>
              <w:bottom w:val="double" w:sz="4" w:space="0" w:color="auto"/>
            </w:tcBorders>
            <w:vAlign w:val="center"/>
          </w:tcPr>
          <w:p w14:paraId="05E3D04C" w14:textId="7F9C201E" w:rsidR="00FB71F1" w:rsidRPr="0088003D" w:rsidRDefault="00FB71F1" w:rsidP="00220ECF">
            <w:pPr>
              <w:jc w:val="both"/>
              <w:rPr>
                <w:rFonts w:cstheme="minorHAnsi"/>
                <w:b/>
                <w:lang w:val="ro-RO"/>
              </w:rPr>
            </w:pPr>
            <w:r w:rsidRPr="0088003D">
              <w:rPr>
                <w:rFonts w:cstheme="minorHAnsi"/>
                <w:b/>
                <w:lang w:val="ro-RO"/>
              </w:rPr>
              <w:t>5.14</w:t>
            </w:r>
          </w:p>
        </w:tc>
        <w:tc>
          <w:tcPr>
            <w:tcW w:w="2268" w:type="dxa"/>
            <w:tcBorders>
              <w:top w:val="double" w:sz="4" w:space="0" w:color="auto"/>
              <w:bottom w:val="double" w:sz="4" w:space="0" w:color="auto"/>
              <w:right w:val="single" w:sz="4" w:space="0" w:color="auto"/>
            </w:tcBorders>
          </w:tcPr>
          <w:p w14:paraId="0441A458" w14:textId="17D605D9"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Glosar </w:t>
            </w:r>
          </w:p>
        </w:tc>
        <w:tc>
          <w:tcPr>
            <w:tcW w:w="5529" w:type="dxa"/>
            <w:tcBorders>
              <w:top w:val="double" w:sz="4" w:space="0" w:color="auto"/>
              <w:bottom w:val="double" w:sz="4" w:space="0" w:color="auto"/>
              <w:right w:val="single" w:sz="4" w:space="0" w:color="auto"/>
            </w:tcBorders>
          </w:tcPr>
          <w:p w14:paraId="347CD3E3" w14:textId="77777777" w:rsidR="00FB71F1" w:rsidRPr="0088003D" w:rsidRDefault="00FB71F1" w:rsidP="00220ECF">
            <w:pPr>
              <w:numPr>
                <w:ilvl w:val="0"/>
                <w:numId w:val="7"/>
              </w:numPr>
              <w:spacing w:after="0" w:line="240" w:lineRule="auto"/>
              <w:jc w:val="both"/>
              <w:rPr>
                <w:rFonts w:eastAsia="Times New Roman" w:cstheme="minorHAnsi"/>
                <w:b/>
                <w:bCs/>
                <w:color w:val="000000" w:themeColor="text1"/>
                <w:lang w:val="ro-RO"/>
              </w:rPr>
            </w:pPr>
            <w:bookmarkStart w:id="6" w:name="_Toc211249588"/>
            <w:r w:rsidRPr="0088003D">
              <w:rPr>
                <w:rFonts w:eastAsia="Times New Roman" w:cstheme="minorHAnsi"/>
                <w:b/>
                <w:bCs/>
                <w:color w:val="000000" w:themeColor="text1"/>
                <w:lang w:val="ro-RO"/>
              </w:rPr>
              <w:t>Secțiunea „Definiții” – pag. 5–6 din Ghid</w:t>
            </w:r>
            <w:bookmarkEnd w:id="6"/>
          </w:p>
          <w:p w14:paraId="33D97558"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„TRL (Technology </w:t>
            </w:r>
            <w:proofErr w:type="spellStart"/>
            <w:r w:rsidRPr="0088003D">
              <w:rPr>
                <w:rFonts w:eastAsia="Times New Roman" w:cstheme="minorHAnsi"/>
                <w:color w:val="000000" w:themeColor="text1"/>
                <w:lang w:val="ro-RO"/>
              </w:rPr>
              <w:t>Readiness</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Level</w:t>
            </w:r>
            <w:proofErr w:type="spellEnd"/>
            <w:r w:rsidRPr="0088003D">
              <w:rPr>
                <w:rFonts w:eastAsia="Times New Roman" w:cstheme="minorHAnsi"/>
                <w:color w:val="000000" w:themeColor="text1"/>
                <w:lang w:val="ro-RO"/>
              </w:rPr>
              <w:t>) – Niveluri de maturitate tehnologică”</w:t>
            </w:r>
          </w:p>
          <w:p w14:paraId="38778E8E"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TRL 1 – Ideea de bază este formulată (ex: conceptul IT este doar teoretic)</w:t>
            </w:r>
          </w:p>
          <w:p w14:paraId="5DA4B267"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TRL 2 – Se explorează fezabilitatea tehnologică</w:t>
            </w:r>
          </w:p>
          <w:p w14:paraId="125D0AF0"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TRL 3 – Se demonstrează principiul de funcționare</w:t>
            </w:r>
          </w:p>
          <w:p w14:paraId="167953C9"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TRL 4 – Se validează componenta sau tehnologia în mediu controlat</w:t>
            </w:r>
          </w:p>
          <w:p w14:paraId="478FFB25"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TRL 5 – Validare în mediu relevant</w:t>
            </w:r>
          </w:p>
          <w:p w14:paraId="79A28BF6"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TRL 6 – Demonstrare a prototipului în mediu relevant</w:t>
            </w:r>
          </w:p>
          <w:p w14:paraId="6BE04E2E"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TRL 7 – Demonstrare a prototipului în mediu operațional</w:t>
            </w:r>
          </w:p>
          <w:p w14:paraId="1724379F"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TRL 8 – Sistem complet calificat și testat</w:t>
            </w:r>
          </w:p>
          <w:p w14:paraId="63767A71"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TRL 9 – Produs complet lansat pe piață, </w:t>
            </w:r>
            <w:proofErr w:type="spellStart"/>
            <w:r w:rsidRPr="0088003D">
              <w:rPr>
                <w:rFonts w:eastAsia="Times New Roman" w:cstheme="minorHAnsi"/>
                <w:color w:val="000000" w:themeColor="text1"/>
                <w:lang w:val="ro-RO"/>
              </w:rPr>
              <w:t>scalat</w:t>
            </w:r>
            <w:proofErr w:type="spellEnd"/>
            <w:r w:rsidRPr="0088003D">
              <w:rPr>
                <w:rFonts w:eastAsia="Times New Roman" w:cstheme="minorHAnsi"/>
                <w:color w:val="000000" w:themeColor="text1"/>
                <w:lang w:val="ro-RO"/>
              </w:rPr>
              <w:t xml:space="preserve"> și utilizat comercial (ex: disponibil în </w:t>
            </w:r>
            <w:proofErr w:type="spellStart"/>
            <w:r w:rsidRPr="0088003D">
              <w:rPr>
                <w:rFonts w:eastAsia="Times New Roman" w:cstheme="minorHAnsi"/>
                <w:color w:val="000000" w:themeColor="text1"/>
                <w:lang w:val="ro-RO"/>
              </w:rPr>
              <w:t>App</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Store</w:t>
            </w:r>
            <w:proofErr w:type="spellEnd"/>
            <w:r w:rsidRPr="0088003D">
              <w:rPr>
                <w:rFonts w:eastAsia="Times New Roman" w:cstheme="minorHAnsi"/>
                <w:color w:val="000000" w:themeColor="text1"/>
                <w:lang w:val="ro-RO"/>
              </w:rPr>
              <w:t>).</w:t>
            </w:r>
          </w:p>
          <w:p w14:paraId="0F8C0B3B" w14:textId="77777777" w:rsidR="00FB71F1" w:rsidRPr="0088003D" w:rsidRDefault="00FB71F1" w:rsidP="00220ECF">
            <w:pPr>
              <w:spacing w:after="0" w:line="240" w:lineRule="auto"/>
              <w:jc w:val="both"/>
              <w:rPr>
                <w:rFonts w:eastAsia="Times New Roman" w:cstheme="minorHAnsi"/>
                <w:b/>
                <w:bCs/>
                <w:color w:val="000000" w:themeColor="text1"/>
                <w:lang w:val="ro-RO"/>
              </w:rPr>
            </w:pPr>
          </w:p>
          <w:p w14:paraId="10170751" w14:textId="297BDAF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Observație:</w:t>
            </w:r>
            <w:r w:rsidRPr="0088003D">
              <w:rPr>
                <w:rFonts w:eastAsia="Times New Roman" w:cstheme="minorHAnsi"/>
                <w:color w:val="000000" w:themeColor="text1"/>
                <w:lang w:val="ro-RO"/>
              </w:rPr>
              <w:t xml:space="preserve"> Ghidul descrie întregul spectru TRL 1–9, dar nu precizează care niveluri sunt eligibile pentru finanțare.</w:t>
            </w:r>
          </w:p>
          <w:p w14:paraId="654A768B" w14:textId="77777777"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74B2A3A3" w14:textId="1373BD05" w:rsidR="00FB71F1" w:rsidRPr="0088003D" w:rsidRDefault="00FB71F1" w:rsidP="00220ECF">
            <w:pPr>
              <w:jc w:val="both"/>
              <w:rPr>
                <w:rFonts w:cstheme="minorHAnsi"/>
                <w:bCs/>
                <w:lang w:val="ro-RO"/>
              </w:rPr>
            </w:pPr>
            <w:r w:rsidRPr="0088003D">
              <w:rPr>
                <w:rFonts w:cstheme="minorHAnsi"/>
                <w:bCs/>
                <w:lang w:val="ro-RO"/>
              </w:rPr>
              <w:lastRenderedPageBreak/>
              <w:t>Au fost eliminate prevederile referitoare la TRL și au fost înlocuite cu etapele de dezvoltare a produsului/aplicației inovative.</w:t>
            </w:r>
          </w:p>
        </w:tc>
      </w:tr>
      <w:tr w:rsidR="00FB71F1" w:rsidRPr="0088003D" w14:paraId="2EFEF9F2" w14:textId="283F2913" w:rsidTr="00FB71F1">
        <w:trPr>
          <w:tblHeader/>
        </w:trPr>
        <w:tc>
          <w:tcPr>
            <w:tcW w:w="694" w:type="dxa"/>
            <w:tcBorders>
              <w:top w:val="double" w:sz="4" w:space="0" w:color="auto"/>
              <w:left w:val="double" w:sz="4" w:space="0" w:color="auto"/>
              <w:bottom w:val="double" w:sz="4" w:space="0" w:color="auto"/>
            </w:tcBorders>
            <w:vAlign w:val="center"/>
          </w:tcPr>
          <w:p w14:paraId="6F5B5031" w14:textId="5EA0586F" w:rsidR="00FB71F1" w:rsidRPr="0088003D" w:rsidRDefault="00FB71F1" w:rsidP="00220ECF">
            <w:pPr>
              <w:jc w:val="both"/>
              <w:rPr>
                <w:rFonts w:cstheme="minorHAnsi"/>
                <w:b/>
                <w:lang w:val="ro-RO"/>
              </w:rPr>
            </w:pPr>
            <w:r w:rsidRPr="0088003D">
              <w:rPr>
                <w:rFonts w:cstheme="minorHAnsi"/>
                <w:b/>
                <w:lang w:val="ro-RO"/>
              </w:rPr>
              <w:t>5.15</w:t>
            </w:r>
          </w:p>
        </w:tc>
        <w:tc>
          <w:tcPr>
            <w:tcW w:w="2268" w:type="dxa"/>
            <w:tcBorders>
              <w:top w:val="double" w:sz="4" w:space="0" w:color="auto"/>
              <w:bottom w:val="double" w:sz="4" w:space="0" w:color="auto"/>
              <w:right w:val="single" w:sz="4" w:space="0" w:color="auto"/>
            </w:tcBorders>
          </w:tcPr>
          <w:p w14:paraId="7C7F9FEC" w14:textId="71CCA962"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w:t>
            </w:r>
            <w:bookmarkStart w:id="7" w:name="_Toc141432132"/>
            <w:bookmarkStart w:id="8" w:name="_Toc209171739"/>
            <w:r w:rsidRPr="0088003D">
              <w:rPr>
                <w:rFonts w:eastAsia="Times New Roman" w:cstheme="minorHAnsi"/>
                <w:bCs/>
                <w:i/>
                <w:iCs/>
                <w:color w:val="000000" w:themeColor="text1"/>
                <w:lang w:val="ro-RO"/>
              </w:rPr>
              <w:t xml:space="preserve">3.6 </w:t>
            </w:r>
            <w:r w:rsidRPr="0088003D">
              <w:rPr>
                <w:rFonts w:eastAsia="Times New Roman" w:cstheme="minorHAnsi"/>
                <w:bCs/>
                <w:color w:val="000000" w:themeColor="text1"/>
                <w:lang w:val="ro-RO"/>
              </w:rPr>
              <w:t>Acțiuni sprijinite în cadrul apelului</w:t>
            </w:r>
            <w:bookmarkEnd w:id="7"/>
            <w:bookmarkEnd w:id="8"/>
          </w:p>
        </w:tc>
        <w:tc>
          <w:tcPr>
            <w:tcW w:w="5529" w:type="dxa"/>
            <w:tcBorders>
              <w:top w:val="double" w:sz="4" w:space="0" w:color="auto"/>
              <w:bottom w:val="double" w:sz="4" w:space="0" w:color="auto"/>
              <w:right w:val="single" w:sz="4" w:space="0" w:color="auto"/>
            </w:tcBorders>
          </w:tcPr>
          <w:p w14:paraId="714650AE"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„Prin Acțiunea 2.1 se finanțează IMM-urile din domeniul TIC pentru realizarea de noi servicii/aplicații/produse prin cercetare, dezvoltare și inovare, folosind tehnologii avansate [...]”</w:t>
            </w:r>
          </w:p>
          <w:p w14:paraId="26B6D1DA" w14:textId="77777777" w:rsidR="00FB71F1" w:rsidRPr="0088003D" w:rsidRDefault="00FB71F1" w:rsidP="00220ECF">
            <w:pPr>
              <w:spacing w:after="0" w:line="240" w:lineRule="auto"/>
              <w:jc w:val="both"/>
              <w:rPr>
                <w:rFonts w:eastAsia="Times New Roman" w:cstheme="minorHAnsi"/>
                <w:b/>
                <w:bCs/>
                <w:color w:val="000000" w:themeColor="text1"/>
                <w:lang w:val="ro-RO"/>
              </w:rPr>
            </w:pPr>
          </w:p>
          <w:p w14:paraId="4727116D" w14:textId="273B3D99"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Observație:</w:t>
            </w:r>
            <w:r w:rsidRPr="0088003D">
              <w:rPr>
                <w:rFonts w:eastAsia="Times New Roman" w:cstheme="minorHAnsi"/>
                <w:color w:val="000000" w:themeColor="text1"/>
                <w:lang w:val="ro-RO"/>
              </w:rPr>
              <w:t xml:space="preserve"> Expresia „prin cercetare, dezvoltare și inovare” aparține apelurilor CDI clasice, fiind în contradicție cu cerința de Plan de afaceri și demonstrarea profitabilității.</w:t>
            </w:r>
          </w:p>
        </w:tc>
        <w:tc>
          <w:tcPr>
            <w:tcW w:w="5669" w:type="dxa"/>
            <w:tcBorders>
              <w:top w:val="double" w:sz="4" w:space="0" w:color="auto"/>
              <w:left w:val="single" w:sz="4" w:space="0" w:color="auto"/>
              <w:bottom w:val="double" w:sz="4" w:space="0" w:color="auto"/>
              <w:right w:val="double" w:sz="4" w:space="0" w:color="auto"/>
            </w:tcBorders>
          </w:tcPr>
          <w:p w14:paraId="331F0350" w14:textId="77777777" w:rsidR="00FB71F1" w:rsidRPr="0088003D" w:rsidRDefault="00FB71F1" w:rsidP="00220ECF">
            <w:pPr>
              <w:jc w:val="both"/>
              <w:rPr>
                <w:rFonts w:cstheme="minorHAnsi"/>
                <w:bCs/>
                <w:lang w:val="ro-RO"/>
              </w:rPr>
            </w:pPr>
            <w:r w:rsidRPr="0088003D">
              <w:rPr>
                <w:rFonts w:cstheme="minorHAnsi"/>
                <w:bCs/>
                <w:lang w:val="ro-RO"/>
              </w:rPr>
              <w:t xml:space="preserve">Formularea provine din </w:t>
            </w:r>
            <w:proofErr w:type="spellStart"/>
            <w:r w:rsidRPr="0088003D">
              <w:rPr>
                <w:rFonts w:cstheme="minorHAnsi"/>
                <w:bCs/>
                <w:lang w:val="ro-RO"/>
              </w:rPr>
              <w:t>P</w:t>
            </w:r>
            <w:r w:rsidR="00DF33DF" w:rsidRPr="0088003D">
              <w:rPr>
                <w:rFonts w:cstheme="minorHAnsi"/>
                <w:bCs/>
                <w:lang w:val="ro-RO"/>
              </w:rPr>
              <w:t>o</w:t>
            </w:r>
            <w:r w:rsidRPr="0088003D">
              <w:rPr>
                <w:rFonts w:cstheme="minorHAnsi"/>
                <w:bCs/>
                <w:lang w:val="ro-RO"/>
              </w:rPr>
              <w:t>CIDIF</w:t>
            </w:r>
            <w:proofErr w:type="spellEnd"/>
            <w:r w:rsidRPr="0088003D">
              <w:rPr>
                <w:rFonts w:cstheme="minorHAnsi"/>
                <w:bCs/>
                <w:lang w:val="ro-RO"/>
              </w:rPr>
              <w:t xml:space="preserve"> (pagina 47  Acțiunea 2.1 - Dezvoltarea de noi servicii /aplicații /produse prin inovare și adoptarea de tehnologii avansate) și va rămâne ca atare.</w:t>
            </w:r>
          </w:p>
          <w:p w14:paraId="40D463A1" w14:textId="38077DDD" w:rsidR="006E704F" w:rsidRPr="0088003D" w:rsidRDefault="006E704F" w:rsidP="00220ECF">
            <w:pPr>
              <w:jc w:val="both"/>
              <w:rPr>
                <w:rFonts w:cstheme="minorHAnsi"/>
                <w:bCs/>
                <w:lang w:val="ro-RO"/>
              </w:rPr>
            </w:pPr>
            <w:r w:rsidRPr="0088003D">
              <w:rPr>
                <w:rFonts w:cstheme="minorHAnsi"/>
                <w:bCs/>
                <w:lang w:val="ro-RO"/>
              </w:rPr>
              <w:t>Se vor respecta prevederile din ghidul solicitantului.</w:t>
            </w:r>
          </w:p>
        </w:tc>
      </w:tr>
      <w:tr w:rsidR="00FB71F1" w:rsidRPr="0088003D" w14:paraId="0188F46A" w14:textId="11A199B0" w:rsidTr="00FB71F1">
        <w:trPr>
          <w:tblHeader/>
        </w:trPr>
        <w:tc>
          <w:tcPr>
            <w:tcW w:w="694" w:type="dxa"/>
            <w:tcBorders>
              <w:top w:val="double" w:sz="4" w:space="0" w:color="auto"/>
              <w:left w:val="double" w:sz="4" w:space="0" w:color="auto"/>
              <w:bottom w:val="double" w:sz="4" w:space="0" w:color="auto"/>
            </w:tcBorders>
            <w:vAlign w:val="center"/>
          </w:tcPr>
          <w:p w14:paraId="01C32B37" w14:textId="2D7539BF" w:rsidR="00FB71F1" w:rsidRPr="0088003D" w:rsidRDefault="00FB71F1" w:rsidP="00220ECF">
            <w:pPr>
              <w:jc w:val="both"/>
              <w:rPr>
                <w:rFonts w:cstheme="minorHAnsi"/>
                <w:b/>
                <w:lang w:val="ro-RO"/>
              </w:rPr>
            </w:pPr>
            <w:r w:rsidRPr="0088003D">
              <w:rPr>
                <w:rFonts w:cstheme="minorHAnsi"/>
                <w:b/>
                <w:lang w:val="ro-RO"/>
              </w:rPr>
              <w:t>5.16</w:t>
            </w:r>
          </w:p>
        </w:tc>
        <w:tc>
          <w:tcPr>
            <w:tcW w:w="2268" w:type="dxa"/>
            <w:tcBorders>
              <w:top w:val="double" w:sz="4" w:space="0" w:color="auto"/>
              <w:bottom w:val="double" w:sz="4" w:space="0" w:color="auto"/>
              <w:right w:val="single" w:sz="4" w:space="0" w:color="auto"/>
            </w:tcBorders>
          </w:tcPr>
          <w:p w14:paraId="1BEEA502" w14:textId="592FE2E2"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3.8 Indicatori</w:t>
            </w:r>
          </w:p>
        </w:tc>
        <w:tc>
          <w:tcPr>
            <w:tcW w:w="5529" w:type="dxa"/>
            <w:tcBorders>
              <w:top w:val="double" w:sz="4" w:space="0" w:color="auto"/>
              <w:bottom w:val="double" w:sz="4" w:space="0" w:color="auto"/>
              <w:right w:val="single" w:sz="4" w:space="0" w:color="auto"/>
            </w:tcBorders>
          </w:tcPr>
          <w:p w14:paraId="5F3DD786"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„Indicatorii de etapă reprezintă repere calitative, valorice sau cantitative, în concordanță cu nivelurile de maturitate tehnologică TRL, </w:t>
            </w:r>
            <w:proofErr w:type="spellStart"/>
            <w:r w:rsidRPr="0088003D">
              <w:rPr>
                <w:rFonts w:eastAsia="Times New Roman" w:cstheme="minorHAnsi"/>
                <w:color w:val="000000" w:themeColor="text1"/>
                <w:lang w:val="ro-RO"/>
              </w:rPr>
              <w:t>faţă</w:t>
            </w:r>
            <w:proofErr w:type="spellEnd"/>
            <w:r w:rsidRPr="0088003D">
              <w:rPr>
                <w:rFonts w:eastAsia="Times New Roman" w:cstheme="minorHAnsi"/>
                <w:color w:val="000000" w:themeColor="text1"/>
                <w:lang w:val="ro-RO"/>
              </w:rPr>
              <w:t xml:space="preserve"> de care este monitorizat progresul implementării proiectului.”</w:t>
            </w:r>
          </w:p>
          <w:p w14:paraId="3098BF4D" w14:textId="77777777" w:rsidR="00FB71F1" w:rsidRPr="0088003D" w:rsidRDefault="00FB71F1" w:rsidP="00220ECF">
            <w:pPr>
              <w:spacing w:after="0" w:line="240" w:lineRule="auto"/>
              <w:jc w:val="both"/>
              <w:rPr>
                <w:rFonts w:eastAsia="Times New Roman" w:cstheme="minorHAnsi"/>
                <w:b/>
                <w:bCs/>
                <w:color w:val="000000" w:themeColor="text1"/>
                <w:lang w:val="ro-RO"/>
              </w:rPr>
            </w:pPr>
          </w:p>
          <w:p w14:paraId="31580921" w14:textId="4BA268BC"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Observație:</w:t>
            </w:r>
            <w:r w:rsidRPr="0088003D">
              <w:rPr>
                <w:rFonts w:eastAsia="Times New Roman" w:cstheme="minorHAnsi"/>
                <w:color w:val="000000" w:themeColor="text1"/>
                <w:lang w:val="ro-RO"/>
              </w:rPr>
              <w:t xml:space="preserve"> Se stabilește o legătură între indicatorii de etapă și TRL-uri, dar fără delimitarea nivelurilor eligibile.</w:t>
            </w:r>
          </w:p>
          <w:p w14:paraId="2D3CFC5E" w14:textId="77777777"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17AA764C" w14:textId="42C0E73C" w:rsidR="00FB71F1" w:rsidRPr="0088003D" w:rsidRDefault="00FB71F1" w:rsidP="00220ECF">
            <w:pPr>
              <w:jc w:val="both"/>
              <w:rPr>
                <w:rFonts w:cstheme="minorHAnsi"/>
                <w:bCs/>
                <w:lang w:val="ro-RO"/>
              </w:rPr>
            </w:pPr>
            <w:r w:rsidRPr="0088003D">
              <w:rPr>
                <w:rFonts w:cstheme="minorHAnsi"/>
                <w:bCs/>
                <w:lang w:val="ro-RO"/>
              </w:rPr>
              <w:t>S-a eliminat referirea la TRL  și au fost înlocuite cu etapele de dezvoltare a produsului/aplicației inovative.</w:t>
            </w:r>
          </w:p>
        </w:tc>
      </w:tr>
      <w:tr w:rsidR="00FB71F1" w:rsidRPr="0088003D" w14:paraId="2CEFE573" w14:textId="12F3B0CD" w:rsidTr="00FB71F1">
        <w:trPr>
          <w:tblHeader/>
        </w:trPr>
        <w:tc>
          <w:tcPr>
            <w:tcW w:w="694" w:type="dxa"/>
            <w:tcBorders>
              <w:top w:val="double" w:sz="4" w:space="0" w:color="auto"/>
              <w:left w:val="double" w:sz="4" w:space="0" w:color="auto"/>
              <w:bottom w:val="double" w:sz="4" w:space="0" w:color="auto"/>
            </w:tcBorders>
            <w:vAlign w:val="center"/>
          </w:tcPr>
          <w:p w14:paraId="1DF0554F" w14:textId="61023DDB" w:rsidR="00FB71F1" w:rsidRPr="0088003D" w:rsidRDefault="00FB71F1" w:rsidP="00220ECF">
            <w:pPr>
              <w:jc w:val="both"/>
              <w:rPr>
                <w:rFonts w:cstheme="minorHAnsi"/>
                <w:b/>
                <w:lang w:val="ro-RO"/>
              </w:rPr>
            </w:pPr>
            <w:r w:rsidRPr="0088003D">
              <w:rPr>
                <w:rFonts w:cstheme="minorHAnsi"/>
                <w:b/>
                <w:lang w:val="ro-RO"/>
              </w:rPr>
              <w:lastRenderedPageBreak/>
              <w:t>5.17</w:t>
            </w:r>
          </w:p>
        </w:tc>
        <w:tc>
          <w:tcPr>
            <w:tcW w:w="2268" w:type="dxa"/>
            <w:tcBorders>
              <w:top w:val="double" w:sz="4" w:space="0" w:color="auto"/>
              <w:bottom w:val="double" w:sz="4" w:space="0" w:color="auto"/>
              <w:right w:val="single" w:sz="4" w:space="0" w:color="auto"/>
            </w:tcBorders>
          </w:tcPr>
          <w:p w14:paraId="6A6E863A" w14:textId="77777777" w:rsidR="00FB71F1" w:rsidRPr="0088003D" w:rsidRDefault="00FB71F1" w:rsidP="00220ECF">
            <w:pPr>
              <w:jc w:val="both"/>
              <w:rPr>
                <w:rFonts w:eastAsia="Times New Roman" w:cstheme="minorHAnsi"/>
                <w:bCs/>
                <w:color w:val="000000" w:themeColor="text1"/>
                <w:lang w:val="ro-RO"/>
              </w:rPr>
            </w:pPr>
            <w:bookmarkStart w:id="9" w:name="_Toc141432192"/>
            <w:bookmarkStart w:id="10" w:name="_Toc209171781"/>
            <w:r w:rsidRPr="0088003D">
              <w:rPr>
                <w:rFonts w:eastAsia="Times New Roman" w:cstheme="minorHAnsi"/>
                <w:bCs/>
                <w:color w:val="000000" w:themeColor="text1"/>
                <w:lang w:val="ro-RO"/>
              </w:rPr>
              <w:t>8.4. Evaluarea tehnică și financiară. Criterii de evaluare tehnică și financiară</w:t>
            </w:r>
            <w:bookmarkEnd w:id="9"/>
            <w:bookmarkEnd w:id="10"/>
          </w:p>
          <w:p w14:paraId="73240C8F" w14:textId="77777777" w:rsidR="00FB71F1" w:rsidRPr="0088003D" w:rsidRDefault="00FB71F1" w:rsidP="00220ECF">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0D5FC8CE"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„Gradul de inovare [...] Se punctează doar proiectele care propun atingerea TRL 9, respectiv produse, servicii sau aplicații complet dezvoltate și comercializabile.”</w:t>
            </w:r>
          </w:p>
          <w:p w14:paraId="64D89486" w14:textId="77777777" w:rsidR="00FB71F1" w:rsidRPr="0088003D" w:rsidRDefault="00FB71F1" w:rsidP="00220ECF">
            <w:pPr>
              <w:spacing w:after="0" w:line="240" w:lineRule="auto"/>
              <w:jc w:val="both"/>
              <w:rPr>
                <w:rFonts w:eastAsia="Times New Roman" w:cstheme="minorHAnsi"/>
                <w:b/>
                <w:bCs/>
                <w:color w:val="000000" w:themeColor="text1"/>
                <w:lang w:val="ro-RO"/>
              </w:rPr>
            </w:pPr>
          </w:p>
          <w:p w14:paraId="47E9AD5E"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Observație:</w:t>
            </w:r>
            <w:r w:rsidRPr="0088003D">
              <w:rPr>
                <w:rFonts w:eastAsia="Times New Roman" w:cstheme="minorHAnsi"/>
                <w:color w:val="000000" w:themeColor="text1"/>
                <w:lang w:val="ro-RO"/>
              </w:rPr>
              <w:t xml:space="preserve"> Evaluarea acordă punctaj doar proiectelor cu TRL 9, confirmând orientarea apelului spre inovare aplicată, nu spre cercetare fundamentală.</w:t>
            </w:r>
          </w:p>
          <w:p w14:paraId="6AACD234" w14:textId="77777777" w:rsidR="00FB71F1" w:rsidRPr="0088003D" w:rsidRDefault="00FB71F1" w:rsidP="00220ECF">
            <w:pPr>
              <w:spacing w:after="0" w:line="240" w:lineRule="auto"/>
              <w:jc w:val="both"/>
              <w:rPr>
                <w:rFonts w:eastAsia="Times New Roman" w:cstheme="minorHAnsi"/>
                <w:b/>
                <w:bCs/>
                <w:color w:val="000000" w:themeColor="text1"/>
                <w:lang w:val="ro-RO"/>
              </w:rPr>
            </w:pPr>
            <w:bookmarkStart w:id="11" w:name="_Toc211249592"/>
            <w:r w:rsidRPr="0088003D">
              <w:rPr>
                <w:rFonts w:eastAsia="Times New Roman" w:cstheme="minorHAnsi"/>
                <w:b/>
                <w:bCs/>
                <w:color w:val="000000" w:themeColor="text1"/>
                <w:lang w:val="ro-RO"/>
              </w:rPr>
              <w:t>Concluzie sintetică</w:t>
            </w:r>
            <w:bookmarkEnd w:id="11"/>
          </w:p>
          <w:p w14:paraId="0308F3AE"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Ghidul definește integral spectrul TRL 1–9, caracteristic proiectelor CDI, însă toate criteriile de evaluare și instrumentele de implementare se referă la proiecte finalizate sau aproape finalizate (TRL 6–9). Aceasta confirmă o incongruență strategică de poziționare: acțiunea este formulată ca apel de cercetare-dezvoltare, dar evaluată ca apel de inovare aplicată și transfer tehnologic.</w:t>
            </w:r>
          </w:p>
          <w:p w14:paraId="4902C821" w14:textId="23613FC8"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5627B730" w14:textId="07E2C60D" w:rsidR="00FB71F1" w:rsidRPr="0088003D" w:rsidRDefault="00FB71F1" w:rsidP="00220ECF">
            <w:pPr>
              <w:jc w:val="both"/>
              <w:rPr>
                <w:rFonts w:cstheme="minorHAnsi"/>
                <w:bCs/>
                <w:lang w:val="ro-RO"/>
              </w:rPr>
            </w:pPr>
            <w:r w:rsidRPr="0088003D">
              <w:rPr>
                <w:rFonts w:cstheme="minorHAnsi"/>
                <w:bCs/>
                <w:lang w:val="ro-RO"/>
              </w:rPr>
              <w:t>S-au eliminat referirile la TRL  și au fost înlocuite cu etapele de dezvoltare a produsului/aplicației inovative. Activitățile de lansare în piață sunt obligatorii.</w:t>
            </w:r>
          </w:p>
          <w:p w14:paraId="0AC46F56" w14:textId="0538A1F7" w:rsidR="00FB71F1" w:rsidRPr="0088003D" w:rsidRDefault="00FB71F1" w:rsidP="00220ECF">
            <w:pPr>
              <w:jc w:val="both"/>
              <w:rPr>
                <w:rFonts w:cstheme="minorHAnsi"/>
                <w:bCs/>
                <w:lang w:val="ro-RO"/>
              </w:rPr>
            </w:pPr>
          </w:p>
        </w:tc>
      </w:tr>
      <w:tr w:rsidR="00FB71F1" w:rsidRPr="0088003D" w14:paraId="0115FDAF" w14:textId="0937A742" w:rsidTr="00FB71F1">
        <w:trPr>
          <w:tblHeader/>
        </w:trPr>
        <w:tc>
          <w:tcPr>
            <w:tcW w:w="694" w:type="dxa"/>
            <w:tcBorders>
              <w:top w:val="double" w:sz="4" w:space="0" w:color="auto"/>
              <w:left w:val="double" w:sz="4" w:space="0" w:color="auto"/>
              <w:bottom w:val="double" w:sz="4" w:space="0" w:color="auto"/>
            </w:tcBorders>
            <w:vAlign w:val="center"/>
          </w:tcPr>
          <w:p w14:paraId="1B94888B" w14:textId="3851568D" w:rsidR="00FB71F1" w:rsidRPr="0088003D" w:rsidRDefault="00FB71F1" w:rsidP="00220ECF">
            <w:pPr>
              <w:jc w:val="both"/>
              <w:rPr>
                <w:rFonts w:cstheme="minorHAnsi"/>
                <w:b/>
                <w:lang w:val="ro-RO"/>
              </w:rPr>
            </w:pPr>
            <w:r w:rsidRPr="0088003D">
              <w:rPr>
                <w:rFonts w:cstheme="minorHAnsi"/>
                <w:b/>
                <w:lang w:val="ro-RO"/>
              </w:rPr>
              <w:t>6</w:t>
            </w:r>
          </w:p>
          <w:p w14:paraId="3CC9873F" w14:textId="311EA198" w:rsidR="00FB71F1" w:rsidRPr="0088003D" w:rsidRDefault="00FB71F1" w:rsidP="00220ECF">
            <w:pPr>
              <w:jc w:val="both"/>
              <w:rPr>
                <w:rFonts w:cstheme="minorHAnsi"/>
                <w:b/>
                <w:lang w:val="ro-RO"/>
              </w:rPr>
            </w:pPr>
          </w:p>
        </w:tc>
        <w:tc>
          <w:tcPr>
            <w:tcW w:w="2268" w:type="dxa"/>
            <w:tcBorders>
              <w:top w:val="double" w:sz="4" w:space="0" w:color="auto"/>
              <w:bottom w:val="double" w:sz="4" w:space="0" w:color="auto"/>
              <w:right w:val="single" w:sz="4" w:space="0" w:color="auto"/>
            </w:tcBorders>
          </w:tcPr>
          <w:p w14:paraId="7E0F47A2" w14:textId="62EA3372"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5.1.1. Cerințe privind eligibilitatea solicitanților</w:t>
            </w:r>
          </w:p>
        </w:tc>
        <w:tc>
          <w:tcPr>
            <w:tcW w:w="5529" w:type="dxa"/>
            <w:tcBorders>
              <w:top w:val="double" w:sz="4" w:space="0" w:color="auto"/>
              <w:bottom w:val="double" w:sz="4" w:space="0" w:color="auto"/>
              <w:right w:val="single" w:sz="4" w:space="0" w:color="auto"/>
            </w:tcBorders>
          </w:tcPr>
          <w:p w14:paraId="29F987E9"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1. Este eligibila o firma deschisa anul acesta?</w:t>
            </w:r>
          </w:p>
          <w:p w14:paraId="64DFADD7" w14:textId="77777777" w:rsidR="00FB71F1" w:rsidRPr="0088003D" w:rsidRDefault="00FB71F1" w:rsidP="00220ECF">
            <w:pPr>
              <w:spacing w:after="0" w:line="240" w:lineRule="auto"/>
              <w:jc w:val="both"/>
              <w:rPr>
                <w:rFonts w:eastAsia="Times New Roman" w:cstheme="minorHAnsi"/>
                <w:color w:val="000000" w:themeColor="text1"/>
                <w:lang w:val="ro-RO"/>
              </w:rPr>
            </w:pPr>
          </w:p>
          <w:p w14:paraId="741CF3C8"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2. O firma mama in SUA care deschide in Romania o firma subsidiara celei din SUA este eligibila? Se tine cont de profitul </w:t>
            </w:r>
            <w:proofErr w:type="spellStart"/>
            <w:r w:rsidRPr="0088003D">
              <w:rPr>
                <w:rFonts w:eastAsia="Times New Roman" w:cstheme="minorHAnsi"/>
                <w:color w:val="000000" w:themeColor="text1"/>
                <w:lang w:val="ro-RO"/>
              </w:rPr>
              <w:t>obtinut</w:t>
            </w:r>
            <w:proofErr w:type="spellEnd"/>
            <w:r w:rsidRPr="0088003D">
              <w:rPr>
                <w:rFonts w:eastAsia="Times New Roman" w:cstheme="minorHAnsi"/>
                <w:color w:val="000000" w:themeColor="text1"/>
                <w:lang w:val="ro-RO"/>
              </w:rPr>
              <w:t xml:space="preserve"> in SUA?</w:t>
            </w:r>
          </w:p>
          <w:p w14:paraId="2B3C18F3" w14:textId="77777777"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132A1A1F" w14:textId="77777777" w:rsidR="00FB71F1" w:rsidRPr="0088003D" w:rsidRDefault="00FB71F1" w:rsidP="00220ECF">
            <w:pPr>
              <w:pStyle w:val="ListParagraph"/>
              <w:numPr>
                <w:ilvl w:val="0"/>
                <w:numId w:val="48"/>
              </w:numPr>
              <w:rPr>
                <w:rFonts w:asciiTheme="minorHAnsi" w:hAnsiTheme="minorHAnsi" w:cstheme="minorHAnsi"/>
                <w:bCs/>
                <w:lang w:val="ro-RO"/>
              </w:rPr>
            </w:pPr>
            <w:r w:rsidRPr="0088003D">
              <w:rPr>
                <w:rFonts w:asciiTheme="minorHAnsi" w:hAnsiTheme="minorHAnsi" w:cstheme="minorHAnsi"/>
                <w:bCs/>
                <w:lang w:val="ro-RO"/>
              </w:rPr>
              <w:t>Ghidul este deschis și întreprinderilor mai noi. În cadrul acestui apel, principalul obiectiv este acela de a dezvolta produse inovative; vechimea solicitantului este de importanță secundară. Într-o piață dinamică cum este cea IT, nu doar firmele cu vechime au potențialul de a dezvolta produse noi. Da, o firmă deschisă în anul 2025 este eligibilă.</w:t>
            </w:r>
          </w:p>
          <w:p w14:paraId="232B2955" w14:textId="103F8C3A" w:rsidR="00FB71F1" w:rsidRPr="0088003D" w:rsidRDefault="00FB71F1" w:rsidP="00220ECF">
            <w:pPr>
              <w:pStyle w:val="ListParagraph"/>
              <w:numPr>
                <w:ilvl w:val="0"/>
                <w:numId w:val="48"/>
              </w:numPr>
              <w:jc w:val="both"/>
              <w:rPr>
                <w:rFonts w:asciiTheme="minorHAnsi" w:hAnsiTheme="minorHAnsi" w:cstheme="minorHAnsi"/>
                <w:bCs/>
                <w:lang w:val="ro-RO"/>
              </w:rPr>
            </w:pPr>
            <w:r w:rsidRPr="0088003D">
              <w:rPr>
                <w:rFonts w:asciiTheme="minorHAnsi" w:hAnsiTheme="minorHAnsi" w:cstheme="minorHAnsi"/>
                <w:bCs/>
                <w:lang w:val="ro-RO"/>
              </w:rPr>
              <w:t>Firma din România poate fi eligibilă, dacă sunt îndeplinite condițiile prevăzute de Ghidul Solicitantului și de legislația în vigoare.</w:t>
            </w:r>
          </w:p>
          <w:p w14:paraId="3B95E8EF" w14:textId="4346A6B1" w:rsidR="00FB71F1" w:rsidRPr="0088003D" w:rsidRDefault="00FB71F1" w:rsidP="00220ECF">
            <w:pPr>
              <w:pStyle w:val="ListParagraph"/>
              <w:jc w:val="both"/>
              <w:rPr>
                <w:rFonts w:asciiTheme="minorHAnsi" w:hAnsiTheme="minorHAnsi" w:cstheme="minorHAnsi"/>
                <w:bCs/>
                <w:lang w:val="ro-RO"/>
              </w:rPr>
            </w:pPr>
          </w:p>
        </w:tc>
      </w:tr>
      <w:tr w:rsidR="00FB71F1" w:rsidRPr="0088003D" w14:paraId="4272ACA1" w14:textId="3AAE574F" w:rsidTr="00FB71F1">
        <w:trPr>
          <w:tblHeader/>
        </w:trPr>
        <w:tc>
          <w:tcPr>
            <w:tcW w:w="694" w:type="dxa"/>
            <w:tcBorders>
              <w:top w:val="double" w:sz="4" w:space="0" w:color="auto"/>
              <w:left w:val="double" w:sz="4" w:space="0" w:color="auto"/>
              <w:bottom w:val="double" w:sz="4" w:space="0" w:color="auto"/>
            </w:tcBorders>
            <w:vAlign w:val="center"/>
          </w:tcPr>
          <w:p w14:paraId="4BFA2093" w14:textId="5B8226EC" w:rsidR="00FB71F1" w:rsidRPr="0088003D" w:rsidRDefault="00FB71F1" w:rsidP="00220ECF">
            <w:pPr>
              <w:jc w:val="both"/>
              <w:rPr>
                <w:rFonts w:cstheme="minorHAnsi"/>
                <w:b/>
                <w:lang w:val="ro-RO"/>
              </w:rPr>
            </w:pPr>
            <w:r w:rsidRPr="0088003D">
              <w:rPr>
                <w:rFonts w:cstheme="minorHAnsi"/>
                <w:b/>
                <w:lang w:val="ro-RO"/>
              </w:rPr>
              <w:t>7.1</w:t>
            </w:r>
          </w:p>
        </w:tc>
        <w:tc>
          <w:tcPr>
            <w:tcW w:w="2268" w:type="dxa"/>
            <w:tcBorders>
              <w:top w:val="double" w:sz="4" w:space="0" w:color="auto"/>
              <w:bottom w:val="double" w:sz="4" w:space="0" w:color="auto"/>
              <w:right w:val="single" w:sz="4" w:space="0" w:color="auto"/>
            </w:tcBorders>
          </w:tcPr>
          <w:p w14:paraId="5727C24E" w14:textId="3EB6DA89"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3.3. Bugetul alocat apelului de proiecte</w:t>
            </w:r>
          </w:p>
        </w:tc>
        <w:tc>
          <w:tcPr>
            <w:tcW w:w="5529" w:type="dxa"/>
            <w:tcBorders>
              <w:top w:val="double" w:sz="4" w:space="0" w:color="auto"/>
              <w:bottom w:val="double" w:sz="4" w:space="0" w:color="auto"/>
              <w:right w:val="single" w:sz="4" w:space="0" w:color="auto"/>
            </w:tcBorders>
          </w:tcPr>
          <w:p w14:paraId="2B560334" w14:textId="7E1403BC" w:rsidR="00FB71F1" w:rsidRPr="0088003D" w:rsidRDefault="00FB71F1" w:rsidP="00220ECF">
            <w:pPr>
              <w:pStyle w:val="ListParagraph"/>
              <w:numPr>
                <w:ilvl w:val="0"/>
                <w:numId w:val="1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în cadrul secțiunii 3.3. Bugetul alocat apelului de proiecte/pag. 11, alocarea financiară aferentă apelului în lei este eronată</w:t>
            </w:r>
          </w:p>
        </w:tc>
        <w:tc>
          <w:tcPr>
            <w:tcW w:w="5669" w:type="dxa"/>
            <w:tcBorders>
              <w:top w:val="double" w:sz="4" w:space="0" w:color="auto"/>
              <w:left w:val="single" w:sz="4" w:space="0" w:color="auto"/>
              <w:bottom w:val="double" w:sz="4" w:space="0" w:color="auto"/>
              <w:right w:val="double" w:sz="4" w:space="0" w:color="auto"/>
            </w:tcBorders>
          </w:tcPr>
          <w:p w14:paraId="1DC5A5B4" w14:textId="70F357B2" w:rsidR="00FB71F1" w:rsidRPr="0088003D" w:rsidRDefault="00FB71F1" w:rsidP="00220ECF">
            <w:pPr>
              <w:jc w:val="both"/>
              <w:rPr>
                <w:rFonts w:cstheme="minorHAnsi"/>
                <w:bCs/>
                <w:lang w:val="ro-RO"/>
              </w:rPr>
            </w:pPr>
            <w:r w:rsidRPr="0088003D">
              <w:rPr>
                <w:rFonts w:cstheme="minorHAnsi"/>
                <w:bCs/>
                <w:lang w:val="ro-RO"/>
              </w:rPr>
              <w:t xml:space="preserve">Au fost corectate prevederile </w:t>
            </w:r>
            <w:r w:rsidRPr="0088003D">
              <w:rPr>
                <w:rFonts w:eastAsia="Times New Roman" w:cstheme="minorHAnsi"/>
                <w:color w:val="000000" w:themeColor="text1"/>
                <w:lang w:val="ro-RO"/>
              </w:rPr>
              <w:t xml:space="preserve"> secțiunii 3.3. Bugetul alocat apelului de proiecte</w:t>
            </w:r>
          </w:p>
        </w:tc>
      </w:tr>
      <w:tr w:rsidR="00FB71F1" w:rsidRPr="0088003D" w14:paraId="03EF9D79" w14:textId="510BAB25" w:rsidTr="00FB71F1">
        <w:trPr>
          <w:tblHeader/>
        </w:trPr>
        <w:tc>
          <w:tcPr>
            <w:tcW w:w="694" w:type="dxa"/>
            <w:tcBorders>
              <w:top w:val="double" w:sz="4" w:space="0" w:color="auto"/>
              <w:left w:val="double" w:sz="4" w:space="0" w:color="auto"/>
              <w:bottom w:val="double" w:sz="4" w:space="0" w:color="auto"/>
            </w:tcBorders>
            <w:vAlign w:val="center"/>
          </w:tcPr>
          <w:p w14:paraId="0F6695A7" w14:textId="03A345AE" w:rsidR="00FB71F1" w:rsidRPr="0088003D" w:rsidRDefault="00FB71F1" w:rsidP="00220ECF">
            <w:pPr>
              <w:jc w:val="both"/>
              <w:rPr>
                <w:rFonts w:cstheme="minorHAnsi"/>
                <w:b/>
                <w:lang w:val="ro-RO"/>
              </w:rPr>
            </w:pPr>
            <w:r w:rsidRPr="0088003D">
              <w:rPr>
                <w:rFonts w:cstheme="minorHAnsi"/>
                <w:b/>
                <w:lang w:val="ro-RO"/>
              </w:rPr>
              <w:t>7.2</w:t>
            </w:r>
          </w:p>
        </w:tc>
        <w:tc>
          <w:tcPr>
            <w:tcW w:w="2268" w:type="dxa"/>
            <w:tcBorders>
              <w:top w:val="double" w:sz="4" w:space="0" w:color="auto"/>
              <w:bottom w:val="double" w:sz="4" w:space="0" w:color="auto"/>
              <w:right w:val="single" w:sz="4" w:space="0" w:color="auto"/>
            </w:tcBorders>
          </w:tcPr>
          <w:p w14:paraId="10C6826B" w14:textId="7E06D196"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3.8.2. Indicatori de rezultat</w:t>
            </w:r>
          </w:p>
        </w:tc>
        <w:tc>
          <w:tcPr>
            <w:tcW w:w="5529" w:type="dxa"/>
            <w:tcBorders>
              <w:top w:val="double" w:sz="4" w:space="0" w:color="auto"/>
              <w:bottom w:val="double" w:sz="4" w:space="0" w:color="auto"/>
              <w:right w:val="single" w:sz="4" w:space="0" w:color="auto"/>
            </w:tcBorders>
          </w:tcPr>
          <w:p w14:paraId="7DDFCD88" w14:textId="77777777" w:rsidR="00FB71F1" w:rsidRPr="0088003D" w:rsidRDefault="00FB71F1" w:rsidP="00220ECF">
            <w:pPr>
              <w:pStyle w:val="ListParagraph"/>
              <w:numPr>
                <w:ilvl w:val="0"/>
                <w:numId w:val="1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în cadrul secțiunii 3.8.2. Indicatori de rezultat/pag. 17-18, definiția pentru „Inovare de produs” este </w:t>
            </w:r>
            <w:r w:rsidRPr="0088003D">
              <w:rPr>
                <w:rFonts w:asciiTheme="minorHAnsi" w:eastAsia="Times New Roman" w:hAnsiTheme="minorHAnsi" w:cstheme="minorHAnsi"/>
                <w:color w:val="000000" w:themeColor="text1"/>
                <w:lang w:val="ro-RO"/>
              </w:rPr>
              <w:lastRenderedPageBreak/>
              <w:t>ușor diferită de definiția utilizată într-o secțiune anterioară (pag. 18);</w:t>
            </w:r>
          </w:p>
          <w:p w14:paraId="2A85F3CD" w14:textId="74D355FF"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formularea anterioară cu privire la Inovarea de produs (secțiunea 3.6/pag. 15), considerăm că menținerea unei exprimări similare ar contribui la o mai bună coerență a textului.</w:t>
            </w:r>
          </w:p>
        </w:tc>
        <w:tc>
          <w:tcPr>
            <w:tcW w:w="5669" w:type="dxa"/>
            <w:tcBorders>
              <w:top w:val="double" w:sz="4" w:space="0" w:color="auto"/>
              <w:left w:val="single" w:sz="4" w:space="0" w:color="auto"/>
              <w:bottom w:val="double" w:sz="4" w:space="0" w:color="auto"/>
              <w:right w:val="double" w:sz="4" w:space="0" w:color="auto"/>
            </w:tcBorders>
          </w:tcPr>
          <w:p w14:paraId="6FE6CA66" w14:textId="47F58088" w:rsidR="00FB71F1" w:rsidRPr="0088003D" w:rsidRDefault="00FB71F1" w:rsidP="00220ECF">
            <w:pPr>
              <w:jc w:val="both"/>
              <w:rPr>
                <w:rFonts w:cstheme="minorHAnsi"/>
                <w:bCs/>
                <w:lang w:val="ro-RO"/>
              </w:rPr>
            </w:pPr>
            <w:r w:rsidRPr="0088003D">
              <w:rPr>
                <w:rFonts w:cstheme="minorHAnsi"/>
                <w:bCs/>
                <w:lang w:val="ro-RO"/>
              </w:rPr>
              <w:lastRenderedPageBreak/>
              <w:t>S-a păstrat o singură definiție, respectiv cea din programul aprobat</w:t>
            </w:r>
          </w:p>
        </w:tc>
      </w:tr>
      <w:tr w:rsidR="00FB71F1" w:rsidRPr="0088003D" w14:paraId="27FA2064" w14:textId="03F8241F" w:rsidTr="00FB71F1">
        <w:trPr>
          <w:tblHeader/>
        </w:trPr>
        <w:tc>
          <w:tcPr>
            <w:tcW w:w="694" w:type="dxa"/>
            <w:tcBorders>
              <w:top w:val="double" w:sz="4" w:space="0" w:color="auto"/>
              <w:left w:val="double" w:sz="4" w:space="0" w:color="auto"/>
              <w:bottom w:val="double" w:sz="4" w:space="0" w:color="auto"/>
            </w:tcBorders>
            <w:vAlign w:val="center"/>
          </w:tcPr>
          <w:p w14:paraId="2C26882E" w14:textId="156EA9CB" w:rsidR="00FB71F1" w:rsidRPr="0088003D" w:rsidRDefault="00FB71F1" w:rsidP="00220ECF">
            <w:pPr>
              <w:jc w:val="both"/>
              <w:rPr>
                <w:rFonts w:cstheme="minorHAnsi"/>
                <w:b/>
                <w:lang w:val="ro-RO"/>
              </w:rPr>
            </w:pPr>
            <w:r w:rsidRPr="0088003D">
              <w:rPr>
                <w:rFonts w:cstheme="minorHAnsi"/>
                <w:b/>
                <w:lang w:val="ro-RO"/>
              </w:rPr>
              <w:t>7.3</w:t>
            </w:r>
          </w:p>
        </w:tc>
        <w:tc>
          <w:tcPr>
            <w:tcW w:w="2268" w:type="dxa"/>
            <w:tcBorders>
              <w:top w:val="double" w:sz="4" w:space="0" w:color="auto"/>
              <w:bottom w:val="double" w:sz="4" w:space="0" w:color="auto"/>
              <w:right w:val="single" w:sz="4" w:space="0" w:color="auto"/>
            </w:tcBorders>
          </w:tcPr>
          <w:p w14:paraId="7081AB0D" w14:textId="2DDE8AFE"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8.4 Evaluarea tehnică și financiară</w:t>
            </w:r>
          </w:p>
        </w:tc>
        <w:tc>
          <w:tcPr>
            <w:tcW w:w="5529" w:type="dxa"/>
            <w:tcBorders>
              <w:top w:val="double" w:sz="4" w:space="0" w:color="auto"/>
              <w:bottom w:val="double" w:sz="4" w:space="0" w:color="auto"/>
              <w:right w:val="single" w:sz="4" w:space="0" w:color="auto"/>
            </w:tcBorders>
          </w:tcPr>
          <w:p w14:paraId="398C123A" w14:textId="1AA14E0B" w:rsidR="00FB71F1" w:rsidRPr="0088003D" w:rsidRDefault="00FB71F1" w:rsidP="00220ECF">
            <w:pPr>
              <w:pStyle w:val="ListParagraph"/>
              <w:numPr>
                <w:ilvl w:val="0"/>
                <w:numId w:val="1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în cadrul secțiunii 8.4 Evaluarea tehnică și financiară, în tabelul ce detaliază criteriile de selecție/pag. 51-64, sunt anumite date/informații ce necesitau completare/revizuire (pag. 55).</w:t>
            </w:r>
          </w:p>
        </w:tc>
        <w:tc>
          <w:tcPr>
            <w:tcW w:w="5669" w:type="dxa"/>
            <w:tcBorders>
              <w:top w:val="double" w:sz="4" w:space="0" w:color="auto"/>
              <w:left w:val="single" w:sz="4" w:space="0" w:color="auto"/>
              <w:bottom w:val="double" w:sz="4" w:space="0" w:color="auto"/>
              <w:right w:val="double" w:sz="4" w:space="0" w:color="auto"/>
            </w:tcBorders>
          </w:tcPr>
          <w:p w14:paraId="4DA40254" w14:textId="42784492" w:rsidR="00FB71F1" w:rsidRPr="0088003D" w:rsidRDefault="00FB71F1" w:rsidP="00220ECF">
            <w:pPr>
              <w:jc w:val="both"/>
              <w:rPr>
                <w:rFonts w:cstheme="minorHAnsi"/>
                <w:bCs/>
                <w:lang w:val="ro-RO"/>
              </w:rPr>
            </w:pPr>
            <w:r w:rsidRPr="0088003D">
              <w:rPr>
                <w:rFonts w:eastAsia="Times New Roman" w:cstheme="minorHAnsi"/>
                <w:color w:val="000000" w:themeColor="text1"/>
                <w:lang w:val="ro-RO"/>
              </w:rPr>
              <w:t xml:space="preserve">Secțiunea 8.4 Evaluarea tehnică și financiară </w:t>
            </w:r>
            <w:r w:rsidRPr="0088003D">
              <w:rPr>
                <w:rFonts w:cstheme="minorHAnsi"/>
                <w:bCs/>
                <w:lang w:val="ro-RO"/>
              </w:rPr>
              <w:t>a fost actualizată și revizuită</w:t>
            </w:r>
          </w:p>
        </w:tc>
      </w:tr>
      <w:tr w:rsidR="00FB71F1" w:rsidRPr="0088003D" w14:paraId="462A483A" w14:textId="2E16F58B" w:rsidTr="00FB71F1">
        <w:trPr>
          <w:tblHeader/>
        </w:trPr>
        <w:tc>
          <w:tcPr>
            <w:tcW w:w="694" w:type="dxa"/>
            <w:tcBorders>
              <w:top w:val="double" w:sz="4" w:space="0" w:color="auto"/>
              <w:left w:val="double" w:sz="4" w:space="0" w:color="auto"/>
              <w:bottom w:val="double" w:sz="4" w:space="0" w:color="auto"/>
            </w:tcBorders>
            <w:vAlign w:val="center"/>
          </w:tcPr>
          <w:p w14:paraId="6AE354D8" w14:textId="5A7AE82C" w:rsidR="00FB71F1" w:rsidRPr="0088003D" w:rsidRDefault="00FB71F1" w:rsidP="00220ECF">
            <w:pPr>
              <w:jc w:val="both"/>
              <w:rPr>
                <w:rFonts w:cstheme="minorHAnsi"/>
                <w:b/>
                <w:lang w:val="ro-RO"/>
              </w:rPr>
            </w:pPr>
            <w:r w:rsidRPr="0088003D">
              <w:rPr>
                <w:rFonts w:cstheme="minorHAnsi"/>
                <w:b/>
                <w:lang w:val="ro-RO"/>
              </w:rPr>
              <w:t>7.4</w:t>
            </w:r>
          </w:p>
        </w:tc>
        <w:tc>
          <w:tcPr>
            <w:tcW w:w="2268" w:type="dxa"/>
            <w:tcBorders>
              <w:top w:val="double" w:sz="4" w:space="0" w:color="auto"/>
              <w:bottom w:val="double" w:sz="4" w:space="0" w:color="auto"/>
              <w:right w:val="single" w:sz="4" w:space="0" w:color="auto"/>
            </w:tcBorders>
          </w:tcPr>
          <w:p w14:paraId="1F4589CA" w14:textId="235BFB0E"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w:t>
            </w:r>
            <w:r w:rsidRPr="0088003D">
              <w:rPr>
                <w:rFonts w:cstheme="minorHAnsi"/>
                <w:bCs/>
                <w:color w:val="000000"/>
                <w:lang w:val="ro-RO"/>
              </w:rPr>
              <w:t xml:space="preserve"> 8.9. Contractarea proiectelor, 8.9.1. Verificarea îndeplinirii condițiilor de eligibilitate</w:t>
            </w:r>
          </w:p>
        </w:tc>
        <w:tc>
          <w:tcPr>
            <w:tcW w:w="5529" w:type="dxa"/>
            <w:tcBorders>
              <w:top w:val="double" w:sz="4" w:space="0" w:color="auto"/>
              <w:bottom w:val="double" w:sz="4" w:space="0" w:color="auto"/>
              <w:right w:val="single" w:sz="4" w:space="0" w:color="auto"/>
            </w:tcBorders>
          </w:tcPr>
          <w:p w14:paraId="143BB5F0"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w:t>
            </w:r>
            <w:r w:rsidRPr="0088003D">
              <w:rPr>
                <w:rFonts w:cstheme="minorHAnsi"/>
                <w:lang w:val="ro-RO"/>
              </w:rPr>
              <w:t xml:space="preserve"> </w:t>
            </w:r>
            <w:r w:rsidRPr="0088003D">
              <w:rPr>
                <w:rFonts w:eastAsia="Times New Roman" w:cstheme="minorHAnsi"/>
                <w:color w:val="000000" w:themeColor="text1"/>
                <w:lang w:val="ro-RO"/>
              </w:rPr>
              <w:t xml:space="preserve">conform criteriilor de eligibilitate menționate la </w:t>
            </w:r>
            <w:r w:rsidRPr="0088003D">
              <w:rPr>
                <w:rFonts w:eastAsia="Times New Roman" w:cstheme="minorHAnsi"/>
                <w:b/>
                <w:bCs/>
                <w:color w:val="000000" w:themeColor="text1"/>
                <w:u w:val="single"/>
                <w:lang w:val="ro-RO"/>
              </w:rPr>
              <w:t>pct.8.2,</w:t>
            </w:r>
            <w:r w:rsidRPr="0088003D">
              <w:rPr>
                <w:rFonts w:eastAsia="Times New Roman" w:cstheme="minorHAnsi"/>
                <w:color w:val="000000" w:themeColor="text1"/>
                <w:lang w:val="ro-RO"/>
              </w:rPr>
              <w:t xml:space="preserve"> după îndeplinirea condițiilor și a punctajului minim acordat în cadrul procesului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p w14:paraId="38726058" w14:textId="77777777" w:rsidR="00FB71F1" w:rsidRPr="0088003D" w:rsidRDefault="00FB71F1" w:rsidP="00220ECF">
            <w:pPr>
              <w:jc w:val="both"/>
              <w:rPr>
                <w:rFonts w:eastAsia="Times New Roman" w:cstheme="minorHAnsi"/>
                <w:lang w:val="ro-RO"/>
              </w:rPr>
            </w:pPr>
          </w:p>
          <w:p w14:paraId="042596FD" w14:textId="77777777" w:rsidR="00FB71F1" w:rsidRPr="0088003D" w:rsidRDefault="00FB71F1" w:rsidP="00220ECF">
            <w:pPr>
              <w:jc w:val="both"/>
              <w:rPr>
                <w:rFonts w:eastAsia="Times New Roman" w:cstheme="minorHAnsi"/>
                <w:lang w:val="ro-RO"/>
              </w:rPr>
            </w:pPr>
            <w:r w:rsidRPr="0088003D">
              <w:rPr>
                <w:rFonts w:eastAsia="Times New Roman" w:cstheme="minorHAnsi"/>
                <w:lang w:val="ro-RO"/>
              </w:rPr>
              <w:t>La secțiunea 5 sunt prevăzute condițiile de eligibilitate - 5.1 eligibilitatea solicitanților, respectiv 5.2 eligibilitatea activităților.</w:t>
            </w:r>
          </w:p>
          <w:p w14:paraId="49C3CE91" w14:textId="237A40F4" w:rsidR="00FB71F1" w:rsidRPr="0088003D" w:rsidRDefault="00FB71F1" w:rsidP="00220ECF">
            <w:pPr>
              <w:jc w:val="both"/>
              <w:rPr>
                <w:rFonts w:eastAsia="Times New Roman" w:cstheme="minorHAnsi"/>
                <w:lang w:val="ro-RO"/>
              </w:rPr>
            </w:pPr>
            <w:r w:rsidRPr="0088003D">
              <w:rPr>
                <w:rFonts w:eastAsia="Times New Roman" w:cstheme="minorHAnsi"/>
                <w:lang w:val="ro-RO"/>
              </w:rPr>
              <w:t xml:space="preserve">Tabel ELIGIBILITATEA SOLICITANTULUI este numerotat </w:t>
            </w:r>
            <w:proofErr w:type="spellStart"/>
            <w:r w:rsidRPr="0088003D">
              <w:rPr>
                <w:rFonts w:eastAsia="Times New Roman" w:cstheme="minorHAnsi"/>
                <w:lang w:val="ro-RO"/>
              </w:rPr>
              <w:t>gresit</w:t>
            </w:r>
            <w:proofErr w:type="spellEnd"/>
          </w:p>
        </w:tc>
        <w:tc>
          <w:tcPr>
            <w:tcW w:w="5669" w:type="dxa"/>
            <w:tcBorders>
              <w:top w:val="double" w:sz="4" w:space="0" w:color="auto"/>
              <w:left w:val="single" w:sz="4" w:space="0" w:color="auto"/>
              <w:bottom w:val="double" w:sz="4" w:space="0" w:color="auto"/>
              <w:right w:val="double" w:sz="4" w:space="0" w:color="auto"/>
            </w:tcBorders>
          </w:tcPr>
          <w:p w14:paraId="4BA419BA" w14:textId="1AEB6717" w:rsidR="00FB71F1" w:rsidRPr="0088003D" w:rsidRDefault="00FB71F1" w:rsidP="00220ECF">
            <w:pPr>
              <w:spacing w:before="120" w:after="120"/>
              <w:jc w:val="both"/>
              <w:rPr>
                <w:rFonts w:cstheme="minorHAnsi"/>
                <w:i/>
                <w:iCs/>
                <w:color w:val="000000" w:themeColor="text1"/>
                <w:lang w:val="ro-RO"/>
              </w:rPr>
            </w:pPr>
            <w:r w:rsidRPr="0088003D">
              <w:rPr>
                <w:rFonts w:cstheme="minorHAnsi"/>
                <w:iCs/>
                <w:color w:val="000000" w:themeColor="text1"/>
                <w:lang w:val="ro-RO"/>
              </w:rPr>
              <w:t xml:space="preserve">Fraza la care se face referire se regăsește în subsecțiunea </w:t>
            </w:r>
            <w:r w:rsidRPr="0088003D">
              <w:rPr>
                <w:rFonts w:cstheme="minorHAnsi"/>
                <w:i/>
                <w:iCs/>
                <w:color w:val="000000" w:themeColor="text1"/>
                <w:lang w:val="ro-RO"/>
              </w:rPr>
              <w:t xml:space="preserve">8.9.1. Verificarea îndeplinirii condițiilor de eligibilitate </w:t>
            </w:r>
            <w:r w:rsidRPr="0088003D">
              <w:rPr>
                <w:rFonts w:cstheme="minorHAnsi"/>
                <w:color w:val="000000" w:themeColor="text1"/>
                <w:lang w:val="ro-RO"/>
              </w:rPr>
              <w:t>și face referire la faptul că eligibilitatea (</w:t>
            </w:r>
            <w:proofErr w:type="spellStart"/>
            <w:r w:rsidRPr="0088003D">
              <w:rPr>
                <w:rFonts w:cstheme="minorHAnsi"/>
                <w:color w:val="000000" w:themeColor="text1"/>
                <w:lang w:val="ro-RO"/>
              </w:rPr>
              <w:t>solictantilor</w:t>
            </w:r>
            <w:proofErr w:type="spellEnd"/>
            <w:r w:rsidRPr="0088003D">
              <w:rPr>
                <w:rFonts w:cstheme="minorHAnsi"/>
                <w:color w:val="000000" w:themeColor="text1"/>
                <w:lang w:val="ro-RO"/>
              </w:rPr>
              <w:t xml:space="preserve">, proiectului) se verifică </w:t>
            </w:r>
            <w:proofErr w:type="spellStart"/>
            <w:r w:rsidRPr="0088003D">
              <w:rPr>
                <w:rFonts w:cstheme="minorHAnsi"/>
                <w:color w:val="000000" w:themeColor="text1"/>
                <w:lang w:val="ro-RO"/>
              </w:rPr>
              <w:t>dupa</w:t>
            </w:r>
            <w:proofErr w:type="spellEnd"/>
            <w:r w:rsidRPr="0088003D">
              <w:rPr>
                <w:rFonts w:cstheme="minorHAnsi"/>
                <w:color w:val="000000" w:themeColor="text1"/>
                <w:lang w:val="ro-RO"/>
              </w:rPr>
              <w:t xml:space="preserve"> etapa </w:t>
            </w:r>
            <w:proofErr w:type="spellStart"/>
            <w:r w:rsidRPr="0088003D">
              <w:rPr>
                <w:rFonts w:cstheme="minorHAnsi"/>
                <w:color w:val="000000" w:themeColor="text1"/>
                <w:lang w:val="ro-RO"/>
              </w:rPr>
              <w:t>tehnico</w:t>
            </w:r>
            <w:proofErr w:type="spellEnd"/>
            <w:r w:rsidRPr="0088003D">
              <w:rPr>
                <w:rFonts w:cstheme="minorHAnsi"/>
                <w:color w:val="000000" w:themeColor="text1"/>
                <w:lang w:val="ro-RO"/>
              </w:rPr>
              <w:t xml:space="preserve"> – financiara, in baza DECLARATIEI UNICE despre care se </w:t>
            </w:r>
            <w:proofErr w:type="spellStart"/>
            <w:r w:rsidRPr="0088003D">
              <w:rPr>
                <w:rFonts w:cstheme="minorHAnsi"/>
                <w:color w:val="000000" w:themeColor="text1"/>
                <w:lang w:val="ro-RO"/>
              </w:rPr>
              <w:t>vorbeste</w:t>
            </w:r>
            <w:proofErr w:type="spellEnd"/>
            <w:r w:rsidRPr="0088003D">
              <w:rPr>
                <w:rFonts w:cstheme="minorHAnsi"/>
                <w:color w:val="000000" w:themeColor="text1"/>
                <w:lang w:val="ro-RO"/>
              </w:rPr>
              <w:t xml:space="preserve"> la punctul 8.2 – în concluzie formularea este corectă.</w:t>
            </w:r>
            <w:r w:rsidRPr="0088003D">
              <w:rPr>
                <w:rFonts w:cstheme="minorHAnsi"/>
                <w:i/>
                <w:iCs/>
                <w:color w:val="000000" w:themeColor="text1"/>
                <w:lang w:val="ro-RO"/>
              </w:rPr>
              <w:t xml:space="preserve"> </w:t>
            </w:r>
          </w:p>
          <w:p w14:paraId="3BE52F6E" w14:textId="312FFD16" w:rsidR="00FB71F1" w:rsidRPr="0088003D" w:rsidRDefault="00FB71F1" w:rsidP="00220ECF">
            <w:pPr>
              <w:spacing w:before="120" w:after="120"/>
              <w:jc w:val="both"/>
              <w:rPr>
                <w:rFonts w:cstheme="minorHAnsi"/>
                <w:color w:val="000000" w:themeColor="text1"/>
                <w:lang w:val="ro-RO"/>
              </w:rPr>
            </w:pPr>
            <w:r w:rsidRPr="0088003D">
              <w:rPr>
                <w:rFonts w:cstheme="minorHAnsi"/>
                <w:color w:val="000000" w:themeColor="text1"/>
                <w:lang w:val="ro-RO"/>
              </w:rPr>
              <w:t>Numerotarea tabelului a fost corectată.</w:t>
            </w:r>
          </w:p>
          <w:p w14:paraId="77D875C0" w14:textId="0C16FB47" w:rsidR="00FB71F1" w:rsidRPr="0088003D" w:rsidRDefault="00FB71F1" w:rsidP="00220ECF">
            <w:pPr>
              <w:jc w:val="both"/>
              <w:rPr>
                <w:rFonts w:cstheme="minorHAnsi"/>
                <w:bCs/>
                <w:lang w:val="ro-RO"/>
              </w:rPr>
            </w:pPr>
          </w:p>
        </w:tc>
      </w:tr>
      <w:tr w:rsidR="00FB71F1" w:rsidRPr="0088003D" w14:paraId="5ACA9702" w14:textId="61CCA209" w:rsidTr="00FB71F1">
        <w:trPr>
          <w:tblHeader/>
        </w:trPr>
        <w:tc>
          <w:tcPr>
            <w:tcW w:w="694" w:type="dxa"/>
            <w:tcBorders>
              <w:top w:val="double" w:sz="4" w:space="0" w:color="auto"/>
              <w:left w:val="double" w:sz="4" w:space="0" w:color="auto"/>
              <w:bottom w:val="double" w:sz="4" w:space="0" w:color="auto"/>
            </w:tcBorders>
            <w:vAlign w:val="center"/>
          </w:tcPr>
          <w:p w14:paraId="58BEF8B3" w14:textId="2B82313B" w:rsidR="00FB71F1" w:rsidRPr="0088003D" w:rsidRDefault="00FB71F1" w:rsidP="00220ECF">
            <w:pPr>
              <w:jc w:val="both"/>
              <w:rPr>
                <w:rFonts w:cstheme="minorHAnsi"/>
                <w:b/>
                <w:lang w:val="ro-RO"/>
              </w:rPr>
            </w:pPr>
            <w:bookmarkStart w:id="12" w:name="_Hlk212819381"/>
            <w:r w:rsidRPr="0088003D">
              <w:rPr>
                <w:rFonts w:cstheme="minorHAnsi"/>
                <w:b/>
                <w:lang w:val="ro-RO"/>
              </w:rPr>
              <w:t>8.1</w:t>
            </w:r>
          </w:p>
        </w:tc>
        <w:tc>
          <w:tcPr>
            <w:tcW w:w="2268" w:type="dxa"/>
            <w:tcBorders>
              <w:top w:val="double" w:sz="4" w:space="0" w:color="auto"/>
              <w:bottom w:val="double" w:sz="4" w:space="0" w:color="auto"/>
              <w:right w:val="single" w:sz="4" w:space="0" w:color="auto"/>
            </w:tcBorders>
          </w:tcPr>
          <w:p w14:paraId="5A22754C" w14:textId="77777777" w:rsidR="00FB71F1" w:rsidRPr="0088003D" w:rsidRDefault="00FB71F1" w:rsidP="00220ECF">
            <w:pPr>
              <w:jc w:val="both"/>
              <w:rPr>
                <w:rFonts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color w:val="000000" w:themeColor="text1"/>
                <w:lang w:val="ro-RO"/>
              </w:rPr>
              <w:t xml:space="preserve">5.3.2. Categorii și plafoane de cheltuieli eligibile </w:t>
            </w:r>
          </w:p>
          <w:p w14:paraId="0F7E8672" w14:textId="76FACB55" w:rsidR="00FB71F1" w:rsidRPr="0088003D" w:rsidRDefault="00FB71F1" w:rsidP="00220ECF">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2CB9B9FA" w14:textId="05363930"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Eligibilitatea abordării bazate pe integrare cu extindere AI </w:t>
            </w:r>
          </w:p>
          <w:p w14:paraId="6C20697C"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Context: </w:t>
            </w:r>
            <w:r w:rsidRPr="0088003D">
              <w:rPr>
                <w:rFonts w:eastAsia="Times New Roman" w:cstheme="minorHAnsi"/>
                <w:color w:val="000000" w:themeColor="text1"/>
                <w:lang w:val="ro-RO"/>
              </w:rPr>
              <w:t xml:space="preserve">Platforma noastră nu dezvoltă de la zero componente precum SIEM, IDS sau </w:t>
            </w:r>
            <w:proofErr w:type="spellStart"/>
            <w:r w:rsidRPr="0088003D">
              <w:rPr>
                <w:rFonts w:eastAsia="Times New Roman" w:cstheme="minorHAnsi"/>
                <w:color w:val="000000" w:themeColor="text1"/>
                <w:lang w:val="ro-RO"/>
              </w:rPr>
              <w:t>vulnerability</w:t>
            </w:r>
            <w:proofErr w:type="spellEnd"/>
            <w:r w:rsidRPr="0088003D">
              <w:rPr>
                <w:rFonts w:eastAsia="Times New Roman" w:cstheme="minorHAnsi"/>
                <w:color w:val="000000" w:themeColor="text1"/>
                <w:lang w:val="ro-RO"/>
              </w:rPr>
              <w:t xml:space="preserve"> scanner (pentru care există soluții open-</w:t>
            </w:r>
            <w:proofErr w:type="spellStart"/>
            <w:r w:rsidRPr="0088003D">
              <w:rPr>
                <w:rFonts w:eastAsia="Times New Roman" w:cstheme="minorHAnsi"/>
                <w:color w:val="000000" w:themeColor="text1"/>
                <w:lang w:val="ro-RO"/>
              </w:rPr>
              <w:t>source</w:t>
            </w:r>
            <w:proofErr w:type="spellEnd"/>
            <w:r w:rsidRPr="0088003D">
              <w:rPr>
                <w:rFonts w:eastAsia="Times New Roman" w:cstheme="minorHAnsi"/>
                <w:color w:val="000000" w:themeColor="text1"/>
                <w:lang w:val="ro-RO"/>
              </w:rPr>
              <w:t xml:space="preserve"> mature), ci dezvoltă </w:t>
            </w:r>
            <w:r w:rsidRPr="0088003D">
              <w:rPr>
                <w:rFonts w:eastAsia="Times New Roman" w:cstheme="minorHAnsi"/>
                <w:b/>
                <w:bCs/>
                <w:color w:val="000000" w:themeColor="text1"/>
                <w:lang w:val="ro-RO"/>
              </w:rPr>
              <w:t xml:space="preserve">un strat proprietar de inteligență artificială </w:t>
            </w:r>
            <w:r w:rsidRPr="0088003D">
              <w:rPr>
                <w:rFonts w:eastAsia="Times New Roman" w:cstheme="minorHAnsi"/>
                <w:color w:val="000000" w:themeColor="text1"/>
                <w:lang w:val="ro-RO"/>
              </w:rPr>
              <w:t xml:space="preserve">care adaugă capabilități avansate peste aceste instrumente. </w:t>
            </w:r>
          </w:p>
          <w:p w14:paraId="327BA6B2"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Întrebare: </w:t>
            </w:r>
            <w:r w:rsidRPr="0088003D">
              <w:rPr>
                <w:rFonts w:eastAsia="Times New Roman" w:cstheme="minorHAnsi"/>
                <w:color w:val="000000" w:themeColor="text1"/>
                <w:lang w:val="ro-RO"/>
              </w:rPr>
              <w:t xml:space="preserve">Este eligibilă o astfel de abordare în cadrul Acțiunii 2.1, unde </w:t>
            </w:r>
            <w:r w:rsidRPr="0088003D">
              <w:rPr>
                <w:rFonts w:eastAsia="Times New Roman" w:cstheme="minorHAnsi"/>
                <w:b/>
                <w:bCs/>
                <w:color w:val="000000" w:themeColor="text1"/>
                <w:lang w:val="ro-RO"/>
              </w:rPr>
              <w:t xml:space="preserve">inovația constă în: </w:t>
            </w:r>
          </w:p>
          <w:p w14:paraId="4CB6BCD3" w14:textId="77777777" w:rsidR="00FB71F1" w:rsidRPr="0088003D" w:rsidRDefault="00FB71F1" w:rsidP="00220ECF">
            <w:pPr>
              <w:numPr>
                <w:ilvl w:val="0"/>
                <w:numId w:val="12"/>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Dezvoltarea algoritmilor AI proprietari (</w:t>
            </w:r>
            <w:proofErr w:type="spellStart"/>
            <w:r w:rsidRPr="0088003D">
              <w:rPr>
                <w:rFonts w:eastAsia="Times New Roman" w:cstheme="minorHAnsi"/>
                <w:color w:val="000000" w:themeColor="text1"/>
                <w:lang w:val="ro-RO"/>
              </w:rPr>
              <w:t>threat</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correlation</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risk</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scoring</w:t>
            </w:r>
            <w:proofErr w:type="spellEnd"/>
            <w:r w:rsidRPr="0088003D">
              <w:rPr>
                <w:rFonts w:eastAsia="Times New Roman" w:cstheme="minorHAnsi"/>
                <w:color w:val="000000" w:themeColor="text1"/>
                <w:lang w:val="ro-RO"/>
              </w:rPr>
              <w:t xml:space="preserve">, NLP, </w:t>
            </w:r>
            <w:proofErr w:type="spellStart"/>
            <w:r w:rsidRPr="0088003D">
              <w:rPr>
                <w:rFonts w:eastAsia="Times New Roman" w:cstheme="minorHAnsi"/>
                <w:color w:val="000000" w:themeColor="text1"/>
                <w:lang w:val="ro-RO"/>
              </w:rPr>
              <w:t>decision</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support</w:t>
            </w:r>
            <w:proofErr w:type="spellEnd"/>
            <w:r w:rsidRPr="0088003D">
              <w:rPr>
                <w:rFonts w:eastAsia="Times New Roman" w:cstheme="minorHAnsi"/>
                <w:color w:val="000000" w:themeColor="text1"/>
                <w:lang w:val="ro-RO"/>
              </w:rPr>
              <w:t xml:space="preserve">)? </w:t>
            </w:r>
          </w:p>
          <w:p w14:paraId="1976D368" w14:textId="77777777" w:rsidR="00FB71F1" w:rsidRPr="0088003D" w:rsidRDefault="00FB71F1" w:rsidP="00220ECF">
            <w:pPr>
              <w:numPr>
                <w:ilvl w:val="0"/>
                <w:numId w:val="12"/>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Crearea unei platforme integrate care orchestrează și extinde capabilitățile instrumentelor existente prin AI? </w:t>
            </w:r>
          </w:p>
          <w:p w14:paraId="7E98EDB5" w14:textId="77777777" w:rsidR="00FB71F1" w:rsidRPr="0088003D" w:rsidRDefault="00FB71F1" w:rsidP="00220ECF">
            <w:pPr>
              <w:numPr>
                <w:ilvl w:val="0"/>
                <w:numId w:val="12"/>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Dezvoltarea unei arhitecturi software originale care unifică multiple sisteme? </w:t>
            </w:r>
          </w:p>
          <w:p w14:paraId="4BE42A0C" w14:textId="77777777" w:rsidR="00FB71F1" w:rsidRPr="0088003D" w:rsidRDefault="00FB71F1" w:rsidP="00220ECF">
            <w:pPr>
              <w:spacing w:after="0" w:line="240" w:lineRule="auto"/>
              <w:jc w:val="both"/>
              <w:rPr>
                <w:rFonts w:eastAsia="Times New Roman" w:cstheme="minorHAnsi"/>
                <w:color w:val="000000" w:themeColor="text1"/>
                <w:lang w:val="ro-RO"/>
              </w:rPr>
            </w:pPr>
          </w:p>
          <w:p w14:paraId="03F86DE7" w14:textId="0B2DDA6A"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Sau programul POCIDIF solicită dezvoltarea </w:t>
            </w:r>
            <w:r w:rsidRPr="0088003D">
              <w:rPr>
                <w:rFonts w:eastAsia="Times New Roman" w:cstheme="minorHAnsi"/>
                <w:b/>
                <w:bCs/>
                <w:color w:val="000000" w:themeColor="text1"/>
                <w:lang w:val="ro-RO"/>
              </w:rPr>
              <w:t>tuturor componentelor de la zero</w:t>
            </w:r>
            <w:r w:rsidRPr="0088003D">
              <w:rPr>
                <w:rFonts w:eastAsia="Times New Roman" w:cstheme="minorHAnsi"/>
                <w:color w:val="000000" w:themeColor="text1"/>
                <w:lang w:val="ro-RO"/>
              </w:rPr>
              <w:t>, fără utilizarea niciunei librării/</w:t>
            </w:r>
            <w:proofErr w:type="spellStart"/>
            <w:r w:rsidRPr="0088003D">
              <w:rPr>
                <w:rFonts w:eastAsia="Times New Roman" w:cstheme="minorHAnsi"/>
                <w:color w:val="000000" w:themeColor="text1"/>
                <w:lang w:val="ro-RO"/>
              </w:rPr>
              <w:t>framework</w:t>
            </w:r>
            <w:proofErr w:type="spellEnd"/>
            <w:r w:rsidRPr="0088003D">
              <w:rPr>
                <w:rFonts w:eastAsia="Times New Roman" w:cstheme="minorHAnsi"/>
                <w:color w:val="000000" w:themeColor="text1"/>
                <w:lang w:val="ro-RO"/>
              </w:rPr>
              <w:t>-uri/instrumente open-</w:t>
            </w:r>
            <w:proofErr w:type="spellStart"/>
            <w:r w:rsidRPr="0088003D">
              <w:rPr>
                <w:rFonts w:eastAsia="Times New Roman" w:cstheme="minorHAnsi"/>
                <w:color w:val="000000" w:themeColor="text1"/>
                <w:lang w:val="ro-RO"/>
              </w:rPr>
              <w:t>source</w:t>
            </w:r>
            <w:proofErr w:type="spellEnd"/>
            <w:r w:rsidRPr="0088003D">
              <w:rPr>
                <w:rFonts w:eastAsia="Times New Roman" w:cstheme="minorHAnsi"/>
                <w:color w:val="000000" w:themeColor="text1"/>
                <w:lang w:val="ro-RO"/>
              </w:rPr>
              <w:t xml:space="preserve"> existente?</w:t>
            </w:r>
          </w:p>
        </w:tc>
        <w:tc>
          <w:tcPr>
            <w:tcW w:w="5669" w:type="dxa"/>
            <w:tcBorders>
              <w:top w:val="double" w:sz="4" w:space="0" w:color="auto"/>
              <w:left w:val="single" w:sz="4" w:space="0" w:color="auto"/>
              <w:bottom w:val="double" w:sz="4" w:space="0" w:color="auto"/>
              <w:right w:val="double" w:sz="4" w:space="0" w:color="auto"/>
            </w:tcBorders>
          </w:tcPr>
          <w:p w14:paraId="43296B70" w14:textId="77777777" w:rsidR="00FB71F1" w:rsidRPr="0088003D" w:rsidRDefault="00FB71F1" w:rsidP="00220ECF">
            <w:pPr>
              <w:jc w:val="both"/>
              <w:rPr>
                <w:rFonts w:cstheme="minorHAnsi"/>
                <w:lang w:val="ro-RO"/>
              </w:rPr>
            </w:pPr>
            <w:r w:rsidRPr="0088003D">
              <w:rPr>
                <w:rFonts w:cstheme="minorHAnsi"/>
                <w:lang w:val="ro-RO"/>
              </w:rPr>
              <w:lastRenderedPageBreak/>
              <w:t xml:space="preserve">Programul </w:t>
            </w:r>
            <w:proofErr w:type="spellStart"/>
            <w:r w:rsidRPr="0088003D">
              <w:rPr>
                <w:rFonts w:cstheme="minorHAnsi"/>
                <w:lang w:val="ro-RO"/>
              </w:rPr>
              <w:t>PoCIDIF</w:t>
            </w:r>
            <w:proofErr w:type="spellEnd"/>
            <w:r w:rsidRPr="0088003D">
              <w:rPr>
                <w:rFonts w:cstheme="minorHAnsi"/>
                <w:lang w:val="ro-RO"/>
              </w:rPr>
              <w:t xml:space="preserve"> urmărește crearea de produse/servicii noi sau semnificativ îmbunătățite prin tehnologii avansate, fără a impune dezvoltarea tuturor componentelor de la zero. </w:t>
            </w:r>
          </w:p>
          <w:p w14:paraId="013275AC" w14:textId="144A4186" w:rsidR="00FB71F1" w:rsidRPr="0088003D" w:rsidRDefault="00FB71F1" w:rsidP="00220ECF">
            <w:pPr>
              <w:jc w:val="both"/>
              <w:rPr>
                <w:rFonts w:cstheme="minorHAnsi"/>
                <w:lang w:val="ro-RO"/>
              </w:rPr>
            </w:pPr>
            <w:r w:rsidRPr="0088003D">
              <w:rPr>
                <w:rFonts w:cstheme="minorHAnsi"/>
                <w:lang w:val="ro-RO"/>
              </w:rPr>
              <w:t xml:space="preserve">Ceea ce contează este ca rezultatul final să aducă o inovație substanțială față de stadiul actual al tehnicii. </w:t>
            </w:r>
          </w:p>
          <w:p w14:paraId="4198D09C" w14:textId="53DE8CDC" w:rsidR="00FB71F1" w:rsidRPr="0088003D" w:rsidRDefault="00FB71F1" w:rsidP="00220ECF">
            <w:pPr>
              <w:jc w:val="both"/>
              <w:rPr>
                <w:rFonts w:cstheme="minorHAnsi"/>
                <w:lang w:val="ro-RO"/>
              </w:rPr>
            </w:pPr>
            <w:r w:rsidRPr="0088003D">
              <w:rPr>
                <w:rFonts w:cstheme="minorHAnsi"/>
                <w:lang w:val="ro-RO"/>
              </w:rPr>
              <w:t>Aceste aspecte se aliniază definiției inovării de produs din ghid – un bun sau serviciu nou sau semnificativ îmbunătățit, cu funcționalități superioare față de soluțiile anterioare. În plus, utilizarea și contribuția la ecosistemul open-</w:t>
            </w:r>
            <w:proofErr w:type="spellStart"/>
            <w:r w:rsidRPr="0088003D">
              <w:rPr>
                <w:rFonts w:cstheme="minorHAnsi"/>
                <w:lang w:val="ro-RO"/>
              </w:rPr>
              <w:t>source</w:t>
            </w:r>
            <w:proofErr w:type="spellEnd"/>
            <w:r w:rsidRPr="0088003D">
              <w:rPr>
                <w:rFonts w:cstheme="minorHAnsi"/>
                <w:lang w:val="ro-RO"/>
              </w:rPr>
              <w:t xml:space="preserve"> este în spiritul principiilor Comisiei Europene: ghidul menționează </w:t>
            </w:r>
            <w:r w:rsidRPr="0088003D">
              <w:rPr>
                <w:rFonts w:cstheme="minorHAnsi"/>
                <w:lang w:val="ro-RO"/>
              </w:rPr>
              <w:lastRenderedPageBreak/>
              <w:t>explicit că difuzarea rezultatelor sub formă de software open-</w:t>
            </w:r>
            <w:proofErr w:type="spellStart"/>
            <w:r w:rsidRPr="0088003D">
              <w:rPr>
                <w:rFonts w:cstheme="minorHAnsi"/>
                <w:lang w:val="ro-RO"/>
              </w:rPr>
              <w:t>source</w:t>
            </w:r>
            <w:proofErr w:type="spellEnd"/>
            <w:r w:rsidRPr="0088003D">
              <w:rPr>
                <w:rFonts w:cstheme="minorHAnsi"/>
                <w:lang w:val="ro-RO"/>
              </w:rPr>
              <w:t xml:space="preserve"> este încurajată (fiind chiar criteriu pentru intensitate sporită a ajutorului).</w:t>
            </w:r>
          </w:p>
          <w:p w14:paraId="6C9CEA04" w14:textId="63D898E8" w:rsidR="00FB71F1" w:rsidRPr="0088003D" w:rsidRDefault="00FB71F1" w:rsidP="00220ECF">
            <w:pPr>
              <w:jc w:val="both"/>
              <w:rPr>
                <w:rFonts w:cstheme="minorHAnsi"/>
                <w:bCs/>
                <w:lang w:val="ro-RO"/>
              </w:rPr>
            </w:pPr>
            <w:r w:rsidRPr="0088003D">
              <w:rPr>
                <w:rFonts w:cstheme="minorHAnsi"/>
                <w:lang w:val="ro-RO"/>
              </w:rPr>
              <w:t>Așadar, folosirea unor librării și platforme open-</w:t>
            </w:r>
            <w:proofErr w:type="spellStart"/>
            <w:r w:rsidRPr="0088003D">
              <w:rPr>
                <w:rFonts w:cstheme="minorHAnsi"/>
                <w:lang w:val="ro-RO"/>
              </w:rPr>
              <w:t>source</w:t>
            </w:r>
            <w:proofErr w:type="spellEnd"/>
            <w:r w:rsidRPr="0088003D">
              <w:rPr>
                <w:rFonts w:cstheme="minorHAnsi"/>
                <w:lang w:val="ro-RO"/>
              </w:rPr>
              <w:t xml:space="preserve"> este permisă atâta timp cât soluția propusă </w:t>
            </w:r>
            <w:r w:rsidRPr="0088003D">
              <w:rPr>
                <w:rFonts w:cstheme="minorHAnsi"/>
                <w:b/>
                <w:bCs/>
                <w:lang w:val="ro-RO"/>
              </w:rPr>
              <w:t>adaugă elemente noi, proprietare și inovative.</w:t>
            </w:r>
          </w:p>
        </w:tc>
      </w:tr>
      <w:tr w:rsidR="00FB71F1" w:rsidRPr="0088003D" w14:paraId="52F071F7" w14:textId="4A048F52" w:rsidTr="00FB71F1">
        <w:trPr>
          <w:tblHeader/>
        </w:trPr>
        <w:tc>
          <w:tcPr>
            <w:tcW w:w="694" w:type="dxa"/>
            <w:tcBorders>
              <w:top w:val="double" w:sz="4" w:space="0" w:color="auto"/>
              <w:left w:val="double" w:sz="4" w:space="0" w:color="auto"/>
              <w:bottom w:val="double" w:sz="4" w:space="0" w:color="auto"/>
            </w:tcBorders>
            <w:vAlign w:val="center"/>
          </w:tcPr>
          <w:p w14:paraId="5FBC74FB" w14:textId="45A91439" w:rsidR="00FB71F1" w:rsidRPr="0088003D" w:rsidRDefault="00FB71F1" w:rsidP="00220ECF">
            <w:pPr>
              <w:jc w:val="both"/>
              <w:rPr>
                <w:rFonts w:cstheme="minorHAnsi"/>
                <w:b/>
                <w:lang w:val="ro-RO"/>
              </w:rPr>
            </w:pPr>
            <w:bookmarkStart w:id="13" w:name="_Hlk212819470"/>
            <w:bookmarkEnd w:id="12"/>
            <w:r w:rsidRPr="0088003D">
              <w:rPr>
                <w:rFonts w:cstheme="minorHAnsi"/>
                <w:b/>
                <w:lang w:val="ro-RO"/>
              </w:rPr>
              <w:lastRenderedPageBreak/>
              <w:t>8.2</w:t>
            </w:r>
          </w:p>
        </w:tc>
        <w:tc>
          <w:tcPr>
            <w:tcW w:w="2268" w:type="dxa"/>
            <w:tcBorders>
              <w:top w:val="double" w:sz="4" w:space="0" w:color="auto"/>
              <w:bottom w:val="double" w:sz="4" w:space="0" w:color="auto"/>
              <w:right w:val="single" w:sz="4" w:space="0" w:color="auto"/>
            </w:tcBorders>
          </w:tcPr>
          <w:p w14:paraId="54C46E8A" w14:textId="56B9F4C6"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Tabel ELIGIBILITATEA SOLICITANTULUI, pct. 16</w:t>
            </w:r>
          </w:p>
        </w:tc>
        <w:tc>
          <w:tcPr>
            <w:tcW w:w="5529" w:type="dxa"/>
            <w:tcBorders>
              <w:top w:val="double" w:sz="4" w:space="0" w:color="auto"/>
              <w:bottom w:val="double" w:sz="4" w:space="0" w:color="auto"/>
              <w:right w:val="single" w:sz="4" w:space="0" w:color="auto"/>
            </w:tcBorders>
          </w:tcPr>
          <w:p w14:paraId="7954D10F"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Încadrarea pe codul CAEN și domeniul de specializare </w:t>
            </w:r>
          </w:p>
          <w:p w14:paraId="45E51DBE"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Context: </w:t>
            </w:r>
            <w:r w:rsidRPr="0088003D">
              <w:rPr>
                <w:rFonts w:eastAsia="Times New Roman" w:cstheme="minorHAnsi"/>
                <w:color w:val="000000" w:themeColor="text1"/>
                <w:lang w:val="ro-RO"/>
              </w:rPr>
              <w:t xml:space="preserve">Aplicația propusă este o platformă de </w:t>
            </w:r>
            <w:r w:rsidRPr="0088003D">
              <w:rPr>
                <w:rFonts w:eastAsia="Times New Roman" w:cstheme="minorHAnsi"/>
                <w:b/>
                <w:bCs/>
                <w:color w:val="000000" w:themeColor="text1"/>
                <w:lang w:val="ro-RO"/>
              </w:rPr>
              <w:t xml:space="preserve">securitate cibernetică </w:t>
            </w:r>
            <w:r w:rsidRPr="0088003D">
              <w:rPr>
                <w:rFonts w:eastAsia="Times New Roman" w:cstheme="minorHAnsi"/>
                <w:color w:val="000000" w:themeColor="text1"/>
                <w:lang w:val="ro-RO"/>
              </w:rPr>
              <w:t xml:space="preserve">care folosește </w:t>
            </w:r>
            <w:r w:rsidRPr="0088003D">
              <w:rPr>
                <w:rFonts w:eastAsia="Times New Roman" w:cstheme="minorHAnsi"/>
                <w:b/>
                <w:bCs/>
                <w:color w:val="000000" w:themeColor="text1"/>
                <w:lang w:val="ro-RO"/>
              </w:rPr>
              <w:t xml:space="preserve">inteligența artificială </w:t>
            </w:r>
            <w:r w:rsidRPr="0088003D">
              <w:rPr>
                <w:rFonts w:eastAsia="Times New Roman" w:cstheme="minorHAnsi"/>
                <w:color w:val="000000" w:themeColor="text1"/>
                <w:lang w:val="ro-RO"/>
              </w:rPr>
              <w:t xml:space="preserve">ca tehnologie principală de inovare. </w:t>
            </w:r>
          </w:p>
          <w:p w14:paraId="01B2CE14"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Întrebare: </w:t>
            </w:r>
            <w:r w:rsidRPr="0088003D">
              <w:rPr>
                <w:rFonts w:eastAsia="Times New Roman" w:cstheme="minorHAnsi"/>
                <w:color w:val="000000" w:themeColor="text1"/>
                <w:lang w:val="ro-RO"/>
              </w:rPr>
              <w:t xml:space="preserve">Pentru un astfel de proiect, vă rugăm să clarificați: </w:t>
            </w:r>
          </w:p>
          <w:p w14:paraId="439896C1"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a) Cod CAEN eligibil pentru dezvoltarea produsului: </w:t>
            </w:r>
          </w:p>
          <w:p w14:paraId="4FDC3A83" w14:textId="77777777" w:rsidR="00FB71F1" w:rsidRPr="0088003D" w:rsidRDefault="00FB71F1" w:rsidP="00220ECF">
            <w:pPr>
              <w:numPr>
                <w:ilvl w:val="0"/>
                <w:numId w:val="13"/>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Este codul </w:t>
            </w:r>
            <w:r w:rsidRPr="0088003D">
              <w:rPr>
                <w:rFonts w:eastAsia="Times New Roman" w:cstheme="minorHAnsi"/>
                <w:b/>
                <w:bCs/>
                <w:color w:val="000000" w:themeColor="text1"/>
                <w:lang w:val="ro-RO"/>
              </w:rPr>
              <w:t xml:space="preserve">5829 (Editare produse software) </w:t>
            </w:r>
            <w:r w:rsidRPr="0088003D">
              <w:rPr>
                <w:rFonts w:eastAsia="Times New Roman" w:cstheme="minorHAnsi"/>
                <w:color w:val="000000" w:themeColor="text1"/>
                <w:lang w:val="ro-RO"/>
              </w:rPr>
              <w:t xml:space="preserve">adecvat pentru dezvoltarea unei platforme software inovatoare? </w:t>
            </w:r>
          </w:p>
          <w:p w14:paraId="4EBDA09C" w14:textId="77777777" w:rsidR="00FB71F1" w:rsidRPr="0088003D" w:rsidRDefault="00FB71F1" w:rsidP="00220ECF">
            <w:pPr>
              <w:numPr>
                <w:ilvl w:val="0"/>
                <w:numId w:val="13"/>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Sau este mai potrivit codul </w:t>
            </w:r>
            <w:r w:rsidRPr="0088003D">
              <w:rPr>
                <w:rFonts w:eastAsia="Times New Roman" w:cstheme="minorHAnsi"/>
                <w:b/>
                <w:bCs/>
                <w:color w:val="000000" w:themeColor="text1"/>
                <w:lang w:val="ro-RO"/>
              </w:rPr>
              <w:t xml:space="preserve">6210 (Software la comandă) </w:t>
            </w:r>
            <w:r w:rsidRPr="0088003D">
              <w:rPr>
                <w:rFonts w:eastAsia="Times New Roman" w:cstheme="minorHAnsi"/>
                <w:color w:val="000000" w:themeColor="text1"/>
                <w:lang w:val="ro-RO"/>
              </w:rPr>
              <w:t xml:space="preserve">/ </w:t>
            </w:r>
            <w:r w:rsidRPr="0088003D">
              <w:rPr>
                <w:rFonts w:eastAsia="Times New Roman" w:cstheme="minorHAnsi"/>
                <w:b/>
                <w:bCs/>
                <w:color w:val="000000" w:themeColor="text1"/>
                <w:lang w:val="ro-RO"/>
              </w:rPr>
              <w:t>6290 (Alte servicii IT)</w:t>
            </w:r>
            <w:r w:rsidRPr="0088003D">
              <w:rPr>
                <w:rFonts w:eastAsia="Times New Roman" w:cstheme="minorHAnsi"/>
                <w:color w:val="000000" w:themeColor="text1"/>
                <w:lang w:val="ro-RO"/>
              </w:rPr>
              <w:t xml:space="preserve">? </w:t>
            </w:r>
          </w:p>
          <w:p w14:paraId="5BC76586" w14:textId="77777777" w:rsidR="00FB71F1" w:rsidRPr="0088003D" w:rsidRDefault="00FB71F1" w:rsidP="00220ECF">
            <w:pPr>
              <w:numPr>
                <w:ilvl w:val="0"/>
                <w:numId w:val="13"/>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Dacă platforma include și componente de consultanță (generare politici, audit), este necesar codul </w:t>
            </w:r>
            <w:r w:rsidRPr="0088003D">
              <w:rPr>
                <w:rFonts w:eastAsia="Times New Roman" w:cstheme="minorHAnsi"/>
                <w:b/>
                <w:bCs/>
                <w:color w:val="000000" w:themeColor="text1"/>
                <w:lang w:val="ro-RO"/>
              </w:rPr>
              <w:t xml:space="preserve">6220 </w:t>
            </w:r>
            <w:r w:rsidRPr="0088003D">
              <w:rPr>
                <w:rFonts w:eastAsia="Times New Roman" w:cstheme="minorHAnsi"/>
                <w:color w:val="000000" w:themeColor="text1"/>
                <w:lang w:val="ro-RO"/>
              </w:rPr>
              <w:t xml:space="preserve">ca principal sau secundar? </w:t>
            </w:r>
          </w:p>
          <w:p w14:paraId="0B8EB241" w14:textId="77777777" w:rsidR="00FB71F1" w:rsidRPr="0088003D" w:rsidRDefault="00FB71F1" w:rsidP="00220ECF">
            <w:pPr>
              <w:spacing w:after="0" w:line="240" w:lineRule="auto"/>
              <w:jc w:val="both"/>
              <w:rPr>
                <w:rFonts w:eastAsia="Times New Roman" w:cstheme="minorHAnsi"/>
                <w:color w:val="000000" w:themeColor="text1"/>
                <w:lang w:val="ro-RO"/>
              </w:rPr>
            </w:pPr>
          </w:p>
          <w:p w14:paraId="7C5922A7"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b) Încadrare pe domeniul de specializare inteligentă: </w:t>
            </w:r>
          </w:p>
          <w:p w14:paraId="029365F8" w14:textId="77777777" w:rsidR="00FB71F1" w:rsidRPr="0088003D" w:rsidRDefault="00FB71F1" w:rsidP="00220ECF">
            <w:pPr>
              <w:numPr>
                <w:ilvl w:val="0"/>
                <w:numId w:val="14"/>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Proiectul se încadrează pe domeniul </w:t>
            </w:r>
            <w:r w:rsidRPr="0088003D">
              <w:rPr>
                <w:rFonts w:eastAsia="Times New Roman" w:cstheme="minorHAnsi"/>
                <w:b/>
                <w:bCs/>
                <w:color w:val="000000" w:themeColor="text1"/>
                <w:lang w:val="ro-RO"/>
              </w:rPr>
              <w:t xml:space="preserve">2.5 - Sisteme de inteligență artificială </w:t>
            </w:r>
            <w:r w:rsidRPr="0088003D">
              <w:rPr>
                <w:rFonts w:eastAsia="Times New Roman" w:cstheme="minorHAnsi"/>
                <w:color w:val="000000" w:themeColor="text1"/>
                <w:lang w:val="ro-RO"/>
              </w:rPr>
              <w:t xml:space="preserve">(deoarece inovația constă în dezvoltarea algoritmilor AI)? </w:t>
            </w:r>
          </w:p>
          <w:p w14:paraId="6BBB93F6" w14:textId="77777777" w:rsidR="00FB71F1" w:rsidRPr="0088003D" w:rsidRDefault="00FB71F1" w:rsidP="00220ECF">
            <w:pPr>
              <w:numPr>
                <w:ilvl w:val="0"/>
                <w:numId w:val="14"/>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Sau ar trebui încadrat pe </w:t>
            </w:r>
            <w:r w:rsidRPr="0088003D">
              <w:rPr>
                <w:rFonts w:eastAsia="Times New Roman" w:cstheme="minorHAnsi"/>
                <w:b/>
                <w:bCs/>
                <w:color w:val="000000" w:themeColor="text1"/>
                <w:lang w:val="ro-RO"/>
              </w:rPr>
              <w:t xml:space="preserve">2.2 - Rețele viitorului, comunicații, </w:t>
            </w:r>
            <w:proofErr w:type="spellStart"/>
            <w:r w:rsidRPr="0088003D">
              <w:rPr>
                <w:rFonts w:eastAsia="Times New Roman" w:cstheme="minorHAnsi"/>
                <w:b/>
                <w:bCs/>
                <w:color w:val="000000" w:themeColor="text1"/>
                <w:lang w:val="ro-RO"/>
              </w:rPr>
              <w:t>IoT</w:t>
            </w:r>
            <w:proofErr w:type="spellEnd"/>
            <w:r w:rsidRPr="0088003D">
              <w:rPr>
                <w:rFonts w:eastAsia="Times New Roman" w:cstheme="minorHAnsi"/>
                <w:b/>
                <w:bCs/>
                <w:color w:val="000000" w:themeColor="text1"/>
                <w:lang w:val="ro-RO"/>
              </w:rPr>
              <w:t xml:space="preserve"> </w:t>
            </w:r>
            <w:r w:rsidRPr="0088003D">
              <w:rPr>
                <w:rFonts w:eastAsia="Times New Roman" w:cstheme="minorHAnsi"/>
                <w:color w:val="000000" w:themeColor="text1"/>
                <w:lang w:val="ro-RO"/>
              </w:rPr>
              <w:t xml:space="preserve">(deoarece aplicabilitatea este în </w:t>
            </w:r>
            <w:proofErr w:type="spellStart"/>
            <w:r w:rsidRPr="0088003D">
              <w:rPr>
                <w:rFonts w:eastAsia="Times New Roman" w:cstheme="minorHAnsi"/>
                <w:color w:val="000000" w:themeColor="text1"/>
                <w:lang w:val="ro-RO"/>
              </w:rPr>
              <w:t>cybersecurity</w:t>
            </w:r>
            <w:proofErr w:type="spellEnd"/>
            <w:r w:rsidRPr="0088003D">
              <w:rPr>
                <w:rFonts w:eastAsia="Times New Roman" w:cstheme="minorHAnsi"/>
                <w:color w:val="000000" w:themeColor="text1"/>
                <w:lang w:val="ro-RO"/>
              </w:rPr>
              <w:t xml:space="preserve"> și monitorizare rețele)? </w:t>
            </w:r>
          </w:p>
          <w:p w14:paraId="16283F68" w14:textId="77777777" w:rsidR="00FB71F1" w:rsidRPr="0088003D" w:rsidRDefault="00FB71F1" w:rsidP="00220ECF">
            <w:pPr>
              <w:numPr>
                <w:ilvl w:val="0"/>
                <w:numId w:val="14"/>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Sau poate fi considerat </w:t>
            </w:r>
            <w:proofErr w:type="spellStart"/>
            <w:r w:rsidRPr="0088003D">
              <w:rPr>
                <w:rFonts w:eastAsia="Times New Roman" w:cstheme="minorHAnsi"/>
                <w:color w:val="000000" w:themeColor="text1"/>
                <w:lang w:val="ro-RO"/>
              </w:rPr>
              <w:t>cross-domain</w:t>
            </w:r>
            <w:proofErr w:type="spellEnd"/>
            <w:r w:rsidRPr="0088003D">
              <w:rPr>
                <w:rFonts w:eastAsia="Times New Roman" w:cstheme="minorHAnsi"/>
                <w:color w:val="000000" w:themeColor="text1"/>
                <w:lang w:val="ro-RO"/>
              </w:rPr>
              <w:t xml:space="preserve"> între 2.5 și 2.2? </w:t>
            </w:r>
          </w:p>
          <w:p w14:paraId="0ED17608" w14:textId="77777777"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42E65CB9" w14:textId="076EDD04" w:rsidR="00FB71F1" w:rsidRPr="0088003D" w:rsidRDefault="00FB71F1" w:rsidP="00220ECF">
            <w:pPr>
              <w:jc w:val="both"/>
              <w:rPr>
                <w:rFonts w:cstheme="minorHAnsi"/>
                <w:lang w:val="ro-RO"/>
              </w:rPr>
            </w:pPr>
            <w:r w:rsidRPr="0088003D">
              <w:rPr>
                <w:rFonts w:cstheme="minorHAnsi"/>
                <w:lang w:val="ro-RO"/>
              </w:rPr>
              <w:t xml:space="preserve">Solicitantul ar trebui să se asigure că deține autorizat codul CAEN care reflectă activitatea de dezvoltare software inovativă propusă, întrucât ghidul prevede că proiectul va fi respins dacă firma nu are codul CAEN corespunzător autorizat. </w:t>
            </w:r>
          </w:p>
          <w:p w14:paraId="70279B5A" w14:textId="4321A909" w:rsidR="00FB71F1" w:rsidRPr="0088003D" w:rsidRDefault="00FB71F1" w:rsidP="00220ECF">
            <w:pPr>
              <w:spacing w:before="100" w:beforeAutospacing="1" w:after="100" w:afterAutospacing="1" w:line="240" w:lineRule="auto"/>
              <w:jc w:val="both"/>
              <w:rPr>
                <w:rFonts w:eastAsia="Times New Roman" w:cstheme="minorHAnsi"/>
                <w:lang w:val="ro-RO"/>
              </w:rPr>
            </w:pPr>
            <w:r w:rsidRPr="0088003D">
              <w:rPr>
                <w:rFonts w:eastAsia="Times New Roman" w:cstheme="minorHAnsi"/>
                <w:lang w:val="ro-RO"/>
              </w:rPr>
              <w:t>Codul 5829 (Editare produse software) este adecvat - se dezvoltă un produs software propriu standardizat, nu la comandă specifică.</w:t>
            </w:r>
          </w:p>
          <w:p w14:paraId="3A7FB831" w14:textId="77777777" w:rsidR="00FB71F1" w:rsidRPr="0088003D" w:rsidRDefault="00FB71F1" w:rsidP="00220ECF">
            <w:pPr>
              <w:spacing w:before="100" w:beforeAutospacing="1" w:after="100" w:afterAutospacing="1" w:line="240" w:lineRule="auto"/>
              <w:jc w:val="both"/>
              <w:rPr>
                <w:rFonts w:eastAsia="Times New Roman" w:cstheme="minorHAnsi"/>
                <w:lang w:val="ro-RO"/>
              </w:rPr>
            </w:pPr>
            <w:r w:rsidRPr="0088003D">
              <w:rPr>
                <w:rFonts w:eastAsia="Times New Roman" w:cstheme="minorHAnsi"/>
                <w:lang w:val="ro-RO"/>
              </w:rPr>
              <w:t>Codul 6210 se aplică doar pentru software dezvoltat la cererea unui client specific, nu pentru platforme comercializabile.</w:t>
            </w:r>
          </w:p>
          <w:p w14:paraId="50CA0A3D" w14:textId="77777777" w:rsidR="00FB71F1" w:rsidRPr="0088003D" w:rsidRDefault="00FB71F1" w:rsidP="00220ECF">
            <w:pPr>
              <w:spacing w:before="100" w:beforeAutospacing="1" w:after="100" w:afterAutospacing="1" w:line="240" w:lineRule="auto"/>
              <w:jc w:val="both"/>
              <w:rPr>
                <w:rFonts w:eastAsia="Times New Roman" w:cstheme="minorHAnsi"/>
                <w:lang w:val="ro-RO"/>
              </w:rPr>
            </w:pPr>
            <w:r w:rsidRPr="0088003D">
              <w:rPr>
                <w:rFonts w:eastAsia="Times New Roman" w:cstheme="minorHAnsi"/>
                <w:lang w:val="ro-RO"/>
              </w:rPr>
              <w:t>Codul 6220 nu este necesar dacă funcțiile de consultanță sunt integrate în produs, nu oferite ca servicii separate.</w:t>
            </w:r>
          </w:p>
          <w:p w14:paraId="45733791" w14:textId="77777777" w:rsidR="00FB71F1" w:rsidRPr="0088003D" w:rsidRDefault="00FB71F1" w:rsidP="00220ECF">
            <w:pPr>
              <w:jc w:val="both"/>
              <w:rPr>
                <w:rFonts w:cstheme="minorHAnsi"/>
                <w:lang w:val="ro-RO"/>
              </w:rPr>
            </w:pPr>
          </w:p>
          <w:p w14:paraId="56850AA9" w14:textId="0CA3DAFE" w:rsidR="00FB71F1" w:rsidRPr="0088003D" w:rsidRDefault="00FB71F1" w:rsidP="00220ECF">
            <w:pPr>
              <w:jc w:val="both"/>
              <w:rPr>
                <w:rFonts w:cstheme="minorHAnsi"/>
                <w:lang w:val="ro-RO"/>
              </w:rPr>
            </w:pPr>
            <w:r w:rsidRPr="0088003D">
              <w:rPr>
                <w:rFonts w:cstheme="minorHAnsi"/>
                <w:lang w:val="ro-RO"/>
              </w:rPr>
              <w:t xml:space="preserve">Referitor la domeniul de specializare inteligentă, proiectul trebuie încadrat </w:t>
            </w:r>
            <w:proofErr w:type="spellStart"/>
            <w:r w:rsidRPr="0088003D">
              <w:rPr>
                <w:rFonts w:cstheme="minorHAnsi"/>
                <w:lang w:val="ro-RO"/>
              </w:rPr>
              <w:t>într</w:t>
            </w:r>
            <w:proofErr w:type="spellEnd"/>
            <w:r w:rsidRPr="0088003D">
              <w:rPr>
                <w:rFonts w:cstheme="minorHAnsi"/>
                <w:lang w:val="ro-RO"/>
              </w:rPr>
              <w:t xml:space="preserve">-unul din subdomeniile SNCDI 2021-2027 acceptate de apel. Dilema între 2.5 – “Sisteme de inteligență artificială” și 2.2 – “Rețelele viitorului, comunicații, </w:t>
            </w:r>
            <w:proofErr w:type="spellStart"/>
            <w:r w:rsidRPr="0088003D">
              <w:rPr>
                <w:rFonts w:cstheme="minorHAnsi"/>
                <w:lang w:val="ro-RO"/>
              </w:rPr>
              <w:t>IoT</w:t>
            </w:r>
            <w:proofErr w:type="spellEnd"/>
            <w:r w:rsidRPr="0088003D">
              <w:rPr>
                <w:rFonts w:cstheme="minorHAnsi"/>
                <w:lang w:val="ro-RO"/>
              </w:rPr>
              <w:t xml:space="preserve">” poate fi lămurită astfel: dacă esența inovării constă în dezvoltarea algoritmilor și a tehnologiilor de inteligență artificială, atunci subdomeniul 2.5 – AI este alegerea naturală.  Dacă produsul </w:t>
            </w:r>
            <w:r w:rsidRPr="0088003D">
              <w:rPr>
                <w:rFonts w:cstheme="minorHAnsi"/>
                <w:lang w:val="ro-RO"/>
              </w:rPr>
              <w:lastRenderedPageBreak/>
              <w:t>are potențial de inovare și în celălalt subdomeniu ori folosește tehnologii avansate specifice acestuia în dezvoltarea produsului final, acest lucru poate fi menționat.</w:t>
            </w:r>
          </w:p>
          <w:p w14:paraId="14A9D8D7" w14:textId="2DEEF2D3" w:rsidR="00FB71F1" w:rsidRPr="0088003D" w:rsidRDefault="00FB71F1" w:rsidP="00220ECF">
            <w:pPr>
              <w:jc w:val="both"/>
              <w:rPr>
                <w:rFonts w:cstheme="minorHAnsi"/>
                <w:bCs/>
                <w:lang w:val="ro-RO"/>
              </w:rPr>
            </w:pPr>
          </w:p>
        </w:tc>
      </w:tr>
      <w:bookmarkEnd w:id="13"/>
      <w:tr w:rsidR="00FB71F1" w:rsidRPr="0088003D" w14:paraId="1F995AA5" w14:textId="5BA2BB86" w:rsidTr="00FB71F1">
        <w:trPr>
          <w:tblHeader/>
        </w:trPr>
        <w:tc>
          <w:tcPr>
            <w:tcW w:w="694" w:type="dxa"/>
            <w:tcBorders>
              <w:top w:val="double" w:sz="4" w:space="0" w:color="auto"/>
              <w:left w:val="double" w:sz="4" w:space="0" w:color="auto"/>
              <w:bottom w:val="double" w:sz="4" w:space="0" w:color="auto"/>
            </w:tcBorders>
            <w:vAlign w:val="center"/>
          </w:tcPr>
          <w:p w14:paraId="6C96B15A" w14:textId="1D55437C" w:rsidR="00FB71F1" w:rsidRPr="0088003D" w:rsidRDefault="00FB71F1" w:rsidP="00220ECF">
            <w:pPr>
              <w:jc w:val="both"/>
              <w:rPr>
                <w:rFonts w:cstheme="minorHAnsi"/>
                <w:b/>
                <w:lang w:val="ro-RO"/>
              </w:rPr>
            </w:pPr>
            <w:r w:rsidRPr="0088003D">
              <w:rPr>
                <w:rFonts w:cstheme="minorHAnsi"/>
                <w:b/>
                <w:lang w:val="ro-RO"/>
              </w:rPr>
              <w:lastRenderedPageBreak/>
              <w:t>8.3</w:t>
            </w:r>
          </w:p>
        </w:tc>
        <w:tc>
          <w:tcPr>
            <w:tcW w:w="2268" w:type="dxa"/>
            <w:tcBorders>
              <w:top w:val="double" w:sz="4" w:space="0" w:color="auto"/>
              <w:bottom w:val="double" w:sz="4" w:space="0" w:color="auto"/>
              <w:right w:val="single" w:sz="4" w:space="0" w:color="auto"/>
            </w:tcBorders>
          </w:tcPr>
          <w:p w14:paraId="7103F307" w14:textId="6C505EE5"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3.6 Acțiuni sprijinite în cadrul apelului</w:t>
            </w:r>
          </w:p>
        </w:tc>
        <w:tc>
          <w:tcPr>
            <w:tcW w:w="5529" w:type="dxa"/>
            <w:tcBorders>
              <w:top w:val="double" w:sz="4" w:space="0" w:color="auto"/>
              <w:bottom w:val="double" w:sz="4" w:space="0" w:color="auto"/>
              <w:right w:val="single" w:sz="4" w:space="0" w:color="auto"/>
            </w:tcBorders>
          </w:tcPr>
          <w:p w14:paraId="0F68BC74"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Definirea "inovării de produs" în contextul integrării cu tehnologii existente </w:t>
            </w:r>
          </w:p>
          <w:p w14:paraId="40127433"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Context: </w:t>
            </w:r>
            <w:r w:rsidRPr="0088003D">
              <w:rPr>
                <w:rFonts w:eastAsia="Times New Roman" w:cstheme="minorHAnsi"/>
                <w:color w:val="000000" w:themeColor="text1"/>
                <w:lang w:val="ro-RO"/>
              </w:rPr>
              <w:t xml:space="preserve">Ghidul POCIDIF definește "inovarea de produs" ca: "implementarea unui bun sau serviciu nou sau semnificativ îmbunătățit care diferă semnificativ de bunurile sau serviciile anterioare ale firmei" </w:t>
            </w:r>
          </w:p>
          <w:p w14:paraId="1F009C00"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Întrebare: </w:t>
            </w:r>
            <w:r w:rsidRPr="0088003D">
              <w:rPr>
                <w:rFonts w:eastAsia="Times New Roman" w:cstheme="minorHAnsi"/>
                <w:color w:val="000000" w:themeColor="text1"/>
                <w:lang w:val="ro-RO"/>
              </w:rPr>
              <w:t xml:space="preserve">În cazul nostru, inovarea constă în: </w:t>
            </w:r>
          </w:p>
          <w:p w14:paraId="756D6CCF" w14:textId="77777777" w:rsidR="00FB71F1" w:rsidRPr="0088003D" w:rsidRDefault="00FB71F1" w:rsidP="00220ECF">
            <w:pPr>
              <w:numPr>
                <w:ilvl w:val="0"/>
                <w:numId w:val="15"/>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Dezvoltarea de </w:t>
            </w:r>
            <w:r w:rsidRPr="0088003D">
              <w:rPr>
                <w:rFonts w:eastAsia="Times New Roman" w:cstheme="minorHAnsi"/>
                <w:b/>
                <w:bCs/>
                <w:color w:val="000000" w:themeColor="text1"/>
                <w:lang w:val="ro-RO"/>
              </w:rPr>
              <w:t xml:space="preserve">algoritmi AI proprietari </w:t>
            </w:r>
            <w:r w:rsidRPr="0088003D">
              <w:rPr>
                <w:rFonts w:eastAsia="Times New Roman" w:cstheme="minorHAnsi"/>
                <w:color w:val="000000" w:themeColor="text1"/>
                <w:lang w:val="ro-RO"/>
              </w:rPr>
              <w:t xml:space="preserve">pentru </w:t>
            </w:r>
            <w:proofErr w:type="spellStart"/>
            <w:r w:rsidRPr="0088003D">
              <w:rPr>
                <w:rFonts w:eastAsia="Times New Roman" w:cstheme="minorHAnsi"/>
                <w:color w:val="000000" w:themeColor="text1"/>
                <w:lang w:val="ro-RO"/>
              </w:rPr>
              <w:t>cybersecurity</w:t>
            </w:r>
            <w:proofErr w:type="spellEnd"/>
            <w:r w:rsidRPr="0088003D">
              <w:rPr>
                <w:rFonts w:eastAsia="Times New Roman" w:cstheme="minorHAnsi"/>
                <w:color w:val="000000" w:themeColor="text1"/>
                <w:lang w:val="ro-RO"/>
              </w:rPr>
              <w:t xml:space="preserve"> (noi pe piața românească) </w:t>
            </w:r>
          </w:p>
          <w:p w14:paraId="01F445FA" w14:textId="77777777" w:rsidR="00FB71F1" w:rsidRPr="0088003D" w:rsidRDefault="00FB71F1" w:rsidP="00220ECF">
            <w:pPr>
              <w:numPr>
                <w:ilvl w:val="0"/>
                <w:numId w:val="15"/>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Crearea unei </w:t>
            </w:r>
            <w:r w:rsidRPr="0088003D">
              <w:rPr>
                <w:rFonts w:eastAsia="Times New Roman" w:cstheme="minorHAnsi"/>
                <w:b/>
                <w:bCs/>
                <w:color w:val="000000" w:themeColor="text1"/>
                <w:lang w:val="ro-RO"/>
              </w:rPr>
              <w:t xml:space="preserve">platforme integrate </w:t>
            </w:r>
            <w:r w:rsidRPr="0088003D">
              <w:rPr>
                <w:rFonts w:eastAsia="Times New Roman" w:cstheme="minorHAnsi"/>
                <w:color w:val="000000" w:themeColor="text1"/>
                <w:lang w:val="ro-RO"/>
              </w:rPr>
              <w:t xml:space="preserve">care nu există ca produs unitar pe piață </w:t>
            </w:r>
          </w:p>
          <w:p w14:paraId="132D3634" w14:textId="77777777" w:rsidR="00FB71F1" w:rsidRPr="0088003D" w:rsidRDefault="00FB71F1" w:rsidP="00220ECF">
            <w:pPr>
              <w:numPr>
                <w:ilvl w:val="0"/>
                <w:numId w:val="15"/>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Adăugarea </w:t>
            </w:r>
            <w:r w:rsidRPr="0088003D">
              <w:rPr>
                <w:rFonts w:eastAsia="Times New Roman" w:cstheme="minorHAnsi"/>
                <w:b/>
                <w:bCs/>
                <w:color w:val="000000" w:themeColor="text1"/>
                <w:lang w:val="ro-RO"/>
              </w:rPr>
              <w:t xml:space="preserve">capabilităților AI </w:t>
            </w:r>
            <w:r w:rsidRPr="0088003D">
              <w:rPr>
                <w:rFonts w:eastAsia="Times New Roman" w:cstheme="minorHAnsi"/>
                <w:color w:val="000000" w:themeColor="text1"/>
                <w:lang w:val="ro-RO"/>
              </w:rPr>
              <w:t xml:space="preserve">peste instrumente care nu le au nativ </w:t>
            </w:r>
          </w:p>
          <w:p w14:paraId="48852D14" w14:textId="77777777" w:rsidR="00FB71F1" w:rsidRPr="0088003D" w:rsidRDefault="00FB71F1" w:rsidP="00220ECF">
            <w:pPr>
              <w:spacing w:after="0" w:line="240" w:lineRule="auto"/>
              <w:jc w:val="both"/>
              <w:rPr>
                <w:rFonts w:eastAsia="Times New Roman" w:cstheme="minorHAnsi"/>
                <w:color w:val="000000" w:themeColor="text1"/>
                <w:lang w:val="ro-RO"/>
              </w:rPr>
            </w:pPr>
          </w:p>
          <w:p w14:paraId="381F2DFC"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Clarificați, vă rugăm: </w:t>
            </w:r>
          </w:p>
          <w:p w14:paraId="1F33EE98" w14:textId="77777777" w:rsidR="00FB71F1" w:rsidRPr="0088003D" w:rsidRDefault="00FB71F1" w:rsidP="00220ECF">
            <w:pPr>
              <w:numPr>
                <w:ilvl w:val="0"/>
                <w:numId w:val="16"/>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Este aceasta considerată "inovare de produs" eligibilă? </w:t>
            </w:r>
          </w:p>
          <w:p w14:paraId="26551317" w14:textId="77777777" w:rsidR="00FB71F1" w:rsidRPr="0088003D" w:rsidRDefault="00FB71F1" w:rsidP="00220ECF">
            <w:pPr>
              <w:numPr>
                <w:ilvl w:val="0"/>
                <w:numId w:val="16"/>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Trebuie ca întreaga platformă (inclusiv componentele SIEM, IDS etc.) să fie dezvoltate de la zero pentru a fi considerată inovare? </w:t>
            </w:r>
          </w:p>
          <w:p w14:paraId="28CA12FA" w14:textId="77777777" w:rsidR="00FB71F1" w:rsidRPr="0088003D" w:rsidRDefault="00FB71F1" w:rsidP="00220ECF">
            <w:pPr>
              <w:numPr>
                <w:ilvl w:val="0"/>
                <w:numId w:val="16"/>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Este suficient ca </w:t>
            </w:r>
            <w:r w:rsidRPr="0088003D">
              <w:rPr>
                <w:rFonts w:eastAsia="Times New Roman" w:cstheme="minorHAnsi"/>
                <w:b/>
                <w:bCs/>
                <w:color w:val="000000" w:themeColor="text1"/>
                <w:lang w:val="ro-RO"/>
              </w:rPr>
              <w:t>stratul AI și integrarea să fie inovatoare</w:t>
            </w:r>
            <w:r w:rsidRPr="0088003D">
              <w:rPr>
                <w:rFonts w:eastAsia="Times New Roman" w:cstheme="minorHAnsi"/>
                <w:color w:val="000000" w:themeColor="text1"/>
                <w:lang w:val="ro-RO"/>
              </w:rPr>
              <w:t>, chiar dacă folosește componente open-</w:t>
            </w:r>
            <w:proofErr w:type="spellStart"/>
            <w:r w:rsidRPr="0088003D">
              <w:rPr>
                <w:rFonts w:eastAsia="Times New Roman" w:cstheme="minorHAnsi"/>
                <w:color w:val="000000" w:themeColor="text1"/>
                <w:lang w:val="ro-RO"/>
              </w:rPr>
              <w:t>source</w:t>
            </w:r>
            <w:proofErr w:type="spellEnd"/>
            <w:r w:rsidRPr="0088003D">
              <w:rPr>
                <w:rFonts w:eastAsia="Times New Roman" w:cstheme="minorHAnsi"/>
                <w:color w:val="000000" w:themeColor="text1"/>
                <w:lang w:val="ro-RO"/>
              </w:rPr>
              <w:t xml:space="preserve"> ca fundație? </w:t>
            </w:r>
          </w:p>
          <w:p w14:paraId="3F8F4775" w14:textId="77777777"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76B52D57" w14:textId="319974DC" w:rsidR="00FB71F1" w:rsidRPr="0088003D" w:rsidRDefault="00FB71F1" w:rsidP="00220ECF">
            <w:pPr>
              <w:jc w:val="both"/>
              <w:rPr>
                <w:rFonts w:cstheme="minorHAnsi"/>
                <w:bCs/>
                <w:lang w:val="ro-RO"/>
              </w:rPr>
            </w:pPr>
            <w:r w:rsidRPr="0088003D">
              <w:rPr>
                <w:rFonts w:cstheme="minorHAnsi"/>
                <w:bCs/>
                <w:lang w:val="ro-RO"/>
              </w:rPr>
              <w:t>Încadrare și justificarea încadrării în  prevederile din ghidul solicitantului sunt în sarcina solicitantului, iar verificarea lor intră în competența exclusivă a evaluatorilor. A se vedea si răspunsul de la 8.1.</w:t>
            </w:r>
          </w:p>
        </w:tc>
      </w:tr>
      <w:tr w:rsidR="00FB71F1" w:rsidRPr="0088003D" w14:paraId="431FDED3" w14:textId="75BAA36D" w:rsidTr="00FB71F1">
        <w:trPr>
          <w:tblHeader/>
        </w:trPr>
        <w:tc>
          <w:tcPr>
            <w:tcW w:w="694" w:type="dxa"/>
            <w:tcBorders>
              <w:top w:val="double" w:sz="4" w:space="0" w:color="auto"/>
              <w:left w:val="double" w:sz="4" w:space="0" w:color="auto"/>
              <w:bottom w:val="double" w:sz="4" w:space="0" w:color="auto"/>
            </w:tcBorders>
            <w:vAlign w:val="center"/>
          </w:tcPr>
          <w:p w14:paraId="2A965C4F" w14:textId="0B067A0E" w:rsidR="00FB71F1" w:rsidRPr="0088003D" w:rsidRDefault="00FB71F1" w:rsidP="00220ECF">
            <w:pPr>
              <w:jc w:val="both"/>
              <w:rPr>
                <w:rFonts w:cstheme="minorHAnsi"/>
                <w:b/>
                <w:lang w:val="ro-RO"/>
              </w:rPr>
            </w:pPr>
            <w:r w:rsidRPr="0088003D">
              <w:rPr>
                <w:rFonts w:cstheme="minorHAnsi"/>
                <w:b/>
                <w:lang w:val="ro-RO"/>
              </w:rPr>
              <w:t>8.4</w:t>
            </w:r>
          </w:p>
        </w:tc>
        <w:tc>
          <w:tcPr>
            <w:tcW w:w="2268" w:type="dxa"/>
            <w:tcBorders>
              <w:top w:val="double" w:sz="4" w:space="0" w:color="auto"/>
              <w:bottom w:val="double" w:sz="4" w:space="0" w:color="auto"/>
              <w:right w:val="single" w:sz="4" w:space="0" w:color="auto"/>
            </w:tcBorders>
          </w:tcPr>
          <w:p w14:paraId="2ED57E1D" w14:textId="09E3FD3A"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3.6 Acțiuni sprijinite în cadrul apelului</w:t>
            </w:r>
          </w:p>
        </w:tc>
        <w:tc>
          <w:tcPr>
            <w:tcW w:w="5529" w:type="dxa"/>
            <w:tcBorders>
              <w:top w:val="double" w:sz="4" w:space="0" w:color="auto"/>
              <w:bottom w:val="double" w:sz="4" w:space="0" w:color="auto"/>
              <w:right w:val="single" w:sz="4" w:space="0" w:color="auto"/>
            </w:tcBorders>
          </w:tcPr>
          <w:p w14:paraId="2DD21F34"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Utilizarea librăriilor și </w:t>
            </w:r>
            <w:proofErr w:type="spellStart"/>
            <w:r w:rsidRPr="0088003D">
              <w:rPr>
                <w:rFonts w:eastAsia="Times New Roman" w:cstheme="minorHAnsi"/>
                <w:b/>
                <w:bCs/>
                <w:color w:val="000000" w:themeColor="text1"/>
                <w:lang w:val="ro-RO"/>
              </w:rPr>
              <w:t>framework</w:t>
            </w:r>
            <w:proofErr w:type="spellEnd"/>
            <w:r w:rsidRPr="0088003D">
              <w:rPr>
                <w:rFonts w:eastAsia="Times New Roman" w:cstheme="minorHAnsi"/>
                <w:b/>
                <w:bCs/>
                <w:color w:val="000000" w:themeColor="text1"/>
                <w:lang w:val="ro-RO"/>
              </w:rPr>
              <w:t xml:space="preserve">-urilor în dezvoltarea AI </w:t>
            </w:r>
          </w:p>
          <w:p w14:paraId="7103D465"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Context: </w:t>
            </w:r>
            <w:r w:rsidRPr="0088003D">
              <w:rPr>
                <w:rFonts w:eastAsia="Times New Roman" w:cstheme="minorHAnsi"/>
                <w:color w:val="000000" w:themeColor="text1"/>
                <w:lang w:val="ro-RO"/>
              </w:rPr>
              <w:t xml:space="preserve">Pentru dezvoltarea componentelor de inteligență artificială, intenționăm să folosim: </w:t>
            </w:r>
          </w:p>
          <w:p w14:paraId="3AF823F9" w14:textId="77777777" w:rsidR="00FB71F1" w:rsidRPr="0088003D" w:rsidRDefault="00FB71F1" w:rsidP="00220ECF">
            <w:pPr>
              <w:numPr>
                <w:ilvl w:val="0"/>
                <w:numId w:val="17"/>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Librării standard: </w:t>
            </w:r>
            <w:proofErr w:type="spellStart"/>
            <w:r w:rsidRPr="0088003D">
              <w:rPr>
                <w:rFonts w:eastAsia="Times New Roman" w:cstheme="minorHAnsi"/>
                <w:color w:val="000000" w:themeColor="text1"/>
                <w:lang w:val="ro-RO"/>
              </w:rPr>
              <w:t>TensorFlow</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PyTorch</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scikit-learn</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HuggingFace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Transformers</w:t>
            </w:r>
            <w:proofErr w:type="spellEnd"/>
            <w:r w:rsidRPr="0088003D">
              <w:rPr>
                <w:rFonts w:eastAsia="Times New Roman" w:cstheme="minorHAnsi"/>
                <w:color w:val="000000" w:themeColor="text1"/>
                <w:lang w:val="ro-RO"/>
              </w:rPr>
              <w:t xml:space="preserve"> </w:t>
            </w:r>
          </w:p>
          <w:p w14:paraId="5C88D5E8" w14:textId="77777777" w:rsidR="00FB71F1" w:rsidRPr="0088003D" w:rsidRDefault="00FB71F1" w:rsidP="00220ECF">
            <w:pPr>
              <w:numPr>
                <w:ilvl w:val="0"/>
                <w:numId w:val="17"/>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Framework-uri: </w:t>
            </w:r>
            <w:proofErr w:type="spellStart"/>
            <w:r w:rsidRPr="0088003D">
              <w:rPr>
                <w:rFonts w:eastAsia="Times New Roman" w:cstheme="minorHAnsi"/>
                <w:color w:val="000000" w:themeColor="text1"/>
                <w:lang w:val="ro-RO"/>
              </w:rPr>
              <w:t>FastAPI</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React</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Elasticsearch</w:t>
            </w:r>
            <w:proofErr w:type="spellEnd"/>
            <w:r w:rsidRPr="0088003D">
              <w:rPr>
                <w:rFonts w:eastAsia="Times New Roman" w:cstheme="minorHAnsi"/>
                <w:color w:val="000000" w:themeColor="text1"/>
                <w:lang w:val="ro-RO"/>
              </w:rPr>
              <w:t xml:space="preserve"> </w:t>
            </w:r>
          </w:p>
          <w:p w14:paraId="088305F1" w14:textId="77777777" w:rsidR="00FB71F1" w:rsidRPr="0088003D" w:rsidRDefault="00FB71F1" w:rsidP="00220ECF">
            <w:pPr>
              <w:numPr>
                <w:ilvl w:val="0"/>
                <w:numId w:val="17"/>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Instrumente: </w:t>
            </w:r>
            <w:proofErr w:type="spellStart"/>
            <w:r w:rsidRPr="0088003D">
              <w:rPr>
                <w:rFonts w:eastAsia="Times New Roman" w:cstheme="minorHAnsi"/>
                <w:color w:val="000000" w:themeColor="text1"/>
                <w:lang w:val="ro-RO"/>
              </w:rPr>
              <w:t>Wazuh</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Suricata</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OpenVAS</w:t>
            </w:r>
            <w:proofErr w:type="spellEnd"/>
            <w:r w:rsidRPr="0088003D">
              <w:rPr>
                <w:rFonts w:eastAsia="Times New Roman" w:cstheme="minorHAnsi"/>
                <w:color w:val="000000" w:themeColor="text1"/>
                <w:lang w:val="ro-RO"/>
              </w:rPr>
              <w:t xml:space="preserve"> (open-</w:t>
            </w:r>
            <w:proofErr w:type="spellStart"/>
            <w:r w:rsidRPr="0088003D">
              <w:rPr>
                <w:rFonts w:eastAsia="Times New Roman" w:cstheme="minorHAnsi"/>
                <w:color w:val="000000" w:themeColor="text1"/>
                <w:lang w:val="ro-RO"/>
              </w:rPr>
              <w:t>source</w:t>
            </w:r>
            <w:proofErr w:type="spellEnd"/>
            <w:r w:rsidRPr="0088003D">
              <w:rPr>
                <w:rFonts w:eastAsia="Times New Roman" w:cstheme="minorHAnsi"/>
                <w:color w:val="000000" w:themeColor="text1"/>
                <w:lang w:val="ro-RO"/>
              </w:rPr>
              <w:t xml:space="preserve">) </w:t>
            </w:r>
          </w:p>
          <w:p w14:paraId="2587AE2B" w14:textId="77777777" w:rsidR="00FB71F1" w:rsidRPr="0088003D" w:rsidRDefault="00FB71F1" w:rsidP="00220ECF">
            <w:pPr>
              <w:spacing w:after="0" w:line="240" w:lineRule="auto"/>
              <w:jc w:val="both"/>
              <w:rPr>
                <w:rFonts w:eastAsia="Times New Roman" w:cstheme="minorHAnsi"/>
                <w:color w:val="000000" w:themeColor="text1"/>
                <w:lang w:val="ro-RO"/>
              </w:rPr>
            </w:pPr>
          </w:p>
          <w:p w14:paraId="61316343"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Întrebare: </w:t>
            </w:r>
            <w:r w:rsidRPr="0088003D">
              <w:rPr>
                <w:rFonts w:eastAsia="Times New Roman" w:cstheme="minorHAnsi"/>
                <w:color w:val="000000" w:themeColor="text1"/>
                <w:lang w:val="ro-RO"/>
              </w:rPr>
              <w:t>Este permisă utilizarea acestor tehnologii open-</w:t>
            </w:r>
            <w:proofErr w:type="spellStart"/>
            <w:r w:rsidRPr="0088003D">
              <w:rPr>
                <w:rFonts w:eastAsia="Times New Roman" w:cstheme="minorHAnsi"/>
                <w:color w:val="000000" w:themeColor="text1"/>
                <w:lang w:val="ro-RO"/>
              </w:rPr>
              <w:t>source</w:t>
            </w:r>
            <w:proofErr w:type="spellEnd"/>
            <w:r w:rsidRPr="0088003D">
              <w:rPr>
                <w:rFonts w:eastAsia="Times New Roman" w:cstheme="minorHAnsi"/>
                <w:color w:val="000000" w:themeColor="text1"/>
                <w:lang w:val="ro-RO"/>
              </w:rPr>
              <w:t xml:space="preserve"> și librării consacrate, atâta timp cât: </w:t>
            </w:r>
          </w:p>
          <w:p w14:paraId="3EB9F1A8" w14:textId="77777777" w:rsidR="00FB71F1" w:rsidRPr="0088003D" w:rsidRDefault="00FB71F1" w:rsidP="00220ECF">
            <w:pPr>
              <w:numPr>
                <w:ilvl w:val="0"/>
                <w:numId w:val="18"/>
              </w:num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Algoritmii AI </w:t>
            </w:r>
            <w:r w:rsidRPr="0088003D">
              <w:rPr>
                <w:rFonts w:eastAsia="Times New Roman" w:cstheme="minorHAnsi"/>
                <w:color w:val="000000" w:themeColor="text1"/>
                <w:lang w:val="ro-RO"/>
              </w:rPr>
              <w:t xml:space="preserve">pe care îi dezvoltăm sunt </w:t>
            </w:r>
            <w:r w:rsidRPr="0088003D">
              <w:rPr>
                <w:rFonts w:eastAsia="Times New Roman" w:cstheme="minorHAnsi"/>
                <w:b/>
                <w:bCs/>
                <w:color w:val="000000" w:themeColor="text1"/>
                <w:lang w:val="ro-RO"/>
              </w:rPr>
              <w:t>proprietari</w:t>
            </w:r>
            <w:r w:rsidRPr="0088003D">
              <w:rPr>
                <w:rFonts w:eastAsia="Times New Roman" w:cstheme="minorHAnsi"/>
                <w:color w:val="000000" w:themeColor="text1"/>
                <w:lang w:val="ro-RO"/>
              </w:rPr>
              <w:t xml:space="preserve">? </w:t>
            </w:r>
          </w:p>
          <w:p w14:paraId="7E789E95" w14:textId="77777777" w:rsidR="00FB71F1" w:rsidRPr="0088003D" w:rsidRDefault="00FB71F1" w:rsidP="00220ECF">
            <w:pPr>
              <w:numPr>
                <w:ilvl w:val="0"/>
                <w:numId w:val="18"/>
              </w:num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Modelele ML </w:t>
            </w:r>
            <w:r w:rsidRPr="0088003D">
              <w:rPr>
                <w:rFonts w:eastAsia="Times New Roman" w:cstheme="minorHAnsi"/>
                <w:color w:val="000000" w:themeColor="text1"/>
                <w:lang w:val="ro-RO"/>
              </w:rPr>
              <w:t xml:space="preserve">sunt </w:t>
            </w:r>
            <w:r w:rsidRPr="0088003D">
              <w:rPr>
                <w:rFonts w:eastAsia="Times New Roman" w:cstheme="minorHAnsi"/>
                <w:b/>
                <w:bCs/>
                <w:color w:val="000000" w:themeColor="text1"/>
                <w:lang w:val="ro-RO"/>
              </w:rPr>
              <w:t xml:space="preserve">antrenate pe </w:t>
            </w:r>
            <w:proofErr w:type="spellStart"/>
            <w:r w:rsidRPr="0088003D">
              <w:rPr>
                <w:rFonts w:eastAsia="Times New Roman" w:cstheme="minorHAnsi"/>
                <w:b/>
                <w:bCs/>
                <w:color w:val="000000" w:themeColor="text1"/>
                <w:lang w:val="ro-RO"/>
              </w:rPr>
              <w:t>dataset</w:t>
            </w:r>
            <w:proofErr w:type="spellEnd"/>
            <w:r w:rsidRPr="0088003D">
              <w:rPr>
                <w:rFonts w:eastAsia="Times New Roman" w:cstheme="minorHAnsi"/>
                <w:b/>
                <w:bCs/>
                <w:color w:val="000000" w:themeColor="text1"/>
                <w:lang w:val="ro-RO"/>
              </w:rPr>
              <w:t>-uri proprii</w:t>
            </w:r>
            <w:r w:rsidRPr="0088003D">
              <w:rPr>
                <w:rFonts w:eastAsia="Times New Roman" w:cstheme="minorHAnsi"/>
                <w:color w:val="000000" w:themeColor="text1"/>
                <w:lang w:val="ro-RO"/>
              </w:rPr>
              <w:t xml:space="preserve">? </w:t>
            </w:r>
          </w:p>
          <w:p w14:paraId="7468B130" w14:textId="77777777" w:rsidR="00FB71F1" w:rsidRPr="0088003D" w:rsidRDefault="00FB71F1" w:rsidP="00220ECF">
            <w:pPr>
              <w:numPr>
                <w:ilvl w:val="0"/>
                <w:numId w:val="18"/>
              </w:num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Arhitectura software </w:t>
            </w:r>
            <w:r w:rsidRPr="0088003D">
              <w:rPr>
                <w:rFonts w:eastAsia="Times New Roman" w:cstheme="minorHAnsi"/>
                <w:color w:val="000000" w:themeColor="text1"/>
                <w:lang w:val="ro-RO"/>
              </w:rPr>
              <w:t xml:space="preserve">și </w:t>
            </w:r>
            <w:r w:rsidRPr="0088003D">
              <w:rPr>
                <w:rFonts w:eastAsia="Times New Roman" w:cstheme="minorHAnsi"/>
                <w:b/>
                <w:bCs/>
                <w:color w:val="000000" w:themeColor="text1"/>
                <w:lang w:val="ro-RO"/>
              </w:rPr>
              <w:t xml:space="preserve">integrarea </w:t>
            </w:r>
            <w:r w:rsidRPr="0088003D">
              <w:rPr>
                <w:rFonts w:eastAsia="Times New Roman" w:cstheme="minorHAnsi"/>
                <w:color w:val="000000" w:themeColor="text1"/>
                <w:lang w:val="ro-RO"/>
              </w:rPr>
              <w:t xml:space="preserve">sunt </w:t>
            </w:r>
            <w:r w:rsidRPr="0088003D">
              <w:rPr>
                <w:rFonts w:eastAsia="Times New Roman" w:cstheme="minorHAnsi"/>
                <w:b/>
                <w:bCs/>
                <w:color w:val="000000" w:themeColor="text1"/>
                <w:lang w:val="ro-RO"/>
              </w:rPr>
              <w:t>originale</w:t>
            </w:r>
            <w:r w:rsidRPr="0088003D">
              <w:rPr>
                <w:rFonts w:eastAsia="Times New Roman" w:cstheme="minorHAnsi"/>
                <w:color w:val="000000" w:themeColor="text1"/>
                <w:lang w:val="ro-RO"/>
              </w:rPr>
              <w:t xml:space="preserve">? </w:t>
            </w:r>
          </w:p>
          <w:p w14:paraId="6F627067" w14:textId="77777777" w:rsidR="00FB71F1" w:rsidRPr="0088003D" w:rsidRDefault="00FB71F1" w:rsidP="00220ECF">
            <w:pPr>
              <w:numPr>
                <w:ilvl w:val="0"/>
                <w:numId w:val="18"/>
              </w:num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Codul sursă </w:t>
            </w:r>
            <w:r w:rsidRPr="0088003D">
              <w:rPr>
                <w:rFonts w:eastAsia="Times New Roman" w:cstheme="minorHAnsi"/>
                <w:color w:val="000000" w:themeColor="text1"/>
                <w:lang w:val="ro-RO"/>
              </w:rPr>
              <w:t xml:space="preserve">al platformei și al motoarelor AI este </w:t>
            </w:r>
            <w:r w:rsidRPr="0088003D">
              <w:rPr>
                <w:rFonts w:eastAsia="Times New Roman" w:cstheme="minorHAnsi"/>
                <w:b/>
                <w:bCs/>
                <w:color w:val="000000" w:themeColor="text1"/>
                <w:lang w:val="ro-RO"/>
              </w:rPr>
              <w:t>dezvoltat intern</w:t>
            </w:r>
            <w:r w:rsidRPr="0088003D">
              <w:rPr>
                <w:rFonts w:eastAsia="Times New Roman" w:cstheme="minorHAnsi"/>
                <w:color w:val="000000" w:themeColor="text1"/>
                <w:lang w:val="ro-RO"/>
              </w:rPr>
              <w:t xml:space="preserve">? </w:t>
            </w:r>
          </w:p>
          <w:p w14:paraId="2E7F03E6" w14:textId="77777777" w:rsidR="00FB71F1" w:rsidRPr="0088003D" w:rsidRDefault="00FB71F1" w:rsidP="00220ECF">
            <w:pPr>
              <w:spacing w:after="0" w:line="240" w:lineRule="auto"/>
              <w:jc w:val="both"/>
              <w:rPr>
                <w:rFonts w:eastAsia="Times New Roman" w:cstheme="minorHAnsi"/>
                <w:color w:val="000000" w:themeColor="text1"/>
                <w:lang w:val="ro-RO"/>
              </w:rPr>
            </w:pPr>
          </w:p>
          <w:p w14:paraId="4F53EFC2" w14:textId="59C5585C"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Sau programul solicită dezvoltarea de la zero a propriilor librării de </w:t>
            </w:r>
            <w:proofErr w:type="spellStart"/>
            <w:r w:rsidRPr="0088003D">
              <w:rPr>
                <w:rFonts w:eastAsia="Times New Roman" w:cstheme="minorHAnsi"/>
                <w:color w:val="000000" w:themeColor="text1"/>
                <w:lang w:val="ro-RO"/>
              </w:rPr>
              <w:t>machine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learning</w:t>
            </w:r>
            <w:proofErr w:type="spellEnd"/>
            <w:r w:rsidRPr="0088003D">
              <w:rPr>
                <w:rFonts w:eastAsia="Times New Roman" w:cstheme="minorHAnsi"/>
                <w:color w:val="000000" w:themeColor="text1"/>
                <w:lang w:val="ro-RO"/>
              </w:rPr>
              <w:t>?</w:t>
            </w:r>
          </w:p>
        </w:tc>
        <w:tc>
          <w:tcPr>
            <w:tcW w:w="5669" w:type="dxa"/>
            <w:tcBorders>
              <w:top w:val="double" w:sz="4" w:space="0" w:color="auto"/>
              <w:left w:val="single" w:sz="4" w:space="0" w:color="auto"/>
              <w:bottom w:val="double" w:sz="4" w:space="0" w:color="auto"/>
              <w:right w:val="double" w:sz="4" w:space="0" w:color="auto"/>
            </w:tcBorders>
          </w:tcPr>
          <w:p w14:paraId="26E7B6CC" w14:textId="6724FCF4" w:rsidR="00FB71F1" w:rsidRPr="0088003D" w:rsidRDefault="00FB71F1" w:rsidP="00220ECF">
            <w:pPr>
              <w:jc w:val="both"/>
              <w:rPr>
                <w:rFonts w:cstheme="minorHAnsi"/>
                <w:lang w:val="ro-RO"/>
              </w:rPr>
            </w:pPr>
            <w:r w:rsidRPr="0088003D">
              <w:rPr>
                <w:rFonts w:cstheme="minorHAnsi"/>
                <w:lang w:val="ro-RO"/>
              </w:rPr>
              <w:lastRenderedPageBreak/>
              <w:t xml:space="preserve">Ghidul </w:t>
            </w:r>
            <w:proofErr w:type="spellStart"/>
            <w:r w:rsidRPr="0088003D">
              <w:rPr>
                <w:rFonts w:cstheme="minorHAnsi"/>
                <w:lang w:val="ro-RO"/>
              </w:rPr>
              <w:t>PoCIDIF</w:t>
            </w:r>
            <w:proofErr w:type="spellEnd"/>
            <w:r w:rsidRPr="0088003D">
              <w:rPr>
                <w:rFonts w:cstheme="minorHAnsi"/>
                <w:lang w:val="ro-RO"/>
              </w:rPr>
              <w:t xml:space="preserve"> nu impune dezvoltarea de la zero a algoritmilor de </w:t>
            </w:r>
            <w:proofErr w:type="spellStart"/>
            <w:r w:rsidRPr="0088003D">
              <w:rPr>
                <w:rFonts w:cstheme="minorHAnsi"/>
                <w:lang w:val="ro-RO"/>
              </w:rPr>
              <w:t>machine</w:t>
            </w:r>
            <w:proofErr w:type="spellEnd"/>
            <w:r w:rsidRPr="0088003D">
              <w:rPr>
                <w:rFonts w:cstheme="minorHAnsi"/>
                <w:lang w:val="ro-RO"/>
              </w:rPr>
              <w:t xml:space="preserve"> </w:t>
            </w:r>
            <w:proofErr w:type="spellStart"/>
            <w:r w:rsidRPr="0088003D">
              <w:rPr>
                <w:rFonts w:cstheme="minorHAnsi"/>
                <w:lang w:val="ro-RO"/>
              </w:rPr>
              <w:t>learning</w:t>
            </w:r>
            <w:proofErr w:type="spellEnd"/>
            <w:r w:rsidRPr="0088003D">
              <w:rPr>
                <w:rFonts w:cstheme="minorHAnsi"/>
                <w:lang w:val="ro-RO"/>
              </w:rPr>
              <w:t xml:space="preserve"> sau a bibliotecilor fundamentale, și nici nu interzice utilizarea software-ului open-</w:t>
            </w:r>
            <w:proofErr w:type="spellStart"/>
            <w:r w:rsidRPr="0088003D">
              <w:rPr>
                <w:rFonts w:cstheme="minorHAnsi"/>
                <w:lang w:val="ro-RO"/>
              </w:rPr>
              <w:t>source</w:t>
            </w:r>
            <w:proofErr w:type="spellEnd"/>
            <w:r w:rsidRPr="0088003D">
              <w:rPr>
                <w:rFonts w:cstheme="minorHAnsi"/>
                <w:lang w:val="ro-RO"/>
              </w:rPr>
              <w:t xml:space="preserve"> – dimpotrivă, programele UE încurajează </w:t>
            </w:r>
            <w:r w:rsidRPr="0088003D">
              <w:rPr>
                <w:rFonts w:cstheme="minorHAnsi"/>
                <w:lang w:val="ro-RO"/>
              </w:rPr>
              <w:lastRenderedPageBreak/>
              <w:t>reutilizarea rezultatelor existente pentru a spori eficiența inovării.</w:t>
            </w:r>
          </w:p>
          <w:p w14:paraId="6221BB6B" w14:textId="32F1C58D" w:rsidR="00FB71F1" w:rsidRPr="0088003D" w:rsidRDefault="00FB71F1" w:rsidP="00220ECF">
            <w:pPr>
              <w:jc w:val="both"/>
              <w:rPr>
                <w:rFonts w:cstheme="minorHAnsi"/>
                <w:bCs/>
                <w:lang w:val="ro-RO"/>
              </w:rPr>
            </w:pPr>
            <w:r w:rsidRPr="0088003D">
              <w:rPr>
                <w:rFonts w:cstheme="minorHAnsi"/>
                <w:lang w:val="ro-RO"/>
              </w:rPr>
              <w:t xml:space="preserve">În concluzie, programul </w:t>
            </w:r>
            <w:proofErr w:type="spellStart"/>
            <w:r w:rsidRPr="0088003D">
              <w:rPr>
                <w:rFonts w:cstheme="minorHAnsi"/>
                <w:lang w:val="ro-RO"/>
              </w:rPr>
              <w:t>PoCIDIF</w:t>
            </w:r>
            <w:proofErr w:type="spellEnd"/>
            <w:r w:rsidRPr="0088003D">
              <w:rPr>
                <w:rFonts w:cstheme="minorHAnsi"/>
                <w:lang w:val="ro-RO"/>
              </w:rPr>
              <w:t xml:space="preserve"> nu solicită dezvoltarea propriilor librării de ML de la zero; puteți  folosi tehnologiile open-</w:t>
            </w:r>
            <w:proofErr w:type="spellStart"/>
            <w:r w:rsidRPr="0088003D">
              <w:rPr>
                <w:rFonts w:cstheme="minorHAnsi"/>
                <w:lang w:val="ro-RO"/>
              </w:rPr>
              <w:t>source</w:t>
            </w:r>
            <w:proofErr w:type="spellEnd"/>
            <w:r w:rsidRPr="0088003D">
              <w:rPr>
                <w:rFonts w:cstheme="minorHAnsi"/>
                <w:lang w:val="ro-RO"/>
              </w:rPr>
              <w:t xml:space="preserve"> în dezvoltarea produsului/aplicației inovativ/inovative final/finale.</w:t>
            </w:r>
          </w:p>
        </w:tc>
      </w:tr>
      <w:tr w:rsidR="00FB71F1" w:rsidRPr="0088003D" w14:paraId="2F54845D" w14:textId="22B1EFEB" w:rsidTr="00FB71F1">
        <w:trPr>
          <w:tblHeader/>
        </w:trPr>
        <w:tc>
          <w:tcPr>
            <w:tcW w:w="694" w:type="dxa"/>
            <w:tcBorders>
              <w:top w:val="double" w:sz="4" w:space="0" w:color="auto"/>
              <w:left w:val="double" w:sz="4" w:space="0" w:color="auto"/>
              <w:bottom w:val="double" w:sz="4" w:space="0" w:color="auto"/>
            </w:tcBorders>
            <w:vAlign w:val="center"/>
          </w:tcPr>
          <w:p w14:paraId="215627F1" w14:textId="7E92A09A" w:rsidR="00FB71F1" w:rsidRPr="0088003D" w:rsidRDefault="00FB71F1" w:rsidP="00220ECF">
            <w:pPr>
              <w:jc w:val="both"/>
              <w:rPr>
                <w:rFonts w:cstheme="minorHAnsi"/>
                <w:b/>
                <w:lang w:val="ro-RO"/>
              </w:rPr>
            </w:pPr>
            <w:bookmarkStart w:id="14" w:name="_Hlk212819589"/>
            <w:r w:rsidRPr="0088003D">
              <w:rPr>
                <w:rFonts w:cstheme="minorHAnsi"/>
                <w:b/>
                <w:lang w:val="ro-RO"/>
              </w:rPr>
              <w:lastRenderedPageBreak/>
              <w:t>8.5</w:t>
            </w:r>
          </w:p>
        </w:tc>
        <w:tc>
          <w:tcPr>
            <w:tcW w:w="2268" w:type="dxa"/>
            <w:tcBorders>
              <w:top w:val="double" w:sz="4" w:space="0" w:color="auto"/>
              <w:bottom w:val="double" w:sz="4" w:space="0" w:color="auto"/>
              <w:right w:val="single" w:sz="4" w:space="0" w:color="auto"/>
            </w:tcBorders>
          </w:tcPr>
          <w:p w14:paraId="1E6725E0" w14:textId="5426552D"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3.6 Acțiuni sprijinite în cadrul apelului</w:t>
            </w:r>
          </w:p>
        </w:tc>
        <w:tc>
          <w:tcPr>
            <w:tcW w:w="5529" w:type="dxa"/>
            <w:tcBorders>
              <w:top w:val="double" w:sz="4" w:space="0" w:color="auto"/>
              <w:bottom w:val="double" w:sz="4" w:space="0" w:color="auto"/>
              <w:right w:val="single" w:sz="4" w:space="0" w:color="auto"/>
            </w:tcBorders>
          </w:tcPr>
          <w:p w14:paraId="6A769481"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Demonstrarea caracterului inovativ </w:t>
            </w:r>
          </w:p>
          <w:p w14:paraId="622C1983"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Întrebare: </w:t>
            </w:r>
            <w:r w:rsidRPr="0088003D">
              <w:rPr>
                <w:rFonts w:eastAsia="Times New Roman" w:cstheme="minorHAnsi"/>
                <w:color w:val="000000" w:themeColor="text1"/>
                <w:lang w:val="ro-RO"/>
              </w:rPr>
              <w:t xml:space="preserve">Pentru a demonstra caracterul inovativ al proiectului în cadrul aplicației POCIDIF, este suficient să prezentăm: </w:t>
            </w:r>
          </w:p>
          <w:p w14:paraId="50DBB212" w14:textId="77777777" w:rsidR="00FB71F1" w:rsidRPr="0088003D" w:rsidRDefault="00FB71F1" w:rsidP="00220ECF">
            <w:pPr>
              <w:numPr>
                <w:ilvl w:val="0"/>
                <w:numId w:val="19"/>
              </w:numPr>
              <w:spacing w:after="0" w:line="240" w:lineRule="auto"/>
              <w:ind w:left="720" w:hanging="36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Descrierea algoritmilor AI proprietari dezvoltați? </w:t>
            </w:r>
          </w:p>
          <w:p w14:paraId="174B4391" w14:textId="77777777" w:rsidR="00FB71F1" w:rsidRPr="0088003D" w:rsidRDefault="00FB71F1" w:rsidP="00220ECF">
            <w:pPr>
              <w:numPr>
                <w:ilvl w:val="0"/>
                <w:numId w:val="19"/>
              </w:numPr>
              <w:spacing w:after="0" w:line="240" w:lineRule="auto"/>
              <w:ind w:left="720" w:hanging="36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Arhitectura tehnică a platformei? </w:t>
            </w:r>
          </w:p>
          <w:p w14:paraId="3D6BE226" w14:textId="77777777" w:rsidR="00FB71F1" w:rsidRPr="0088003D" w:rsidRDefault="00FB71F1" w:rsidP="00220ECF">
            <w:pPr>
              <w:numPr>
                <w:ilvl w:val="0"/>
                <w:numId w:val="19"/>
              </w:numPr>
              <w:spacing w:after="0" w:line="240" w:lineRule="auto"/>
              <w:ind w:left="720" w:hanging="36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Comparație cu soluțiile existente pe piață (demonstrând superioritatea/diferențierea)? </w:t>
            </w:r>
          </w:p>
          <w:p w14:paraId="6ECFA8CA" w14:textId="77777777" w:rsidR="00FB71F1" w:rsidRPr="0088003D" w:rsidRDefault="00FB71F1" w:rsidP="00220ECF">
            <w:pPr>
              <w:numPr>
                <w:ilvl w:val="0"/>
                <w:numId w:val="19"/>
              </w:numPr>
              <w:spacing w:after="0" w:line="240" w:lineRule="auto"/>
              <w:ind w:left="720" w:hanging="36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Planul de dezvoltare și testare a componentelor AI? </w:t>
            </w:r>
          </w:p>
          <w:p w14:paraId="2F8B372F" w14:textId="77777777" w:rsidR="00FB71F1" w:rsidRPr="0088003D" w:rsidRDefault="00FB71F1" w:rsidP="00220ECF">
            <w:pPr>
              <w:numPr>
                <w:ilvl w:val="0"/>
                <w:numId w:val="19"/>
              </w:numPr>
              <w:spacing w:after="0" w:line="240" w:lineRule="auto"/>
              <w:ind w:left="720" w:hanging="36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Prototipuri sau rezultate preliminare? </w:t>
            </w:r>
          </w:p>
          <w:p w14:paraId="0AD0CBD6" w14:textId="77777777" w:rsidR="00FB71F1" w:rsidRPr="0088003D" w:rsidRDefault="00FB71F1" w:rsidP="00220ECF">
            <w:pPr>
              <w:spacing w:after="0" w:line="240" w:lineRule="auto"/>
              <w:jc w:val="both"/>
              <w:rPr>
                <w:rFonts w:eastAsia="Times New Roman" w:cstheme="minorHAnsi"/>
                <w:color w:val="000000" w:themeColor="text1"/>
                <w:lang w:val="ro-RO"/>
              </w:rPr>
            </w:pPr>
          </w:p>
          <w:p w14:paraId="7624D4A5" w14:textId="07288858"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Există un </w:t>
            </w:r>
            <w:r w:rsidRPr="0088003D">
              <w:rPr>
                <w:rFonts w:eastAsia="Times New Roman" w:cstheme="minorHAnsi"/>
                <w:b/>
                <w:bCs/>
                <w:color w:val="000000" w:themeColor="text1"/>
                <w:lang w:val="ro-RO"/>
              </w:rPr>
              <w:t xml:space="preserve">format specific </w:t>
            </w:r>
            <w:r w:rsidRPr="0088003D">
              <w:rPr>
                <w:rFonts w:eastAsia="Times New Roman" w:cstheme="minorHAnsi"/>
                <w:color w:val="000000" w:themeColor="text1"/>
                <w:lang w:val="ro-RO"/>
              </w:rPr>
              <w:t xml:space="preserve">sau </w:t>
            </w:r>
            <w:r w:rsidRPr="0088003D">
              <w:rPr>
                <w:rFonts w:eastAsia="Times New Roman" w:cstheme="minorHAnsi"/>
                <w:b/>
                <w:bCs/>
                <w:color w:val="000000" w:themeColor="text1"/>
                <w:lang w:val="ro-RO"/>
              </w:rPr>
              <w:t xml:space="preserve">documentație tehnică suplimentară </w:t>
            </w:r>
            <w:r w:rsidRPr="0088003D">
              <w:rPr>
                <w:rFonts w:eastAsia="Times New Roman" w:cstheme="minorHAnsi"/>
                <w:color w:val="000000" w:themeColor="text1"/>
                <w:lang w:val="ro-RO"/>
              </w:rPr>
              <w:t>pe care trebuie să o furnizăm pentru a demonstra inovația?</w:t>
            </w:r>
          </w:p>
        </w:tc>
        <w:tc>
          <w:tcPr>
            <w:tcW w:w="5669" w:type="dxa"/>
            <w:tcBorders>
              <w:top w:val="double" w:sz="4" w:space="0" w:color="auto"/>
              <w:left w:val="single" w:sz="4" w:space="0" w:color="auto"/>
              <w:bottom w:val="double" w:sz="4" w:space="0" w:color="auto"/>
              <w:right w:val="double" w:sz="4" w:space="0" w:color="auto"/>
            </w:tcBorders>
            <w:vAlign w:val="center"/>
          </w:tcPr>
          <w:p w14:paraId="2D3F1512" w14:textId="35171720" w:rsidR="00FB71F1" w:rsidRPr="0088003D" w:rsidRDefault="00FB71F1" w:rsidP="00220ECF">
            <w:pPr>
              <w:jc w:val="both"/>
              <w:rPr>
                <w:rFonts w:cstheme="minorHAnsi"/>
                <w:lang w:val="ro-RO"/>
              </w:rPr>
            </w:pPr>
            <w:r w:rsidRPr="0088003D">
              <w:rPr>
                <w:rFonts w:cstheme="minorHAnsi"/>
                <w:lang w:val="ro-RO"/>
              </w:rPr>
              <w:t xml:space="preserve">Elementul-cheie este să documentați cât mai solid și concret noutatea și superioritatea tehnologică a soluției propuse, utilizând exact tipurile de informații menționate în întrebare. </w:t>
            </w:r>
          </w:p>
          <w:p w14:paraId="7FB794C1" w14:textId="7A305C04" w:rsidR="00FB71F1" w:rsidRPr="0088003D" w:rsidRDefault="00FB71F1" w:rsidP="00220ECF">
            <w:pPr>
              <w:jc w:val="both"/>
              <w:rPr>
                <w:rFonts w:cstheme="minorHAnsi"/>
                <w:lang w:val="ro-RO"/>
              </w:rPr>
            </w:pPr>
            <w:r w:rsidRPr="0088003D">
              <w:rPr>
                <w:rFonts w:cstheme="minorHAnsi"/>
                <w:lang w:val="ro-RO"/>
              </w:rPr>
              <w:t xml:space="preserve">Trebuie să includeți în cererea de finanțare și planul de afaceri: descrieri clare ale algoritmilor AI proprietari pe care îi veți dezvolta (cu detalii despre metodele sau arhitecturile AI folosite și de ce sunt originale față de ce există), schema arhitecturii tehnice a platformei (ilustrând modul în care componentele interacționează și unde intervin elementele inovative), precum și o analiză comparativă cu soluțiile existente pe piață. </w:t>
            </w:r>
          </w:p>
          <w:p w14:paraId="0ECF3B9D" w14:textId="52B06402" w:rsidR="00FB71F1" w:rsidRPr="0088003D" w:rsidRDefault="00FB71F1" w:rsidP="00220ECF">
            <w:pPr>
              <w:jc w:val="both"/>
              <w:rPr>
                <w:rFonts w:cstheme="minorHAnsi"/>
                <w:b/>
                <w:bCs/>
                <w:u w:val="single"/>
                <w:lang w:val="ro-RO"/>
              </w:rPr>
            </w:pPr>
          </w:p>
          <w:p w14:paraId="7DFEB436" w14:textId="0C4E271C" w:rsidR="00FB71F1" w:rsidRPr="0088003D" w:rsidRDefault="00FB71F1" w:rsidP="00056CE7">
            <w:pPr>
              <w:jc w:val="both"/>
              <w:rPr>
                <w:rFonts w:cstheme="minorHAnsi"/>
                <w:bCs/>
                <w:lang w:val="ro-RO"/>
              </w:rPr>
            </w:pPr>
          </w:p>
        </w:tc>
      </w:tr>
      <w:tr w:rsidR="00FB71F1" w:rsidRPr="0088003D" w14:paraId="6BB6C22B" w14:textId="0869F21D" w:rsidTr="00FB71F1">
        <w:trPr>
          <w:tblHeader/>
        </w:trPr>
        <w:tc>
          <w:tcPr>
            <w:tcW w:w="694" w:type="dxa"/>
            <w:tcBorders>
              <w:top w:val="double" w:sz="4" w:space="0" w:color="auto"/>
              <w:left w:val="double" w:sz="4" w:space="0" w:color="auto"/>
              <w:bottom w:val="double" w:sz="4" w:space="0" w:color="auto"/>
            </w:tcBorders>
            <w:vAlign w:val="center"/>
          </w:tcPr>
          <w:p w14:paraId="21B1FE29" w14:textId="5A8FEEE5" w:rsidR="00FB71F1" w:rsidRPr="0088003D" w:rsidRDefault="00FB71F1" w:rsidP="00220ECF">
            <w:pPr>
              <w:jc w:val="both"/>
              <w:rPr>
                <w:rFonts w:cstheme="minorHAnsi"/>
                <w:b/>
                <w:lang w:val="ro-RO"/>
              </w:rPr>
            </w:pPr>
            <w:bookmarkStart w:id="15" w:name="_Hlk212819641"/>
            <w:bookmarkEnd w:id="14"/>
            <w:r w:rsidRPr="0088003D">
              <w:rPr>
                <w:rFonts w:cstheme="minorHAnsi"/>
                <w:b/>
                <w:lang w:val="ro-RO"/>
              </w:rPr>
              <w:lastRenderedPageBreak/>
              <w:t>8.6</w:t>
            </w:r>
          </w:p>
        </w:tc>
        <w:tc>
          <w:tcPr>
            <w:tcW w:w="2268" w:type="dxa"/>
            <w:tcBorders>
              <w:top w:val="double" w:sz="4" w:space="0" w:color="auto"/>
              <w:bottom w:val="double" w:sz="4" w:space="0" w:color="auto"/>
              <w:right w:val="single" w:sz="4" w:space="0" w:color="auto"/>
            </w:tcBorders>
          </w:tcPr>
          <w:p w14:paraId="785BB6DE" w14:textId="77777777" w:rsidR="00FB71F1" w:rsidRPr="0088003D" w:rsidRDefault="00FB71F1" w:rsidP="00220ECF">
            <w:pPr>
              <w:jc w:val="both"/>
              <w:rPr>
                <w:rFonts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color w:val="000000" w:themeColor="text1"/>
                <w:lang w:val="ro-RO"/>
              </w:rPr>
              <w:t xml:space="preserve">5.3.2. Categorii și plafoane de cheltuieli eligibile </w:t>
            </w:r>
          </w:p>
          <w:p w14:paraId="1FB98C9D" w14:textId="718353A3" w:rsidR="00FB71F1" w:rsidRPr="0088003D" w:rsidRDefault="00FB71F1" w:rsidP="00220ECF">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295027A7"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Valoarea minimă/maximă eligibilă și bugetarea componentelor </w:t>
            </w:r>
          </w:p>
          <w:p w14:paraId="030DE885"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Context: </w:t>
            </w:r>
            <w:r w:rsidRPr="0088003D">
              <w:rPr>
                <w:rFonts w:eastAsia="Times New Roman" w:cstheme="minorHAnsi"/>
                <w:color w:val="000000" w:themeColor="text1"/>
                <w:lang w:val="ro-RO"/>
              </w:rPr>
              <w:t xml:space="preserve">Proiectul include: </w:t>
            </w:r>
          </w:p>
          <w:p w14:paraId="479DE84B" w14:textId="77777777" w:rsidR="00FB71F1" w:rsidRPr="0088003D" w:rsidRDefault="00FB71F1" w:rsidP="00220ECF">
            <w:pPr>
              <w:numPr>
                <w:ilvl w:val="0"/>
                <w:numId w:val="20"/>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Dezvoltare software (echipă internă de data </w:t>
            </w:r>
            <w:proofErr w:type="spellStart"/>
            <w:r w:rsidRPr="0088003D">
              <w:rPr>
                <w:rFonts w:eastAsia="Times New Roman" w:cstheme="minorHAnsi"/>
                <w:color w:val="000000" w:themeColor="text1"/>
                <w:lang w:val="ro-RO"/>
              </w:rPr>
              <w:t>scientists</w:t>
            </w:r>
            <w:proofErr w:type="spellEnd"/>
            <w:r w:rsidRPr="0088003D">
              <w:rPr>
                <w:rFonts w:eastAsia="Times New Roman" w:cstheme="minorHAnsi"/>
                <w:color w:val="000000" w:themeColor="text1"/>
                <w:lang w:val="ro-RO"/>
              </w:rPr>
              <w:t xml:space="preserve">, AI </w:t>
            </w:r>
            <w:proofErr w:type="spellStart"/>
            <w:r w:rsidRPr="0088003D">
              <w:rPr>
                <w:rFonts w:eastAsia="Times New Roman" w:cstheme="minorHAnsi"/>
                <w:color w:val="000000" w:themeColor="text1"/>
                <w:lang w:val="ro-RO"/>
              </w:rPr>
              <w:t>engineers</w:t>
            </w:r>
            <w:proofErr w:type="spellEnd"/>
            <w:r w:rsidRPr="0088003D">
              <w:rPr>
                <w:rFonts w:eastAsia="Times New Roman" w:cstheme="minorHAnsi"/>
                <w:color w:val="000000" w:themeColor="text1"/>
                <w:lang w:val="ro-RO"/>
              </w:rPr>
              <w:t>, full-</w:t>
            </w:r>
            <w:proofErr w:type="spellStart"/>
            <w:r w:rsidRPr="0088003D">
              <w:rPr>
                <w:rFonts w:eastAsia="Times New Roman" w:cstheme="minorHAnsi"/>
                <w:color w:val="000000" w:themeColor="text1"/>
                <w:lang w:val="ro-RO"/>
              </w:rPr>
              <w:t>stack</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developers</w:t>
            </w:r>
            <w:proofErr w:type="spellEnd"/>
            <w:r w:rsidRPr="0088003D">
              <w:rPr>
                <w:rFonts w:eastAsia="Times New Roman" w:cstheme="minorHAnsi"/>
                <w:color w:val="000000" w:themeColor="text1"/>
                <w:lang w:val="ro-RO"/>
              </w:rPr>
              <w:t xml:space="preserve">) </w:t>
            </w:r>
          </w:p>
          <w:p w14:paraId="0FE56503" w14:textId="77777777" w:rsidR="00FB71F1" w:rsidRPr="0088003D" w:rsidRDefault="00FB71F1" w:rsidP="00220ECF">
            <w:pPr>
              <w:numPr>
                <w:ilvl w:val="0"/>
                <w:numId w:val="20"/>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Achiziție infrastructură (servere pentru training modele AI, medii de testare) </w:t>
            </w:r>
          </w:p>
          <w:p w14:paraId="6E60CD73" w14:textId="77777777" w:rsidR="00FB71F1" w:rsidRPr="0088003D" w:rsidRDefault="00FB71F1" w:rsidP="00220ECF">
            <w:pPr>
              <w:numPr>
                <w:ilvl w:val="0"/>
                <w:numId w:val="20"/>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Licențe software necesare </w:t>
            </w:r>
          </w:p>
          <w:p w14:paraId="12B698CF" w14:textId="77777777" w:rsidR="00FB71F1" w:rsidRPr="0088003D" w:rsidRDefault="00FB71F1" w:rsidP="00220ECF">
            <w:pPr>
              <w:numPr>
                <w:ilvl w:val="0"/>
                <w:numId w:val="20"/>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Activități de testare și validare </w:t>
            </w:r>
          </w:p>
          <w:p w14:paraId="02110390" w14:textId="77777777" w:rsidR="00FB71F1" w:rsidRPr="0088003D" w:rsidRDefault="00FB71F1" w:rsidP="00220ECF">
            <w:pPr>
              <w:numPr>
                <w:ilvl w:val="0"/>
                <w:numId w:val="20"/>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Posibil brevete/protecție IP pentru algoritmii dezvoltați </w:t>
            </w:r>
          </w:p>
          <w:p w14:paraId="61C24DED" w14:textId="77777777" w:rsidR="00FB71F1" w:rsidRPr="0088003D" w:rsidRDefault="00FB71F1" w:rsidP="00220ECF">
            <w:pPr>
              <w:spacing w:after="0" w:line="240" w:lineRule="auto"/>
              <w:jc w:val="both"/>
              <w:rPr>
                <w:rFonts w:eastAsia="Times New Roman" w:cstheme="minorHAnsi"/>
                <w:color w:val="000000" w:themeColor="text1"/>
                <w:lang w:val="ro-RO"/>
              </w:rPr>
            </w:pPr>
          </w:p>
          <w:p w14:paraId="76347A27"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Întrebare: </w:t>
            </w:r>
          </w:p>
          <w:p w14:paraId="563F2114" w14:textId="77777777" w:rsidR="00FB71F1" w:rsidRPr="0088003D" w:rsidRDefault="00FB71F1" w:rsidP="00220ECF">
            <w:pPr>
              <w:numPr>
                <w:ilvl w:val="0"/>
                <w:numId w:val="21"/>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Care este </w:t>
            </w:r>
            <w:r w:rsidRPr="0088003D">
              <w:rPr>
                <w:rFonts w:eastAsia="Times New Roman" w:cstheme="minorHAnsi"/>
                <w:b/>
                <w:bCs/>
                <w:color w:val="000000" w:themeColor="text1"/>
                <w:lang w:val="ro-RO"/>
              </w:rPr>
              <w:t xml:space="preserve">valoarea minimă și maximă eligibilă </w:t>
            </w:r>
            <w:r w:rsidRPr="0088003D">
              <w:rPr>
                <w:rFonts w:eastAsia="Times New Roman" w:cstheme="minorHAnsi"/>
                <w:color w:val="000000" w:themeColor="text1"/>
                <w:lang w:val="ro-RO"/>
              </w:rPr>
              <w:t xml:space="preserve">pentru un astfel de proiect pe P2, Acțiunea 2.1? </w:t>
            </w:r>
          </w:p>
          <w:p w14:paraId="4EE4E04B" w14:textId="77777777" w:rsidR="00FB71F1" w:rsidRPr="0088003D" w:rsidRDefault="00FB71F1" w:rsidP="00220ECF">
            <w:pPr>
              <w:numPr>
                <w:ilvl w:val="0"/>
                <w:numId w:val="21"/>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Sunt eligibile cheltuielile cu </w:t>
            </w:r>
            <w:r w:rsidRPr="0088003D">
              <w:rPr>
                <w:rFonts w:eastAsia="Times New Roman" w:cstheme="minorHAnsi"/>
                <w:b/>
                <w:bCs/>
                <w:color w:val="000000" w:themeColor="text1"/>
                <w:lang w:val="ro-RO"/>
              </w:rPr>
              <w:t>salarii echipă de dezvoltare AI</w:t>
            </w:r>
            <w:r w:rsidRPr="0088003D">
              <w:rPr>
                <w:rFonts w:eastAsia="Times New Roman" w:cstheme="minorHAnsi"/>
                <w:color w:val="000000" w:themeColor="text1"/>
                <w:lang w:val="ro-RO"/>
              </w:rPr>
              <w:t xml:space="preserve">? </w:t>
            </w:r>
          </w:p>
          <w:p w14:paraId="3D7D89E5" w14:textId="77777777" w:rsidR="00FB71F1" w:rsidRPr="0088003D" w:rsidRDefault="00FB71F1" w:rsidP="00220ECF">
            <w:pPr>
              <w:numPr>
                <w:ilvl w:val="0"/>
                <w:numId w:val="21"/>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Sunt eligibile achizițiile de </w:t>
            </w:r>
            <w:r w:rsidRPr="0088003D">
              <w:rPr>
                <w:rFonts w:eastAsia="Times New Roman" w:cstheme="minorHAnsi"/>
                <w:b/>
                <w:bCs/>
                <w:color w:val="000000" w:themeColor="text1"/>
                <w:lang w:val="ro-RO"/>
              </w:rPr>
              <w:t xml:space="preserve">infrastructură </w:t>
            </w:r>
            <w:proofErr w:type="spellStart"/>
            <w:r w:rsidRPr="0088003D">
              <w:rPr>
                <w:rFonts w:eastAsia="Times New Roman" w:cstheme="minorHAnsi"/>
                <w:b/>
                <w:bCs/>
                <w:color w:val="000000" w:themeColor="text1"/>
                <w:lang w:val="ro-RO"/>
              </w:rPr>
              <w:t>cloud</w:t>
            </w:r>
            <w:proofErr w:type="spellEnd"/>
            <w:r w:rsidRPr="0088003D">
              <w:rPr>
                <w:rFonts w:eastAsia="Times New Roman" w:cstheme="minorHAnsi"/>
                <w:b/>
                <w:bCs/>
                <w:color w:val="000000" w:themeColor="text1"/>
                <w:lang w:val="ro-RO"/>
              </w:rPr>
              <w:t xml:space="preserve"> </w:t>
            </w:r>
            <w:r w:rsidRPr="0088003D">
              <w:rPr>
                <w:rFonts w:eastAsia="Times New Roman" w:cstheme="minorHAnsi"/>
                <w:color w:val="000000" w:themeColor="text1"/>
                <w:lang w:val="ro-RO"/>
              </w:rPr>
              <w:t xml:space="preserve">(GPU pentru training AI)? </w:t>
            </w:r>
          </w:p>
          <w:p w14:paraId="141FD835" w14:textId="77777777" w:rsidR="00FB71F1" w:rsidRPr="0088003D" w:rsidRDefault="00FB71F1" w:rsidP="00220ECF">
            <w:pPr>
              <w:numPr>
                <w:ilvl w:val="0"/>
                <w:numId w:val="21"/>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Sunt eligibile </w:t>
            </w:r>
            <w:r w:rsidRPr="0088003D">
              <w:rPr>
                <w:rFonts w:eastAsia="Times New Roman" w:cstheme="minorHAnsi"/>
                <w:b/>
                <w:bCs/>
                <w:color w:val="000000" w:themeColor="text1"/>
                <w:lang w:val="ro-RO"/>
              </w:rPr>
              <w:t xml:space="preserve">licențele </w:t>
            </w:r>
            <w:r w:rsidRPr="0088003D">
              <w:rPr>
                <w:rFonts w:eastAsia="Times New Roman" w:cstheme="minorHAnsi"/>
                <w:color w:val="000000" w:themeColor="text1"/>
                <w:lang w:val="ro-RO"/>
              </w:rPr>
              <w:t xml:space="preserve">pentru instrumente de dezvoltare (IDE-uri, platforme de CI/CD)? </w:t>
            </w:r>
          </w:p>
          <w:p w14:paraId="2C541B02" w14:textId="77777777"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29831CD0" w14:textId="2BA7E98B" w:rsidR="00FB71F1" w:rsidRPr="0088003D" w:rsidRDefault="00FB71F1" w:rsidP="00056CE7">
            <w:pPr>
              <w:jc w:val="both"/>
              <w:rPr>
                <w:rFonts w:cstheme="minorHAnsi"/>
                <w:lang w:val="ro-RO"/>
              </w:rPr>
            </w:pPr>
            <w:r w:rsidRPr="0088003D">
              <w:rPr>
                <w:rFonts w:cstheme="minorHAnsi"/>
                <w:lang w:val="ro-RO"/>
              </w:rPr>
              <w:t>Valoarea minimă nerambursabilă aferentă unui proiect va fi de 200.000 euro.</w:t>
            </w:r>
          </w:p>
          <w:p w14:paraId="25F519F4" w14:textId="77777777" w:rsidR="00FB71F1" w:rsidRPr="0088003D" w:rsidRDefault="00FB71F1" w:rsidP="00056CE7">
            <w:pPr>
              <w:jc w:val="both"/>
              <w:rPr>
                <w:rFonts w:cstheme="minorHAnsi"/>
                <w:lang w:val="ro-RO"/>
              </w:rPr>
            </w:pPr>
            <w:r w:rsidRPr="0088003D">
              <w:rPr>
                <w:rFonts w:cstheme="minorHAnsi"/>
                <w:lang w:val="ro-RO"/>
              </w:rPr>
              <w:t>Valoarea maximă nerambursabilă a unui proiect va fi de:</w:t>
            </w:r>
          </w:p>
          <w:p w14:paraId="46F16212" w14:textId="2D61ED63" w:rsidR="00FB71F1" w:rsidRPr="0088003D" w:rsidRDefault="00FB71F1" w:rsidP="00056CE7">
            <w:pPr>
              <w:jc w:val="both"/>
              <w:rPr>
                <w:rFonts w:cstheme="minorHAnsi"/>
                <w:lang w:val="ro-RO"/>
              </w:rPr>
            </w:pPr>
            <w:r w:rsidRPr="0088003D">
              <w:rPr>
                <w:rFonts w:cstheme="minorHAnsi"/>
                <w:lang w:val="ro-RO"/>
              </w:rPr>
              <w:t>-</w:t>
            </w:r>
            <w:r w:rsidRPr="0088003D">
              <w:rPr>
                <w:rFonts w:cstheme="minorHAnsi"/>
                <w:lang w:val="ro-RO"/>
              </w:rPr>
              <w:tab/>
              <w:t xml:space="preserve">3.000.000 euro, inclusiv ajutorul de </w:t>
            </w:r>
            <w:proofErr w:type="spellStart"/>
            <w:r w:rsidRPr="0088003D">
              <w:rPr>
                <w:rFonts w:cstheme="minorHAnsi"/>
                <w:lang w:val="ro-RO"/>
              </w:rPr>
              <w:t>minimis</w:t>
            </w:r>
            <w:proofErr w:type="spellEnd"/>
            <w:r w:rsidRPr="0088003D">
              <w:rPr>
                <w:rFonts w:cstheme="minorHAnsi"/>
                <w:lang w:val="ro-RO"/>
              </w:rPr>
              <w:t xml:space="preserve">,  pentru proiectele care au ca rezultat un produs hardware (bun material) inovativ (prin produs hardware se înțelege dezvoltarea unui echipament independent hardware cu componentă software de control </w:t>
            </w:r>
            <w:proofErr w:type="spellStart"/>
            <w:r w:rsidRPr="0088003D">
              <w:rPr>
                <w:rFonts w:cstheme="minorHAnsi"/>
                <w:lang w:val="ro-RO"/>
              </w:rPr>
              <w:t>şi</w:t>
            </w:r>
            <w:proofErr w:type="spellEnd"/>
            <w:r w:rsidRPr="0088003D">
              <w:rPr>
                <w:rFonts w:cstheme="minorHAnsi"/>
                <w:lang w:val="ro-RO"/>
              </w:rPr>
              <w:t xml:space="preserve"> management aferentă). </w:t>
            </w:r>
          </w:p>
          <w:p w14:paraId="350F5EB1" w14:textId="562E0118" w:rsidR="00FB71F1" w:rsidRPr="0088003D" w:rsidRDefault="00FB71F1" w:rsidP="00056CE7">
            <w:pPr>
              <w:jc w:val="both"/>
              <w:rPr>
                <w:rFonts w:cstheme="minorHAnsi"/>
                <w:lang w:val="ro-RO"/>
              </w:rPr>
            </w:pPr>
            <w:r w:rsidRPr="0088003D">
              <w:rPr>
                <w:rFonts w:cstheme="minorHAnsi"/>
                <w:lang w:val="ro-RO"/>
              </w:rPr>
              <w:t>-</w:t>
            </w:r>
            <w:r w:rsidRPr="0088003D">
              <w:rPr>
                <w:rFonts w:cstheme="minorHAnsi"/>
                <w:lang w:val="ro-RO"/>
              </w:rPr>
              <w:tab/>
              <w:t xml:space="preserve">1.500.000 euro, inclusiv ajutorul de </w:t>
            </w:r>
            <w:proofErr w:type="spellStart"/>
            <w:r w:rsidRPr="0088003D">
              <w:rPr>
                <w:rFonts w:cstheme="minorHAnsi"/>
                <w:lang w:val="ro-RO"/>
              </w:rPr>
              <w:t>minimis</w:t>
            </w:r>
            <w:proofErr w:type="spellEnd"/>
            <w:r w:rsidRPr="0088003D">
              <w:rPr>
                <w:rFonts w:cstheme="minorHAnsi"/>
                <w:lang w:val="ro-RO"/>
              </w:rPr>
              <w:t xml:space="preserve">, pentru proiectele care au ca rezultat o </w:t>
            </w:r>
            <w:proofErr w:type="spellStart"/>
            <w:r w:rsidRPr="0088003D">
              <w:rPr>
                <w:rFonts w:cstheme="minorHAnsi"/>
                <w:lang w:val="ro-RO"/>
              </w:rPr>
              <w:t>soluţie</w:t>
            </w:r>
            <w:proofErr w:type="spellEnd"/>
            <w:r w:rsidRPr="0088003D">
              <w:rPr>
                <w:rFonts w:cstheme="minorHAnsi"/>
                <w:lang w:val="ro-RO"/>
              </w:rPr>
              <w:t xml:space="preserve"> software (serviciu/aplicație) inovativă.</w:t>
            </w:r>
          </w:p>
          <w:p w14:paraId="6938A97B" w14:textId="0A81451B" w:rsidR="00FB71F1" w:rsidRPr="0088003D" w:rsidRDefault="00FB71F1" w:rsidP="00056CE7">
            <w:pPr>
              <w:jc w:val="both"/>
              <w:rPr>
                <w:rFonts w:cstheme="minorHAnsi"/>
                <w:lang w:val="ro-RO"/>
              </w:rPr>
            </w:pPr>
            <w:r w:rsidRPr="0088003D">
              <w:rPr>
                <w:rFonts w:cstheme="minorHAnsi"/>
                <w:lang w:val="ro-RO"/>
              </w:rPr>
              <w:t>Atenție la limitările descrise în cap. 5.4 din ghid!</w:t>
            </w:r>
          </w:p>
          <w:p w14:paraId="45A71D98" w14:textId="68385927" w:rsidR="00FB71F1" w:rsidRPr="0088003D" w:rsidRDefault="00FB71F1" w:rsidP="00220ECF">
            <w:pPr>
              <w:jc w:val="both"/>
              <w:rPr>
                <w:rFonts w:cstheme="minorHAnsi"/>
                <w:lang w:val="ro-RO"/>
              </w:rPr>
            </w:pPr>
            <w:r w:rsidRPr="0088003D">
              <w:rPr>
                <w:rFonts w:cstheme="minorHAnsi"/>
                <w:lang w:val="ro-RO"/>
              </w:rPr>
              <w:t>Salariile echipei de dezvoltare (personal tehnic propriu) sunt eligibile în condițiile specificate în ghid.</w:t>
            </w:r>
          </w:p>
          <w:p w14:paraId="37271AD9" w14:textId="77777777" w:rsidR="00FB71F1" w:rsidRPr="0088003D" w:rsidRDefault="00FB71F1" w:rsidP="00220ECF">
            <w:pPr>
              <w:jc w:val="both"/>
              <w:rPr>
                <w:rFonts w:cstheme="minorHAnsi"/>
                <w:lang w:val="ro-RO"/>
              </w:rPr>
            </w:pPr>
          </w:p>
          <w:p w14:paraId="723DCD5F" w14:textId="7B9B1E9C" w:rsidR="00FB71F1" w:rsidRPr="0088003D" w:rsidRDefault="00FB71F1" w:rsidP="00220ECF">
            <w:pPr>
              <w:jc w:val="both"/>
              <w:rPr>
                <w:rFonts w:cstheme="minorHAnsi"/>
                <w:lang w:val="ro-RO"/>
              </w:rPr>
            </w:pPr>
            <w:r w:rsidRPr="0088003D">
              <w:rPr>
                <w:rFonts w:cstheme="minorHAnsi"/>
                <w:lang w:val="ro-RO"/>
              </w:rPr>
              <w:t>Achiziția de infrastructură hardware, inclusiv echipamente GPU pentru AI (in-</w:t>
            </w:r>
            <w:proofErr w:type="spellStart"/>
            <w:r w:rsidRPr="0088003D">
              <w:rPr>
                <w:rFonts w:cstheme="minorHAnsi"/>
                <w:lang w:val="ro-RO"/>
              </w:rPr>
              <w:t>house</w:t>
            </w:r>
            <w:proofErr w:type="spellEnd"/>
            <w:r w:rsidRPr="0088003D">
              <w:rPr>
                <w:rFonts w:cstheme="minorHAnsi"/>
                <w:lang w:val="ro-RO"/>
              </w:rPr>
              <w:t xml:space="preserve"> sau </w:t>
            </w:r>
            <w:proofErr w:type="spellStart"/>
            <w:r w:rsidRPr="0088003D">
              <w:rPr>
                <w:rFonts w:cstheme="minorHAnsi"/>
                <w:lang w:val="ro-RO"/>
              </w:rPr>
              <w:t>cloud</w:t>
            </w:r>
            <w:proofErr w:type="spellEnd"/>
            <w:r w:rsidRPr="0088003D">
              <w:rPr>
                <w:rFonts w:cstheme="minorHAnsi"/>
                <w:lang w:val="ro-RO"/>
              </w:rPr>
              <w:t xml:space="preserve">) și  licențele software necesare dezvoltării (IDE-uri, platforme CI/CD, librării este </w:t>
            </w:r>
            <w:proofErr w:type="spellStart"/>
            <w:r w:rsidRPr="0088003D">
              <w:rPr>
                <w:rFonts w:cstheme="minorHAnsi"/>
                <w:lang w:val="ro-RO"/>
              </w:rPr>
              <w:t>eligibilăe</w:t>
            </w:r>
            <w:proofErr w:type="spellEnd"/>
            <w:r w:rsidRPr="0088003D">
              <w:rPr>
                <w:rFonts w:cstheme="minorHAnsi"/>
                <w:lang w:val="ro-RO"/>
              </w:rPr>
              <w:t xml:space="preserve"> dacă se îndeplinesc condițiile specificate în ghid </w:t>
            </w:r>
          </w:p>
          <w:p w14:paraId="319CE981" w14:textId="0120439F" w:rsidR="00FB71F1" w:rsidRPr="0088003D" w:rsidRDefault="00FB71F1" w:rsidP="00220ECF">
            <w:pPr>
              <w:jc w:val="both"/>
              <w:rPr>
                <w:rFonts w:cstheme="minorHAnsi"/>
                <w:lang w:val="ro-RO"/>
              </w:rPr>
            </w:pPr>
          </w:p>
        </w:tc>
      </w:tr>
      <w:bookmarkEnd w:id="15"/>
      <w:tr w:rsidR="00FB71F1" w:rsidRPr="0088003D" w14:paraId="3E03B421" w14:textId="5A807002" w:rsidTr="00FB71F1">
        <w:trPr>
          <w:tblHeader/>
        </w:trPr>
        <w:tc>
          <w:tcPr>
            <w:tcW w:w="694" w:type="dxa"/>
            <w:tcBorders>
              <w:top w:val="double" w:sz="4" w:space="0" w:color="auto"/>
              <w:left w:val="double" w:sz="4" w:space="0" w:color="auto"/>
              <w:bottom w:val="double" w:sz="4" w:space="0" w:color="auto"/>
            </w:tcBorders>
            <w:vAlign w:val="center"/>
          </w:tcPr>
          <w:p w14:paraId="283C50AF" w14:textId="2E1A92B1" w:rsidR="00FB71F1" w:rsidRPr="0088003D" w:rsidRDefault="00FB71F1" w:rsidP="00220ECF">
            <w:pPr>
              <w:jc w:val="both"/>
              <w:rPr>
                <w:rFonts w:cstheme="minorHAnsi"/>
                <w:b/>
                <w:lang w:val="ro-RO"/>
              </w:rPr>
            </w:pPr>
            <w:r w:rsidRPr="0088003D">
              <w:rPr>
                <w:rFonts w:cstheme="minorHAnsi"/>
                <w:b/>
                <w:lang w:val="ro-RO"/>
              </w:rPr>
              <w:t>8.7</w:t>
            </w:r>
          </w:p>
        </w:tc>
        <w:tc>
          <w:tcPr>
            <w:tcW w:w="2268" w:type="dxa"/>
            <w:tcBorders>
              <w:top w:val="double" w:sz="4" w:space="0" w:color="auto"/>
              <w:bottom w:val="double" w:sz="4" w:space="0" w:color="auto"/>
              <w:right w:val="single" w:sz="4" w:space="0" w:color="auto"/>
            </w:tcBorders>
          </w:tcPr>
          <w:p w14:paraId="0F4FBBF0" w14:textId="77777777" w:rsidR="00FB71F1" w:rsidRPr="0088003D" w:rsidRDefault="00FB71F1" w:rsidP="00220ECF">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0883584B"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SOLICITARE FINALĂ </w:t>
            </w:r>
          </w:p>
          <w:p w14:paraId="31DEE9C6"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ne furnizați: </w:t>
            </w:r>
          </w:p>
          <w:p w14:paraId="4FBB1111" w14:textId="77777777" w:rsidR="00FB71F1" w:rsidRPr="0088003D" w:rsidRDefault="00FB71F1" w:rsidP="00220ECF">
            <w:pPr>
              <w:numPr>
                <w:ilvl w:val="0"/>
                <w:numId w:val="22"/>
              </w:numPr>
              <w:spacing w:after="0" w:line="240" w:lineRule="auto"/>
              <w:ind w:left="720" w:hanging="360"/>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Răspunsuri clare </w:t>
            </w:r>
            <w:r w:rsidRPr="0088003D">
              <w:rPr>
                <w:rFonts w:eastAsia="Times New Roman" w:cstheme="minorHAnsi"/>
                <w:color w:val="000000" w:themeColor="text1"/>
                <w:lang w:val="ro-RO"/>
              </w:rPr>
              <w:t xml:space="preserve">la întrebările de mai sus </w:t>
            </w:r>
          </w:p>
          <w:p w14:paraId="568AA599" w14:textId="77777777" w:rsidR="00FB71F1" w:rsidRPr="0088003D" w:rsidRDefault="00FB71F1" w:rsidP="00220ECF">
            <w:pPr>
              <w:numPr>
                <w:ilvl w:val="0"/>
                <w:numId w:val="22"/>
              </w:numPr>
              <w:spacing w:after="0" w:line="240" w:lineRule="auto"/>
              <w:ind w:left="720" w:hanging="360"/>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Confirmare sau infirmare </w:t>
            </w:r>
            <w:r w:rsidRPr="0088003D">
              <w:rPr>
                <w:rFonts w:eastAsia="Times New Roman" w:cstheme="minorHAnsi"/>
                <w:color w:val="000000" w:themeColor="text1"/>
                <w:lang w:val="ro-RO"/>
              </w:rPr>
              <w:t xml:space="preserve">a eligibilității proiectului descris </w:t>
            </w:r>
          </w:p>
          <w:p w14:paraId="1FFFB20E" w14:textId="77777777" w:rsidR="00FB71F1" w:rsidRPr="0088003D" w:rsidRDefault="00FB71F1" w:rsidP="00220ECF">
            <w:pPr>
              <w:numPr>
                <w:ilvl w:val="0"/>
                <w:numId w:val="22"/>
              </w:numPr>
              <w:spacing w:after="0" w:line="240" w:lineRule="auto"/>
              <w:ind w:left="720" w:hanging="360"/>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Recomandări </w:t>
            </w:r>
            <w:r w:rsidRPr="0088003D">
              <w:rPr>
                <w:rFonts w:eastAsia="Times New Roman" w:cstheme="minorHAnsi"/>
                <w:color w:val="000000" w:themeColor="text1"/>
                <w:lang w:val="ro-RO"/>
              </w:rPr>
              <w:t xml:space="preserve">privind încadrarea corectă (cod CAEN, domeniu de specializare) </w:t>
            </w:r>
          </w:p>
          <w:p w14:paraId="2F5E83E6" w14:textId="77777777" w:rsidR="00FB71F1" w:rsidRPr="0088003D" w:rsidRDefault="00FB71F1" w:rsidP="00220ECF">
            <w:pPr>
              <w:numPr>
                <w:ilvl w:val="0"/>
                <w:numId w:val="22"/>
              </w:numPr>
              <w:spacing w:after="0" w:line="240" w:lineRule="auto"/>
              <w:ind w:left="720" w:hanging="360"/>
              <w:jc w:val="both"/>
              <w:rPr>
                <w:rFonts w:eastAsia="Times New Roman" w:cstheme="minorHAnsi"/>
                <w:color w:val="000000" w:themeColor="text1"/>
                <w:lang w:val="ro-RO"/>
              </w:rPr>
            </w:pPr>
            <w:r w:rsidRPr="0088003D">
              <w:rPr>
                <w:rFonts w:eastAsia="Times New Roman" w:cstheme="minorHAnsi"/>
                <w:b/>
                <w:bCs/>
                <w:color w:val="000000" w:themeColor="text1"/>
                <w:lang w:val="ro-RO"/>
              </w:rPr>
              <w:lastRenderedPageBreak/>
              <w:t xml:space="preserve">Sugestii </w:t>
            </w:r>
            <w:r w:rsidRPr="0088003D">
              <w:rPr>
                <w:rFonts w:eastAsia="Times New Roman" w:cstheme="minorHAnsi"/>
                <w:color w:val="000000" w:themeColor="text1"/>
                <w:lang w:val="ro-RO"/>
              </w:rPr>
              <w:t xml:space="preserve">pentru îmbunătățirea propunerii de proiect, dacă este cazul </w:t>
            </w:r>
          </w:p>
          <w:p w14:paraId="57F6ECF7" w14:textId="77777777" w:rsidR="00FB71F1" w:rsidRPr="0088003D" w:rsidRDefault="00FB71F1" w:rsidP="00220ECF">
            <w:pPr>
              <w:numPr>
                <w:ilvl w:val="0"/>
                <w:numId w:val="22"/>
              </w:numPr>
              <w:spacing w:after="0" w:line="240" w:lineRule="auto"/>
              <w:ind w:left="720" w:hanging="360"/>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Documente suplimentare </w:t>
            </w:r>
            <w:r w:rsidRPr="0088003D">
              <w:rPr>
                <w:rFonts w:eastAsia="Times New Roman" w:cstheme="minorHAnsi"/>
                <w:color w:val="000000" w:themeColor="text1"/>
                <w:lang w:val="ro-RO"/>
              </w:rPr>
              <w:t xml:space="preserve">necesare pentru demonstrarea inovației </w:t>
            </w:r>
          </w:p>
          <w:p w14:paraId="36ED947A" w14:textId="77777777" w:rsidR="00FB71F1" w:rsidRPr="0088003D" w:rsidRDefault="00FB71F1" w:rsidP="00220ECF">
            <w:pPr>
              <w:spacing w:after="0" w:line="240" w:lineRule="auto"/>
              <w:jc w:val="both"/>
              <w:rPr>
                <w:rFonts w:eastAsia="Times New Roman" w:cstheme="minorHAnsi"/>
                <w:color w:val="000000" w:themeColor="text1"/>
                <w:lang w:val="ro-RO"/>
              </w:rPr>
            </w:pPr>
          </w:p>
          <w:p w14:paraId="00E9AC53" w14:textId="5365D081"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Ne angajăm să furnizăm </w:t>
            </w:r>
            <w:r w:rsidRPr="0088003D">
              <w:rPr>
                <w:rFonts w:eastAsia="Times New Roman" w:cstheme="minorHAnsi"/>
                <w:b/>
                <w:bCs/>
                <w:color w:val="000000" w:themeColor="text1"/>
                <w:lang w:val="ro-RO"/>
              </w:rPr>
              <w:t xml:space="preserve">orice informații suplimentare </w:t>
            </w:r>
            <w:r w:rsidRPr="0088003D">
              <w:rPr>
                <w:rFonts w:eastAsia="Times New Roman" w:cstheme="minorHAnsi"/>
                <w:color w:val="000000" w:themeColor="text1"/>
                <w:lang w:val="ro-RO"/>
              </w:rPr>
              <w:t>solicitate pentru clarificarea aspectelor tehnice ale proiectului.</w:t>
            </w:r>
          </w:p>
        </w:tc>
        <w:tc>
          <w:tcPr>
            <w:tcW w:w="5669" w:type="dxa"/>
            <w:tcBorders>
              <w:top w:val="double" w:sz="4" w:space="0" w:color="auto"/>
              <w:left w:val="single" w:sz="4" w:space="0" w:color="auto"/>
              <w:bottom w:val="double" w:sz="4" w:space="0" w:color="auto"/>
              <w:right w:val="double" w:sz="4" w:space="0" w:color="auto"/>
            </w:tcBorders>
            <w:vAlign w:val="center"/>
          </w:tcPr>
          <w:p w14:paraId="24D59D55" w14:textId="77777777" w:rsidR="00FB71F1" w:rsidRPr="0088003D" w:rsidRDefault="00FB71F1" w:rsidP="00220ECF">
            <w:pPr>
              <w:jc w:val="both"/>
              <w:rPr>
                <w:rFonts w:cstheme="minorHAnsi"/>
                <w:bCs/>
                <w:lang w:val="ro-RO"/>
              </w:rPr>
            </w:pPr>
            <w:r w:rsidRPr="0088003D">
              <w:rPr>
                <w:rFonts w:cstheme="minorHAnsi"/>
                <w:bCs/>
                <w:lang w:val="ro-RO"/>
              </w:rPr>
              <w:lastRenderedPageBreak/>
              <w:t>1. Răspunsurile sunt clare și conforme cu ghidul solicitantului.</w:t>
            </w:r>
          </w:p>
          <w:p w14:paraId="32019BD3" w14:textId="77777777" w:rsidR="00FB71F1" w:rsidRPr="0088003D" w:rsidRDefault="00FB71F1" w:rsidP="00220ECF">
            <w:pPr>
              <w:jc w:val="both"/>
              <w:rPr>
                <w:rFonts w:cstheme="minorHAnsi"/>
                <w:bCs/>
                <w:lang w:val="ro-RO"/>
              </w:rPr>
            </w:pPr>
            <w:r w:rsidRPr="0088003D">
              <w:rPr>
                <w:rFonts w:cstheme="minorHAnsi"/>
                <w:bCs/>
                <w:lang w:val="ro-RO"/>
              </w:rPr>
              <w:t xml:space="preserve">2., 3., 4. – Cererile de finanțare vor face obiectul evaluării, în conformitate cu prevederile ghidului și procedurile OI/AM legate de selectarea proiectelor propuse spre finanțare. De </w:t>
            </w:r>
            <w:r w:rsidRPr="0088003D">
              <w:rPr>
                <w:rFonts w:cstheme="minorHAnsi"/>
                <w:bCs/>
                <w:lang w:val="ro-RO"/>
              </w:rPr>
              <w:lastRenderedPageBreak/>
              <w:t>asemenea, nu se fac recomandări sau sugestii în cadrul apelurilor competitive de proiecte.</w:t>
            </w:r>
          </w:p>
          <w:p w14:paraId="1F84A03B" w14:textId="1256512D" w:rsidR="00FB71F1" w:rsidRPr="0088003D" w:rsidRDefault="00FB71F1" w:rsidP="00220ECF">
            <w:pPr>
              <w:jc w:val="both"/>
              <w:rPr>
                <w:rFonts w:cstheme="minorHAnsi"/>
                <w:bCs/>
                <w:lang w:val="ro-RO"/>
              </w:rPr>
            </w:pPr>
          </w:p>
        </w:tc>
      </w:tr>
      <w:tr w:rsidR="00FB71F1" w:rsidRPr="0088003D" w14:paraId="5725208B" w14:textId="5673CF0F" w:rsidTr="00FB71F1">
        <w:trPr>
          <w:tblHeader/>
        </w:trPr>
        <w:tc>
          <w:tcPr>
            <w:tcW w:w="694" w:type="dxa"/>
            <w:tcBorders>
              <w:top w:val="double" w:sz="4" w:space="0" w:color="auto"/>
              <w:left w:val="double" w:sz="4" w:space="0" w:color="auto"/>
              <w:bottom w:val="double" w:sz="4" w:space="0" w:color="auto"/>
            </w:tcBorders>
            <w:vAlign w:val="center"/>
          </w:tcPr>
          <w:p w14:paraId="17F7631C" w14:textId="472719F4" w:rsidR="00FB71F1" w:rsidRPr="0088003D" w:rsidRDefault="00FB71F1" w:rsidP="00220ECF">
            <w:pPr>
              <w:jc w:val="both"/>
              <w:rPr>
                <w:rFonts w:cstheme="minorHAnsi"/>
                <w:b/>
                <w:lang w:val="ro-RO"/>
              </w:rPr>
            </w:pPr>
            <w:r w:rsidRPr="0088003D">
              <w:rPr>
                <w:rFonts w:cstheme="minorHAnsi"/>
                <w:b/>
                <w:lang w:val="ro-RO"/>
              </w:rPr>
              <w:lastRenderedPageBreak/>
              <w:t>8.8</w:t>
            </w:r>
          </w:p>
        </w:tc>
        <w:tc>
          <w:tcPr>
            <w:tcW w:w="2268" w:type="dxa"/>
            <w:tcBorders>
              <w:top w:val="double" w:sz="4" w:space="0" w:color="auto"/>
              <w:bottom w:val="double" w:sz="4" w:space="0" w:color="auto"/>
              <w:right w:val="single" w:sz="4" w:space="0" w:color="auto"/>
            </w:tcBorders>
          </w:tcPr>
          <w:p w14:paraId="46CE04A1" w14:textId="77777777" w:rsidR="00FB71F1" w:rsidRPr="0088003D" w:rsidRDefault="00FB71F1" w:rsidP="00220ECF">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409236BA" w14:textId="1474DF47" w:rsidR="00FB71F1" w:rsidRPr="0088003D" w:rsidRDefault="00FB71F1" w:rsidP="00220ECF">
            <w:pPr>
              <w:spacing w:after="0" w:line="240" w:lineRule="auto"/>
              <w:jc w:val="both"/>
              <w:rPr>
                <w:rFonts w:eastAsia="Times New Roman" w:cstheme="minorHAnsi"/>
                <w:color w:val="000000" w:themeColor="text1"/>
                <w:lang w:val="ro-RO"/>
              </w:rPr>
            </w:pPr>
          </w:p>
          <w:p w14:paraId="444A528A"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Observație strategică principală – poziționarea și coerența obiectivelor acțiunii 2.1 </w:t>
            </w:r>
          </w:p>
          <w:p w14:paraId="724D5138"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Forma actuală a Ghidului solicitantului pentru acțiunea 2.1 prezintă o suprapunere conceptuală între logica proiectelor de cercetare-dezvoltare și cea a proiectelor de inovare aplicată, orientate către piață. </w:t>
            </w:r>
          </w:p>
          <w:p w14:paraId="1B31D06D"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Deși Acțiunea 2.1 introduce cerințe economice clare – elaborarea unui Plan de afaceri, demonstrarea sustenabilității și profitabilității activității finanțate – Ghidul menționează concomitent acoperirea completă a spectrului de maturitate tehnologică TRL 1–9, specific activităților de cercetare fundamentală și dezvoltare experimentală. ( a se vedea Anexa 1 la prezentul document). </w:t>
            </w:r>
          </w:p>
          <w:p w14:paraId="61159B78"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Această abordare creează o incongruență strategică între scopul apelului („dezvoltarea de produse, servicii și aplicații inovatoare prin adoptarea tehnologiilor avansate”) și natura activităților eligibile. </w:t>
            </w:r>
          </w:p>
          <w:p w14:paraId="14FA3B70"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Dacă este solicitat un Plan de afaceri, proiectele vizate se află deja într-un stadiu avansat de maturitate tehnologică și de validare economică, corespunzător intervalului TRL 6–9, unde </w:t>
            </w:r>
          </w:p>
          <w:p w14:paraId="5EC7004B"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accentul cade pe inovarea aplicată, demonstrarea și introducerea pe piață a soluțiilor rezultate. </w:t>
            </w:r>
          </w:p>
          <w:p w14:paraId="13631776"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Propunere: </w:t>
            </w:r>
          </w:p>
          <w:p w14:paraId="5B87D804"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Se recomandă delimitarea clară a nivelului de maturitate tehnologică vizat în cadrul apelului, respectiv TRL 6–9, corespunzător etapelor de validare, demonstrare, testare în condiții operaționale și introducere pe piață a soluțiilor inovatoare. </w:t>
            </w:r>
          </w:p>
          <w:p w14:paraId="0576FC9B"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Această clarificare ar asigura: </w:t>
            </w:r>
          </w:p>
          <w:p w14:paraId="40C5700B" w14:textId="77777777" w:rsidR="00FB71F1" w:rsidRPr="0088003D" w:rsidRDefault="00FB71F1" w:rsidP="00220ECF">
            <w:pPr>
              <w:numPr>
                <w:ilvl w:val="0"/>
                <w:numId w:val="23"/>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alinierea coerentă între obiectivul economic al apelului și conținutul activităților eligibile; </w:t>
            </w:r>
          </w:p>
          <w:p w14:paraId="71683680" w14:textId="77777777" w:rsidR="00FB71F1" w:rsidRPr="0088003D" w:rsidRDefault="00FB71F1" w:rsidP="00220ECF">
            <w:pPr>
              <w:numPr>
                <w:ilvl w:val="0"/>
                <w:numId w:val="23"/>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evitarea suprapunerii cu acțiuni CDI finanțate în cadrul altor apeluri (ex. 1.1.2 sau 1.1.3); </w:t>
            </w:r>
          </w:p>
          <w:p w14:paraId="45FFCAE7" w14:textId="77777777" w:rsidR="00FB71F1" w:rsidRPr="0088003D" w:rsidRDefault="00FB71F1" w:rsidP="00220ECF">
            <w:pPr>
              <w:numPr>
                <w:ilvl w:val="0"/>
                <w:numId w:val="23"/>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o utilizare eficientă a fondurilor pentru susținerea inovării aplicate în mediul privat, cu impact direct asupra competitivității și digitalizării economiei. </w:t>
            </w:r>
          </w:p>
          <w:p w14:paraId="68946BC7" w14:textId="77777777"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20F7A296" w14:textId="0F279F42" w:rsidR="00FB71F1" w:rsidRPr="0088003D" w:rsidRDefault="00FB71F1" w:rsidP="00220ECF">
            <w:pPr>
              <w:jc w:val="both"/>
              <w:rPr>
                <w:rFonts w:cstheme="minorHAnsi"/>
                <w:bCs/>
                <w:lang w:val="ro-RO"/>
              </w:rPr>
            </w:pPr>
            <w:r w:rsidRPr="0088003D">
              <w:rPr>
                <w:rFonts w:cstheme="minorHAnsi"/>
                <w:bCs/>
                <w:lang w:val="ro-RO"/>
              </w:rPr>
              <w:lastRenderedPageBreak/>
              <w:t>Logica proiectelor de cercetare-dezvoltare a fost adaptată la specificul acestei acțiuni, prin introducerea etapelor de dezvoltare a aplicației/produsului IT inovativ în locul TRL (Ghid, Secțiunea 1.3 Glosar)</w:t>
            </w:r>
          </w:p>
        </w:tc>
      </w:tr>
      <w:tr w:rsidR="00FB71F1" w:rsidRPr="0088003D" w14:paraId="5D44D200" w14:textId="00E4CF38" w:rsidTr="00FB71F1">
        <w:trPr>
          <w:tblHeader/>
        </w:trPr>
        <w:tc>
          <w:tcPr>
            <w:tcW w:w="694" w:type="dxa"/>
            <w:tcBorders>
              <w:top w:val="double" w:sz="4" w:space="0" w:color="auto"/>
              <w:left w:val="double" w:sz="4" w:space="0" w:color="auto"/>
              <w:bottom w:val="double" w:sz="4" w:space="0" w:color="auto"/>
            </w:tcBorders>
            <w:vAlign w:val="center"/>
          </w:tcPr>
          <w:p w14:paraId="3B588220" w14:textId="4342FE59" w:rsidR="00FB71F1" w:rsidRPr="0088003D" w:rsidRDefault="00FB71F1" w:rsidP="00220ECF">
            <w:pPr>
              <w:jc w:val="both"/>
              <w:rPr>
                <w:rFonts w:cstheme="minorHAnsi"/>
                <w:b/>
                <w:lang w:val="ro-RO"/>
              </w:rPr>
            </w:pPr>
            <w:r w:rsidRPr="0088003D">
              <w:rPr>
                <w:rFonts w:cstheme="minorHAnsi"/>
                <w:b/>
                <w:lang w:val="ro-RO"/>
              </w:rPr>
              <w:t>8.9</w:t>
            </w:r>
          </w:p>
        </w:tc>
        <w:tc>
          <w:tcPr>
            <w:tcW w:w="2268" w:type="dxa"/>
            <w:tcBorders>
              <w:top w:val="double" w:sz="4" w:space="0" w:color="auto"/>
              <w:bottom w:val="double" w:sz="4" w:space="0" w:color="auto"/>
              <w:right w:val="single" w:sz="4" w:space="0" w:color="auto"/>
            </w:tcBorders>
          </w:tcPr>
          <w:p w14:paraId="7F4C7514" w14:textId="77777777" w:rsidR="00FB71F1" w:rsidRPr="0088003D" w:rsidRDefault="00FB71F1" w:rsidP="00220ECF">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09372F6C" w14:textId="77777777" w:rsidR="00FB71F1" w:rsidRPr="0088003D" w:rsidRDefault="00FB71F1" w:rsidP="00220ECF">
            <w:pPr>
              <w:spacing w:after="0" w:line="240" w:lineRule="auto"/>
              <w:jc w:val="both"/>
              <w:rPr>
                <w:rFonts w:eastAsia="Times New Roman" w:cstheme="minorHAnsi"/>
                <w:color w:val="000000" w:themeColor="text1"/>
                <w:lang w:val="ro-RO"/>
              </w:rPr>
            </w:pPr>
          </w:p>
          <w:p w14:paraId="2523091E" w14:textId="77777777" w:rsidR="00FB71F1" w:rsidRPr="0088003D" w:rsidRDefault="00FB71F1" w:rsidP="00220ECF">
            <w:pPr>
              <w:numPr>
                <w:ilvl w:val="1"/>
                <w:numId w:val="24"/>
              </w:num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Corelare între Ghid și anexe </w:t>
            </w:r>
            <w:r w:rsidRPr="0088003D">
              <w:rPr>
                <w:rFonts w:eastAsia="Times New Roman" w:cstheme="minorHAnsi"/>
                <w:color w:val="000000" w:themeColor="text1"/>
                <w:lang w:val="ro-RO"/>
              </w:rPr>
              <w:t xml:space="preserve">Toate cele 15 anexe menționează acțiunea 2.1 din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2021–2027, însă unele păstrează antetul vechi din POC 2014–2020 (anexa 5, anexa 8). </w:t>
            </w:r>
          </w:p>
          <w:p w14:paraId="4C21974B" w14:textId="77777777" w:rsidR="00FB71F1" w:rsidRPr="0088003D" w:rsidRDefault="00FB71F1" w:rsidP="00220ECF">
            <w:pPr>
              <w:numPr>
                <w:ilvl w:val="1"/>
                <w:numId w:val="24"/>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Anexa 11 (Declarația IMM) și anexa 14 (Metodologie firmă în dificultate) sunt corelate corect cu capitolele 5.1.2 și 5.1.4 din Ghid. </w:t>
            </w:r>
          </w:p>
          <w:p w14:paraId="3FB5F874" w14:textId="77777777" w:rsidR="00FB71F1" w:rsidRPr="0088003D" w:rsidRDefault="00FB71F1" w:rsidP="00220ECF">
            <w:pPr>
              <w:numPr>
                <w:ilvl w:val="1"/>
                <w:numId w:val="24"/>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Anexa 9 (Grile de salarizare) este preluată integral din HG 583/2015 și Hot. 8/2018 (PNCDI III), fără adaptare la specificul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(care nu e RDI pur). Nu se corelează cu tipurile de activități eligibile din Ghid. </w:t>
            </w:r>
          </w:p>
          <w:p w14:paraId="43095CAC" w14:textId="77777777" w:rsidR="00FB71F1" w:rsidRPr="0088003D" w:rsidRDefault="00FB71F1" w:rsidP="00220ECF">
            <w:pPr>
              <w:numPr>
                <w:ilvl w:val="1"/>
                <w:numId w:val="24"/>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Anexa 4 (Plan de afaceri) face trimitere la un model CV inexistent – se recomandă introducerea unei Anexe 16 „Model CV” sau eliminarea referinței. </w:t>
            </w:r>
          </w:p>
          <w:p w14:paraId="593506DA" w14:textId="77777777" w:rsidR="00FB71F1" w:rsidRPr="0088003D" w:rsidRDefault="00FB71F1" w:rsidP="00220ECF">
            <w:pPr>
              <w:numPr>
                <w:ilvl w:val="1"/>
                <w:numId w:val="24"/>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Anexa 10 (CAEN excluse) nu include toate codurile excluse din schema MIPE 3284/2023 (ex. 3511, 3512, 4222, 7112). </w:t>
            </w:r>
          </w:p>
          <w:p w14:paraId="333474B5" w14:textId="77777777" w:rsidR="00FB71F1" w:rsidRPr="0088003D" w:rsidRDefault="00FB71F1" w:rsidP="00056CE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131A55BE" w14:textId="77777777" w:rsidR="00FB71F1" w:rsidRPr="0088003D" w:rsidRDefault="00FB71F1" w:rsidP="008E117B">
            <w:pPr>
              <w:pStyle w:val="ListParagraph"/>
              <w:numPr>
                <w:ilvl w:val="1"/>
                <w:numId w:val="24"/>
              </w:numPr>
              <w:jc w:val="both"/>
              <w:rPr>
                <w:rFonts w:asciiTheme="minorHAnsi" w:hAnsiTheme="minorHAnsi" w:cstheme="minorHAnsi"/>
                <w:bCs/>
                <w:lang w:val="ro-RO"/>
              </w:rPr>
            </w:pPr>
            <w:r w:rsidRPr="0088003D">
              <w:rPr>
                <w:rFonts w:asciiTheme="minorHAnsi" w:hAnsiTheme="minorHAnsi" w:cstheme="minorHAnsi"/>
                <w:bCs/>
                <w:lang w:val="ro-RO"/>
              </w:rPr>
              <w:t>Documentele au fost corelate</w:t>
            </w:r>
          </w:p>
          <w:p w14:paraId="37B31217" w14:textId="7E1551E8" w:rsidR="00FB71F1" w:rsidRPr="0088003D" w:rsidRDefault="00FB71F1" w:rsidP="00220ECF">
            <w:pPr>
              <w:numPr>
                <w:ilvl w:val="1"/>
                <w:numId w:val="24"/>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Anexa 9 (Grila de salarizare) a fost actualizată</w:t>
            </w:r>
          </w:p>
          <w:p w14:paraId="68A4C294" w14:textId="00E2E8C1" w:rsidR="00FB71F1" w:rsidRPr="0088003D" w:rsidRDefault="00FB71F1" w:rsidP="00220ECF">
            <w:pPr>
              <w:numPr>
                <w:ilvl w:val="1"/>
                <w:numId w:val="24"/>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Anexa 4 (Plan de afaceri) a fost actualizat</w:t>
            </w:r>
          </w:p>
          <w:p w14:paraId="03B0C3A1" w14:textId="76DC170F" w:rsidR="00FB71F1" w:rsidRPr="0088003D" w:rsidRDefault="00FB71F1" w:rsidP="00220ECF">
            <w:pPr>
              <w:numPr>
                <w:ilvl w:val="1"/>
                <w:numId w:val="24"/>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Anexa 10 (CAEN excluse) a fost actualizată.</w:t>
            </w:r>
          </w:p>
          <w:p w14:paraId="05FC1CC6" w14:textId="6209E6F3" w:rsidR="00FB71F1" w:rsidRPr="0088003D" w:rsidRDefault="00FB71F1" w:rsidP="008E117B">
            <w:pPr>
              <w:spacing w:after="0" w:line="240" w:lineRule="auto"/>
              <w:ind w:left="360"/>
              <w:jc w:val="both"/>
              <w:rPr>
                <w:rFonts w:eastAsia="Times New Roman" w:cstheme="minorHAnsi"/>
                <w:b/>
                <w:bCs/>
                <w:i/>
                <w:iCs/>
                <w:color w:val="000000" w:themeColor="text1"/>
                <w:lang w:val="ro-RO"/>
              </w:rPr>
            </w:pPr>
          </w:p>
          <w:p w14:paraId="7E6E01B7" w14:textId="20D51FBE" w:rsidR="00FB71F1" w:rsidRPr="0088003D" w:rsidRDefault="00FB71F1" w:rsidP="00220ECF">
            <w:pPr>
              <w:spacing w:after="0" w:line="240" w:lineRule="auto"/>
              <w:jc w:val="both"/>
              <w:rPr>
                <w:rFonts w:eastAsia="Times New Roman" w:cstheme="minorHAnsi"/>
                <w:color w:val="000000" w:themeColor="text1"/>
                <w:lang w:val="ro-RO"/>
              </w:rPr>
            </w:pPr>
          </w:p>
        </w:tc>
      </w:tr>
      <w:tr w:rsidR="00FB71F1" w:rsidRPr="0088003D" w14:paraId="50EFBADF" w14:textId="263D3A81" w:rsidTr="00FB71F1">
        <w:trPr>
          <w:tblHeader/>
        </w:trPr>
        <w:tc>
          <w:tcPr>
            <w:tcW w:w="694" w:type="dxa"/>
            <w:tcBorders>
              <w:top w:val="double" w:sz="4" w:space="0" w:color="auto"/>
              <w:left w:val="double" w:sz="4" w:space="0" w:color="auto"/>
              <w:bottom w:val="double" w:sz="4" w:space="0" w:color="auto"/>
            </w:tcBorders>
            <w:vAlign w:val="center"/>
          </w:tcPr>
          <w:p w14:paraId="561FC14B" w14:textId="06D2F751" w:rsidR="00FB71F1" w:rsidRPr="0088003D" w:rsidRDefault="00FB71F1" w:rsidP="00220ECF">
            <w:pPr>
              <w:jc w:val="both"/>
              <w:rPr>
                <w:rFonts w:cstheme="minorHAnsi"/>
                <w:b/>
                <w:lang w:val="ro-RO"/>
              </w:rPr>
            </w:pPr>
            <w:r w:rsidRPr="0088003D">
              <w:rPr>
                <w:rFonts w:cstheme="minorHAnsi"/>
                <w:b/>
                <w:lang w:val="ro-RO"/>
              </w:rPr>
              <w:lastRenderedPageBreak/>
              <w:t>8.10</w:t>
            </w:r>
          </w:p>
        </w:tc>
        <w:tc>
          <w:tcPr>
            <w:tcW w:w="2268" w:type="dxa"/>
            <w:tcBorders>
              <w:top w:val="double" w:sz="4" w:space="0" w:color="auto"/>
              <w:bottom w:val="double" w:sz="4" w:space="0" w:color="auto"/>
              <w:right w:val="single" w:sz="4" w:space="0" w:color="auto"/>
            </w:tcBorders>
          </w:tcPr>
          <w:p w14:paraId="15B740E4" w14:textId="77777777" w:rsidR="00FB71F1" w:rsidRPr="0088003D" w:rsidRDefault="00FB71F1" w:rsidP="00220ECF">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456656AC" w14:textId="77777777" w:rsidR="00FB71F1" w:rsidRPr="0088003D" w:rsidRDefault="00FB71F1" w:rsidP="00220ECF">
            <w:pPr>
              <w:spacing w:after="0" w:line="240" w:lineRule="auto"/>
              <w:jc w:val="both"/>
              <w:rPr>
                <w:rFonts w:eastAsia="Times New Roman" w:cstheme="minorHAnsi"/>
                <w:color w:val="000000" w:themeColor="text1"/>
                <w:lang w:val="ro-RO"/>
              </w:rPr>
            </w:pPr>
          </w:p>
          <w:p w14:paraId="0217EEF6" w14:textId="77777777" w:rsidR="00FB71F1" w:rsidRPr="0088003D" w:rsidRDefault="00FB71F1" w:rsidP="00220ECF">
            <w:pPr>
              <w:numPr>
                <w:ilvl w:val="1"/>
                <w:numId w:val="25"/>
              </w:num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Coerență și consistență internă </w:t>
            </w:r>
            <w:r w:rsidRPr="0088003D">
              <w:rPr>
                <w:rFonts w:eastAsia="Times New Roman" w:cstheme="minorHAnsi"/>
                <w:color w:val="000000" w:themeColor="text1"/>
                <w:lang w:val="ro-RO"/>
              </w:rPr>
              <w:t>Formatul și stilul anexelor diferă semnificativ (margini, antet, font, spațiere). Unele încep cu titlul centrat și antet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altele cu titlu sub formă de paragraf. Se recomandă unificarea vizuală și semantică (font, antet, spațiere, mențiune MIPE–ADR). </w:t>
            </w:r>
          </w:p>
          <w:p w14:paraId="6B370B1D" w14:textId="77777777" w:rsidR="00FB71F1" w:rsidRPr="0088003D" w:rsidRDefault="00FB71F1" w:rsidP="00220ECF">
            <w:pPr>
              <w:numPr>
                <w:ilvl w:val="1"/>
                <w:numId w:val="25"/>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Anexa 9 conține plafoane salariale (15–50 EUR/oră) aplicabile proiectelor CDI, însă Ghidul nu precizează clar aplicabilitatea acestora pentru Acțiunea 2.1. Astfel, valorile salariale maxime (50 / 35 / 25 / 15 EUR/oră) sunt preluate fără precizare dacă se aplică și pentru proiecte non-CDI. Ghidul nu definește explicit aceste limite pentru acțiunea 2.1, deși se cere Plan de afaceri, nu plan de CDI. </w:t>
            </w:r>
          </w:p>
          <w:p w14:paraId="6F1171AC" w14:textId="77777777" w:rsidR="00FB71F1" w:rsidRPr="0088003D" w:rsidRDefault="00FB71F1" w:rsidP="00220ECF">
            <w:pPr>
              <w:numPr>
                <w:ilvl w:val="1"/>
                <w:numId w:val="25"/>
              </w:numPr>
              <w:spacing w:after="0" w:line="240" w:lineRule="auto"/>
              <w:jc w:val="both"/>
              <w:rPr>
                <w:rFonts w:eastAsia="Times New Roman" w:cstheme="minorHAnsi"/>
                <w:color w:val="000000" w:themeColor="text1"/>
                <w:lang w:val="ro-RO"/>
              </w:rPr>
            </w:pPr>
          </w:p>
          <w:p w14:paraId="0B42BD83"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Anexa 10 (CAEN excluse) nu explică dacă activitățile CDI asociate codurilor excluse sunt exceptate, cum este cazul în alte apeluri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De exemplu, nu se specifică excepțiile pentru activități de R&amp;D în domenii conexe (de ex. CAEN 7219 sau 7220, care pot fi eligibile în alte apeluri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Această omisiune poate crea confuzii la verificare. </w:t>
            </w:r>
          </w:p>
          <w:p w14:paraId="1A6CFEF8"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Anexa 14 face trimitere la Reg. (UE) 651/2014, fără a menționa actualizarea prin Reg. (UE) 2023/1315. </w:t>
            </w:r>
          </w:p>
          <w:p w14:paraId="627E224B"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Declarațiile din Anexa 2 și Anexa 11 folosesc formulări ușor diferite pentru aceleași cerințe (ex: sediul în România, profit din exploatare). </w:t>
            </w:r>
          </w:p>
          <w:p w14:paraId="32412B7E" w14:textId="77777777"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092E5140" w14:textId="38D242EB" w:rsidR="00FB71F1" w:rsidRPr="0088003D" w:rsidRDefault="00FB71F1" w:rsidP="008E117B">
            <w:pPr>
              <w:rPr>
                <w:rFonts w:cstheme="minorHAnsi"/>
                <w:lang w:val="ro-RO"/>
              </w:rPr>
            </w:pPr>
            <w:r w:rsidRPr="0088003D">
              <w:rPr>
                <w:rFonts w:cstheme="minorHAnsi"/>
                <w:bCs/>
                <w:lang w:val="ro-RO"/>
              </w:rPr>
              <w:t xml:space="preserve">Vă rugăm să consultați răspunsurile de la punctul 5.6, deoarece întrebările sunt identice. </w:t>
            </w:r>
          </w:p>
        </w:tc>
      </w:tr>
      <w:tr w:rsidR="00FB71F1" w:rsidRPr="0088003D" w14:paraId="6FFFA103" w14:textId="3B54D94A" w:rsidTr="00FB71F1">
        <w:trPr>
          <w:tblHeader/>
        </w:trPr>
        <w:tc>
          <w:tcPr>
            <w:tcW w:w="694" w:type="dxa"/>
            <w:tcBorders>
              <w:top w:val="double" w:sz="4" w:space="0" w:color="auto"/>
              <w:left w:val="double" w:sz="4" w:space="0" w:color="auto"/>
              <w:bottom w:val="double" w:sz="4" w:space="0" w:color="auto"/>
            </w:tcBorders>
            <w:vAlign w:val="center"/>
          </w:tcPr>
          <w:p w14:paraId="19BCE223" w14:textId="343DFAD6" w:rsidR="00FB71F1" w:rsidRPr="0088003D" w:rsidRDefault="00FB71F1" w:rsidP="00220ECF">
            <w:pPr>
              <w:jc w:val="both"/>
              <w:rPr>
                <w:rFonts w:cstheme="minorHAnsi"/>
                <w:b/>
                <w:lang w:val="ro-RO"/>
              </w:rPr>
            </w:pPr>
            <w:r w:rsidRPr="0088003D">
              <w:rPr>
                <w:rFonts w:cstheme="minorHAnsi"/>
                <w:b/>
                <w:lang w:val="ro-RO"/>
              </w:rPr>
              <w:t>8.11</w:t>
            </w:r>
          </w:p>
        </w:tc>
        <w:tc>
          <w:tcPr>
            <w:tcW w:w="2268" w:type="dxa"/>
            <w:tcBorders>
              <w:top w:val="double" w:sz="4" w:space="0" w:color="auto"/>
              <w:bottom w:val="double" w:sz="4" w:space="0" w:color="auto"/>
              <w:right w:val="single" w:sz="4" w:space="0" w:color="auto"/>
            </w:tcBorders>
          </w:tcPr>
          <w:p w14:paraId="60E602E2" w14:textId="77777777" w:rsidR="00FB71F1" w:rsidRPr="0088003D" w:rsidRDefault="00FB71F1" w:rsidP="00220ECF">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08E0672F"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Claritate și lizibilitate </w:t>
            </w:r>
          </w:p>
          <w:p w14:paraId="1159B639" w14:textId="41CBC64E"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Ghidul solicitantului este clar structurat, dar conține formulări tehnice (sau un jargon profesional specific) care necesită note explicative (ex: </w:t>
            </w:r>
            <w:proofErr w:type="spellStart"/>
            <w:r w:rsidRPr="0088003D">
              <w:rPr>
                <w:rFonts w:eastAsia="Times New Roman" w:cstheme="minorHAnsi"/>
                <w:color w:val="000000" w:themeColor="text1"/>
                <w:lang w:val="ro-RO"/>
              </w:rPr>
              <w:t>edge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computing</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XaaS</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deep</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tech</w:t>
            </w:r>
            <w:proofErr w:type="spellEnd"/>
            <w:r w:rsidRPr="0088003D">
              <w:rPr>
                <w:rFonts w:eastAsia="Times New Roman" w:cstheme="minorHAnsi"/>
                <w:color w:val="000000" w:themeColor="text1"/>
                <w:lang w:val="ro-RO"/>
              </w:rPr>
              <w:t xml:space="preserve">). Introducerea unei fraze finale: „În sensul prezentei declarații, conflictul de interese este definit conform art. 58 din OUG nr. 66/2011 privind gestionarea neregulilor în cadrul fondurilor europene.” </w:t>
            </w:r>
          </w:p>
          <w:p w14:paraId="7F6111A0" w14:textId="77777777" w:rsidR="00FB71F1" w:rsidRPr="0088003D" w:rsidRDefault="00FB71F1" w:rsidP="00220ECF">
            <w:pPr>
              <w:numPr>
                <w:ilvl w:val="1"/>
                <w:numId w:val="26"/>
              </w:numPr>
              <w:spacing w:after="0" w:line="240" w:lineRule="auto"/>
              <w:ind w:left="1440" w:hanging="360"/>
              <w:jc w:val="both"/>
              <w:rPr>
                <w:rFonts w:eastAsia="Times New Roman" w:cstheme="minorHAnsi"/>
                <w:color w:val="000000" w:themeColor="text1"/>
                <w:lang w:val="ro-RO"/>
              </w:rPr>
            </w:pPr>
          </w:p>
          <w:p w14:paraId="49EE3364"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Anexele 6 și 7 (Buget și Centralizator) nu oferă instrucțiuni de completare și exemple numerice – este recomandată completarea cu ghidaj practic. </w:t>
            </w:r>
          </w:p>
          <w:p w14:paraId="52365E5D"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Anexa 8 (Conflict de interese) trebuie să includă definiția conform OUG 66/2011 și OUG 57/2019. </w:t>
            </w:r>
          </w:p>
          <w:p w14:paraId="0ACF0A3A"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Anexa 9 lipsă sursă legală explicită pentru aplicare la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Trebuie completată cu mențiunea că plafoanele salariale sunt orientative, nu obligatorii. Adăugare notă: „Nivelurile maxime sunt utilizate orientativ pentru justificarea rezonabilității costurilor de personal, conform art. 7.8 din Ghidul solicitantului.” </w:t>
            </w:r>
          </w:p>
          <w:p w14:paraId="43C810E3"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Anexa 11 (Declarația IMM) formatare neuniformă, linii de tabele deseori decalate; greu de completat manual deoarece are o formatare greoaie. Se recomandă reformatarea în Word cu tabele aliniate și câmpuri de completare clare. </w:t>
            </w:r>
          </w:p>
          <w:p w14:paraId="6D3CA8AF" w14:textId="1B09E763"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Anexa 14 (Metodologie firmă în dificultate) include formule corecte, dar trebuie completată cu trimiteri exacte la articolele regulamentului UE (i.e. trimiteri exacte (ex: Art. 2 pct. 18, Reg. (UE) 651/2014, versiunea consolidată 2023). </w:t>
            </w:r>
          </w:p>
          <w:p w14:paraId="7309924F" w14:textId="77777777" w:rsidR="00FB71F1" w:rsidRPr="0088003D" w:rsidRDefault="00FB71F1" w:rsidP="00220ECF">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349B1850" w14:textId="2319C0F4" w:rsidR="00FB71F1" w:rsidRPr="0088003D" w:rsidRDefault="00FB71F1" w:rsidP="00220ECF">
            <w:pPr>
              <w:jc w:val="both"/>
              <w:rPr>
                <w:rFonts w:cstheme="minorHAnsi"/>
                <w:bCs/>
                <w:lang w:val="ro-RO"/>
              </w:rPr>
            </w:pPr>
            <w:r w:rsidRPr="0088003D">
              <w:rPr>
                <w:rFonts w:cstheme="minorHAnsi"/>
                <w:bCs/>
                <w:lang w:val="ro-RO"/>
              </w:rPr>
              <w:lastRenderedPageBreak/>
              <w:t>Vă rugăm să consultați răspunsurile de la punctul 5.6, deoarece întrebările sunt identice.</w:t>
            </w:r>
          </w:p>
          <w:p w14:paraId="513EC45A" w14:textId="2C928C73" w:rsidR="00FB71F1" w:rsidRPr="0088003D" w:rsidRDefault="00FB71F1" w:rsidP="00220ECF">
            <w:pPr>
              <w:jc w:val="both"/>
              <w:rPr>
                <w:rFonts w:cstheme="minorHAnsi"/>
                <w:bCs/>
                <w:lang w:val="ro-RO"/>
              </w:rPr>
            </w:pPr>
          </w:p>
        </w:tc>
      </w:tr>
      <w:tr w:rsidR="00FB71F1" w:rsidRPr="0088003D" w14:paraId="32A95849" w14:textId="202EA8D0" w:rsidTr="00FB71F1">
        <w:trPr>
          <w:tblHeader/>
        </w:trPr>
        <w:tc>
          <w:tcPr>
            <w:tcW w:w="694" w:type="dxa"/>
            <w:tcBorders>
              <w:top w:val="double" w:sz="4" w:space="0" w:color="auto"/>
              <w:left w:val="double" w:sz="4" w:space="0" w:color="auto"/>
              <w:bottom w:val="double" w:sz="4" w:space="0" w:color="auto"/>
            </w:tcBorders>
            <w:vAlign w:val="center"/>
          </w:tcPr>
          <w:p w14:paraId="2B16BCB4" w14:textId="4C6C6F3E" w:rsidR="00FB71F1" w:rsidRPr="0088003D" w:rsidRDefault="00FB71F1" w:rsidP="00220ECF">
            <w:pPr>
              <w:jc w:val="both"/>
              <w:rPr>
                <w:rFonts w:cstheme="minorHAnsi"/>
                <w:b/>
                <w:lang w:val="ro-RO"/>
              </w:rPr>
            </w:pPr>
            <w:r w:rsidRPr="0088003D">
              <w:rPr>
                <w:rFonts w:cstheme="minorHAnsi"/>
                <w:b/>
                <w:lang w:val="ro-RO"/>
              </w:rPr>
              <w:t>8.12</w:t>
            </w:r>
          </w:p>
        </w:tc>
        <w:tc>
          <w:tcPr>
            <w:tcW w:w="2268" w:type="dxa"/>
            <w:tcBorders>
              <w:top w:val="double" w:sz="4" w:space="0" w:color="auto"/>
              <w:bottom w:val="double" w:sz="4" w:space="0" w:color="auto"/>
              <w:right w:val="single" w:sz="4" w:space="0" w:color="auto"/>
            </w:tcBorders>
          </w:tcPr>
          <w:p w14:paraId="3E4C483E" w14:textId="77777777" w:rsidR="00FB71F1" w:rsidRPr="0088003D" w:rsidRDefault="00FB71F1" w:rsidP="00220ECF">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3D33BAC2"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Recomandări generale </w:t>
            </w:r>
          </w:p>
          <w:p w14:paraId="1DCEDD8E" w14:textId="77777777" w:rsidR="00FB71F1" w:rsidRPr="0088003D" w:rsidRDefault="00FB71F1" w:rsidP="00220ECF">
            <w:pPr>
              <w:pStyle w:val="ListParagraph"/>
              <w:numPr>
                <w:ilvl w:val="0"/>
                <w:numId w:val="27"/>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Antet documente/</w:t>
            </w:r>
            <w:r w:rsidRPr="0088003D">
              <w:rPr>
                <w:rFonts w:asciiTheme="minorHAnsi" w:hAnsiTheme="minorHAnsi" w:cstheme="minorHAnsi"/>
                <w:lang w:val="ro-RO"/>
              </w:rPr>
              <w:t xml:space="preserve"> </w:t>
            </w:r>
            <w:r w:rsidRPr="0088003D">
              <w:rPr>
                <w:rFonts w:asciiTheme="minorHAnsi" w:eastAsia="Times New Roman" w:hAnsiTheme="minorHAnsi" w:cstheme="minorHAnsi"/>
                <w:color w:val="000000" w:themeColor="text1"/>
                <w:lang w:val="ro-RO"/>
              </w:rPr>
              <w:t xml:space="preserve">Antet neuniform, unele documente păstrează POC 2014–2020. </w:t>
            </w:r>
            <w:r w:rsidRPr="0088003D">
              <w:rPr>
                <w:rFonts w:asciiTheme="minorHAnsi" w:hAnsiTheme="minorHAnsi" w:cstheme="minorHAnsi"/>
                <w:lang w:val="ro-RO"/>
              </w:rPr>
              <w:t xml:space="preserve"> </w:t>
            </w:r>
            <w:r w:rsidRPr="0088003D">
              <w:rPr>
                <w:rFonts w:asciiTheme="minorHAnsi" w:eastAsia="Times New Roman" w:hAnsiTheme="minorHAnsi" w:cstheme="minorHAnsi"/>
                <w:color w:val="000000" w:themeColor="text1"/>
                <w:lang w:val="ro-RO"/>
              </w:rPr>
              <w:t>Actualizarea tuturor antetelor la Programul Creștere Inteligentă, Digitalizare și Instrumente Financiare 2021–2027 și includerea siglei MIPE–UE–ADR.</w:t>
            </w:r>
          </w:p>
          <w:p w14:paraId="6CD069C5" w14:textId="77777777" w:rsidR="00FB71F1" w:rsidRPr="0088003D" w:rsidRDefault="00FB71F1" w:rsidP="00220ECF">
            <w:pPr>
              <w:pStyle w:val="ListParagraph"/>
              <w:numPr>
                <w:ilvl w:val="0"/>
                <w:numId w:val="27"/>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Documente </w:t>
            </w:r>
            <w:proofErr w:type="spellStart"/>
            <w:r w:rsidRPr="0088003D">
              <w:rPr>
                <w:rFonts w:asciiTheme="minorHAnsi" w:eastAsia="Times New Roman" w:hAnsiTheme="minorHAnsi" w:cstheme="minorHAnsi"/>
                <w:color w:val="000000" w:themeColor="text1"/>
                <w:lang w:val="ro-RO"/>
              </w:rPr>
              <w:t>economico</w:t>
            </w:r>
            <w:proofErr w:type="spellEnd"/>
            <w:r w:rsidRPr="0088003D">
              <w:rPr>
                <w:rFonts w:asciiTheme="minorHAnsi" w:eastAsia="Times New Roman" w:hAnsiTheme="minorHAnsi" w:cstheme="minorHAnsi"/>
                <w:color w:val="000000" w:themeColor="text1"/>
                <w:lang w:val="ro-RO"/>
              </w:rPr>
              <w:t xml:space="preserve">-financiare/ </w:t>
            </w:r>
            <w:r w:rsidRPr="0088003D">
              <w:rPr>
                <w:rFonts w:asciiTheme="minorHAnsi" w:hAnsiTheme="minorHAnsi" w:cstheme="minorHAnsi"/>
                <w:lang w:val="ro-RO"/>
              </w:rPr>
              <w:t xml:space="preserve"> </w:t>
            </w:r>
            <w:r w:rsidRPr="0088003D">
              <w:rPr>
                <w:rFonts w:asciiTheme="minorHAnsi" w:eastAsia="Times New Roman" w:hAnsiTheme="minorHAnsi" w:cstheme="minorHAnsi"/>
                <w:color w:val="000000" w:themeColor="text1"/>
                <w:lang w:val="ro-RO"/>
              </w:rPr>
              <w:t xml:space="preserve">Declarația IMM și Metodologia dificultate pot fi integrate. </w:t>
            </w:r>
            <w:r w:rsidRPr="0088003D">
              <w:rPr>
                <w:rFonts w:asciiTheme="minorHAnsi" w:hAnsiTheme="minorHAnsi" w:cstheme="minorHAnsi"/>
                <w:lang w:val="ro-RO"/>
              </w:rPr>
              <w:t xml:space="preserve"> </w:t>
            </w:r>
            <w:r w:rsidRPr="0088003D">
              <w:rPr>
                <w:rFonts w:asciiTheme="minorHAnsi" w:eastAsia="Times New Roman" w:hAnsiTheme="minorHAnsi" w:cstheme="minorHAnsi"/>
                <w:color w:val="000000" w:themeColor="text1"/>
                <w:lang w:val="ro-RO"/>
              </w:rPr>
              <w:t xml:space="preserve">Crearea unui pachet unic de verificare economică. Asigurarea concordanței între Declarația IMM (Anexa 11) și Metodologie firmă în dificultate </w:t>
            </w:r>
            <w:r w:rsidRPr="0088003D">
              <w:rPr>
                <w:rFonts w:asciiTheme="minorHAnsi" w:eastAsia="Times New Roman" w:hAnsiTheme="minorHAnsi" w:cstheme="minorHAnsi"/>
                <w:color w:val="000000" w:themeColor="text1"/>
                <w:lang w:val="ro-RO"/>
              </w:rPr>
              <w:lastRenderedPageBreak/>
              <w:t>(Anexa 14). Se pot integra într-un singur “Pachet de verificare economică”.</w:t>
            </w:r>
          </w:p>
          <w:p w14:paraId="67A903F3" w14:textId="77777777" w:rsidR="00FB71F1" w:rsidRPr="0088003D" w:rsidRDefault="00FB71F1" w:rsidP="00220ECF">
            <w:pPr>
              <w:pStyle w:val="ListParagraph"/>
              <w:numPr>
                <w:ilvl w:val="0"/>
                <w:numId w:val="27"/>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CAEN excluse/</w:t>
            </w:r>
            <w:r w:rsidRPr="0088003D">
              <w:rPr>
                <w:rFonts w:asciiTheme="minorHAnsi" w:hAnsiTheme="minorHAnsi" w:cstheme="minorHAnsi"/>
                <w:lang w:val="ro-RO"/>
              </w:rPr>
              <w:t xml:space="preserve"> </w:t>
            </w:r>
            <w:r w:rsidRPr="0088003D">
              <w:rPr>
                <w:rFonts w:asciiTheme="minorHAnsi" w:eastAsia="Times New Roman" w:hAnsiTheme="minorHAnsi" w:cstheme="minorHAnsi"/>
                <w:color w:val="000000" w:themeColor="text1"/>
                <w:lang w:val="ro-RO"/>
              </w:rPr>
              <w:t xml:space="preserve">Listă foarte lungă, greu de parcurs, lipsa de claritate. </w:t>
            </w:r>
            <w:r w:rsidRPr="0088003D">
              <w:rPr>
                <w:rFonts w:asciiTheme="minorHAnsi" w:hAnsiTheme="minorHAnsi" w:cstheme="minorHAnsi"/>
                <w:lang w:val="ro-RO"/>
              </w:rPr>
              <w:t xml:space="preserve"> </w:t>
            </w:r>
            <w:r w:rsidRPr="0088003D">
              <w:rPr>
                <w:rFonts w:asciiTheme="minorHAnsi" w:eastAsia="Times New Roman" w:hAnsiTheme="minorHAnsi" w:cstheme="minorHAnsi"/>
                <w:color w:val="000000" w:themeColor="text1"/>
                <w:lang w:val="ro-RO"/>
              </w:rPr>
              <w:t>Adăugarea unui tabel sumar cu principalele categorii excluse (A, B, H, C/24, K/61–62), plus mențiune: „lista completă detaliată în anexa tehnică</w:t>
            </w:r>
          </w:p>
          <w:p w14:paraId="75E29BA9" w14:textId="77777777" w:rsidR="00FB71F1" w:rsidRPr="0088003D" w:rsidRDefault="00FB71F1" w:rsidP="00220ECF">
            <w:pPr>
              <w:pStyle w:val="ListParagraph"/>
              <w:numPr>
                <w:ilvl w:val="0"/>
                <w:numId w:val="27"/>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Salarizare/ Lipsă corelare cu cheltuielile eligibile. </w:t>
            </w:r>
            <w:r w:rsidRPr="0088003D">
              <w:rPr>
                <w:rFonts w:asciiTheme="minorHAnsi" w:hAnsiTheme="minorHAnsi" w:cstheme="minorHAnsi"/>
                <w:lang w:val="ro-RO"/>
              </w:rPr>
              <w:t xml:space="preserve"> </w:t>
            </w:r>
            <w:r w:rsidRPr="0088003D">
              <w:rPr>
                <w:rFonts w:asciiTheme="minorHAnsi" w:eastAsia="Times New Roman" w:hAnsiTheme="minorHAnsi" w:cstheme="minorHAnsi"/>
                <w:color w:val="000000" w:themeColor="text1"/>
                <w:lang w:val="ro-RO"/>
              </w:rPr>
              <w:t>Integrarea valorilor în Buget (Anexa 6) ca ghid de verificare rezonabilitate; altfel se pot interpreta greșit ca plafoane obligatorii.</w:t>
            </w:r>
          </w:p>
          <w:p w14:paraId="1912A8FB" w14:textId="77777777" w:rsidR="00FB71F1" w:rsidRPr="0088003D" w:rsidRDefault="00FB71F1" w:rsidP="00220ECF">
            <w:pPr>
              <w:pStyle w:val="ListParagraph"/>
              <w:numPr>
                <w:ilvl w:val="0"/>
                <w:numId w:val="27"/>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Conflict de interese/</w:t>
            </w:r>
            <w:r w:rsidRPr="0088003D">
              <w:rPr>
                <w:rFonts w:asciiTheme="minorHAnsi" w:hAnsiTheme="minorHAnsi" w:cstheme="minorHAnsi"/>
                <w:lang w:val="ro-RO"/>
              </w:rPr>
              <w:t xml:space="preserve"> </w:t>
            </w:r>
            <w:r w:rsidRPr="0088003D">
              <w:rPr>
                <w:rFonts w:asciiTheme="minorHAnsi" w:eastAsia="Times New Roman" w:hAnsiTheme="minorHAnsi" w:cstheme="minorHAnsi"/>
                <w:color w:val="000000" w:themeColor="text1"/>
                <w:lang w:val="ro-RO"/>
              </w:rPr>
              <w:t xml:space="preserve">Fără definiție legală explicită. </w:t>
            </w:r>
            <w:r w:rsidRPr="0088003D">
              <w:rPr>
                <w:rFonts w:asciiTheme="minorHAnsi" w:hAnsiTheme="minorHAnsi" w:cstheme="minorHAnsi"/>
                <w:lang w:val="ro-RO"/>
              </w:rPr>
              <w:t xml:space="preserve"> </w:t>
            </w:r>
            <w:r w:rsidRPr="0088003D">
              <w:rPr>
                <w:rFonts w:asciiTheme="minorHAnsi" w:eastAsia="Times New Roman" w:hAnsiTheme="minorHAnsi" w:cstheme="minorHAnsi"/>
                <w:color w:val="000000" w:themeColor="text1"/>
                <w:lang w:val="ro-RO"/>
              </w:rPr>
              <w:t>Introducerea referinței la OUG 66/2011, art. 58.</w:t>
            </w:r>
          </w:p>
          <w:p w14:paraId="0735AC02" w14:textId="77777777"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Concluzii</w:t>
            </w:r>
          </w:p>
          <w:p w14:paraId="31147217" w14:textId="77777777"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Setul de documente aferente Ghidului Solicitantului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2021–2027 – Acțiunea 2.1 este structurat corespunzător, însă necesită revizuiri de fond și de formă, cât și clarificări juridice pentru asigurarea coerenței între Ghid și Anexe.</w:t>
            </w:r>
          </w:p>
          <w:p w14:paraId="0F7C4A0B" w14:textId="09B8BACA" w:rsidR="00FB71F1" w:rsidRPr="0088003D" w:rsidRDefault="00FB71F1" w:rsidP="00220ECF">
            <w:pPr>
              <w:jc w:val="both"/>
              <w:rPr>
                <w:rFonts w:eastAsia="Times New Roman" w:cstheme="minorHAnsi"/>
                <w:b/>
                <w:bCs/>
                <w:color w:val="000000" w:themeColor="text1"/>
                <w:lang w:val="ro-RO"/>
              </w:rPr>
            </w:pPr>
            <w:r w:rsidRPr="0088003D">
              <w:rPr>
                <w:rFonts w:eastAsia="Times New Roman" w:cstheme="minorHAnsi"/>
                <w:color w:val="000000" w:themeColor="text1"/>
                <w:lang w:val="ro-RO"/>
              </w:rPr>
              <w:t>Prin acest document au fost menționate cele mai importante aspecte asupra cărora este absolut necesar să se realizeze revizuirea și îmbunătățirea Ghidului (</w:t>
            </w:r>
            <w:proofErr w:type="spellStart"/>
            <w:r w:rsidRPr="0088003D">
              <w:rPr>
                <w:rFonts w:eastAsia="Times New Roman" w:cstheme="minorHAnsi"/>
                <w:color w:val="000000" w:themeColor="text1"/>
                <w:lang w:val="ro-RO"/>
              </w:rPr>
              <w:t>i.e</w:t>
            </w:r>
            <w:proofErr w:type="spellEnd"/>
            <w:r w:rsidRPr="0088003D">
              <w:rPr>
                <w:rFonts w:eastAsia="Times New Roman" w:cstheme="minorHAnsi"/>
                <w:color w:val="000000" w:themeColor="text1"/>
                <w:lang w:val="ro-RO"/>
              </w:rPr>
              <w:t xml:space="preserve"> incongruența strategică fiind aspectul esențial considerat).</w:t>
            </w:r>
          </w:p>
        </w:tc>
        <w:tc>
          <w:tcPr>
            <w:tcW w:w="5669" w:type="dxa"/>
            <w:tcBorders>
              <w:top w:val="double" w:sz="4" w:space="0" w:color="auto"/>
              <w:left w:val="single" w:sz="4" w:space="0" w:color="auto"/>
              <w:bottom w:val="double" w:sz="4" w:space="0" w:color="auto"/>
              <w:right w:val="double" w:sz="4" w:space="0" w:color="auto"/>
            </w:tcBorders>
          </w:tcPr>
          <w:p w14:paraId="2E314178" w14:textId="2125E09F" w:rsidR="00FB71F1" w:rsidRPr="0088003D" w:rsidRDefault="00FB71F1" w:rsidP="00220ECF">
            <w:pPr>
              <w:jc w:val="both"/>
              <w:rPr>
                <w:rFonts w:cstheme="minorHAnsi"/>
                <w:bCs/>
                <w:lang w:val="ro-RO"/>
              </w:rPr>
            </w:pPr>
            <w:r w:rsidRPr="0088003D">
              <w:rPr>
                <w:rFonts w:cstheme="minorHAnsi"/>
                <w:bCs/>
                <w:lang w:val="ro-RO"/>
              </w:rPr>
              <w:lastRenderedPageBreak/>
              <w:t>Vă rugăm să consultați răspunsurile de la punctele 5.4 și 5.6, deoarece întrebările sunt identice.</w:t>
            </w:r>
          </w:p>
        </w:tc>
      </w:tr>
      <w:tr w:rsidR="00FB71F1" w:rsidRPr="0088003D" w14:paraId="511F12F5" w14:textId="0FF54BF1" w:rsidTr="00FB71F1">
        <w:trPr>
          <w:tblHeader/>
        </w:trPr>
        <w:tc>
          <w:tcPr>
            <w:tcW w:w="694" w:type="dxa"/>
            <w:tcBorders>
              <w:top w:val="double" w:sz="4" w:space="0" w:color="auto"/>
              <w:left w:val="double" w:sz="4" w:space="0" w:color="auto"/>
              <w:bottom w:val="double" w:sz="4" w:space="0" w:color="auto"/>
            </w:tcBorders>
            <w:vAlign w:val="center"/>
          </w:tcPr>
          <w:p w14:paraId="5600D912" w14:textId="05AE750B" w:rsidR="00FB71F1" w:rsidRPr="0088003D" w:rsidRDefault="00FB71F1" w:rsidP="00220ECF">
            <w:pPr>
              <w:jc w:val="both"/>
              <w:rPr>
                <w:rFonts w:cstheme="minorHAnsi"/>
                <w:b/>
                <w:lang w:val="ro-RO"/>
              </w:rPr>
            </w:pPr>
            <w:bookmarkStart w:id="16" w:name="_Hlk212819903"/>
            <w:r w:rsidRPr="0088003D">
              <w:rPr>
                <w:rFonts w:cstheme="minorHAnsi"/>
                <w:b/>
                <w:lang w:val="ro-RO"/>
              </w:rPr>
              <w:t>9.1</w:t>
            </w:r>
          </w:p>
        </w:tc>
        <w:tc>
          <w:tcPr>
            <w:tcW w:w="2268" w:type="dxa"/>
            <w:tcBorders>
              <w:top w:val="double" w:sz="4" w:space="0" w:color="auto"/>
              <w:bottom w:val="double" w:sz="4" w:space="0" w:color="auto"/>
              <w:right w:val="single" w:sz="4" w:space="0" w:color="auto"/>
            </w:tcBorders>
          </w:tcPr>
          <w:p w14:paraId="4CBED408" w14:textId="3848381A"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8.4. Evaluarea tehnică și financiară. Criterii de evaluare tehnică și financiară</w:t>
            </w:r>
          </w:p>
        </w:tc>
        <w:tc>
          <w:tcPr>
            <w:tcW w:w="5529" w:type="dxa"/>
            <w:tcBorders>
              <w:top w:val="double" w:sz="4" w:space="0" w:color="auto"/>
              <w:bottom w:val="double" w:sz="4" w:space="0" w:color="auto"/>
              <w:right w:val="single" w:sz="4" w:space="0" w:color="auto"/>
            </w:tcBorders>
          </w:tcPr>
          <w:p w14:paraId="4FD907C1" w14:textId="60EF2A5A"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că în cadrul prezentului apel de proiecte sunt încurajate inițiativele de tip „</w:t>
            </w:r>
            <w:proofErr w:type="spellStart"/>
            <w:r w:rsidRPr="0088003D">
              <w:rPr>
                <w:rFonts w:eastAsia="Times New Roman" w:cstheme="minorHAnsi"/>
                <w:color w:val="000000" w:themeColor="text1"/>
                <w:lang w:val="ro-RO"/>
              </w:rPr>
              <w:t>breakthrough</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innovation</w:t>
            </w:r>
            <w:proofErr w:type="spellEnd"/>
            <w:r w:rsidRPr="0088003D">
              <w:rPr>
                <w:rFonts w:eastAsia="Times New Roman" w:cstheme="minorHAnsi"/>
                <w:color w:val="000000" w:themeColor="text1"/>
                <w:lang w:val="ro-RO"/>
              </w:rPr>
              <w:t xml:space="preserve">” (la criteriul 2.2. Gradul de inovare al produsului si tehnologiilor aferente, ambele raportate la context național si internațional, incluzând accentul pe funcționalități inovatoare comercializabile care sunt descrise cu detalii tehnice si științifice se obține punctaj maxim doar dacă soluția prezintă un grad ridicat de inovare cu funcționalități comercializabile </w:t>
            </w:r>
            <w:proofErr w:type="spellStart"/>
            <w:r w:rsidRPr="0088003D">
              <w:rPr>
                <w:rFonts w:eastAsia="Times New Roman" w:cstheme="minorHAnsi"/>
                <w:color w:val="000000" w:themeColor="text1"/>
                <w:lang w:val="ro-RO"/>
              </w:rPr>
              <w:t>breakthrough</w:t>
            </w:r>
            <w:proofErr w:type="spellEnd"/>
            <w:r w:rsidRPr="0088003D">
              <w:rPr>
                <w:rFonts w:eastAsia="Times New Roman" w:cstheme="minorHAnsi"/>
                <w:color w:val="000000" w:themeColor="text1"/>
                <w:lang w:val="ro-RO"/>
              </w:rPr>
              <w:t xml:space="preserve">, fundamental superioare față de standardele naționale și competitive la nivel </w:t>
            </w:r>
            <w:r w:rsidRPr="0088003D">
              <w:rPr>
                <w:rFonts w:eastAsia="Times New Roman" w:cstheme="minorHAnsi"/>
                <w:color w:val="000000" w:themeColor="text1"/>
                <w:lang w:val="ro-RO"/>
              </w:rPr>
              <w:lastRenderedPageBreak/>
              <w:t xml:space="preserve">internațional, susținute de cercetări publicate și detalii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 xml:space="preserve">-științifice comprehensive), vă solicităm ca indicatorul obligatoriu minim „Performanța </w:t>
            </w:r>
            <w:proofErr w:type="spellStart"/>
            <w:r w:rsidRPr="0088003D">
              <w:rPr>
                <w:rFonts w:eastAsia="Times New Roman" w:cstheme="minorHAnsi"/>
                <w:color w:val="000000" w:themeColor="text1"/>
                <w:lang w:val="ro-RO"/>
              </w:rPr>
              <w:t>investiţiei</w:t>
            </w:r>
            <w:proofErr w:type="spellEnd"/>
            <w:r w:rsidRPr="0088003D">
              <w:rPr>
                <w:rFonts w:eastAsia="Times New Roman" w:cstheme="minorHAnsi"/>
                <w:color w:val="000000" w:themeColor="text1"/>
                <w:lang w:val="ro-RO"/>
              </w:rPr>
              <w:t xml:space="preserve"> privind dezvoltarea produselor/serviciilor/</w:t>
            </w:r>
            <w:proofErr w:type="spellStart"/>
            <w:r w:rsidRPr="0088003D">
              <w:rPr>
                <w:rFonts w:eastAsia="Times New Roman" w:cstheme="minorHAnsi"/>
                <w:color w:val="000000" w:themeColor="text1"/>
                <w:lang w:val="ro-RO"/>
              </w:rPr>
              <w:t>aplicaţiilor</w:t>
            </w:r>
            <w:proofErr w:type="spellEnd"/>
            <w:r w:rsidRPr="0088003D">
              <w:rPr>
                <w:rFonts w:eastAsia="Times New Roman" w:cstheme="minorHAnsi"/>
                <w:color w:val="000000" w:themeColor="text1"/>
                <w:lang w:val="ro-RO"/>
              </w:rPr>
              <w:t xml:space="preserve">” să fie setat la „&gt;1”. Având în vedere caracteristicile specifice ale produselor de tip </w:t>
            </w:r>
            <w:proofErr w:type="spellStart"/>
            <w:r w:rsidRPr="0088003D">
              <w:rPr>
                <w:rFonts w:eastAsia="Times New Roman" w:cstheme="minorHAnsi"/>
                <w:color w:val="000000" w:themeColor="text1"/>
                <w:lang w:val="ro-RO"/>
              </w:rPr>
              <w:t>breakthrough</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innovation</w:t>
            </w:r>
            <w:proofErr w:type="spellEnd"/>
            <w:r w:rsidRPr="0088003D">
              <w:rPr>
                <w:rFonts w:eastAsia="Times New Roman" w:cstheme="minorHAnsi"/>
                <w:color w:val="000000" w:themeColor="text1"/>
                <w:lang w:val="ro-RO"/>
              </w:rPr>
              <w:t xml:space="preserve">, considerăm că menținerea unui prag minim al indicatorului „Performanța </w:t>
            </w:r>
            <w:proofErr w:type="spellStart"/>
            <w:r w:rsidRPr="0088003D">
              <w:rPr>
                <w:rFonts w:eastAsia="Times New Roman" w:cstheme="minorHAnsi"/>
                <w:color w:val="000000" w:themeColor="text1"/>
                <w:lang w:val="ro-RO"/>
              </w:rPr>
              <w:t>investiţiei</w:t>
            </w:r>
            <w:proofErr w:type="spellEnd"/>
            <w:r w:rsidRPr="0088003D">
              <w:rPr>
                <w:rFonts w:eastAsia="Times New Roman" w:cstheme="minorHAnsi"/>
                <w:color w:val="000000" w:themeColor="text1"/>
                <w:lang w:val="ro-RO"/>
              </w:rPr>
              <w:t xml:space="preserve"> privind dezvoltarea produselor/serviciilor/</w:t>
            </w:r>
            <w:proofErr w:type="spellStart"/>
            <w:r w:rsidRPr="0088003D">
              <w:rPr>
                <w:rFonts w:eastAsia="Times New Roman" w:cstheme="minorHAnsi"/>
                <w:color w:val="000000" w:themeColor="text1"/>
                <w:lang w:val="ro-RO"/>
              </w:rPr>
              <w:t>aplicaţiilor</w:t>
            </w:r>
            <w:proofErr w:type="spellEnd"/>
            <w:r w:rsidRPr="0088003D">
              <w:rPr>
                <w:rFonts w:eastAsia="Times New Roman" w:cstheme="minorHAnsi"/>
                <w:color w:val="000000" w:themeColor="text1"/>
                <w:lang w:val="ro-RO"/>
              </w:rPr>
              <w:t>” la valoarea „&gt;1” ar reflecta mai realist dinamica economică a acestor proiecte, întrucât recuperarea investiției se realizează, în mod firesc, pe un orizont de timp mai lung, ca urmare a ciclului extins de vânzare și a efectelor de eficientizare care pot reduce prețurile produselor comparativ cu soluțiile existente pe piață.</w:t>
            </w:r>
          </w:p>
        </w:tc>
        <w:tc>
          <w:tcPr>
            <w:tcW w:w="5669" w:type="dxa"/>
            <w:tcBorders>
              <w:top w:val="double" w:sz="4" w:space="0" w:color="auto"/>
              <w:left w:val="single" w:sz="4" w:space="0" w:color="auto"/>
              <w:bottom w:val="double" w:sz="4" w:space="0" w:color="auto"/>
              <w:right w:val="double" w:sz="4" w:space="0" w:color="auto"/>
            </w:tcBorders>
          </w:tcPr>
          <w:p w14:paraId="540B5094" w14:textId="2721067A" w:rsidR="00FB71F1" w:rsidRPr="0088003D" w:rsidRDefault="00FB71F1" w:rsidP="00220ECF">
            <w:pPr>
              <w:jc w:val="both"/>
              <w:rPr>
                <w:rFonts w:cstheme="minorHAnsi"/>
                <w:bCs/>
                <w:lang w:val="ro-RO"/>
              </w:rPr>
            </w:pPr>
            <w:r w:rsidRPr="0088003D">
              <w:rPr>
                <w:rFonts w:cstheme="minorHAnsi"/>
                <w:bCs/>
                <w:lang w:val="ro-RO"/>
              </w:rPr>
              <w:lastRenderedPageBreak/>
              <w:t xml:space="preserve">Propunere acceptată. În urma explicației din propunere, </w:t>
            </w:r>
            <w:r w:rsidRPr="0088003D">
              <w:rPr>
                <w:rFonts w:cstheme="minorHAnsi"/>
                <w:lang w:val="ro-RO"/>
              </w:rPr>
              <w:t xml:space="preserve"> </w:t>
            </w:r>
            <w:r w:rsidRPr="0088003D">
              <w:rPr>
                <w:rFonts w:cstheme="minorHAnsi"/>
                <w:bCs/>
                <w:lang w:val="ro-RO"/>
              </w:rPr>
              <w:t>indicatorul obligatoriu minim „Performanța investiției privind dezvoltarea produselor/serviciilor/aplicațiilor” are o țintă redusă</w:t>
            </w:r>
            <w:r w:rsidRPr="0088003D">
              <w:rPr>
                <w:rFonts w:cstheme="minorHAnsi"/>
                <w:lang w:val="ro-RO"/>
              </w:rPr>
              <w:t>&gt;0,5</w:t>
            </w:r>
          </w:p>
        </w:tc>
      </w:tr>
      <w:bookmarkEnd w:id="16"/>
      <w:tr w:rsidR="00FB71F1" w:rsidRPr="0088003D" w14:paraId="0F071AEB" w14:textId="4EB2BAA1" w:rsidTr="00FB71F1">
        <w:trPr>
          <w:tblHeader/>
        </w:trPr>
        <w:tc>
          <w:tcPr>
            <w:tcW w:w="694" w:type="dxa"/>
            <w:tcBorders>
              <w:top w:val="double" w:sz="4" w:space="0" w:color="auto"/>
              <w:left w:val="double" w:sz="4" w:space="0" w:color="auto"/>
              <w:bottom w:val="double" w:sz="4" w:space="0" w:color="auto"/>
            </w:tcBorders>
            <w:vAlign w:val="center"/>
          </w:tcPr>
          <w:p w14:paraId="0E7C6409" w14:textId="3094A87F" w:rsidR="00FB71F1" w:rsidRPr="0088003D" w:rsidRDefault="00FB71F1" w:rsidP="00220ECF">
            <w:pPr>
              <w:jc w:val="both"/>
              <w:rPr>
                <w:rFonts w:cstheme="minorHAnsi"/>
                <w:b/>
                <w:lang w:val="ro-RO"/>
              </w:rPr>
            </w:pPr>
            <w:r w:rsidRPr="0088003D">
              <w:rPr>
                <w:rFonts w:cstheme="minorHAnsi"/>
                <w:b/>
                <w:lang w:val="ro-RO"/>
              </w:rPr>
              <w:t>9.2</w:t>
            </w:r>
          </w:p>
        </w:tc>
        <w:tc>
          <w:tcPr>
            <w:tcW w:w="2268" w:type="dxa"/>
            <w:tcBorders>
              <w:top w:val="double" w:sz="4" w:space="0" w:color="auto"/>
              <w:bottom w:val="double" w:sz="4" w:space="0" w:color="auto"/>
              <w:right w:val="single" w:sz="4" w:space="0" w:color="auto"/>
            </w:tcBorders>
          </w:tcPr>
          <w:p w14:paraId="5580AD09" w14:textId="77777777" w:rsidR="00FB71F1" w:rsidRPr="0088003D" w:rsidRDefault="00FB71F1" w:rsidP="00220ECF">
            <w:pPr>
              <w:jc w:val="both"/>
              <w:rPr>
                <w:rFonts w:cstheme="minorHAnsi"/>
                <w:color w:val="000000" w:themeColor="text1"/>
                <w:lang w:val="ro-RO"/>
              </w:rPr>
            </w:pPr>
            <w:r w:rsidRPr="0088003D">
              <w:rPr>
                <w:rFonts w:eastAsia="Times New Roman" w:cstheme="minorHAnsi"/>
                <w:color w:val="000000" w:themeColor="text1"/>
                <w:lang w:val="ro-RO"/>
              </w:rPr>
              <w:t xml:space="preserve">Subcapitolul </w:t>
            </w:r>
            <w:bookmarkStart w:id="17" w:name="_Toc141432137"/>
            <w:r w:rsidRPr="0088003D">
              <w:rPr>
                <w:rFonts w:cstheme="minorHAnsi"/>
                <w:color w:val="000000" w:themeColor="text1"/>
                <w:lang w:val="ro-RO"/>
              </w:rPr>
              <w:t>3.8.3 Indicatori suplimentari specifici Apelului de Proiecte (dacă este cazul)</w:t>
            </w:r>
            <w:bookmarkEnd w:id="17"/>
          </w:p>
          <w:p w14:paraId="54D84496" w14:textId="447B249C" w:rsidR="00FB71F1" w:rsidRPr="0088003D" w:rsidRDefault="00FB71F1" w:rsidP="00220ECF">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07CC105A" w14:textId="2C2BD9C0"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Indicatori suplimentari specifici Apelului de Proiecte – vă rugăm să confirmați dacă pentru toți cei trei indicatori suplimentari perioada de referință aferentă monitorizării acestora coincide cu cei trei ani de sustenabilitate ai proiectului.</w:t>
            </w:r>
          </w:p>
        </w:tc>
        <w:tc>
          <w:tcPr>
            <w:tcW w:w="5669" w:type="dxa"/>
            <w:tcBorders>
              <w:top w:val="double" w:sz="4" w:space="0" w:color="auto"/>
              <w:left w:val="single" w:sz="4" w:space="0" w:color="auto"/>
              <w:bottom w:val="double" w:sz="4" w:space="0" w:color="auto"/>
              <w:right w:val="double" w:sz="4" w:space="0" w:color="auto"/>
            </w:tcBorders>
          </w:tcPr>
          <w:p w14:paraId="781DCFAE" w14:textId="77777777" w:rsidR="00FB71F1" w:rsidRPr="0088003D" w:rsidRDefault="00FB71F1" w:rsidP="00864DC3">
            <w:pPr>
              <w:pStyle w:val="ListParagraph"/>
              <w:pBdr>
                <w:top w:val="nil"/>
                <w:left w:val="nil"/>
                <w:bottom w:val="nil"/>
                <w:right w:val="nil"/>
                <w:between w:val="nil"/>
              </w:pBdr>
              <w:tabs>
                <w:tab w:val="left" w:pos="252"/>
              </w:tabs>
              <w:spacing w:before="120"/>
              <w:ind w:left="72"/>
              <w:jc w:val="both"/>
              <w:rPr>
                <w:rFonts w:asciiTheme="minorHAnsi" w:eastAsia="Trebuchet MS" w:hAnsiTheme="minorHAnsi" w:cstheme="minorHAnsi"/>
                <w:iCs/>
                <w:color w:val="000000" w:themeColor="text1"/>
                <w:lang w:val="ro-RO"/>
              </w:rPr>
            </w:pPr>
            <w:r w:rsidRPr="0088003D">
              <w:rPr>
                <w:rFonts w:asciiTheme="minorHAnsi" w:eastAsia="Trebuchet MS" w:hAnsiTheme="minorHAnsi" w:cstheme="minorHAnsi"/>
                <w:iCs/>
                <w:color w:val="000000" w:themeColor="text1"/>
                <w:lang w:val="ro-RO"/>
              </w:rPr>
              <w:t>1.</w:t>
            </w:r>
            <w:r w:rsidRPr="0088003D">
              <w:rPr>
                <w:rFonts w:asciiTheme="minorHAnsi" w:eastAsia="Trebuchet MS" w:hAnsiTheme="minorHAnsi" w:cstheme="minorHAnsi"/>
                <w:iCs/>
                <w:color w:val="000000" w:themeColor="text1"/>
                <w:lang w:val="ro-RO"/>
              </w:rPr>
              <w:tab/>
              <w:t xml:space="preserve">Indicatori de realizare - a căror valoare țintă se măsoară la sfârșitul perioadei de implementare. </w:t>
            </w:r>
          </w:p>
          <w:p w14:paraId="2AB52D50" w14:textId="77777777" w:rsidR="00FB71F1" w:rsidRPr="0088003D" w:rsidRDefault="00FB71F1" w:rsidP="00864DC3">
            <w:pPr>
              <w:pStyle w:val="ListParagraph"/>
              <w:pBdr>
                <w:top w:val="nil"/>
                <w:left w:val="nil"/>
                <w:bottom w:val="nil"/>
                <w:right w:val="nil"/>
                <w:between w:val="nil"/>
              </w:pBdr>
              <w:tabs>
                <w:tab w:val="left" w:pos="162"/>
              </w:tabs>
              <w:spacing w:before="120"/>
              <w:ind w:left="72"/>
              <w:jc w:val="both"/>
              <w:rPr>
                <w:rFonts w:asciiTheme="minorHAnsi" w:eastAsia="Trebuchet MS" w:hAnsiTheme="minorHAnsi" w:cstheme="minorHAnsi"/>
                <w:iCs/>
                <w:color w:val="000000" w:themeColor="text1"/>
                <w:lang w:val="ro-RO"/>
              </w:rPr>
            </w:pPr>
            <w:r w:rsidRPr="0088003D">
              <w:rPr>
                <w:rFonts w:asciiTheme="minorHAnsi" w:eastAsia="Trebuchet MS" w:hAnsiTheme="minorHAnsi" w:cstheme="minorHAnsi"/>
                <w:iCs/>
                <w:color w:val="000000" w:themeColor="text1"/>
                <w:lang w:val="ro-RO"/>
              </w:rPr>
              <w:t>2.</w:t>
            </w:r>
            <w:r w:rsidRPr="0088003D">
              <w:rPr>
                <w:rFonts w:asciiTheme="minorHAnsi" w:eastAsia="Trebuchet MS" w:hAnsiTheme="minorHAnsi" w:cstheme="minorHAnsi"/>
                <w:iCs/>
                <w:color w:val="000000" w:themeColor="text1"/>
                <w:lang w:val="ro-RO"/>
              </w:rPr>
              <w:tab/>
              <w:t>Indicatori de rezultat: Performanța investiției se măsoară la sfârșitul perioadei de durabilitate, respectiv 3 ani de la data plății finale către beneficiar, sau de la finalizarea implementării, oricare dintre acestea intervine ultima</w:t>
            </w:r>
          </w:p>
          <w:p w14:paraId="03982D82" w14:textId="77777777" w:rsidR="00FB71F1" w:rsidRPr="0088003D" w:rsidRDefault="00FB71F1" w:rsidP="00864DC3">
            <w:pPr>
              <w:pStyle w:val="ListParagraph"/>
              <w:pBdr>
                <w:top w:val="nil"/>
                <w:left w:val="nil"/>
                <w:bottom w:val="nil"/>
                <w:right w:val="nil"/>
                <w:between w:val="nil"/>
              </w:pBdr>
              <w:tabs>
                <w:tab w:val="left" w:pos="162"/>
              </w:tabs>
              <w:spacing w:before="120"/>
              <w:ind w:left="72"/>
              <w:jc w:val="both"/>
              <w:rPr>
                <w:rFonts w:asciiTheme="minorHAnsi" w:eastAsia="Trebuchet MS" w:hAnsiTheme="minorHAnsi" w:cstheme="minorHAnsi"/>
                <w:iCs/>
                <w:color w:val="000000" w:themeColor="text1"/>
                <w:lang w:val="ro-RO"/>
              </w:rPr>
            </w:pPr>
            <w:r w:rsidRPr="0088003D">
              <w:rPr>
                <w:rFonts w:asciiTheme="minorHAnsi" w:eastAsia="Trebuchet MS" w:hAnsiTheme="minorHAnsi" w:cstheme="minorHAnsi"/>
                <w:iCs/>
                <w:color w:val="EE0000"/>
                <w:lang w:val="ro-RO"/>
              </w:rPr>
              <w:t xml:space="preserve">ATENȚIE! </w:t>
            </w:r>
            <w:r w:rsidRPr="0088003D">
              <w:rPr>
                <w:rFonts w:asciiTheme="minorHAnsi" w:eastAsia="Trebuchet MS" w:hAnsiTheme="minorHAnsi" w:cstheme="minorHAnsi"/>
                <w:iCs/>
                <w:color w:val="000000" w:themeColor="text1"/>
                <w:lang w:val="ro-RO"/>
              </w:rPr>
              <w:t xml:space="preserve">Indicatorul de rezultat RCR 03 și </w:t>
            </w:r>
            <w:r w:rsidRPr="0088003D">
              <w:rPr>
                <w:rFonts w:asciiTheme="minorHAnsi" w:hAnsiTheme="minorHAnsi" w:cstheme="minorHAnsi"/>
                <w:iCs/>
                <w:color w:val="000000" w:themeColor="text1"/>
                <w:lang w:val="ro-RO"/>
              </w:rPr>
              <w:t>Numărul de dovezi de comercializare a  produsului/aplicației/serviciului</w:t>
            </w:r>
            <w:r w:rsidRPr="0088003D" w:rsidDel="00F441FA">
              <w:rPr>
                <w:rFonts w:asciiTheme="minorHAnsi" w:hAnsiTheme="minorHAnsi" w:cstheme="minorHAnsi"/>
                <w:iCs/>
                <w:color w:val="000000" w:themeColor="text1"/>
                <w:lang w:val="ro-RO"/>
              </w:rPr>
              <w:t xml:space="preserve"> </w:t>
            </w:r>
            <w:r w:rsidRPr="0088003D">
              <w:rPr>
                <w:rFonts w:asciiTheme="minorHAnsi" w:hAnsiTheme="minorHAnsi" w:cstheme="minorHAnsi"/>
                <w:iCs/>
                <w:color w:val="000000" w:themeColor="text1"/>
                <w:lang w:val="ro-RO"/>
              </w:rPr>
              <w:t xml:space="preserve"> realizat/ă prin proiect </w:t>
            </w:r>
            <w:r w:rsidRPr="0088003D">
              <w:rPr>
                <w:rFonts w:asciiTheme="minorHAnsi" w:eastAsia="Trebuchet MS" w:hAnsiTheme="minorHAnsi" w:cstheme="minorHAnsi"/>
                <w:iCs/>
                <w:color w:val="000000" w:themeColor="text1"/>
                <w:lang w:val="ro-RO"/>
              </w:rPr>
              <w:t>se măsoară cel mai târziu la un an după finalizarea implementării proiectului.</w:t>
            </w:r>
          </w:p>
          <w:p w14:paraId="3A9C08B7" w14:textId="77777777" w:rsidR="00FB71F1" w:rsidRPr="0088003D" w:rsidRDefault="00FB71F1" w:rsidP="00220ECF">
            <w:pPr>
              <w:jc w:val="both"/>
              <w:rPr>
                <w:rFonts w:cstheme="minorHAnsi"/>
                <w:bCs/>
                <w:lang w:val="ro-RO"/>
              </w:rPr>
            </w:pPr>
          </w:p>
        </w:tc>
      </w:tr>
      <w:tr w:rsidR="00FB71F1" w:rsidRPr="0088003D" w14:paraId="2DE9762E" w14:textId="7A04F045" w:rsidTr="00FB71F1">
        <w:trPr>
          <w:tblHeader/>
        </w:trPr>
        <w:tc>
          <w:tcPr>
            <w:tcW w:w="694" w:type="dxa"/>
            <w:tcBorders>
              <w:top w:val="double" w:sz="4" w:space="0" w:color="auto"/>
              <w:left w:val="double" w:sz="4" w:space="0" w:color="auto"/>
              <w:bottom w:val="double" w:sz="4" w:space="0" w:color="auto"/>
            </w:tcBorders>
            <w:vAlign w:val="center"/>
          </w:tcPr>
          <w:p w14:paraId="5BC4C63F" w14:textId="23C55B2A" w:rsidR="00FB71F1" w:rsidRPr="0088003D" w:rsidRDefault="00FB71F1" w:rsidP="00220ECF">
            <w:pPr>
              <w:jc w:val="both"/>
              <w:rPr>
                <w:rFonts w:cstheme="minorHAnsi"/>
                <w:b/>
                <w:lang w:val="ro-RO"/>
              </w:rPr>
            </w:pPr>
            <w:r w:rsidRPr="0088003D">
              <w:rPr>
                <w:rFonts w:cstheme="minorHAnsi"/>
                <w:b/>
                <w:lang w:val="ro-RO"/>
              </w:rPr>
              <w:t>9.3</w:t>
            </w:r>
          </w:p>
        </w:tc>
        <w:tc>
          <w:tcPr>
            <w:tcW w:w="2268" w:type="dxa"/>
            <w:tcBorders>
              <w:top w:val="double" w:sz="4" w:space="0" w:color="auto"/>
              <w:bottom w:val="double" w:sz="4" w:space="0" w:color="auto"/>
              <w:right w:val="single" w:sz="4" w:space="0" w:color="auto"/>
            </w:tcBorders>
          </w:tcPr>
          <w:p w14:paraId="5329985B" w14:textId="7BC1497D"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5.2.2 Activități eligibile</w:t>
            </w:r>
          </w:p>
        </w:tc>
        <w:tc>
          <w:tcPr>
            <w:tcW w:w="5529" w:type="dxa"/>
            <w:tcBorders>
              <w:top w:val="double" w:sz="4" w:space="0" w:color="auto"/>
              <w:bottom w:val="double" w:sz="4" w:space="0" w:color="auto"/>
              <w:right w:val="single" w:sz="4" w:space="0" w:color="auto"/>
            </w:tcBorders>
          </w:tcPr>
          <w:p w14:paraId="519E935D"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La secțiunea cheltuieli eligibile există menționate două tipuri de ajutoare de stat, respectiv:</w:t>
            </w:r>
          </w:p>
          <w:p w14:paraId="48700C91"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Ajutoarele regionale pentru investiții</w:t>
            </w:r>
          </w:p>
          <w:p w14:paraId="23AC1E94"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Ajutoarele pentru proiecte de cercetare și dezvoltare – pentru partea din proiect care beneficiază de ajutor se </w:t>
            </w:r>
            <w:r w:rsidRPr="0088003D">
              <w:rPr>
                <w:rFonts w:eastAsia="Times New Roman" w:cstheme="minorHAnsi"/>
                <w:color w:val="000000" w:themeColor="text1"/>
                <w:lang w:val="ro-RO"/>
              </w:rPr>
              <w:lastRenderedPageBreak/>
              <w:t>încadrează în cercetare industrială sau dezvoltare experimentală</w:t>
            </w:r>
          </w:p>
          <w:p w14:paraId="1D1DD63B"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iar la secțiunea 5.2.2 Activități eligibile există menționate 3 tipuri de ajutoare de stat:</w:t>
            </w:r>
          </w:p>
          <w:p w14:paraId="1CB04D55"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2. Activități aferente ajutorului de stat regional: activitățile care au ca scop sprijinirea realizării activității de bază prin achiziții de active corporale și necorporale;</w:t>
            </w:r>
          </w:p>
          <w:p w14:paraId="32937CB0"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3. Activități aferente ajutorului de stat pentru cercetare – dezvoltare: Părțile din proiect care beneficiază de ajutor pentru cercetare și dezvoltare trebuie să se încadreze complet într-una sau în mai multe dintre categoriile următoare de activități generale:</w:t>
            </w:r>
          </w:p>
          <w:p w14:paraId="5F23385D"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 cercetare industrială;</w:t>
            </w:r>
          </w:p>
          <w:p w14:paraId="65362C1D"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 dezvoltare experimentală;</w:t>
            </w:r>
          </w:p>
          <w:p w14:paraId="6A4736B0" w14:textId="77777777"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4. Activități aferente ajutorului de stat pentru introducerea în producție și în piață a rezultatelor cercetării, dezvoltării și inovării (obligatoriu);</w:t>
            </w:r>
          </w:p>
          <w:p w14:paraId="7DC6C395" w14:textId="4909FC31"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asigurați în cadrul Ghidul Solicitantului o corespondență între informațiile din cele două secțiuni.</w:t>
            </w:r>
          </w:p>
        </w:tc>
        <w:tc>
          <w:tcPr>
            <w:tcW w:w="5669" w:type="dxa"/>
            <w:tcBorders>
              <w:top w:val="double" w:sz="4" w:space="0" w:color="auto"/>
              <w:left w:val="single" w:sz="4" w:space="0" w:color="auto"/>
              <w:bottom w:val="double" w:sz="4" w:space="0" w:color="auto"/>
              <w:right w:val="double" w:sz="4" w:space="0" w:color="auto"/>
            </w:tcBorders>
          </w:tcPr>
          <w:p w14:paraId="4D4A13E1" w14:textId="3213906A" w:rsidR="00FB71F1" w:rsidRPr="0088003D" w:rsidRDefault="00FB71F1" w:rsidP="00220ECF">
            <w:pPr>
              <w:jc w:val="both"/>
              <w:rPr>
                <w:rFonts w:cstheme="minorHAnsi"/>
                <w:bCs/>
                <w:lang w:val="ro-RO"/>
              </w:rPr>
            </w:pPr>
            <w:r w:rsidRPr="0088003D">
              <w:rPr>
                <w:rFonts w:cstheme="minorHAnsi"/>
                <w:bCs/>
                <w:lang w:val="ro-RO"/>
              </w:rPr>
              <w:lastRenderedPageBreak/>
              <w:t>S-au operat corelări.</w:t>
            </w:r>
          </w:p>
        </w:tc>
      </w:tr>
      <w:tr w:rsidR="00FB71F1" w:rsidRPr="0088003D" w14:paraId="729BFB4A" w14:textId="695BD88A" w:rsidTr="00FB71F1">
        <w:trPr>
          <w:tblHeader/>
        </w:trPr>
        <w:tc>
          <w:tcPr>
            <w:tcW w:w="694" w:type="dxa"/>
            <w:tcBorders>
              <w:top w:val="double" w:sz="4" w:space="0" w:color="auto"/>
              <w:left w:val="double" w:sz="4" w:space="0" w:color="auto"/>
              <w:bottom w:val="double" w:sz="4" w:space="0" w:color="auto"/>
            </w:tcBorders>
            <w:vAlign w:val="center"/>
          </w:tcPr>
          <w:p w14:paraId="0F305A09" w14:textId="1979D955" w:rsidR="00FB71F1" w:rsidRPr="0088003D" w:rsidRDefault="00FB71F1" w:rsidP="00220ECF">
            <w:pPr>
              <w:jc w:val="both"/>
              <w:rPr>
                <w:rFonts w:cstheme="minorHAnsi"/>
                <w:b/>
                <w:lang w:val="ro-RO"/>
              </w:rPr>
            </w:pPr>
            <w:r w:rsidRPr="0088003D">
              <w:rPr>
                <w:rFonts w:cstheme="minorHAnsi"/>
                <w:b/>
                <w:lang w:val="ro-RO"/>
              </w:rPr>
              <w:t>9.4</w:t>
            </w:r>
          </w:p>
        </w:tc>
        <w:tc>
          <w:tcPr>
            <w:tcW w:w="2268" w:type="dxa"/>
            <w:tcBorders>
              <w:top w:val="double" w:sz="4" w:space="0" w:color="auto"/>
              <w:bottom w:val="double" w:sz="4" w:space="0" w:color="auto"/>
              <w:right w:val="single" w:sz="4" w:space="0" w:color="auto"/>
            </w:tcBorders>
          </w:tcPr>
          <w:p w14:paraId="4E206CC5" w14:textId="5A904738"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Capitolul 5. CONDIȚII DE ELIGIBILITATE</w:t>
            </w:r>
          </w:p>
        </w:tc>
        <w:tc>
          <w:tcPr>
            <w:tcW w:w="5529" w:type="dxa"/>
            <w:tcBorders>
              <w:top w:val="double" w:sz="4" w:space="0" w:color="auto"/>
              <w:bottom w:val="double" w:sz="4" w:space="0" w:color="auto"/>
              <w:right w:val="single" w:sz="4" w:space="0" w:color="auto"/>
            </w:tcBorders>
          </w:tcPr>
          <w:p w14:paraId="4CF99616" w14:textId="1059DCBE"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adăugați în lista documentelor care probează calitatea solicitantului și documentele relevante pentru asociațiile/fundațiile cu activitate economică care se încadrează în definiția întreprinderii.</w:t>
            </w:r>
          </w:p>
        </w:tc>
        <w:tc>
          <w:tcPr>
            <w:tcW w:w="5669" w:type="dxa"/>
            <w:tcBorders>
              <w:top w:val="double" w:sz="4" w:space="0" w:color="auto"/>
              <w:left w:val="single" w:sz="4" w:space="0" w:color="auto"/>
              <w:bottom w:val="double" w:sz="4" w:space="0" w:color="auto"/>
              <w:right w:val="double" w:sz="4" w:space="0" w:color="auto"/>
            </w:tcBorders>
          </w:tcPr>
          <w:p w14:paraId="1DFF9FA3" w14:textId="021B19DA" w:rsidR="00FB71F1" w:rsidRPr="0088003D" w:rsidRDefault="00FB71F1" w:rsidP="00220ECF">
            <w:pPr>
              <w:jc w:val="both"/>
              <w:rPr>
                <w:rFonts w:cstheme="minorHAnsi"/>
                <w:bCs/>
                <w:lang w:val="ro-RO"/>
              </w:rPr>
            </w:pPr>
            <w:r w:rsidRPr="0088003D">
              <w:rPr>
                <w:rFonts w:cstheme="minorHAnsi"/>
                <w:bCs/>
                <w:lang w:val="ro-RO"/>
              </w:rPr>
              <w:t xml:space="preserve">În cadrul acestui apel sunt eligibile doar microîntreprinderi, întreprinderi mici și mijlocii înființate în baza </w:t>
            </w:r>
            <w:r w:rsidRPr="0088003D">
              <w:rPr>
                <w:rFonts w:cstheme="minorHAnsi"/>
                <w:lang w:val="ro-RO"/>
              </w:rPr>
              <w:t xml:space="preserve"> </w:t>
            </w:r>
            <w:r w:rsidRPr="0088003D">
              <w:rPr>
                <w:rFonts w:cstheme="minorHAnsi"/>
                <w:bCs/>
                <w:lang w:val="ro-RO"/>
              </w:rPr>
              <w:t>în baza Legii nr. 31/1990, o societate cooperativă constituită în baza Legii nr. 1/2005 sau o societate care funcționează în baza OUG nr. 6/2011;</w:t>
            </w:r>
          </w:p>
        </w:tc>
      </w:tr>
      <w:tr w:rsidR="00FB71F1" w:rsidRPr="0088003D" w14:paraId="233D6A5A" w14:textId="23E43841" w:rsidTr="00FB71F1">
        <w:trPr>
          <w:tblHeader/>
        </w:trPr>
        <w:tc>
          <w:tcPr>
            <w:tcW w:w="694" w:type="dxa"/>
            <w:tcBorders>
              <w:top w:val="double" w:sz="4" w:space="0" w:color="auto"/>
              <w:left w:val="double" w:sz="4" w:space="0" w:color="auto"/>
              <w:bottom w:val="double" w:sz="4" w:space="0" w:color="auto"/>
            </w:tcBorders>
            <w:vAlign w:val="center"/>
          </w:tcPr>
          <w:p w14:paraId="562A5C8D" w14:textId="0D76148A" w:rsidR="00FB71F1" w:rsidRPr="0088003D" w:rsidRDefault="00FB71F1" w:rsidP="00220ECF">
            <w:pPr>
              <w:jc w:val="both"/>
              <w:rPr>
                <w:rFonts w:cstheme="minorHAnsi"/>
                <w:b/>
                <w:lang w:val="ro-RO"/>
              </w:rPr>
            </w:pPr>
            <w:r w:rsidRPr="0088003D">
              <w:rPr>
                <w:rFonts w:cstheme="minorHAnsi"/>
                <w:b/>
                <w:lang w:val="ro-RO"/>
              </w:rPr>
              <w:t>9.5</w:t>
            </w:r>
          </w:p>
        </w:tc>
        <w:tc>
          <w:tcPr>
            <w:tcW w:w="2268" w:type="dxa"/>
            <w:tcBorders>
              <w:top w:val="double" w:sz="4" w:space="0" w:color="auto"/>
              <w:bottom w:val="double" w:sz="4" w:space="0" w:color="auto"/>
              <w:right w:val="single" w:sz="4" w:space="0" w:color="auto"/>
            </w:tcBorders>
          </w:tcPr>
          <w:p w14:paraId="171ED137" w14:textId="03324881"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w:t>
            </w:r>
            <w:bookmarkStart w:id="18" w:name="_Toc141432160"/>
            <w:r w:rsidRPr="0088003D">
              <w:rPr>
                <w:rFonts w:cstheme="minorHAnsi"/>
                <w:color w:val="000000" w:themeColor="text1"/>
                <w:lang w:val="ro-RO"/>
              </w:rPr>
              <w:t xml:space="preserve">5.1.1. Cerințe privind eligibilitatea solicitanților </w:t>
            </w:r>
            <w:bookmarkEnd w:id="18"/>
            <w:r w:rsidRPr="0088003D">
              <w:rPr>
                <w:rFonts w:cstheme="minorHAnsi"/>
                <w:color w:val="000000" w:themeColor="text1"/>
                <w:lang w:val="ro-RO"/>
              </w:rPr>
              <w:t>și partenerilor</w:t>
            </w:r>
          </w:p>
        </w:tc>
        <w:tc>
          <w:tcPr>
            <w:tcW w:w="5529" w:type="dxa"/>
            <w:tcBorders>
              <w:top w:val="double" w:sz="4" w:space="0" w:color="auto"/>
              <w:bottom w:val="double" w:sz="4" w:space="0" w:color="auto"/>
              <w:right w:val="single" w:sz="4" w:space="0" w:color="auto"/>
            </w:tcBorders>
          </w:tcPr>
          <w:p w14:paraId="144CE0C8" w14:textId="2FCB9263"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Vă rugăm să ne confirmați că în cadrul prezentului apel sunt eligibili solicitanții care au ca locație de implementare București, atât timp cât solicită doar ajutorul de stat pentru cercetare – dezvoltare și ajutorul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w:t>
            </w:r>
          </w:p>
        </w:tc>
        <w:tc>
          <w:tcPr>
            <w:tcW w:w="5669" w:type="dxa"/>
            <w:tcBorders>
              <w:top w:val="double" w:sz="4" w:space="0" w:color="auto"/>
              <w:left w:val="single" w:sz="4" w:space="0" w:color="auto"/>
              <w:bottom w:val="double" w:sz="4" w:space="0" w:color="auto"/>
              <w:right w:val="double" w:sz="4" w:space="0" w:color="auto"/>
            </w:tcBorders>
            <w:vAlign w:val="center"/>
          </w:tcPr>
          <w:p w14:paraId="64581C2A" w14:textId="5C16A831" w:rsidR="00FB71F1" w:rsidRPr="0088003D" w:rsidRDefault="00FB71F1" w:rsidP="00220ECF">
            <w:pPr>
              <w:jc w:val="both"/>
              <w:rPr>
                <w:rFonts w:cstheme="minorHAnsi"/>
                <w:bCs/>
                <w:lang w:val="ro-RO"/>
              </w:rPr>
            </w:pPr>
            <w:r w:rsidRPr="0088003D">
              <w:rPr>
                <w:rFonts w:cstheme="minorHAnsi"/>
                <w:bCs/>
                <w:lang w:val="ro-RO"/>
              </w:rPr>
              <w:t xml:space="preserve">Solicitanții care au ca locație de implementare București sunt eligibili pentru finanțare în cadrul ajutoarelor de stat/ de </w:t>
            </w:r>
            <w:proofErr w:type="spellStart"/>
            <w:r w:rsidRPr="0088003D">
              <w:rPr>
                <w:rFonts w:cstheme="minorHAnsi"/>
                <w:bCs/>
                <w:lang w:val="ro-RO"/>
              </w:rPr>
              <w:t>minimis</w:t>
            </w:r>
            <w:proofErr w:type="spellEnd"/>
            <w:r w:rsidRPr="0088003D">
              <w:rPr>
                <w:rFonts w:cstheme="minorHAnsi"/>
                <w:bCs/>
                <w:lang w:val="ro-RO"/>
              </w:rPr>
              <w:t xml:space="preserve">, respectiv ajutor pentru </w:t>
            </w:r>
            <w:proofErr w:type="spellStart"/>
            <w:r w:rsidRPr="0088003D">
              <w:rPr>
                <w:rFonts w:cstheme="minorHAnsi"/>
                <w:bCs/>
                <w:lang w:val="ro-RO"/>
              </w:rPr>
              <w:t>întreprideri</w:t>
            </w:r>
            <w:proofErr w:type="spellEnd"/>
            <w:r w:rsidRPr="0088003D">
              <w:rPr>
                <w:rFonts w:cstheme="minorHAnsi"/>
                <w:bCs/>
                <w:lang w:val="ro-RO"/>
              </w:rPr>
              <w:t xml:space="preserve"> nou-înființate, ajutor pentru proiecte de cercetare-dezvoltare si ajutor de </w:t>
            </w:r>
            <w:proofErr w:type="spellStart"/>
            <w:r w:rsidRPr="0088003D">
              <w:rPr>
                <w:rFonts w:cstheme="minorHAnsi"/>
                <w:bCs/>
                <w:lang w:val="ro-RO"/>
              </w:rPr>
              <w:t>minimis</w:t>
            </w:r>
            <w:proofErr w:type="spellEnd"/>
            <w:r w:rsidRPr="0088003D">
              <w:rPr>
                <w:rFonts w:cstheme="minorHAnsi"/>
                <w:bCs/>
                <w:lang w:val="ro-RO"/>
              </w:rPr>
              <w:t xml:space="preserve"> în condițiile prevăzute în ghidul solicitantului și schema de ajutor.</w:t>
            </w:r>
          </w:p>
        </w:tc>
      </w:tr>
      <w:tr w:rsidR="00FB71F1" w:rsidRPr="0088003D" w14:paraId="3A017036" w14:textId="3E9E79D3" w:rsidTr="00FB71F1">
        <w:trPr>
          <w:tblHeader/>
        </w:trPr>
        <w:tc>
          <w:tcPr>
            <w:tcW w:w="694" w:type="dxa"/>
            <w:tcBorders>
              <w:top w:val="double" w:sz="4" w:space="0" w:color="auto"/>
              <w:left w:val="double" w:sz="4" w:space="0" w:color="auto"/>
              <w:bottom w:val="double" w:sz="4" w:space="0" w:color="auto"/>
            </w:tcBorders>
            <w:vAlign w:val="center"/>
          </w:tcPr>
          <w:p w14:paraId="7148A1A1" w14:textId="0A76074B" w:rsidR="00FB71F1" w:rsidRPr="0088003D" w:rsidRDefault="00FB71F1" w:rsidP="00220ECF">
            <w:pPr>
              <w:jc w:val="both"/>
              <w:rPr>
                <w:rFonts w:cstheme="minorHAnsi"/>
                <w:b/>
                <w:lang w:val="ro-RO"/>
              </w:rPr>
            </w:pPr>
            <w:r w:rsidRPr="0088003D">
              <w:rPr>
                <w:rFonts w:cstheme="minorHAnsi"/>
                <w:b/>
                <w:lang w:val="ro-RO"/>
              </w:rPr>
              <w:lastRenderedPageBreak/>
              <w:t>9.6</w:t>
            </w:r>
          </w:p>
        </w:tc>
        <w:tc>
          <w:tcPr>
            <w:tcW w:w="2268" w:type="dxa"/>
            <w:tcBorders>
              <w:top w:val="double" w:sz="4" w:space="0" w:color="auto"/>
              <w:bottom w:val="double" w:sz="4" w:space="0" w:color="auto"/>
              <w:right w:val="single" w:sz="4" w:space="0" w:color="auto"/>
            </w:tcBorders>
          </w:tcPr>
          <w:p w14:paraId="25A43689" w14:textId="01DEA471"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color w:val="000000" w:themeColor="text1"/>
                <w:lang w:val="ro-RO"/>
              </w:rPr>
              <w:t>5.3.2. Categorii și plafoane de cheltuieli eligibile</w:t>
            </w:r>
          </w:p>
        </w:tc>
        <w:tc>
          <w:tcPr>
            <w:tcW w:w="5529" w:type="dxa"/>
            <w:tcBorders>
              <w:top w:val="double" w:sz="4" w:space="0" w:color="auto"/>
              <w:bottom w:val="double" w:sz="4" w:space="0" w:color="auto"/>
              <w:right w:val="single" w:sz="4" w:space="0" w:color="auto"/>
            </w:tcBorders>
          </w:tcPr>
          <w:p w14:paraId="27CCF4BF" w14:textId="0838CA0E"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precizați dacă există o limită anuală a finanțării pentru cercetare per IMM (similară cu prevederile din alte programe CDI naționale, unde s-au aplicat plafoane anuale), sau dacă finanțarea se raportează exclusiv la valoarea maximă a proiectului și intensitățile de ajutor stabilite prin schema aplicabilă.</w:t>
            </w:r>
          </w:p>
        </w:tc>
        <w:tc>
          <w:tcPr>
            <w:tcW w:w="5669" w:type="dxa"/>
            <w:tcBorders>
              <w:top w:val="double" w:sz="4" w:space="0" w:color="auto"/>
              <w:left w:val="single" w:sz="4" w:space="0" w:color="auto"/>
              <w:bottom w:val="double" w:sz="4" w:space="0" w:color="auto"/>
              <w:right w:val="double" w:sz="4" w:space="0" w:color="auto"/>
            </w:tcBorders>
            <w:vAlign w:val="center"/>
          </w:tcPr>
          <w:p w14:paraId="7CD60818" w14:textId="31DA6BDF" w:rsidR="00FB71F1" w:rsidRPr="0088003D" w:rsidRDefault="00FB71F1" w:rsidP="00220ECF">
            <w:pPr>
              <w:jc w:val="both"/>
              <w:rPr>
                <w:rFonts w:cstheme="minorHAnsi"/>
                <w:bCs/>
                <w:lang w:val="ro-RO"/>
              </w:rPr>
            </w:pPr>
            <w:r w:rsidRPr="0088003D">
              <w:rPr>
                <w:rFonts w:cstheme="minorHAnsi"/>
                <w:bCs/>
                <w:lang w:val="ro-RO"/>
              </w:rPr>
              <w:t>Finanțarea se va raporta la valoarea maximă a proiectului, la plafoanele  și intensitățile de ajutor stabilite prin schema aplicabilă.</w:t>
            </w:r>
            <w:r w:rsidRPr="0088003D" w:rsidDel="00864DC3">
              <w:rPr>
                <w:rFonts w:cstheme="minorHAnsi"/>
                <w:bCs/>
                <w:lang w:val="ro-RO"/>
              </w:rPr>
              <w:t xml:space="preserve"> </w:t>
            </w:r>
          </w:p>
        </w:tc>
      </w:tr>
      <w:tr w:rsidR="00FB71F1" w:rsidRPr="0088003D" w14:paraId="2D4BA3DC" w14:textId="03947B10" w:rsidTr="00FB71F1">
        <w:trPr>
          <w:tblHeader/>
        </w:trPr>
        <w:tc>
          <w:tcPr>
            <w:tcW w:w="694" w:type="dxa"/>
            <w:tcBorders>
              <w:top w:val="double" w:sz="4" w:space="0" w:color="auto"/>
              <w:left w:val="double" w:sz="4" w:space="0" w:color="auto"/>
              <w:bottom w:val="double" w:sz="4" w:space="0" w:color="auto"/>
            </w:tcBorders>
            <w:vAlign w:val="center"/>
          </w:tcPr>
          <w:p w14:paraId="6240FCD9" w14:textId="305077B1" w:rsidR="00FB71F1" w:rsidRPr="0088003D" w:rsidRDefault="00FB71F1" w:rsidP="00220ECF">
            <w:pPr>
              <w:jc w:val="both"/>
              <w:rPr>
                <w:rFonts w:cstheme="minorHAnsi"/>
                <w:b/>
                <w:lang w:val="ro-RO"/>
              </w:rPr>
            </w:pPr>
            <w:r w:rsidRPr="0088003D">
              <w:rPr>
                <w:rFonts w:cstheme="minorHAnsi"/>
                <w:b/>
                <w:lang w:val="ro-RO"/>
              </w:rPr>
              <w:t>9.7</w:t>
            </w:r>
          </w:p>
        </w:tc>
        <w:tc>
          <w:tcPr>
            <w:tcW w:w="2268" w:type="dxa"/>
            <w:tcBorders>
              <w:top w:val="double" w:sz="4" w:space="0" w:color="auto"/>
              <w:bottom w:val="double" w:sz="4" w:space="0" w:color="auto"/>
              <w:right w:val="single" w:sz="4" w:space="0" w:color="auto"/>
            </w:tcBorders>
          </w:tcPr>
          <w:p w14:paraId="5AE3CBEE" w14:textId="56E270B2"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Capitolul 5. CONDIȚII DE ELIGIBILITATE</w:t>
            </w:r>
          </w:p>
        </w:tc>
        <w:tc>
          <w:tcPr>
            <w:tcW w:w="5529" w:type="dxa"/>
            <w:tcBorders>
              <w:top w:val="double" w:sz="4" w:space="0" w:color="auto"/>
              <w:bottom w:val="double" w:sz="4" w:space="0" w:color="auto"/>
              <w:right w:val="single" w:sz="4" w:space="0" w:color="auto"/>
            </w:tcBorders>
          </w:tcPr>
          <w:p w14:paraId="701349E4" w14:textId="0A1A2638"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confirmați că nu există o vechime minimă impusă pentru solicitanții eligibili în cadrul prezentului apel.</w:t>
            </w:r>
          </w:p>
        </w:tc>
        <w:tc>
          <w:tcPr>
            <w:tcW w:w="5669" w:type="dxa"/>
            <w:tcBorders>
              <w:top w:val="double" w:sz="4" w:space="0" w:color="auto"/>
              <w:left w:val="single" w:sz="4" w:space="0" w:color="auto"/>
              <w:bottom w:val="double" w:sz="4" w:space="0" w:color="auto"/>
              <w:right w:val="double" w:sz="4" w:space="0" w:color="auto"/>
            </w:tcBorders>
          </w:tcPr>
          <w:p w14:paraId="2F06A744" w14:textId="23691C49" w:rsidR="00FB71F1" w:rsidRPr="0088003D" w:rsidRDefault="00FB71F1" w:rsidP="00220ECF">
            <w:pPr>
              <w:jc w:val="both"/>
              <w:rPr>
                <w:rFonts w:cstheme="minorHAnsi"/>
                <w:bCs/>
                <w:lang w:val="ro-RO"/>
              </w:rPr>
            </w:pPr>
            <w:r w:rsidRPr="0088003D">
              <w:rPr>
                <w:rFonts w:cstheme="minorHAnsi"/>
                <w:bCs/>
                <w:lang w:val="ro-RO"/>
              </w:rPr>
              <w:t>Nu există limitări cu privire la vechimea firmei</w:t>
            </w:r>
          </w:p>
        </w:tc>
      </w:tr>
      <w:tr w:rsidR="00FB71F1" w:rsidRPr="0088003D" w14:paraId="2A6C5B5F" w14:textId="61686826" w:rsidTr="00FB71F1">
        <w:trPr>
          <w:tblHeader/>
        </w:trPr>
        <w:tc>
          <w:tcPr>
            <w:tcW w:w="694" w:type="dxa"/>
            <w:tcBorders>
              <w:top w:val="double" w:sz="4" w:space="0" w:color="auto"/>
              <w:left w:val="double" w:sz="4" w:space="0" w:color="auto"/>
              <w:bottom w:val="double" w:sz="4" w:space="0" w:color="auto"/>
            </w:tcBorders>
            <w:vAlign w:val="center"/>
          </w:tcPr>
          <w:p w14:paraId="6AB32EBF" w14:textId="25D26DD4" w:rsidR="00FB71F1" w:rsidRPr="0088003D" w:rsidRDefault="00FB71F1" w:rsidP="00220ECF">
            <w:pPr>
              <w:jc w:val="both"/>
              <w:rPr>
                <w:rFonts w:cstheme="minorHAnsi"/>
                <w:b/>
                <w:lang w:val="ro-RO"/>
              </w:rPr>
            </w:pPr>
            <w:r w:rsidRPr="0088003D">
              <w:rPr>
                <w:rFonts w:cstheme="minorHAnsi"/>
                <w:b/>
                <w:lang w:val="ro-RO"/>
              </w:rPr>
              <w:t>9.8</w:t>
            </w:r>
          </w:p>
        </w:tc>
        <w:tc>
          <w:tcPr>
            <w:tcW w:w="2268" w:type="dxa"/>
            <w:tcBorders>
              <w:top w:val="double" w:sz="4" w:space="0" w:color="auto"/>
              <w:bottom w:val="double" w:sz="4" w:space="0" w:color="auto"/>
              <w:right w:val="single" w:sz="4" w:space="0" w:color="auto"/>
            </w:tcBorders>
          </w:tcPr>
          <w:p w14:paraId="055C8621" w14:textId="234A88A9"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Capitolul 5. CONDIȚII DE ELIGIBILITATE</w:t>
            </w:r>
          </w:p>
        </w:tc>
        <w:tc>
          <w:tcPr>
            <w:tcW w:w="5529" w:type="dxa"/>
            <w:tcBorders>
              <w:top w:val="double" w:sz="4" w:space="0" w:color="auto"/>
              <w:bottom w:val="double" w:sz="4" w:space="0" w:color="auto"/>
              <w:right w:val="single" w:sz="4" w:space="0" w:color="auto"/>
            </w:tcBorders>
          </w:tcPr>
          <w:p w14:paraId="4992515E" w14:textId="075AFC31"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revizuiți solicitarea pentru companiile existente să fi „înregistrat profit din exploatare (&gt;0) în ultimul exercițiu financiar încheiat, după caz.”. Menționăm că de multe ori companiile care activează în zona dezvoltării produselor inovative pe care doresc să le pună pe piață în primii ani de dezvoltare se află într-o fază investițională, „pre-</w:t>
            </w:r>
            <w:proofErr w:type="spellStart"/>
            <w:r w:rsidRPr="0088003D">
              <w:rPr>
                <w:rFonts w:eastAsia="Times New Roman" w:cstheme="minorHAnsi"/>
                <w:color w:val="000000" w:themeColor="text1"/>
                <w:lang w:val="ro-RO"/>
              </w:rPr>
              <w:t>revenues</w:t>
            </w:r>
            <w:proofErr w:type="spellEnd"/>
            <w:r w:rsidRPr="0088003D">
              <w:rPr>
                <w:rFonts w:eastAsia="Times New Roman" w:cstheme="minorHAnsi"/>
                <w:color w:val="000000" w:themeColor="text1"/>
                <w:lang w:val="ro-RO"/>
              </w:rPr>
              <w:t>”, care nu le permite să înregistreze profit operațional.</w:t>
            </w:r>
          </w:p>
        </w:tc>
        <w:tc>
          <w:tcPr>
            <w:tcW w:w="5669" w:type="dxa"/>
            <w:tcBorders>
              <w:top w:val="double" w:sz="4" w:space="0" w:color="auto"/>
              <w:left w:val="single" w:sz="4" w:space="0" w:color="auto"/>
              <w:bottom w:val="double" w:sz="4" w:space="0" w:color="auto"/>
              <w:right w:val="double" w:sz="4" w:space="0" w:color="auto"/>
            </w:tcBorders>
            <w:vAlign w:val="center"/>
          </w:tcPr>
          <w:p w14:paraId="0D485187" w14:textId="03D9D847" w:rsidR="00FB71F1" w:rsidRPr="0088003D" w:rsidRDefault="00FB71F1" w:rsidP="00220ECF">
            <w:pPr>
              <w:pStyle w:val="CommentText"/>
              <w:jc w:val="both"/>
              <w:rPr>
                <w:rFonts w:asciiTheme="minorHAnsi" w:hAnsiTheme="minorHAnsi" w:cstheme="minorHAnsi"/>
                <w:sz w:val="22"/>
                <w:szCs w:val="22"/>
              </w:rPr>
            </w:pPr>
            <w:r w:rsidRPr="0088003D">
              <w:rPr>
                <w:rFonts w:asciiTheme="minorHAnsi" w:hAnsiTheme="minorHAnsi" w:cstheme="minorHAnsi"/>
                <w:bCs/>
              </w:rPr>
              <w:t xml:space="preserve">Prevederea reprezintă o măsură prin care autoritatea finanțatoare se asigură </w:t>
            </w:r>
            <w:r w:rsidRPr="0088003D">
              <w:rPr>
                <w:rFonts w:asciiTheme="minorHAnsi" w:hAnsiTheme="minorHAnsi" w:cstheme="minorHAnsi"/>
              </w:rPr>
              <w:t xml:space="preserve"> de capacitatea </w:t>
            </w:r>
            <w:r w:rsidRPr="0088003D">
              <w:rPr>
                <w:rFonts w:asciiTheme="minorHAnsi" w:hAnsiTheme="minorHAnsi" w:cstheme="minorHAnsi"/>
                <w:bCs/>
              </w:rPr>
              <w:t>unei întreprinderi de a susține atât partea de cofinanțare, cât și cheltuielile neeligibile sau sustenabilitatea investiției. De asemenea, elimină riscul de a acorda finanțări întreprinderilor care înregistrează constant pierderi și nu demonstrează performanță comercială. Prevederea va fi menținută.</w:t>
            </w:r>
          </w:p>
        </w:tc>
      </w:tr>
      <w:tr w:rsidR="00FB71F1" w:rsidRPr="0088003D" w14:paraId="10707D01" w14:textId="59513218" w:rsidTr="00FB71F1">
        <w:trPr>
          <w:tblHeader/>
        </w:trPr>
        <w:tc>
          <w:tcPr>
            <w:tcW w:w="694" w:type="dxa"/>
            <w:tcBorders>
              <w:top w:val="double" w:sz="4" w:space="0" w:color="auto"/>
              <w:left w:val="double" w:sz="4" w:space="0" w:color="auto"/>
              <w:bottom w:val="double" w:sz="4" w:space="0" w:color="auto"/>
            </w:tcBorders>
            <w:vAlign w:val="center"/>
          </w:tcPr>
          <w:p w14:paraId="6CB667DE" w14:textId="74E193C5" w:rsidR="00FB71F1" w:rsidRPr="0088003D" w:rsidRDefault="00FB71F1" w:rsidP="00220ECF">
            <w:pPr>
              <w:jc w:val="both"/>
              <w:rPr>
                <w:rFonts w:cstheme="minorHAnsi"/>
                <w:b/>
                <w:lang w:val="ro-RO"/>
              </w:rPr>
            </w:pPr>
            <w:r w:rsidRPr="0088003D">
              <w:rPr>
                <w:rFonts w:cstheme="minorHAnsi"/>
                <w:b/>
                <w:lang w:val="ro-RO"/>
              </w:rPr>
              <w:t>10.1</w:t>
            </w:r>
          </w:p>
        </w:tc>
        <w:tc>
          <w:tcPr>
            <w:tcW w:w="2268" w:type="dxa"/>
            <w:tcBorders>
              <w:top w:val="double" w:sz="4" w:space="0" w:color="auto"/>
              <w:bottom w:val="double" w:sz="4" w:space="0" w:color="auto"/>
              <w:right w:val="single" w:sz="4" w:space="0" w:color="auto"/>
            </w:tcBorders>
          </w:tcPr>
          <w:p w14:paraId="14C81742" w14:textId="77777777" w:rsidR="00FB71F1" w:rsidRPr="0088003D" w:rsidRDefault="00FB71F1" w:rsidP="00220ECF">
            <w:pPr>
              <w:jc w:val="both"/>
              <w:rPr>
                <w:rFonts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color w:val="000000" w:themeColor="text1"/>
                <w:lang w:val="ro-RO"/>
              </w:rPr>
              <w:t xml:space="preserve">5.3.2. Categorii și plafoane de cheltuieli eligibile </w:t>
            </w:r>
          </w:p>
          <w:p w14:paraId="367E7991" w14:textId="5B310D80" w:rsidR="00FB71F1" w:rsidRPr="0088003D" w:rsidRDefault="00FB71F1" w:rsidP="00220ECF">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2D0A8B3D" w14:textId="181988EB"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In urma </w:t>
            </w:r>
            <w:proofErr w:type="spellStart"/>
            <w:r w:rsidRPr="0088003D">
              <w:rPr>
                <w:rFonts w:eastAsia="Times New Roman" w:cstheme="minorHAnsi"/>
                <w:color w:val="000000" w:themeColor="text1"/>
                <w:lang w:val="ro-RO"/>
              </w:rPr>
              <w:t>implementarii</w:t>
            </w:r>
            <w:proofErr w:type="spellEnd"/>
            <w:r w:rsidRPr="0088003D">
              <w:rPr>
                <w:rFonts w:eastAsia="Times New Roman" w:cstheme="minorHAnsi"/>
                <w:color w:val="000000" w:themeColor="text1"/>
                <w:lang w:val="ro-RO"/>
              </w:rPr>
              <w:t xml:space="preserve"> proiectului vom avea ca rezultat un produs software care va fi comercializat sub forma de </w:t>
            </w:r>
            <w:proofErr w:type="spellStart"/>
            <w:r w:rsidRPr="0088003D">
              <w:rPr>
                <w:rFonts w:eastAsia="Times New Roman" w:cstheme="minorHAnsi"/>
                <w:color w:val="000000" w:themeColor="text1"/>
                <w:lang w:val="ro-RO"/>
              </w:rPr>
              <w:t>licenta</w:t>
            </w:r>
            <w:proofErr w:type="spellEnd"/>
            <w:r w:rsidRPr="0088003D">
              <w:rPr>
                <w:rFonts w:eastAsia="Times New Roman" w:cstheme="minorHAnsi"/>
                <w:color w:val="000000" w:themeColor="text1"/>
                <w:lang w:val="ro-RO"/>
              </w:rPr>
              <w:t xml:space="preserve">. Cum va fi aceasta </w:t>
            </w:r>
            <w:proofErr w:type="spellStart"/>
            <w:r w:rsidRPr="0088003D">
              <w:rPr>
                <w:rFonts w:eastAsia="Times New Roman" w:cstheme="minorHAnsi"/>
                <w:color w:val="000000" w:themeColor="text1"/>
                <w:lang w:val="ro-RO"/>
              </w:rPr>
              <w:t>incadrat</w:t>
            </w:r>
            <w:proofErr w:type="spellEnd"/>
            <w:r w:rsidRPr="0088003D">
              <w:rPr>
                <w:rFonts w:eastAsia="Times New Roman" w:cstheme="minorHAnsi"/>
                <w:color w:val="000000" w:themeColor="text1"/>
                <w:lang w:val="ro-RO"/>
              </w:rPr>
              <w:t xml:space="preserve"> din punct de vedere al ghidului ca produs inovativ sau ca </w:t>
            </w:r>
            <w:proofErr w:type="spellStart"/>
            <w:r w:rsidRPr="0088003D">
              <w:rPr>
                <w:rFonts w:eastAsia="Times New Roman" w:cstheme="minorHAnsi"/>
                <w:color w:val="000000" w:themeColor="text1"/>
                <w:lang w:val="ro-RO"/>
              </w:rPr>
              <w:t>aplicatie</w:t>
            </w:r>
            <w:proofErr w:type="spellEnd"/>
            <w:r w:rsidRPr="0088003D">
              <w:rPr>
                <w:rFonts w:eastAsia="Times New Roman" w:cstheme="minorHAnsi"/>
                <w:color w:val="000000" w:themeColor="text1"/>
                <w:lang w:val="ro-RO"/>
              </w:rPr>
              <w:t xml:space="preserve"> inovativa? </w:t>
            </w:r>
            <w:proofErr w:type="spellStart"/>
            <w:r w:rsidRPr="0088003D">
              <w:rPr>
                <w:rFonts w:eastAsia="Times New Roman" w:cstheme="minorHAnsi"/>
                <w:color w:val="000000" w:themeColor="text1"/>
                <w:lang w:val="ro-RO"/>
              </w:rPr>
              <w:t>Intrebam</w:t>
            </w:r>
            <w:proofErr w:type="spellEnd"/>
            <w:r w:rsidRPr="0088003D">
              <w:rPr>
                <w:rFonts w:eastAsia="Times New Roman" w:cstheme="minorHAnsi"/>
                <w:color w:val="000000" w:themeColor="text1"/>
                <w:lang w:val="ro-RO"/>
              </w:rPr>
              <w:t xml:space="preserve"> in contextul in care ajutorul financiar nerambursabil acordat este distinct pentru fiecare dintre cele doua. In mod normal, conform </w:t>
            </w:r>
            <w:proofErr w:type="spellStart"/>
            <w:r w:rsidRPr="0088003D">
              <w:rPr>
                <w:rFonts w:eastAsia="Times New Roman" w:cstheme="minorHAnsi"/>
                <w:color w:val="000000" w:themeColor="text1"/>
                <w:lang w:val="ro-RO"/>
              </w:rPr>
              <w:t>legislatiei</w:t>
            </w:r>
            <w:proofErr w:type="spellEnd"/>
            <w:r w:rsidRPr="0088003D">
              <w:rPr>
                <w:rFonts w:eastAsia="Times New Roman" w:cstheme="minorHAnsi"/>
                <w:color w:val="000000" w:themeColor="text1"/>
                <w:lang w:val="ro-RO"/>
              </w:rPr>
              <w:t xml:space="preserve"> in vigoare in contabilitate aceasta </w:t>
            </w:r>
            <w:proofErr w:type="spellStart"/>
            <w:r w:rsidRPr="0088003D">
              <w:rPr>
                <w:rFonts w:eastAsia="Times New Roman" w:cstheme="minorHAnsi"/>
                <w:color w:val="000000" w:themeColor="text1"/>
                <w:lang w:val="ro-RO"/>
              </w:rPr>
              <w:t>licenta</w:t>
            </w:r>
            <w:proofErr w:type="spellEnd"/>
            <w:r w:rsidRPr="0088003D">
              <w:rPr>
                <w:rFonts w:eastAsia="Times New Roman" w:cstheme="minorHAnsi"/>
                <w:color w:val="000000" w:themeColor="text1"/>
                <w:lang w:val="ro-RO"/>
              </w:rPr>
              <w:t xml:space="preserve"> se va </w:t>
            </w:r>
            <w:proofErr w:type="spellStart"/>
            <w:r w:rsidRPr="0088003D">
              <w:rPr>
                <w:rFonts w:eastAsia="Times New Roman" w:cstheme="minorHAnsi"/>
                <w:color w:val="000000" w:themeColor="text1"/>
                <w:lang w:val="ro-RO"/>
              </w:rPr>
              <w:t>inregistra</w:t>
            </w:r>
            <w:proofErr w:type="spellEnd"/>
            <w:r w:rsidRPr="0088003D">
              <w:rPr>
                <w:rFonts w:eastAsia="Times New Roman" w:cstheme="minorHAnsi"/>
                <w:color w:val="000000" w:themeColor="text1"/>
                <w:lang w:val="ro-RO"/>
              </w:rPr>
              <w:t xml:space="preserve"> ca si produs.</w:t>
            </w:r>
          </w:p>
        </w:tc>
        <w:tc>
          <w:tcPr>
            <w:tcW w:w="5669" w:type="dxa"/>
            <w:tcBorders>
              <w:top w:val="double" w:sz="4" w:space="0" w:color="auto"/>
              <w:left w:val="single" w:sz="4" w:space="0" w:color="auto"/>
              <w:bottom w:val="double" w:sz="4" w:space="0" w:color="auto"/>
              <w:right w:val="double" w:sz="4" w:space="0" w:color="auto"/>
            </w:tcBorders>
          </w:tcPr>
          <w:p w14:paraId="088C7BA7" w14:textId="574AD8EF" w:rsidR="00FB71F1" w:rsidRPr="0088003D" w:rsidRDefault="00FB71F1" w:rsidP="00220ECF">
            <w:pPr>
              <w:jc w:val="both"/>
              <w:rPr>
                <w:rFonts w:cstheme="minorHAnsi"/>
                <w:bCs/>
                <w:lang w:val="ro-RO"/>
              </w:rPr>
            </w:pPr>
            <w:r w:rsidRPr="0088003D">
              <w:rPr>
                <w:rFonts w:cstheme="minorHAnsi"/>
                <w:bCs/>
                <w:lang w:val="ro-RO"/>
              </w:rPr>
              <w:t xml:space="preserve">Ajutorul financiar nerambursabil acordat este distinct pentru produs (bun material, fizic) și aplicație. Un software </w:t>
            </w:r>
            <w:r w:rsidRPr="0088003D">
              <w:rPr>
                <w:rFonts w:cstheme="minorHAnsi"/>
                <w:lang w:val="ro-RO"/>
              </w:rPr>
              <w:t xml:space="preserve"> </w:t>
            </w:r>
            <w:r w:rsidRPr="0088003D">
              <w:rPr>
                <w:rFonts w:cstheme="minorHAnsi"/>
                <w:bCs/>
                <w:lang w:val="ro-RO"/>
              </w:rPr>
              <w:t>comercializat sub forma de licență va fi considerat aplicație.</w:t>
            </w:r>
          </w:p>
        </w:tc>
      </w:tr>
      <w:tr w:rsidR="00FB71F1" w:rsidRPr="0088003D" w14:paraId="394C9083" w14:textId="44EDC660" w:rsidTr="00FB71F1">
        <w:trPr>
          <w:tblHeader/>
        </w:trPr>
        <w:tc>
          <w:tcPr>
            <w:tcW w:w="694" w:type="dxa"/>
            <w:tcBorders>
              <w:top w:val="double" w:sz="4" w:space="0" w:color="auto"/>
              <w:left w:val="double" w:sz="4" w:space="0" w:color="auto"/>
              <w:bottom w:val="double" w:sz="4" w:space="0" w:color="auto"/>
            </w:tcBorders>
            <w:vAlign w:val="center"/>
          </w:tcPr>
          <w:p w14:paraId="20EF45CB" w14:textId="41E4B702" w:rsidR="00FB71F1" w:rsidRPr="0088003D" w:rsidRDefault="00FB71F1" w:rsidP="00220ECF">
            <w:pPr>
              <w:jc w:val="both"/>
              <w:rPr>
                <w:rFonts w:cstheme="minorHAnsi"/>
                <w:b/>
                <w:lang w:val="ro-RO"/>
              </w:rPr>
            </w:pPr>
            <w:bookmarkStart w:id="19" w:name="_Hlk212820253"/>
            <w:r w:rsidRPr="0088003D">
              <w:rPr>
                <w:rFonts w:cstheme="minorHAnsi"/>
                <w:b/>
                <w:lang w:val="ro-RO"/>
              </w:rPr>
              <w:t>10.2</w:t>
            </w:r>
          </w:p>
        </w:tc>
        <w:tc>
          <w:tcPr>
            <w:tcW w:w="2268" w:type="dxa"/>
            <w:tcBorders>
              <w:top w:val="double" w:sz="4" w:space="0" w:color="auto"/>
              <w:bottom w:val="double" w:sz="4" w:space="0" w:color="auto"/>
              <w:right w:val="single" w:sz="4" w:space="0" w:color="auto"/>
            </w:tcBorders>
          </w:tcPr>
          <w:p w14:paraId="5E80BCDC" w14:textId="139C8BDE" w:rsidR="00FB71F1" w:rsidRPr="0088003D" w:rsidRDefault="00FB71F1" w:rsidP="00220ECF">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5.3.2. Categorii și plafoane de cheltuieli eligibile</w:t>
            </w:r>
          </w:p>
        </w:tc>
        <w:tc>
          <w:tcPr>
            <w:tcW w:w="5529" w:type="dxa"/>
            <w:tcBorders>
              <w:top w:val="double" w:sz="4" w:space="0" w:color="auto"/>
              <w:bottom w:val="double" w:sz="4" w:space="0" w:color="auto"/>
              <w:right w:val="single" w:sz="4" w:space="0" w:color="auto"/>
            </w:tcBorders>
          </w:tcPr>
          <w:p w14:paraId="0BDA2183" w14:textId="26DC9AAC" w:rsidR="00FB71F1" w:rsidRPr="0088003D" w:rsidRDefault="00FB71F1" w:rsidP="00220ECF">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Cheltuielile privind certificarea de produs (</w:t>
            </w:r>
            <w:proofErr w:type="spellStart"/>
            <w:r w:rsidRPr="0088003D">
              <w:rPr>
                <w:rFonts w:eastAsia="Times New Roman" w:cstheme="minorHAnsi"/>
                <w:color w:val="000000" w:themeColor="text1"/>
                <w:lang w:val="ro-RO"/>
              </w:rPr>
              <w:t>atat</w:t>
            </w:r>
            <w:proofErr w:type="spellEnd"/>
            <w:r w:rsidRPr="0088003D">
              <w:rPr>
                <w:rFonts w:eastAsia="Times New Roman" w:cstheme="minorHAnsi"/>
                <w:color w:val="000000" w:themeColor="text1"/>
                <w:lang w:val="ro-RO"/>
              </w:rPr>
              <w:t xml:space="preserve"> hardware cat si software) este eligibila? Daca da, exista un prag maxim?</w:t>
            </w:r>
          </w:p>
        </w:tc>
        <w:tc>
          <w:tcPr>
            <w:tcW w:w="5669" w:type="dxa"/>
            <w:tcBorders>
              <w:top w:val="double" w:sz="4" w:space="0" w:color="auto"/>
              <w:left w:val="single" w:sz="4" w:space="0" w:color="auto"/>
              <w:bottom w:val="double" w:sz="4" w:space="0" w:color="auto"/>
              <w:right w:val="double" w:sz="4" w:space="0" w:color="auto"/>
            </w:tcBorders>
          </w:tcPr>
          <w:p w14:paraId="4A444D0C" w14:textId="462B1F17" w:rsidR="00FB71F1" w:rsidRPr="0088003D" w:rsidRDefault="00FB71F1" w:rsidP="00220ECF">
            <w:pPr>
              <w:jc w:val="both"/>
              <w:rPr>
                <w:rFonts w:cstheme="minorHAnsi"/>
                <w:bCs/>
                <w:lang w:val="ro-RO"/>
              </w:rPr>
            </w:pPr>
            <w:r w:rsidRPr="0088003D">
              <w:rPr>
                <w:rFonts w:cstheme="minorHAnsi"/>
                <w:bCs/>
                <w:lang w:val="ro-RO"/>
              </w:rPr>
              <w:t xml:space="preserve">Da, sunt incluse în cadrul cheltuielilor de </w:t>
            </w:r>
            <w:proofErr w:type="spellStart"/>
            <w:r w:rsidRPr="0088003D">
              <w:rPr>
                <w:rFonts w:cstheme="minorHAnsi"/>
                <w:bCs/>
                <w:lang w:val="ro-RO"/>
              </w:rPr>
              <w:t>minimis</w:t>
            </w:r>
            <w:proofErr w:type="spellEnd"/>
            <w:r w:rsidRPr="0088003D">
              <w:rPr>
                <w:rFonts w:cstheme="minorHAnsi"/>
                <w:bCs/>
                <w:lang w:val="ro-RO"/>
              </w:rPr>
              <w:t>.</w:t>
            </w:r>
          </w:p>
        </w:tc>
      </w:tr>
      <w:bookmarkEnd w:id="19"/>
      <w:tr w:rsidR="00FB71F1" w:rsidRPr="0088003D" w14:paraId="16511C3E" w14:textId="631E3CCA" w:rsidTr="00FB71F1">
        <w:trPr>
          <w:tblHeader/>
        </w:trPr>
        <w:tc>
          <w:tcPr>
            <w:tcW w:w="694" w:type="dxa"/>
            <w:tcBorders>
              <w:top w:val="double" w:sz="4" w:space="0" w:color="auto"/>
              <w:left w:val="double" w:sz="4" w:space="0" w:color="auto"/>
              <w:bottom w:val="double" w:sz="4" w:space="0" w:color="auto"/>
            </w:tcBorders>
            <w:vAlign w:val="center"/>
          </w:tcPr>
          <w:p w14:paraId="2343E61B" w14:textId="0230B561" w:rsidR="00FB71F1" w:rsidRPr="0088003D" w:rsidRDefault="00FB71F1" w:rsidP="00864DC3">
            <w:pPr>
              <w:jc w:val="both"/>
              <w:rPr>
                <w:rFonts w:cstheme="minorHAnsi"/>
                <w:b/>
                <w:lang w:val="ro-RO"/>
              </w:rPr>
            </w:pPr>
            <w:r w:rsidRPr="0088003D">
              <w:rPr>
                <w:rFonts w:cstheme="minorHAnsi"/>
                <w:b/>
                <w:lang w:val="ro-RO"/>
              </w:rPr>
              <w:t>11.1</w:t>
            </w:r>
          </w:p>
        </w:tc>
        <w:tc>
          <w:tcPr>
            <w:tcW w:w="2268" w:type="dxa"/>
            <w:tcBorders>
              <w:top w:val="double" w:sz="4" w:space="0" w:color="auto"/>
              <w:bottom w:val="double" w:sz="4" w:space="0" w:color="auto"/>
              <w:right w:val="single" w:sz="4" w:space="0" w:color="auto"/>
            </w:tcBorders>
          </w:tcPr>
          <w:p w14:paraId="58B5CEE7" w14:textId="53946E43"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3.3. Bugetul alocat apelului de proiecte</w:t>
            </w:r>
          </w:p>
        </w:tc>
        <w:tc>
          <w:tcPr>
            <w:tcW w:w="5529" w:type="dxa"/>
            <w:tcBorders>
              <w:top w:val="double" w:sz="4" w:space="0" w:color="auto"/>
              <w:bottom w:val="double" w:sz="4" w:space="0" w:color="auto"/>
              <w:right w:val="single" w:sz="4" w:space="0" w:color="auto"/>
            </w:tcBorders>
          </w:tcPr>
          <w:p w14:paraId="51CF6BE1" w14:textId="10E6333F"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Considerente generale privind bugetul total și numărul de proiecte finanțate ANIS apreciază oportunitatea lansării apelului dedicat sprijinirii inovării în industria IT, însă atrage atenția asupra faptului că alocarea financiară totală de aprox. 48,8 milioane euro este semnificativ </w:t>
            </w:r>
            <w:r w:rsidRPr="0088003D">
              <w:rPr>
                <w:rFonts w:eastAsia="Times New Roman" w:cstheme="minorHAnsi"/>
                <w:color w:val="000000" w:themeColor="text1"/>
                <w:lang w:val="ro-RO"/>
              </w:rPr>
              <w:lastRenderedPageBreak/>
              <w:t>subdimensionată raportat la nevoia reală de digitalizare și inovare la nivelul mediului economic. Estimările din ghid (RCO01 = 24 întreprinderi sprijinite la nivel național) indică o rată extrem de scăzută de succes, ceea ce va descuraja microîntreprinderile și IMM-urile mici, pentru care costul pregătirii unei aplicații complexe este disproporționat față de șansele reale de finanțare. În același timp, gestionarea unui apel competitiv cu sute de aplicații, dar cu un număr foarte mic de proiecte contractate, va implica costuri administrative ridicate pentru autoritatea de management și organismele intermediare, reducând eficiența utilizării fondurilor. Recomandăm analizarea posibilității extinderii bugetului total al apelului (și/sau lansarea mai multor apeluri) pentru a permite finanțarea unui număr mai mare de proiecte și, implicit, pentru a crește eficiența utilizării fondurilor publice printr-un raport mai favorabil între costurile de administrare și impactul general al programului în relație cu ecosistemul de inovare digitală.</w:t>
            </w:r>
          </w:p>
        </w:tc>
        <w:tc>
          <w:tcPr>
            <w:tcW w:w="5669" w:type="dxa"/>
            <w:tcBorders>
              <w:top w:val="double" w:sz="4" w:space="0" w:color="auto"/>
              <w:left w:val="single" w:sz="4" w:space="0" w:color="auto"/>
              <w:bottom w:val="double" w:sz="4" w:space="0" w:color="auto"/>
              <w:right w:val="double" w:sz="4" w:space="0" w:color="auto"/>
            </w:tcBorders>
          </w:tcPr>
          <w:p w14:paraId="1D6A6929" w14:textId="6D712B0E" w:rsidR="00FB71F1" w:rsidRPr="0088003D" w:rsidRDefault="00FB71F1" w:rsidP="00864DC3">
            <w:pPr>
              <w:jc w:val="both"/>
              <w:rPr>
                <w:rFonts w:cstheme="minorHAnsi"/>
                <w:bCs/>
                <w:lang w:val="ro-RO"/>
              </w:rPr>
            </w:pPr>
            <w:r w:rsidRPr="0088003D">
              <w:rPr>
                <w:rFonts w:cstheme="minorHAnsi"/>
                <w:bCs/>
                <w:lang w:val="ro-RO"/>
              </w:rPr>
              <w:lastRenderedPageBreak/>
              <w:t xml:space="preserve">Alocarea a fost stabilită prin Decizia Comisiei Europene de aprobare a POCIDIF și încadrarea în aceste limite bugetare este obligatorie. Valorile țintă ale indicatorilor sunt proporționale cu alocarea. Programul nu-și propune să abordeze toate nevoile de digitalizare din economia </w:t>
            </w:r>
            <w:r w:rsidRPr="0088003D">
              <w:rPr>
                <w:rFonts w:cstheme="minorHAnsi"/>
                <w:bCs/>
                <w:lang w:val="ro-RO"/>
              </w:rPr>
              <w:lastRenderedPageBreak/>
              <w:t xml:space="preserve">națională; există linii de finanțare complementare cu </w:t>
            </w:r>
            <w:proofErr w:type="spellStart"/>
            <w:r w:rsidRPr="0088003D">
              <w:rPr>
                <w:rFonts w:cstheme="minorHAnsi"/>
                <w:bCs/>
                <w:lang w:val="ro-RO"/>
              </w:rPr>
              <w:t>PoCIDIF</w:t>
            </w:r>
            <w:proofErr w:type="spellEnd"/>
            <w:r w:rsidRPr="0088003D">
              <w:rPr>
                <w:rFonts w:cstheme="minorHAnsi"/>
                <w:bCs/>
                <w:lang w:val="ro-RO"/>
              </w:rPr>
              <w:t xml:space="preserve"> care contribuie la acest obiectiv (de exemplu programele regionale). </w:t>
            </w:r>
          </w:p>
        </w:tc>
      </w:tr>
      <w:tr w:rsidR="00FB71F1" w:rsidRPr="0088003D" w14:paraId="6815AE71" w14:textId="4A822E72" w:rsidTr="00FB71F1">
        <w:trPr>
          <w:tblHeader/>
        </w:trPr>
        <w:tc>
          <w:tcPr>
            <w:tcW w:w="694" w:type="dxa"/>
            <w:tcBorders>
              <w:top w:val="double" w:sz="4" w:space="0" w:color="auto"/>
              <w:left w:val="double" w:sz="4" w:space="0" w:color="auto"/>
              <w:bottom w:val="double" w:sz="4" w:space="0" w:color="auto"/>
            </w:tcBorders>
            <w:vAlign w:val="center"/>
          </w:tcPr>
          <w:p w14:paraId="37E92885" w14:textId="37B76873" w:rsidR="00FB71F1" w:rsidRPr="0088003D" w:rsidRDefault="00FB71F1" w:rsidP="00864DC3">
            <w:pPr>
              <w:jc w:val="both"/>
              <w:rPr>
                <w:rFonts w:cstheme="minorHAnsi"/>
                <w:b/>
                <w:lang w:val="ro-RO"/>
              </w:rPr>
            </w:pPr>
            <w:r w:rsidRPr="0088003D">
              <w:rPr>
                <w:rFonts w:cstheme="minorHAnsi"/>
                <w:b/>
                <w:lang w:val="ro-RO"/>
              </w:rPr>
              <w:lastRenderedPageBreak/>
              <w:t>11.2</w:t>
            </w:r>
          </w:p>
        </w:tc>
        <w:tc>
          <w:tcPr>
            <w:tcW w:w="2268" w:type="dxa"/>
            <w:tcBorders>
              <w:top w:val="double" w:sz="4" w:space="0" w:color="auto"/>
              <w:bottom w:val="double" w:sz="4" w:space="0" w:color="auto"/>
              <w:right w:val="single" w:sz="4" w:space="0" w:color="auto"/>
            </w:tcBorders>
          </w:tcPr>
          <w:p w14:paraId="358B9CED" w14:textId="68A81DEA"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8.4. Evaluarea tehnică și financiară. Criterii de evaluare tehnică și financiară</w:t>
            </w:r>
          </w:p>
        </w:tc>
        <w:tc>
          <w:tcPr>
            <w:tcW w:w="5529" w:type="dxa"/>
            <w:tcBorders>
              <w:top w:val="double" w:sz="4" w:space="0" w:color="auto"/>
              <w:bottom w:val="double" w:sz="4" w:space="0" w:color="auto"/>
              <w:right w:val="single" w:sz="4" w:space="0" w:color="auto"/>
            </w:tcBorders>
          </w:tcPr>
          <w:p w14:paraId="480FF807" w14:textId="66555CE1"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Evaluarea calitativă Criteriile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 xml:space="preserve">-financiară din ghid includ factori calitativi precum nivelul de inovare, caracterul competitiv al produsului și potențialul de comercializare, care presupun un nivel de expertiză foarte ridicat și de înțelegere a pieței globale de IT. În lipsa unui mecanism clar de asigurare a unei evaluări specializate și transparente, precum și a unei grile de punctaj pe criterii obiective, atragem atenția asupra riscurilor asociate unei notări arbitrare, care poate afecta credibilitatea procesului de selecție. În același spirit, considerăm oportună introducerea unei proceduri instituționalizate care să prevadă reglementări minime privind mecanismele de comunicare și clarificare între evaluatori și </w:t>
            </w:r>
            <w:proofErr w:type="spellStart"/>
            <w:r w:rsidRPr="0088003D">
              <w:rPr>
                <w:rFonts w:eastAsia="Times New Roman" w:cstheme="minorHAnsi"/>
                <w:color w:val="000000" w:themeColor="text1"/>
                <w:lang w:val="ro-RO"/>
              </w:rPr>
              <w:t>aplicanți</w:t>
            </w:r>
            <w:proofErr w:type="spellEnd"/>
            <w:r w:rsidRPr="0088003D">
              <w:rPr>
                <w:rFonts w:eastAsia="Times New Roman" w:cstheme="minorHAnsi"/>
                <w:color w:val="000000" w:themeColor="text1"/>
                <w:lang w:val="ro-RO"/>
              </w:rPr>
              <w:t>, astfel încât să se reducă potențiala subiectivitate și să se asigure comparabilitatea rezultatelor între proiecte.</w:t>
            </w:r>
          </w:p>
        </w:tc>
        <w:tc>
          <w:tcPr>
            <w:tcW w:w="5669" w:type="dxa"/>
            <w:tcBorders>
              <w:top w:val="double" w:sz="4" w:space="0" w:color="auto"/>
              <w:left w:val="single" w:sz="4" w:space="0" w:color="auto"/>
              <w:bottom w:val="double" w:sz="4" w:space="0" w:color="auto"/>
              <w:right w:val="double" w:sz="4" w:space="0" w:color="auto"/>
            </w:tcBorders>
          </w:tcPr>
          <w:p w14:paraId="0E7AFEAA" w14:textId="77777777"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Autoritățile finanțatoare dețin capacitatea de a asigura o evaluare de specialitate, prin experții IT pe care i-a contractat pentru acțiuni/proiecte de acest tip. </w:t>
            </w:r>
          </w:p>
          <w:p w14:paraId="1F8880B9" w14:textId="77777777"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Procedura care reglementează </w:t>
            </w:r>
            <w:r w:rsidRPr="0088003D">
              <w:rPr>
                <w:rFonts w:cstheme="minorHAnsi"/>
                <w:lang w:val="ro-RO"/>
              </w:rPr>
              <w:t xml:space="preserve"> </w:t>
            </w:r>
            <w:r w:rsidRPr="0088003D">
              <w:rPr>
                <w:rFonts w:eastAsia="Times New Roman" w:cstheme="minorHAnsi"/>
                <w:color w:val="000000" w:themeColor="text1"/>
                <w:lang w:val="ro-RO"/>
              </w:rPr>
              <w:t xml:space="preserve">mecanismele de comunicare și clarificare între evaluatori și solicitanți este procedura de sistem specifică platformei </w:t>
            </w:r>
            <w:proofErr w:type="spellStart"/>
            <w:r w:rsidRPr="0088003D">
              <w:rPr>
                <w:rFonts w:eastAsia="Times New Roman" w:cstheme="minorHAnsi"/>
                <w:color w:val="000000" w:themeColor="text1"/>
                <w:lang w:val="ro-RO"/>
              </w:rPr>
              <w:t>MySMIS</w:t>
            </w:r>
            <w:proofErr w:type="spellEnd"/>
            <w:r w:rsidRPr="0088003D">
              <w:rPr>
                <w:rFonts w:eastAsia="Times New Roman" w:cstheme="minorHAnsi"/>
                <w:color w:val="000000" w:themeColor="text1"/>
                <w:lang w:val="ro-RO"/>
              </w:rPr>
              <w:t xml:space="preserve"> și este transpusă în Ghidul solicitantului, la secțiunea 8.1. </w:t>
            </w:r>
            <w:r w:rsidRPr="0088003D">
              <w:rPr>
                <w:rFonts w:cstheme="minorHAnsi"/>
                <w:lang w:val="ro-RO"/>
              </w:rPr>
              <w:t xml:space="preserve"> </w:t>
            </w:r>
            <w:r w:rsidRPr="0088003D">
              <w:rPr>
                <w:rFonts w:eastAsia="Times New Roman" w:cstheme="minorHAnsi"/>
                <w:i/>
                <w:iCs/>
                <w:color w:val="000000" w:themeColor="text1"/>
                <w:lang w:val="ro-RO"/>
              </w:rPr>
              <w:t>Principalele etape ale procesului de evaluare, selecție și contractare</w:t>
            </w:r>
            <w:r w:rsidRPr="0088003D">
              <w:rPr>
                <w:rFonts w:eastAsia="Times New Roman" w:cstheme="minorHAnsi"/>
                <w:color w:val="000000" w:themeColor="text1"/>
                <w:lang w:val="ro-RO"/>
              </w:rPr>
              <w:t xml:space="preserve">. </w:t>
            </w:r>
          </w:p>
          <w:p w14:paraId="27AB0CC5" w14:textId="5BCF0E98" w:rsidR="00FB71F1" w:rsidRPr="0088003D" w:rsidRDefault="00FB71F1" w:rsidP="00864DC3">
            <w:pPr>
              <w:jc w:val="both"/>
              <w:rPr>
                <w:rFonts w:cstheme="minorHAnsi"/>
                <w:bCs/>
                <w:lang w:val="ro-RO"/>
              </w:rPr>
            </w:pPr>
            <w:r w:rsidRPr="0088003D">
              <w:rPr>
                <w:rFonts w:eastAsia="Times New Roman" w:cstheme="minorHAnsi"/>
                <w:color w:val="000000" w:themeColor="text1"/>
                <w:lang w:val="ro-RO"/>
              </w:rPr>
              <w:t xml:space="preserve">Criteriile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 xml:space="preserve">-financiară au fost elaborate folosind expertiză IT (în special cele care vizează factorii de inovare), au un grad ridicat de obiectivitate și exclud punctajele intermediare. </w:t>
            </w:r>
          </w:p>
        </w:tc>
      </w:tr>
      <w:tr w:rsidR="00FB71F1" w:rsidRPr="0088003D" w14:paraId="11D6AAC7" w14:textId="5606AFFD" w:rsidTr="00FB71F1">
        <w:trPr>
          <w:tblHeader/>
        </w:trPr>
        <w:tc>
          <w:tcPr>
            <w:tcW w:w="694" w:type="dxa"/>
            <w:tcBorders>
              <w:top w:val="double" w:sz="4" w:space="0" w:color="auto"/>
              <w:left w:val="double" w:sz="4" w:space="0" w:color="auto"/>
              <w:bottom w:val="double" w:sz="4" w:space="0" w:color="auto"/>
            </w:tcBorders>
            <w:vAlign w:val="center"/>
          </w:tcPr>
          <w:p w14:paraId="7C824470" w14:textId="29077E72" w:rsidR="00FB71F1" w:rsidRPr="0088003D" w:rsidRDefault="00FB71F1" w:rsidP="00864DC3">
            <w:pPr>
              <w:jc w:val="both"/>
              <w:rPr>
                <w:rFonts w:cstheme="minorHAnsi"/>
                <w:b/>
                <w:lang w:val="ro-RO"/>
              </w:rPr>
            </w:pPr>
            <w:r w:rsidRPr="0088003D">
              <w:rPr>
                <w:rFonts w:cstheme="minorHAnsi"/>
                <w:b/>
                <w:lang w:val="ro-RO"/>
              </w:rPr>
              <w:lastRenderedPageBreak/>
              <w:t>11.3</w:t>
            </w:r>
          </w:p>
        </w:tc>
        <w:tc>
          <w:tcPr>
            <w:tcW w:w="2268" w:type="dxa"/>
            <w:tcBorders>
              <w:top w:val="double" w:sz="4" w:space="0" w:color="auto"/>
              <w:bottom w:val="double" w:sz="4" w:space="0" w:color="auto"/>
              <w:right w:val="single" w:sz="4" w:space="0" w:color="auto"/>
            </w:tcBorders>
          </w:tcPr>
          <w:p w14:paraId="0C233D75" w14:textId="10731B12"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8.4. Evaluarea tehnică și financiară. Criterii de evaluare tehnică și financiară</w:t>
            </w:r>
          </w:p>
        </w:tc>
        <w:tc>
          <w:tcPr>
            <w:tcW w:w="5529" w:type="dxa"/>
            <w:tcBorders>
              <w:top w:val="double" w:sz="4" w:space="0" w:color="auto"/>
              <w:bottom w:val="double" w:sz="4" w:space="0" w:color="auto"/>
              <w:right w:val="single" w:sz="4" w:space="0" w:color="auto"/>
            </w:tcBorders>
          </w:tcPr>
          <w:p w14:paraId="3EF9625C" w14:textId="0198B7D5"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Finanțarea insuficientă a activităților de comercializare Deși ghidul solicită dovezi de comercializare a produsului/serviciului rezultat din proiect (contracte, facturi etc.), comercializarea în sine nu este eligibilă pentru finanțare, iar cheltuielile indirecte sunt limitate la doar 7%, ceea ce nu acoperă costurile reale (marketing, acces la piețe, parteneriate internaționale, licențiere etc.). Pentru companiile orientate spre produse, aceste costuri sunt esențiale și depășesc cu mult limitele actuale. Această limitare creează o discrepanță structurală între cerințele programului și resursele alocate, întrucât companiile sunt obligate să demonstreze comercializarea fără a putea finanța activitățile necesare atingerii acestui obiectiv.</w:t>
            </w:r>
          </w:p>
        </w:tc>
        <w:tc>
          <w:tcPr>
            <w:tcW w:w="5669" w:type="dxa"/>
            <w:tcBorders>
              <w:top w:val="double" w:sz="4" w:space="0" w:color="auto"/>
              <w:left w:val="single" w:sz="4" w:space="0" w:color="auto"/>
              <w:bottom w:val="double" w:sz="4" w:space="0" w:color="auto"/>
              <w:right w:val="double" w:sz="4" w:space="0" w:color="auto"/>
            </w:tcBorders>
          </w:tcPr>
          <w:p w14:paraId="003F2763" w14:textId="3492A88D" w:rsidR="00FB71F1" w:rsidRPr="0088003D" w:rsidRDefault="00FB71F1" w:rsidP="00864DC3">
            <w:pPr>
              <w:jc w:val="both"/>
              <w:rPr>
                <w:rFonts w:cstheme="minorHAnsi"/>
                <w:bCs/>
                <w:lang w:val="ro-RO"/>
              </w:rPr>
            </w:pPr>
            <w:r w:rsidRPr="0088003D">
              <w:rPr>
                <w:rFonts w:cstheme="minorHAnsi"/>
                <w:bCs/>
                <w:lang w:val="ro-RO"/>
              </w:rPr>
              <w:t xml:space="preserve">Cheltuielile de comercializare sunt eligibile în cadrul ajutorului de </w:t>
            </w:r>
            <w:proofErr w:type="spellStart"/>
            <w:r w:rsidRPr="0088003D">
              <w:rPr>
                <w:rFonts w:cstheme="minorHAnsi"/>
                <w:bCs/>
                <w:lang w:val="ro-RO"/>
              </w:rPr>
              <w:t>minimis</w:t>
            </w:r>
            <w:proofErr w:type="spellEnd"/>
            <w:r w:rsidRPr="0088003D">
              <w:rPr>
                <w:rFonts w:cstheme="minorHAnsi"/>
                <w:bCs/>
                <w:lang w:val="ro-RO"/>
              </w:rPr>
              <w:t>.</w:t>
            </w:r>
          </w:p>
        </w:tc>
      </w:tr>
      <w:tr w:rsidR="00FB71F1" w:rsidRPr="0088003D" w14:paraId="262ED871" w14:textId="1399B76C" w:rsidTr="00FB71F1">
        <w:trPr>
          <w:tblHeader/>
        </w:trPr>
        <w:tc>
          <w:tcPr>
            <w:tcW w:w="694" w:type="dxa"/>
            <w:tcBorders>
              <w:top w:val="double" w:sz="4" w:space="0" w:color="auto"/>
              <w:left w:val="double" w:sz="4" w:space="0" w:color="auto"/>
              <w:bottom w:val="double" w:sz="4" w:space="0" w:color="auto"/>
            </w:tcBorders>
            <w:vAlign w:val="center"/>
          </w:tcPr>
          <w:p w14:paraId="7CBF589C" w14:textId="24E2CC9C" w:rsidR="00FB71F1" w:rsidRPr="0088003D" w:rsidRDefault="00FB71F1" w:rsidP="00864DC3">
            <w:pPr>
              <w:jc w:val="both"/>
              <w:rPr>
                <w:rFonts w:cstheme="minorHAnsi"/>
                <w:b/>
                <w:lang w:val="ro-RO"/>
              </w:rPr>
            </w:pPr>
            <w:r w:rsidRPr="0088003D">
              <w:rPr>
                <w:rFonts w:cstheme="minorHAnsi"/>
                <w:b/>
                <w:lang w:val="ro-RO"/>
              </w:rPr>
              <w:t>11.4</w:t>
            </w:r>
          </w:p>
        </w:tc>
        <w:tc>
          <w:tcPr>
            <w:tcW w:w="2268" w:type="dxa"/>
            <w:tcBorders>
              <w:top w:val="double" w:sz="4" w:space="0" w:color="auto"/>
              <w:bottom w:val="double" w:sz="4" w:space="0" w:color="auto"/>
              <w:right w:val="single" w:sz="4" w:space="0" w:color="auto"/>
            </w:tcBorders>
          </w:tcPr>
          <w:p w14:paraId="3D158CE5" w14:textId="64C0EA11"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8.4. Evaluarea tehnică și financiară. Criterii de evaluare tehnică și financiară</w:t>
            </w:r>
          </w:p>
        </w:tc>
        <w:tc>
          <w:tcPr>
            <w:tcW w:w="5529" w:type="dxa"/>
            <w:tcBorders>
              <w:top w:val="double" w:sz="4" w:space="0" w:color="auto"/>
              <w:bottom w:val="double" w:sz="4" w:space="0" w:color="auto"/>
              <w:right w:val="single" w:sz="4" w:space="0" w:color="auto"/>
            </w:tcBorders>
          </w:tcPr>
          <w:p w14:paraId="7ECB1497" w14:textId="7E469F80"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Nivelul insuficient al cheltuielilor de regie (indirecte) Potrivit ghidului, nivelul maxim admis pentru cheltuielile de regie este de 7%, semnificativ sub media europeană pentru proiecte similare, unde costurile reale se situează între 15–25%. Această limitare descurajează mai ales microîntreprinderile și IMM-urile mici, care nu dispun de infrastructura administrativă necesară implementării unui proiect complex în condițiile actuale.</w:t>
            </w:r>
          </w:p>
        </w:tc>
        <w:tc>
          <w:tcPr>
            <w:tcW w:w="5669" w:type="dxa"/>
            <w:tcBorders>
              <w:top w:val="double" w:sz="4" w:space="0" w:color="auto"/>
              <w:left w:val="single" w:sz="4" w:space="0" w:color="auto"/>
              <w:bottom w:val="double" w:sz="4" w:space="0" w:color="auto"/>
              <w:right w:val="double" w:sz="4" w:space="0" w:color="auto"/>
            </w:tcBorders>
            <w:vAlign w:val="center"/>
          </w:tcPr>
          <w:p w14:paraId="2C3E120F" w14:textId="63180067" w:rsidR="00FB71F1" w:rsidRPr="0088003D" w:rsidRDefault="00FB71F1" w:rsidP="00864DC3">
            <w:pPr>
              <w:jc w:val="both"/>
              <w:rPr>
                <w:rFonts w:cstheme="minorHAnsi"/>
                <w:bCs/>
                <w:lang w:val="ro-RO"/>
              </w:rPr>
            </w:pPr>
            <w:r w:rsidRPr="0088003D">
              <w:rPr>
                <w:rFonts w:cstheme="minorHAnsi"/>
                <w:bCs/>
                <w:lang w:val="ro-RO"/>
              </w:rPr>
              <w:t>Plafoanele cheltuielilor indirecte specificate în cadrul Ghidului Solicitantului au la baza legislația  europeană . Prevederile legislației europene cu privire la cheltuielile indirecte sunt aplicabile tuturor IMM-urilor (micro., mică, mijlocie).</w:t>
            </w:r>
          </w:p>
          <w:p w14:paraId="765CBA46" w14:textId="5ACFA69B" w:rsidR="00FB71F1" w:rsidRPr="0088003D" w:rsidRDefault="00FB71F1" w:rsidP="00864DC3">
            <w:pPr>
              <w:pStyle w:val="oj-normal"/>
              <w:spacing w:before="120" w:after="0"/>
              <w:jc w:val="both"/>
              <w:rPr>
                <w:rFonts w:asciiTheme="minorHAnsi" w:hAnsiTheme="minorHAnsi" w:cstheme="minorHAnsi"/>
                <w:color w:val="000000"/>
                <w:sz w:val="22"/>
                <w:szCs w:val="22"/>
              </w:rPr>
            </w:pPr>
            <w:r w:rsidRPr="0088003D">
              <w:rPr>
                <w:rFonts w:asciiTheme="minorHAnsi" w:hAnsiTheme="minorHAnsi" w:cstheme="minorHAnsi"/>
                <w:color w:val="000000"/>
                <w:sz w:val="22"/>
                <w:szCs w:val="22"/>
              </w:rPr>
              <w:br/>
            </w:r>
          </w:p>
          <w:p w14:paraId="4FE1D82B" w14:textId="7C2B8299" w:rsidR="00FB71F1" w:rsidRPr="0088003D" w:rsidRDefault="00FB71F1" w:rsidP="00864DC3">
            <w:pPr>
              <w:jc w:val="both"/>
              <w:rPr>
                <w:rFonts w:cstheme="minorHAnsi"/>
                <w:bCs/>
                <w:lang w:val="ro-RO"/>
              </w:rPr>
            </w:pPr>
          </w:p>
        </w:tc>
      </w:tr>
      <w:tr w:rsidR="00FB71F1" w:rsidRPr="0088003D" w14:paraId="3488FAC7" w14:textId="275F9C65" w:rsidTr="00FB71F1">
        <w:trPr>
          <w:tblHeader/>
        </w:trPr>
        <w:tc>
          <w:tcPr>
            <w:tcW w:w="694" w:type="dxa"/>
            <w:tcBorders>
              <w:top w:val="double" w:sz="4" w:space="0" w:color="auto"/>
              <w:left w:val="double" w:sz="4" w:space="0" w:color="auto"/>
              <w:bottom w:val="double" w:sz="4" w:space="0" w:color="auto"/>
            </w:tcBorders>
            <w:vAlign w:val="center"/>
          </w:tcPr>
          <w:p w14:paraId="1B807A39" w14:textId="6FC7F176" w:rsidR="00FB71F1" w:rsidRPr="0088003D" w:rsidRDefault="00FB71F1" w:rsidP="00864DC3">
            <w:pPr>
              <w:jc w:val="both"/>
              <w:rPr>
                <w:rFonts w:cstheme="minorHAnsi"/>
                <w:b/>
                <w:lang w:val="ro-RO"/>
              </w:rPr>
            </w:pPr>
            <w:r w:rsidRPr="0088003D">
              <w:rPr>
                <w:rFonts w:cstheme="minorHAnsi"/>
                <w:b/>
                <w:lang w:val="ro-RO"/>
              </w:rPr>
              <w:t>11.5</w:t>
            </w:r>
          </w:p>
        </w:tc>
        <w:tc>
          <w:tcPr>
            <w:tcW w:w="2268" w:type="dxa"/>
            <w:tcBorders>
              <w:top w:val="double" w:sz="4" w:space="0" w:color="auto"/>
              <w:bottom w:val="double" w:sz="4" w:space="0" w:color="auto"/>
              <w:right w:val="single" w:sz="4" w:space="0" w:color="auto"/>
            </w:tcBorders>
          </w:tcPr>
          <w:p w14:paraId="126C9BAE" w14:textId="1C5D38BD"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8.9.1. Verificarea îndeplinirii condițiilor de eligibilitate</w:t>
            </w:r>
          </w:p>
        </w:tc>
        <w:tc>
          <w:tcPr>
            <w:tcW w:w="5529" w:type="dxa"/>
            <w:tcBorders>
              <w:top w:val="double" w:sz="4" w:space="0" w:color="auto"/>
              <w:bottom w:val="double" w:sz="4" w:space="0" w:color="auto"/>
              <w:right w:val="single" w:sz="4" w:space="0" w:color="auto"/>
            </w:tcBorders>
          </w:tcPr>
          <w:p w14:paraId="6B9D0E57" w14:textId="18A95A80"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Actualizarea Strategiei Naționale CDI și a domeniilor de specializare inteligentă Prezentul apel de proiecte de sprijină pe domeniile de specializare inteligentă definite în Strategia Națională CDI 2021-2027. Lansarea apelului evidențiază nevoia unei actualizări a acestei strategii, în mod particular pentru definirea clară a “domeniilor intensive tehnologic (tehnologii ale viitorului) pentru care dimensiunea națională̆ a colaborării este importantă și care au potențial de a produce efecte de antrenare în economie și societate”. Această strategie trebuie să reflecte atât evoluțiile tehnologice rapide, cât și specificul și potențialul </w:t>
            </w:r>
            <w:r w:rsidRPr="0088003D">
              <w:rPr>
                <w:rFonts w:eastAsia="Times New Roman" w:cstheme="minorHAnsi"/>
                <w:color w:val="000000" w:themeColor="text1"/>
                <w:lang w:val="ro-RO"/>
              </w:rPr>
              <w:lastRenderedPageBreak/>
              <w:t>real al industriei IT românești, valorificând în același timp orientările strategice europene prin adaptarea la contextul local. În final, ANIS salută inițiativa de a sprijini inovarea digitală, dar consideră că impactul real al acestui apel de proiect depinde de ajustarea cadrului financiar și de evaluare. Pentru ca programul să producă rezultate relevante pentru consolidarea economiei digitale și să sprijine dezvoltarea de produse inovative, este esențial ca apelul să fie accesibil unui spectru cât mai larg de operatori economici, să asigure o evaluare specializată și transparentă și să includă finanțare completă pe întreg ciclul de viață al produsului – de la dezvoltare la comercializare.</w:t>
            </w:r>
          </w:p>
        </w:tc>
        <w:tc>
          <w:tcPr>
            <w:tcW w:w="5669" w:type="dxa"/>
            <w:tcBorders>
              <w:top w:val="double" w:sz="4" w:space="0" w:color="auto"/>
              <w:left w:val="single" w:sz="4" w:space="0" w:color="auto"/>
              <w:bottom w:val="double" w:sz="4" w:space="0" w:color="auto"/>
              <w:right w:val="double" w:sz="4" w:space="0" w:color="auto"/>
            </w:tcBorders>
          </w:tcPr>
          <w:p w14:paraId="033C1F4A" w14:textId="72ACF791" w:rsidR="00FB71F1" w:rsidRPr="0088003D" w:rsidRDefault="00FB71F1" w:rsidP="00864DC3">
            <w:pPr>
              <w:jc w:val="both"/>
              <w:rPr>
                <w:rFonts w:cstheme="minorHAnsi"/>
                <w:bCs/>
                <w:lang w:val="ro-RO"/>
              </w:rPr>
            </w:pPr>
            <w:r w:rsidRPr="0088003D">
              <w:rPr>
                <w:rFonts w:cstheme="minorHAnsi"/>
                <w:bCs/>
                <w:lang w:val="ro-RO"/>
              </w:rPr>
              <w:lastRenderedPageBreak/>
              <w:t xml:space="preserve">MIPE este autoritate finanțatoare și nu deținător al politicii publice care elaborează și coordonează implementarea Strategiei </w:t>
            </w:r>
            <w:r w:rsidRPr="0088003D">
              <w:rPr>
                <w:rFonts w:cstheme="minorHAnsi"/>
                <w:lang w:val="ro-RO"/>
              </w:rPr>
              <w:t xml:space="preserve"> </w:t>
            </w:r>
            <w:r w:rsidRPr="0088003D">
              <w:rPr>
                <w:rFonts w:cstheme="minorHAnsi"/>
                <w:bCs/>
                <w:lang w:val="ro-RO"/>
              </w:rPr>
              <w:t xml:space="preserve">Naționale de Cercetare, Inovare și Specializare Inteligentă 2022-2027. Vom informa ministerul coordonator. </w:t>
            </w:r>
          </w:p>
        </w:tc>
      </w:tr>
      <w:tr w:rsidR="00FB71F1" w:rsidRPr="0088003D" w14:paraId="74CD80BD" w14:textId="7C1FE70C" w:rsidTr="00FB71F1">
        <w:trPr>
          <w:tblHeader/>
        </w:trPr>
        <w:tc>
          <w:tcPr>
            <w:tcW w:w="694" w:type="dxa"/>
            <w:tcBorders>
              <w:top w:val="double" w:sz="4" w:space="0" w:color="auto"/>
              <w:left w:val="double" w:sz="4" w:space="0" w:color="auto"/>
              <w:bottom w:val="double" w:sz="4" w:space="0" w:color="auto"/>
            </w:tcBorders>
            <w:vAlign w:val="center"/>
          </w:tcPr>
          <w:p w14:paraId="5CA3DE78" w14:textId="319441AC" w:rsidR="00FB71F1" w:rsidRPr="0088003D" w:rsidRDefault="00FB71F1" w:rsidP="00864DC3">
            <w:pPr>
              <w:jc w:val="both"/>
              <w:rPr>
                <w:rFonts w:cstheme="minorHAnsi"/>
                <w:b/>
                <w:lang w:val="ro-RO"/>
              </w:rPr>
            </w:pPr>
            <w:r w:rsidRPr="0088003D">
              <w:rPr>
                <w:rFonts w:cstheme="minorHAnsi"/>
                <w:b/>
                <w:lang w:val="ro-RO"/>
              </w:rPr>
              <w:t>12.1</w:t>
            </w:r>
          </w:p>
        </w:tc>
        <w:tc>
          <w:tcPr>
            <w:tcW w:w="2268" w:type="dxa"/>
            <w:tcBorders>
              <w:top w:val="double" w:sz="4" w:space="0" w:color="auto"/>
              <w:bottom w:val="double" w:sz="4" w:space="0" w:color="auto"/>
              <w:right w:val="single" w:sz="4" w:space="0" w:color="auto"/>
            </w:tcBorders>
          </w:tcPr>
          <w:p w14:paraId="63921694" w14:textId="0910EED6"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3.4. Rata de cofinanțare</w:t>
            </w:r>
          </w:p>
        </w:tc>
        <w:tc>
          <w:tcPr>
            <w:tcW w:w="5529" w:type="dxa"/>
            <w:tcBorders>
              <w:top w:val="double" w:sz="4" w:space="0" w:color="auto"/>
              <w:bottom w:val="double" w:sz="4" w:space="0" w:color="auto"/>
              <w:right w:val="single" w:sz="4" w:space="0" w:color="auto"/>
            </w:tcBorders>
          </w:tcPr>
          <w:p w14:paraId="76791F87" w14:textId="284209A2"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La Ajutor de Stat pct. 1 c in ghidul solicitantului se </w:t>
            </w:r>
            <w:proofErr w:type="spellStart"/>
            <w:r w:rsidRPr="0088003D">
              <w:rPr>
                <w:rFonts w:eastAsia="Times New Roman" w:cstheme="minorHAnsi"/>
                <w:color w:val="000000" w:themeColor="text1"/>
                <w:lang w:val="ro-RO"/>
              </w:rPr>
              <w:t>mentioneaza</w:t>
            </w:r>
            <w:proofErr w:type="spellEnd"/>
            <w:r w:rsidRPr="0088003D">
              <w:rPr>
                <w:rFonts w:eastAsia="Times New Roman" w:cstheme="minorHAnsi"/>
                <w:color w:val="000000" w:themeColor="text1"/>
                <w:lang w:val="ro-RO"/>
              </w:rPr>
              <w:t xml:space="preserve"> ca sunt eligibile </w:t>
            </w:r>
            <w:proofErr w:type="spellStart"/>
            <w:r w:rsidRPr="0088003D">
              <w:rPr>
                <w:rFonts w:eastAsia="Times New Roman" w:cstheme="minorHAnsi"/>
                <w:color w:val="000000" w:themeColor="text1"/>
                <w:lang w:val="ro-RO"/>
              </w:rPr>
              <w:t>licente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XaaS</w:t>
            </w:r>
            <w:proofErr w:type="spellEnd"/>
            <w:r w:rsidRPr="0088003D">
              <w:rPr>
                <w:rFonts w:eastAsia="Times New Roman" w:cstheme="minorHAnsi"/>
                <w:color w:val="000000" w:themeColor="text1"/>
                <w:lang w:val="ro-RO"/>
              </w:rPr>
              <w:t xml:space="preserve">, iar in cadrul Anexei 6 se </w:t>
            </w:r>
            <w:proofErr w:type="spellStart"/>
            <w:r w:rsidRPr="0088003D">
              <w:rPr>
                <w:rFonts w:eastAsia="Times New Roman" w:cstheme="minorHAnsi"/>
                <w:color w:val="000000" w:themeColor="text1"/>
                <w:lang w:val="ro-RO"/>
              </w:rPr>
              <w:t>mentioneaza</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Licente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SaaS</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Mentionam</w:t>
            </w:r>
            <w:proofErr w:type="spellEnd"/>
            <w:r w:rsidRPr="0088003D">
              <w:rPr>
                <w:rFonts w:eastAsia="Times New Roman" w:cstheme="minorHAnsi"/>
                <w:color w:val="000000" w:themeColor="text1"/>
                <w:lang w:val="ro-RO"/>
              </w:rPr>
              <w:t xml:space="preserve"> ca exista </w:t>
            </w:r>
            <w:proofErr w:type="spellStart"/>
            <w:r w:rsidRPr="0088003D">
              <w:rPr>
                <w:rFonts w:eastAsia="Times New Roman" w:cstheme="minorHAnsi"/>
                <w:color w:val="000000" w:themeColor="text1"/>
                <w:lang w:val="ro-RO"/>
              </w:rPr>
              <w:t>diferente</w:t>
            </w:r>
            <w:proofErr w:type="spellEnd"/>
            <w:r w:rsidRPr="0088003D">
              <w:rPr>
                <w:rFonts w:eastAsia="Times New Roman" w:cstheme="minorHAnsi"/>
                <w:color w:val="000000" w:themeColor="text1"/>
                <w:lang w:val="ro-RO"/>
              </w:rPr>
              <w:t xml:space="preserve"> majore intre aceste 2 tipuri de </w:t>
            </w:r>
            <w:proofErr w:type="spellStart"/>
            <w:r w:rsidRPr="0088003D">
              <w:rPr>
                <w:rFonts w:eastAsia="Times New Roman" w:cstheme="minorHAnsi"/>
                <w:color w:val="000000" w:themeColor="text1"/>
                <w:lang w:val="ro-RO"/>
              </w:rPr>
              <w:t>licenta</w:t>
            </w:r>
            <w:proofErr w:type="spellEnd"/>
            <w:r w:rsidRPr="0088003D">
              <w:rPr>
                <w:rFonts w:eastAsia="Times New Roman" w:cstheme="minorHAnsi"/>
                <w:color w:val="000000" w:themeColor="text1"/>
                <w:lang w:val="ro-RO"/>
              </w:rPr>
              <w:t xml:space="preserve"> si va rugam sa ne </w:t>
            </w:r>
            <w:proofErr w:type="spellStart"/>
            <w:r w:rsidRPr="0088003D">
              <w:rPr>
                <w:rFonts w:eastAsia="Times New Roman" w:cstheme="minorHAnsi"/>
                <w:color w:val="000000" w:themeColor="text1"/>
                <w:lang w:val="ro-RO"/>
              </w:rPr>
              <w:t>clarificati</w:t>
            </w:r>
            <w:proofErr w:type="spellEnd"/>
            <w:r w:rsidRPr="0088003D">
              <w:rPr>
                <w:rFonts w:eastAsia="Times New Roman" w:cstheme="minorHAnsi"/>
                <w:color w:val="000000" w:themeColor="text1"/>
                <w:lang w:val="ro-RO"/>
              </w:rPr>
              <w:t xml:space="preserve"> care tip de </w:t>
            </w:r>
            <w:proofErr w:type="spellStart"/>
            <w:r w:rsidRPr="0088003D">
              <w:rPr>
                <w:rFonts w:eastAsia="Times New Roman" w:cstheme="minorHAnsi"/>
                <w:color w:val="000000" w:themeColor="text1"/>
                <w:lang w:val="ro-RO"/>
              </w:rPr>
              <w:t>licenta</w:t>
            </w:r>
            <w:proofErr w:type="spellEnd"/>
            <w:r w:rsidRPr="0088003D">
              <w:rPr>
                <w:rFonts w:eastAsia="Times New Roman" w:cstheme="minorHAnsi"/>
                <w:color w:val="000000" w:themeColor="text1"/>
                <w:lang w:val="ro-RO"/>
              </w:rPr>
              <w:t xml:space="preserve"> este eligibila.</w:t>
            </w:r>
          </w:p>
        </w:tc>
        <w:tc>
          <w:tcPr>
            <w:tcW w:w="5669" w:type="dxa"/>
            <w:tcBorders>
              <w:top w:val="double" w:sz="4" w:space="0" w:color="auto"/>
              <w:left w:val="single" w:sz="4" w:space="0" w:color="auto"/>
              <w:bottom w:val="double" w:sz="4" w:space="0" w:color="auto"/>
              <w:right w:val="double" w:sz="4" w:space="0" w:color="auto"/>
            </w:tcBorders>
          </w:tcPr>
          <w:p w14:paraId="1FBB703C" w14:textId="70A2580E" w:rsidR="00FB71F1" w:rsidRPr="0088003D" w:rsidRDefault="00FB71F1" w:rsidP="00864DC3">
            <w:pPr>
              <w:jc w:val="both"/>
              <w:rPr>
                <w:rFonts w:cstheme="minorHAnsi"/>
                <w:bCs/>
                <w:lang w:val="ro-RO"/>
              </w:rPr>
            </w:pPr>
            <w:r w:rsidRPr="0088003D">
              <w:rPr>
                <w:rFonts w:cstheme="minorHAnsi"/>
                <w:bCs/>
                <w:lang w:val="ro-RO"/>
              </w:rPr>
              <w:t>În cadrul prezentului apel ambele tipuri de cheltuieli referitoare la licențele specificate sunt eligibile.</w:t>
            </w:r>
          </w:p>
        </w:tc>
      </w:tr>
      <w:tr w:rsidR="00FB71F1" w:rsidRPr="0088003D" w14:paraId="6E4876D3" w14:textId="7A934163" w:rsidTr="00FB71F1">
        <w:trPr>
          <w:tblHeader/>
        </w:trPr>
        <w:tc>
          <w:tcPr>
            <w:tcW w:w="694" w:type="dxa"/>
            <w:tcBorders>
              <w:top w:val="double" w:sz="4" w:space="0" w:color="auto"/>
              <w:left w:val="double" w:sz="4" w:space="0" w:color="auto"/>
              <w:bottom w:val="double" w:sz="4" w:space="0" w:color="auto"/>
            </w:tcBorders>
            <w:vAlign w:val="center"/>
          </w:tcPr>
          <w:p w14:paraId="3F983790" w14:textId="11572C95" w:rsidR="00FB71F1" w:rsidRPr="0088003D" w:rsidRDefault="00FB71F1" w:rsidP="00864DC3">
            <w:pPr>
              <w:jc w:val="both"/>
              <w:rPr>
                <w:rFonts w:cstheme="minorHAnsi"/>
                <w:b/>
                <w:lang w:val="ro-RO"/>
              </w:rPr>
            </w:pPr>
            <w:r w:rsidRPr="0088003D">
              <w:rPr>
                <w:rFonts w:cstheme="minorHAnsi"/>
                <w:b/>
                <w:lang w:val="ro-RO"/>
              </w:rPr>
              <w:t>12.2</w:t>
            </w:r>
          </w:p>
        </w:tc>
        <w:tc>
          <w:tcPr>
            <w:tcW w:w="2268" w:type="dxa"/>
            <w:tcBorders>
              <w:top w:val="double" w:sz="4" w:space="0" w:color="auto"/>
              <w:bottom w:val="double" w:sz="4" w:space="0" w:color="auto"/>
              <w:right w:val="single" w:sz="4" w:space="0" w:color="auto"/>
            </w:tcBorders>
          </w:tcPr>
          <w:p w14:paraId="6A7CD50C" w14:textId="139689AD"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Anexa 6 BUGET DEFALCAT pe fiecare cheltuiala - pentru verificare rezonabilitate preturi</w:t>
            </w:r>
          </w:p>
        </w:tc>
        <w:tc>
          <w:tcPr>
            <w:tcW w:w="5529" w:type="dxa"/>
            <w:tcBorders>
              <w:top w:val="double" w:sz="4" w:space="0" w:color="auto"/>
              <w:bottom w:val="double" w:sz="4" w:space="0" w:color="auto"/>
              <w:right w:val="single" w:sz="4" w:space="0" w:color="auto"/>
            </w:tcBorders>
          </w:tcPr>
          <w:p w14:paraId="52060CBE" w14:textId="03D6F719"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In cadrul Anexei 6 apar categorii de cheltuieli care nu sunt </w:t>
            </w:r>
            <w:proofErr w:type="spellStart"/>
            <w:r w:rsidRPr="0088003D">
              <w:rPr>
                <w:rFonts w:eastAsia="Times New Roman" w:cstheme="minorHAnsi"/>
                <w:color w:val="000000" w:themeColor="text1"/>
                <w:lang w:val="ro-RO"/>
              </w:rPr>
              <w:t>prevazute</w:t>
            </w:r>
            <w:proofErr w:type="spellEnd"/>
            <w:r w:rsidRPr="0088003D">
              <w:rPr>
                <w:rFonts w:eastAsia="Times New Roman" w:cstheme="minorHAnsi"/>
                <w:color w:val="000000" w:themeColor="text1"/>
                <w:lang w:val="ro-RO"/>
              </w:rPr>
              <w:t xml:space="preserve"> in ghidul solicitantului, precum: III. Cheltuieli pentru inovare destinate IMM-urilor, IV Cheltuieli pentru inovarea de proces si </w:t>
            </w:r>
            <w:proofErr w:type="spellStart"/>
            <w:r w:rsidRPr="0088003D">
              <w:rPr>
                <w:rFonts w:eastAsia="Times New Roman" w:cstheme="minorHAnsi"/>
                <w:color w:val="000000" w:themeColor="text1"/>
                <w:lang w:val="ro-RO"/>
              </w:rPr>
              <w:t>organizationala</w:t>
            </w:r>
            <w:proofErr w:type="spellEnd"/>
            <w:r w:rsidRPr="0088003D">
              <w:rPr>
                <w:rFonts w:eastAsia="Times New Roman" w:cstheme="minorHAnsi"/>
                <w:color w:val="000000" w:themeColor="text1"/>
                <w:lang w:val="ro-RO"/>
              </w:rPr>
              <w:t>, VIII Cheltuieli pentru auditarea intermediara / finala a proiectului</w:t>
            </w:r>
          </w:p>
        </w:tc>
        <w:tc>
          <w:tcPr>
            <w:tcW w:w="5669" w:type="dxa"/>
            <w:tcBorders>
              <w:top w:val="double" w:sz="4" w:space="0" w:color="auto"/>
              <w:left w:val="single" w:sz="4" w:space="0" w:color="auto"/>
              <w:bottom w:val="double" w:sz="4" w:space="0" w:color="auto"/>
              <w:right w:val="double" w:sz="4" w:space="0" w:color="auto"/>
            </w:tcBorders>
          </w:tcPr>
          <w:p w14:paraId="4D23B7A1" w14:textId="1F18FDF6" w:rsidR="00FB71F1" w:rsidRPr="0088003D" w:rsidRDefault="00FB71F1" w:rsidP="00864DC3">
            <w:pPr>
              <w:jc w:val="both"/>
              <w:rPr>
                <w:rFonts w:cstheme="minorHAnsi"/>
                <w:bCs/>
                <w:lang w:val="ro-RO"/>
              </w:rPr>
            </w:pPr>
            <w:r w:rsidRPr="0088003D">
              <w:rPr>
                <w:rFonts w:cstheme="minorHAnsi"/>
                <w:bCs/>
                <w:lang w:val="ro-RO"/>
              </w:rPr>
              <w:t>Documentele au fost corelate.</w:t>
            </w:r>
          </w:p>
        </w:tc>
      </w:tr>
      <w:tr w:rsidR="00FB71F1" w:rsidRPr="0088003D" w14:paraId="6D491DE4" w14:textId="09B74890" w:rsidTr="00FB71F1">
        <w:trPr>
          <w:tblHeader/>
        </w:trPr>
        <w:tc>
          <w:tcPr>
            <w:tcW w:w="694" w:type="dxa"/>
            <w:tcBorders>
              <w:top w:val="double" w:sz="4" w:space="0" w:color="auto"/>
              <w:left w:val="double" w:sz="4" w:space="0" w:color="auto"/>
              <w:bottom w:val="double" w:sz="4" w:space="0" w:color="auto"/>
            </w:tcBorders>
            <w:vAlign w:val="center"/>
          </w:tcPr>
          <w:p w14:paraId="63117F38" w14:textId="76FA814C" w:rsidR="00FB71F1" w:rsidRPr="0088003D" w:rsidRDefault="00FB71F1" w:rsidP="00864DC3">
            <w:pPr>
              <w:jc w:val="both"/>
              <w:rPr>
                <w:rFonts w:cstheme="minorHAnsi"/>
                <w:b/>
                <w:lang w:val="ro-RO"/>
              </w:rPr>
            </w:pPr>
            <w:r w:rsidRPr="0088003D">
              <w:rPr>
                <w:rFonts w:cstheme="minorHAnsi"/>
                <w:b/>
                <w:lang w:val="ro-RO"/>
              </w:rPr>
              <w:t>12.3</w:t>
            </w:r>
          </w:p>
        </w:tc>
        <w:tc>
          <w:tcPr>
            <w:tcW w:w="2268" w:type="dxa"/>
            <w:tcBorders>
              <w:top w:val="double" w:sz="4" w:space="0" w:color="auto"/>
              <w:bottom w:val="double" w:sz="4" w:space="0" w:color="auto"/>
              <w:right w:val="single" w:sz="4" w:space="0" w:color="auto"/>
            </w:tcBorders>
          </w:tcPr>
          <w:p w14:paraId="0F39C5D5" w14:textId="6F9CCC9E"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Anexa 6 BUGET DEFALCAT pe fiecare cheltuiala - pentru verificare rezonabilitate preturi</w:t>
            </w:r>
          </w:p>
        </w:tc>
        <w:tc>
          <w:tcPr>
            <w:tcW w:w="5529" w:type="dxa"/>
            <w:tcBorders>
              <w:top w:val="double" w:sz="4" w:space="0" w:color="auto"/>
              <w:bottom w:val="double" w:sz="4" w:space="0" w:color="auto"/>
              <w:right w:val="single" w:sz="4" w:space="0" w:color="auto"/>
            </w:tcBorders>
          </w:tcPr>
          <w:p w14:paraId="3C99DFD3" w14:textId="27B06C93"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In cadrul Anexei 6 la </w:t>
            </w:r>
            <w:proofErr w:type="spellStart"/>
            <w:r w:rsidRPr="0088003D">
              <w:rPr>
                <w:rFonts w:eastAsia="Times New Roman" w:cstheme="minorHAnsi"/>
                <w:color w:val="000000" w:themeColor="text1"/>
                <w:lang w:val="ro-RO"/>
              </w:rPr>
              <w:t>Cap.X</w:t>
            </w:r>
            <w:proofErr w:type="spellEnd"/>
            <w:r w:rsidRPr="0088003D">
              <w:rPr>
                <w:rFonts w:eastAsia="Times New Roman" w:cstheme="minorHAnsi"/>
                <w:color w:val="000000" w:themeColor="text1"/>
                <w:lang w:val="ro-RO"/>
              </w:rPr>
              <w:t xml:space="preserve"> Cheltuieli indirecte 7% s-ar </w:t>
            </w:r>
            <w:proofErr w:type="spellStart"/>
            <w:r w:rsidRPr="0088003D">
              <w:rPr>
                <w:rFonts w:eastAsia="Times New Roman" w:cstheme="minorHAnsi"/>
                <w:color w:val="000000" w:themeColor="text1"/>
                <w:lang w:val="ro-RO"/>
              </w:rPr>
              <w:t>intelege</w:t>
            </w:r>
            <w:proofErr w:type="spellEnd"/>
            <w:r w:rsidRPr="0088003D">
              <w:rPr>
                <w:rFonts w:eastAsia="Times New Roman" w:cstheme="minorHAnsi"/>
                <w:color w:val="000000" w:themeColor="text1"/>
                <w:lang w:val="ro-RO"/>
              </w:rPr>
              <w:t xml:space="preserve"> ca acestea ar trebui detaliate pe fiecare tip de cheltuiala: administrative, </w:t>
            </w:r>
            <w:proofErr w:type="spellStart"/>
            <w:r w:rsidRPr="0088003D">
              <w:rPr>
                <w:rFonts w:eastAsia="Times New Roman" w:cstheme="minorHAnsi"/>
                <w:color w:val="000000" w:themeColor="text1"/>
                <w:lang w:val="ro-RO"/>
              </w:rPr>
              <w:t>utilitati</w:t>
            </w:r>
            <w:proofErr w:type="spellEnd"/>
            <w:r w:rsidRPr="0088003D">
              <w:rPr>
                <w:rFonts w:eastAsia="Times New Roman" w:cstheme="minorHAnsi"/>
                <w:color w:val="000000" w:themeColor="text1"/>
                <w:lang w:val="ro-RO"/>
              </w:rPr>
              <w:t xml:space="preserve">, chirii etc, </w:t>
            </w:r>
            <w:proofErr w:type="spellStart"/>
            <w:r w:rsidRPr="0088003D">
              <w:rPr>
                <w:rFonts w:eastAsia="Times New Roman" w:cstheme="minorHAnsi"/>
                <w:color w:val="000000" w:themeColor="text1"/>
                <w:lang w:val="ro-RO"/>
              </w:rPr>
              <w:t>insa</w:t>
            </w:r>
            <w:proofErr w:type="spellEnd"/>
            <w:r w:rsidRPr="0088003D">
              <w:rPr>
                <w:rFonts w:eastAsia="Times New Roman" w:cstheme="minorHAnsi"/>
                <w:color w:val="000000" w:themeColor="text1"/>
                <w:lang w:val="ro-RO"/>
              </w:rPr>
              <w:t xml:space="preserve"> in conformitate cu prevederile art.54 alin1 lit.1 din Regulamentul UE 2021/1060 se </w:t>
            </w:r>
            <w:proofErr w:type="spellStart"/>
            <w:r w:rsidRPr="0088003D">
              <w:rPr>
                <w:rFonts w:eastAsia="Times New Roman" w:cstheme="minorHAnsi"/>
                <w:color w:val="000000" w:themeColor="text1"/>
                <w:lang w:val="ro-RO"/>
              </w:rPr>
              <w:t>mentioneaza</w:t>
            </w:r>
            <w:proofErr w:type="spellEnd"/>
            <w:r w:rsidRPr="0088003D">
              <w:rPr>
                <w:rFonts w:eastAsia="Times New Roman" w:cstheme="minorHAnsi"/>
                <w:color w:val="000000" w:themeColor="text1"/>
                <w:lang w:val="ro-RO"/>
              </w:rPr>
              <w:t xml:space="preserve"> ca aceste cheltuieli indirecte se acorda sunt forma de rata forfetara, iar in ghidul solicitantului nici </w:t>
            </w:r>
            <w:proofErr w:type="spellStart"/>
            <w:r w:rsidRPr="0088003D">
              <w:rPr>
                <w:rFonts w:eastAsia="Times New Roman" w:cstheme="minorHAnsi"/>
                <w:color w:val="000000" w:themeColor="text1"/>
                <w:lang w:val="ro-RO"/>
              </w:rPr>
              <w:t>macar</w:t>
            </w:r>
            <w:proofErr w:type="spellEnd"/>
            <w:r w:rsidRPr="0088003D">
              <w:rPr>
                <w:rFonts w:eastAsia="Times New Roman" w:cstheme="minorHAnsi"/>
                <w:color w:val="000000" w:themeColor="text1"/>
                <w:lang w:val="ro-RO"/>
              </w:rPr>
              <w:t xml:space="preserve"> nu se </w:t>
            </w:r>
            <w:proofErr w:type="spellStart"/>
            <w:r w:rsidRPr="0088003D">
              <w:rPr>
                <w:rFonts w:eastAsia="Times New Roman" w:cstheme="minorHAnsi"/>
                <w:color w:val="000000" w:themeColor="text1"/>
                <w:lang w:val="ro-RO"/>
              </w:rPr>
              <w:t>mentioneaza</w:t>
            </w:r>
            <w:proofErr w:type="spellEnd"/>
            <w:r w:rsidRPr="0088003D">
              <w:rPr>
                <w:rFonts w:eastAsia="Times New Roman" w:cstheme="minorHAnsi"/>
                <w:color w:val="000000" w:themeColor="text1"/>
                <w:lang w:val="ro-RO"/>
              </w:rPr>
              <w:t xml:space="preserve"> ca aceste cheltuieli se acorda sub forma de rata forfetara. </w:t>
            </w:r>
          </w:p>
          <w:p w14:paraId="762C6F20" w14:textId="77777777" w:rsidR="00FB71F1" w:rsidRPr="0088003D" w:rsidRDefault="00FB71F1" w:rsidP="00864DC3">
            <w:pPr>
              <w:spacing w:after="0" w:line="240" w:lineRule="auto"/>
              <w:jc w:val="both"/>
              <w:rPr>
                <w:rFonts w:eastAsia="Times New Roman" w:cstheme="minorHAnsi"/>
                <w:color w:val="000000" w:themeColor="text1"/>
                <w:lang w:val="ro-RO"/>
              </w:rPr>
            </w:pPr>
          </w:p>
          <w:p w14:paraId="366740F0" w14:textId="21B017C9"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Mai mult de </w:t>
            </w:r>
            <w:proofErr w:type="spellStart"/>
            <w:r w:rsidRPr="0088003D">
              <w:rPr>
                <w:rFonts w:eastAsia="Times New Roman" w:cstheme="minorHAnsi"/>
                <w:color w:val="000000" w:themeColor="text1"/>
                <w:lang w:val="ro-RO"/>
              </w:rPr>
              <w:t>atat</w:t>
            </w:r>
            <w:proofErr w:type="spellEnd"/>
            <w:r w:rsidRPr="0088003D">
              <w:rPr>
                <w:rFonts w:eastAsia="Times New Roman" w:cstheme="minorHAnsi"/>
                <w:color w:val="000000" w:themeColor="text1"/>
                <w:lang w:val="ro-RO"/>
              </w:rPr>
              <w:t xml:space="preserve"> aceste tipuri de cheltuieli se acorda ca procent aplicat la cheltuielile directe si nu se </w:t>
            </w:r>
            <w:proofErr w:type="spellStart"/>
            <w:r w:rsidRPr="0088003D">
              <w:rPr>
                <w:rFonts w:eastAsia="Times New Roman" w:cstheme="minorHAnsi"/>
                <w:color w:val="000000" w:themeColor="text1"/>
                <w:lang w:val="ro-RO"/>
              </w:rPr>
              <w:t>detaliaza</w:t>
            </w:r>
            <w:proofErr w:type="spellEnd"/>
            <w:r w:rsidRPr="0088003D">
              <w:rPr>
                <w:rFonts w:eastAsia="Times New Roman" w:cstheme="minorHAnsi"/>
                <w:color w:val="000000" w:themeColor="text1"/>
                <w:lang w:val="ro-RO"/>
              </w:rPr>
              <w:t xml:space="preserve"> si nici </w:t>
            </w:r>
            <w:r w:rsidRPr="0088003D">
              <w:rPr>
                <w:rFonts w:eastAsia="Times New Roman" w:cstheme="minorHAnsi"/>
                <w:color w:val="000000" w:themeColor="text1"/>
                <w:lang w:val="ro-RO"/>
              </w:rPr>
              <w:lastRenderedPageBreak/>
              <w:t xml:space="preserve">nu se prezinta oferte in vederea </w:t>
            </w:r>
            <w:proofErr w:type="spellStart"/>
            <w:r w:rsidRPr="0088003D">
              <w:rPr>
                <w:rFonts w:eastAsia="Times New Roman" w:cstheme="minorHAnsi"/>
                <w:color w:val="000000" w:themeColor="text1"/>
                <w:lang w:val="ro-RO"/>
              </w:rPr>
              <w:t>justificarii</w:t>
            </w:r>
            <w:proofErr w:type="spellEnd"/>
            <w:r w:rsidRPr="0088003D">
              <w:rPr>
                <w:rFonts w:eastAsia="Times New Roman" w:cstheme="minorHAnsi"/>
                <w:color w:val="000000" w:themeColor="text1"/>
                <w:lang w:val="ro-RO"/>
              </w:rPr>
              <w:t xml:space="preserve"> acesteia. Va rugam sa </w:t>
            </w:r>
            <w:proofErr w:type="spellStart"/>
            <w:r w:rsidRPr="0088003D">
              <w:rPr>
                <w:rFonts w:eastAsia="Times New Roman" w:cstheme="minorHAnsi"/>
                <w:color w:val="000000" w:themeColor="text1"/>
                <w:lang w:val="ro-RO"/>
              </w:rPr>
              <w:t>corelati</w:t>
            </w:r>
            <w:proofErr w:type="spellEnd"/>
            <w:r w:rsidRPr="0088003D">
              <w:rPr>
                <w:rFonts w:eastAsia="Times New Roman" w:cstheme="minorHAnsi"/>
                <w:color w:val="000000" w:themeColor="text1"/>
                <w:lang w:val="ro-RO"/>
              </w:rPr>
              <w:t xml:space="preserve"> in cadrul ambelor documente definirea ratei forfetare aplicabila pentru cheltuieli indirecte.</w:t>
            </w:r>
          </w:p>
        </w:tc>
        <w:tc>
          <w:tcPr>
            <w:tcW w:w="5669" w:type="dxa"/>
            <w:tcBorders>
              <w:top w:val="double" w:sz="4" w:space="0" w:color="auto"/>
              <w:left w:val="single" w:sz="4" w:space="0" w:color="auto"/>
              <w:bottom w:val="double" w:sz="4" w:space="0" w:color="auto"/>
              <w:right w:val="double" w:sz="4" w:space="0" w:color="auto"/>
            </w:tcBorders>
          </w:tcPr>
          <w:p w14:paraId="61EFBA88" w14:textId="1CD37700" w:rsidR="00FB71F1" w:rsidRPr="0088003D" w:rsidRDefault="00FB71F1" w:rsidP="00864DC3">
            <w:pPr>
              <w:jc w:val="both"/>
              <w:rPr>
                <w:rFonts w:cstheme="minorHAnsi"/>
                <w:lang w:val="ro-RO"/>
              </w:rPr>
            </w:pPr>
            <w:r w:rsidRPr="0088003D">
              <w:rPr>
                <w:rFonts w:cstheme="minorHAnsi"/>
                <w:bCs/>
                <w:lang w:val="ro-RO"/>
              </w:rPr>
              <w:lastRenderedPageBreak/>
              <w:t>Formularea din Ghid este: „Cheltuieli indirecte (eligibile în procent de maximum 7% din valoarea totală a cheltuielilor eligibile, în conformitate cu Art. 54, alin. 1, lit. a) din Reg. (UE) nr. 2021/1060)”. Aceasta înseamnă că articolul respectiv (cu titlul „</w:t>
            </w:r>
            <w:r w:rsidRPr="0088003D">
              <w:rPr>
                <w:rFonts w:cstheme="minorHAnsi"/>
                <w:b/>
                <w:bCs/>
                <w:color w:val="333333"/>
                <w:sz w:val="27"/>
                <w:szCs w:val="27"/>
                <w:shd w:val="clear" w:color="auto" w:fill="FFFFFF"/>
                <w:lang w:val="ro-RO"/>
              </w:rPr>
              <w:t xml:space="preserve"> </w:t>
            </w:r>
            <w:r w:rsidRPr="0088003D">
              <w:rPr>
                <w:rFonts w:cstheme="minorHAnsi"/>
                <w:b/>
                <w:bCs/>
                <w:lang w:val="ro-RO"/>
              </w:rPr>
              <w:t xml:space="preserve">Finanțare la rate forfetare pentru costurile indirecte în cadrul granturilor”) </w:t>
            </w:r>
            <w:r w:rsidRPr="0088003D">
              <w:rPr>
                <w:rFonts w:cstheme="minorHAnsi"/>
                <w:lang w:val="ro-RO"/>
              </w:rPr>
              <w:t>se aplică în integralitate. Totuși, pentru mai multă claritate, a fost introdusă această explicație la secțiunea 5.</w:t>
            </w:r>
            <w:r w:rsidRPr="0088003D">
              <w:rPr>
                <w:rFonts w:cstheme="minorHAnsi"/>
                <w:i/>
                <w:iCs/>
                <w:lang w:val="ro-RO"/>
              </w:rPr>
              <w:t>3.4. Opțiuni de costuri simplificate. Costuri directe și costuri indirecte</w:t>
            </w:r>
            <w:r w:rsidRPr="0088003D">
              <w:rPr>
                <w:rFonts w:cstheme="minorHAnsi"/>
                <w:lang w:val="ro-RO"/>
              </w:rPr>
              <w:t xml:space="preserve">. </w:t>
            </w:r>
          </w:p>
          <w:p w14:paraId="323318BF" w14:textId="5A87F79F" w:rsidR="00FB71F1" w:rsidRPr="0088003D" w:rsidRDefault="00FB71F1" w:rsidP="00864DC3">
            <w:pPr>
              <w:jc w:val="both"/>
              <w:rPr>
                <w:rFonts w:cstheme="minorHAnsi"/>
                <w:bCs/>
                <w:lang w:val="ro-RO"/>
              </w:rPr>
            </w:pPr>
            <w:r w:rsidRPr="0088003D">
              <w:rPr>
                <w:rFonts w:cstheme="minorHAnsi"/>
                <w:lang w:val="ro-RO"/>
              </w:rPr>
              <w:lastRenderedPageBreak/>
              <w:t xml:space="preserve">Ghidul nu restricționează implementarea proiectului in mai multe locații, cu respectarea ratelor de cofinanțare aferente fiecărei regiuni. </w:t>
            </w:r>
          </w:p>
        </w:tc>
      </w:tr>
      <w:tr w:rsidR="00FB71F1" w:rsidRPr="0088003D" w14:paraId="1213645A" w14:textId="344FC00B" w:rsidTr="00FB71F1">
        <w:trPr>
          <w:tblHeader/>
        </w:trPr>
        <w:tc>
          <w:tcPr>
            <w:tcW w:w="694" w:type="dxa"/>
            <w:tcBorders>
              <w:top w:val="double" w:sz="4" w:space="0" w:color="auto"/>
              <w:left w:val="double" w:sz="4" w:space="0" w:color="auto"/>
              <w:bottom w:val="double" w:sz="4" w:space="0" w:color="auto"/>
            </w:tcBorders>
            <w:vAlign w:val="center"/>
          </w:tcPr>
          <w:p w14:paraId="1F83BD4C" w14:textId="2A4D786A" w:rsidR="00FB71F1" w:rsidRPr="0088003D" w:rsidRDefault="00FB71F1" w:rsidP="00864DC3">
            <w:pPr>
              <w:jc w:val="both"/>
              <w:rPr>
                <w:rFonts w:cstheme="minorHAnsi"/>
                <w:b/>
                <w:lang w:val="ro-RO"/>
              </w:rPr>
            </w:pPr>
            <w:r w:rsidRPr="0088003D">
              <w:rPr>
                <w:rFonts w:cstheme="minorHAnsi"/>
                <w:b/>
                <w:lang w:val="ro-RO"/>
              </w:rPr>
              <w:lastRenderedPageBreak/>
              <w:t>12.4</w:t>
            </w:r>
          </w:p>
        </w:tc>
        <w:tc>
          <w:tcPr>
            <w:tcW w:w="2268" w:type="dxa"/>
            <w:tcBorders>
              <w:top w:val="double" w:sz="4" w:space="0" w:color="auto"/>
              <w:bottom w:val="double" w:sz="4" w:space="0" w:color="auto"/>
              <w:right w:val="single" w:sz="4" w:space="0" w:color="auto"/>
            </w:tcBorders>
          </w:tcPr>
          <w:p w14:paraId="0A4F9C60" w14:textId="68B72C20"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5.1 Eligibilitatea solicitanților și partenerilor 5.1.1. Cerințe privind eligibilitatea solicitanților și partenerilor, </w:t>
            </w:r>
            <w:proofErr w:type="spellStart"/>
            <w:r w:rsidRPr="0088003D">
              <w:rPr>
                <w:rFonts w:eastAsia="Times New Roman" w:cstheme="minorHAnsi"/>
                <w:color w:val="000000" w:themeColor="text1"/>
                <w:lang w:val="ro-RO"/>
              </w:rPr>
              <w:t>pct</w:t>
            </w:r>
            <w:proofErr w:type="spellEnd"/>
            <w:r w:rsidRPr="0088003D">
              <w:rPr>
                <w:rFonts w:eastAsia="Times New Roman" w:cstheme="minorHAnsi"/>
                <w:color w:val="000000" w:themeColor="text1"/>
                <w:lang w:val="ro-RO"/>
              </w:rPr>
              <w:t xml:space="preserve"> 18</w:t>
            </w:r>
          </w:p>
        </w:tc>
        <w:tc>
          <w:tcPr>
            <w:tcW w:w="5529" w:type="dxa"/>
            <w:tcBorders>
              <w:top w:val="double" w:sz="4" w:space="0" w:color="auto"/>
              <w:bottom w:val="double" w:sz="4" w:space="0" w:color="auto"/>
              <w:right w:val="single" w:sz="4" w:space="0" w:color="auto"/>
            </w:tcBorders>
          </w:tcPr>
          <w:p w14:paraId="2B2EBF0E" w14:textId="00585995"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1.Prin prezentul apel de proiecte, este permisa implementarea proiectului in mai multe </w:t>
            </w:r>
            <w:proofErr w:type="spellStart"/>
            <w:r w:rsidRPr="0088003D">
              <w:rPr>
                <w:rFonts w:eastAsia="Times New Roman" w:cstheme="minorHAnsi"/>
                <w:color w:val="000000" w:themeColor="text1"/>
                <w:lang w:val="ro-RO"/>
              </w:rPr>
              <w:t>locatii</w:t>
            </w:r>
            <w:proofErr w:type="spellEnd"/>
            <w:r w:rsidRPr="0088003D">
              <w:rPr>
                <w:rFonts w:eastAsia="Times New Roman" w:cstheme="minorHAnsi"/>
                <w:color w:val="000000" w:themeColor="text1"/>
                <w:lang w:val="ro-RO"/>
              </w:rPr>
              <w:t xml:space="preserve">? 2.Daca da, este obligatoriu ca acestea sa fie din cadrul </w:t>
            </w:r>
            <w:proofErr w:type="spellStart"/>
            <w:r w:rsidRPr="0088003D">
              <w:rPr>
                <w:rFonts w:eastAsia="Times New Roman" w:cstheme="minorHAnsi"/>
                <w:color w:val="000000" w:themeColor="text1"/>
                <w:lang w:val="ro-RO"/>
              </w:rPr>
              <w:t>aceleasi</w:t>
            </w:r>
            <w:proofErr w:type="spellEnd"/>
            <w:r w:rsidRPr="0088003D">
              <w:rPr>
                <w:rFonts w:eastAsia="Times New Roman" w:cstheme="minorHAnsi"/>
                <w:color w:val="000000" w:themeColor="text1"/>
                <w:lang w:val="ro-RO"/>
              </w:rPr>
              <w:t xml:space="preserve"> regiuni de dezvoltare?</w:t>
            </w:r>
          </w:p>
        </w:tc>
        <w:tc>
          <w:tcPr>
            <w:tcW w:w="5669" w:type="dxa"/>
            <w:tcBorders>
              <w:top w:val="double" w:sz="4" w:space="0" w:color="auto"/>
              <w:left w:val="single" w:sz="4" w:space="0" w:color="auto"/>
              <w:bottom w:val="double" w:sz="4" w:space="0" w:color="auto"/>
              <w:right w:val="double" w:sz="4" w:space="0" w:color="auto"/>
            </w:tcBorders>
            <w:vAlign w:val="center"/>
          </w:tcPr>
          <w:p w14:paraId="5CFE1105" w14:textId="5FABAE5D" w:rsidR="00FB71F1" w:rsidRPr="0088003D" w:rsidRDefault="00FB71F1" w:rsidP="00864DC3">
            <w:pPr>
              <w:jc w:val="both"/>
              <w:rPr>
                <w:rFonts w:cstheme="minorHAnsi"/>
                <w:bCs/>
                <w:lang w:val="ro-RO"/>
              </w:rPr>
            </w:pPr>
            <w:r w:rsidRPr="0088003D">
              <w:rPr>
                <w:rFonts w:cstheme="minorHAnsi"/>
                <w:bCs/>
                <w:lang w:val="ro-RO"/>
              </w:rPr>
              <w:t>1.Da</w:t>
            </w:r>
          </w:p>
          <w:p w14:paraId="14C8009C" w14:textId="2A2397E4" w:rsidR="00FB71F1" w:rsidRPr="0088003D" w:rsidRDefault="00FB71F1" w:rsidP="00864DC3">
            <w:pPr>
              <w:jc w:val="both"/>
              <w:rPr>
                <w:rFonts w:cstheme="minorHAnsi"/>
                <w:bCs/>
                <w:lang w:val="ro-RO"/>
              </w:rPr>
            </w:pPr>
            <w:r w:rsidRPr="0088003D">
              <w:rPr>
                <w:rFonts w:cstheme="minorHAnsi"/>
                <w:bCs/>
                <w:lang w:val="ro-RO"/>
              </w:rPr>
              <w:t>2.Nu, cu împărțirea bugetului pe respectivele regiuni, respectându-se ratele de cofinanțare aferente fiecărei regiuni, conform tipului de ajutor de stat solicitat.</w:t>
            </w:r>
          </w:p>
          <w:p w14:paraId="3B644E0F" w14:textId="3C950182" w:rsidR="00FB71F1" w:rsidRPr="0088003D" w:rsidRDefault="00FB71F1" w:rsidP="00864DC3">
            <w:pPr>
              <w:jc w:val="both"/>
              <w:rPr>
                <w:rFonts w:cstheme="minorHAnsi"/>
                <w:bCs/>
                <w:lang w:val="ro-RO"/>
              </w:rPr>
            </w:pPr>
          </w:p>
        </w:tc>
      </w:tr>
      <w:tr w:rsidR="00FB71F1" w:rsidRPr="0088003D" w14:paraId="48527A49" w14:textId="4558F813" w:rsidTr="00FB71F1">
        <w:trPr>
          <w:tblHeader/>
        </w:trPr>
        <w:tc>
          <w:tcPr>
            <w:tcW w:w="694" w:type="dxa"/>
            <w:tcBorders>
              <w:top w:val="double" w:sz="4" w:space="0" w:color="auto"/>
              <w:left w:val="double" w:sz="4" w:space="0" w:color="auto"/>
              <w:bottom w:val="double" w:sz="4" w:space="0" w:color="auto"/>
            </w:tcBorders>
            <w:vAlign w:val="center"/>
          </w:tcPr>
          <w:p w14:paraId="2E4E43B4" w14:textId="27BB7012" w:rsidR="00FB71F1" w:rsidRPr="0088003D" w:rsidRDefault="00FB71F1" w:rsidP="00864DC3">
            <w:pPr>
              <w:jc w:val="both"/>
              <w:rPr>
                <w:rFonts w:cstheme="minorHAnsi"/>
                <w:b/>
                <w:lang w:val="ro-RO"/>
              </w:rPr>
            </w:pPr>
            <w:bookmarkStart w:id="20" w:name="_Hlk212821036"/>
            <w:r w:rsidRPr="0088003D">
              <w:rPr>
                <w:rFonts w:cstheme="minorHAnsi"/>
                <w:b/>
                <w:lang w:val="ro-RO"/>
              </w:rPr>
              <w:t>13.1</w:t>
            </w:r>
          </w:p>
        </w:tc>
        <w:tc>
          <w:tcPr>
            <w:tcW w:w="2268" w:type="dxa"/>
            <w:tcBorders>
              <w:top w:val="double" w:sz="4" w:space="0" w:color="auto"/>
              <w:bottom w:val="double" w:sz="4" w:space="0" w:color="auto"/>
              <w:right w:val="single" w:sz="4" w:space="0" w:color="auto"/>
            </w:tcBorders>
          </w:tcPr>
          <w:p w14:paraId="68544C66" w14:textId="3FEF4E01"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Subcapitolul Secțiunea 8.4. Evaluarea tehnică și financiară Criterii de evaluare tehnică și financiară</w:t>
            </w:r>
          </w:p>
          <w:p w14:paraId="012AE93A" w14:textId="0503D321" w:rsidR="00FB71F1" w:rsidRPr="0088003D" w:rsidRDefault="00FB71F1" w:rsidP="00864DC3">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6F453131" w14:textId="77777777"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Document: Ghid Actiunea-2.1-PoCIDIF</w:t>
            </w:r>
          </w:p>
          <w:p w14:paraId="4C7D04DC" w14:textId="77777777"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Secțiunea 8.4. Evaluarea tehnică și financiară. Criterii de evaluare tehnică și financiară.</w:t>
            </w:r>
          </w:p>
          <w:p w14:paraId="733040AA" w14:textId="77777777"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Subcriteriul 4.2 Capacitatea solicitantului de a implementa proiectul dată de experiența în implementarea de proiecte / contracte în domenii și cu complexitate similare;</w:t>
            </w:r>
          </w:p>
          <w:p w14:paraId="1D2DA44F" w14:textId="77777777" w:rsidR="00FB71F1" w:rsidRPr="0088003D" w:rsidRDefault="00FB71F1" w:rsidP="00864DC3">
            <w:pPr>
              <w:spacing w:after="0" w:line="240" w:lineRule="auto"/>
              <w:jc w:val="both"/>
              <w:rPr>
                <w:rFonts w:eastAsia="Times New Roman" w:cstheme="minorHAnsi"/>
                <w:color w:val="000000" w:themeColor="text1"/>
                <w:lang w:val="ro-RO"/>
              </w:rPr>
            </w:pPr>
          </w:p>
          <w:p w14:paraId="7B052990" w14:textId="77777777"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Propunem înlocuirea acestui subcriteriu de evaluare în etapa ETF. Acordarea punctajului pe baza experienței acumulate în implementarea proiectelor similare la nivelul firmelor este discriminatorie deoarece favorizează firmele care au obținut deja finanțare în detrimentul firmelor care au concepte mult la relevante, dar singurul dezavantaj este că fie sunt relativ noi intrate pe piață, fie nu au implementat proiecte similare.</w:t>
            </w:r>
          </w:p>
          <w:p w14:paraId="1018625D" w14:textId="77777777"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schimb, propunem acordarea punctajului la nivelul echipei de proiect. Oferă mai multă motivație organizațiilor în a forma o echipă de proiect cu experiență în implementarea proiectelor similare. În mod real, proiectele sunt implementate de oameni, nu de entități comerciale. Nu este exclusă situația în care o firmă care a implementat </w:t>
            </w:r>
            <w:r w:rsidRPr="0088003D">
              <w:rPr>
                <w:rFonts w:eastAsia="Times New Roman" w:cstheme="minorHAnsi"/>
                <w:color w:val="000000" w:themeColor="text1"/>
                <w:lang w:val="ro-RO"/>
              </w:rPr>
              <w:lastRenderedPageBreak/>
              <w:t>proiecte similare în trecut să nu mai dispună de personal cu experiență în proiecte europene, iar o firmă care nu a mai implementat proiecte similare în trecut, să aibă angajat personal cu experiență vastă în implementarea proiectelor europene.</w:t>
            </w:r>
          </w:p>
          <w:p w14:paraId="6641FC82" w14:textId="128256BD"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contextul în care se va păstra acest subcriteriu, dorim să fie mult mai specific, în sensul în care termenul „contracte în domenii și cu complexitate similare” este mult prea interpretabil. Astfel, propunem să se ia în calcul contracte din domenii similare, cu cel puțin aceeași valoare, aceleași activități (CDI, dezvoltare experimentală, cercetare industrială etc.). Termenul de „similare” trebuie să fie mult mai specific pentru a nu permite proiecte dedicate digitalizării, în valoare de 100.000 de euro, să fie considerate drept „similare”.</w:t>
            </w:r>
          </w:p>
        </w:tc>
        <w:tc>
          <w:tcPr>
            <w:tcW w:w="5669" w:type="dxa"/>
            <w:tcBorders>
              <w:top w:val="double" w:sz="4" w:space="0" w:color="auto"/>
              <w:left w:val="single" w:sz="4" w:space="0" w:color="auto"/>
              <w:bottom w:val="double" w:sz="4" w:space="0" w:color="auto"/>
              <w:right w:val="double" w:sz="4" w:space="0" w:color="auto"/>
            </w:tcBorders>
            <w:vAlign w:val="center"/>
          </w:tcPr>
          <w:p w14:paraId="014C025C" w14:textId="7AE938AB" w:rsidR="00FB71F1" w:rsidRPr="0088003D" w:rsidRDefault="00FB71F1" w:rsidP="008E117B">
            <w:pPr>
              <w:spacing w:after="0"/>
              <w:jc w:val="both"/>
              <w:rPr>
                <w:rFonts w:cstheme="minorHAnsi"/>
                <w:bCs/>
                <w:lang w:val="ro-RO"/>
              </w:rPr>
            </w:pPr>
            <w:r w:rsidRPr="0088003D">
              <w:rPr>
                <w:rFonts w:eastAsia="Times New Roman" w:cstheme="minorHAnsi"/>
                <w:color w:val="000000" w:themeColor="text1"/>
                <w:lang w:val="ro-RO"/>
              </w:rPr>
              <w:lastRenderedPageBreak/>
              <w:t>Subcriteriul 4.2 a fost reformulat. Avem rugămintea de a verifica  Subcriteriul 4.2</w:t>
            </w:r>
          </w:p>
          <w:p w14:paraId="0C80E80A" w14:textId="3EE40658" w:rsidR="00FB71F1" w:rsidRPr="0088003D" w:rsidRDefault="00FB71F1" w:rsidP="008E117B">
            <w:pPr>
              <w:spacing w:after="0"/>
              <w:jc w:val="both"/>
              <w:rPr>
                <w:rFonts w:cstheme="minorHAnsi"/>
                <w:bCs/>
                <w:lang w:val="ro-RO"/>
              </w:rPr>
            </w:pPr>
          </w:p>
        </w:tc>
      </w:tr>
      <w:bookmarkEnd w:id="20"/>
      <w:tr w:rsidR="00FB71F1" w:rsidRPr="0088003D" w14:paraId="30F0CBAE" w14:textId="6FA01CA8" w:rsidTr="00FB71F1">
        <w:trPr>
          <w:tblHeader/>
        </w:trPr>
        <w:tc>
          <w:tcPr>
            <w:tcW w:w="694" w:type="dxa"/>
            <w:tcBorders>
              <w:top w:val="double" w:sz="4" w:space="0" w:color="auto"/>
              <w:left w:val="double" w:sz="4" w:space="0" w:color="auto"/>
              <w:bottom w:val="double" w:sz="4" w:space="0" w:color="auto"/>
            </w:tcBorders>
          </w:tcPr>
          <w:p w14:paraId="49E5E728" w14:textId="6019C14A" w:rsidR="00FB71F1" w:rsidRPr="0088003D" w:rsidRDefault="00FB71F1" w:rsidP="00864DC3">
            <w:pPr>
              <w:jc w:val="both"/>
              <w:rPr>
                <w:rFonts w:cstheme="minorHAnsi"/>
                <w:b/>
                <w:lang w:val="ro-RO"/>
              </w:rPr>
            </w:pPr>
            <w:r w:rsidRPr="0088003D">
              <w:rPr>
                <w:rFonts w:cstheme="minorHAnsi"/>
                <w:b/>
                <w:lang w:val="ro-RO"/>
              </w:rPr>
              <w:t>13.2</w:t>
            </w:r>
          </w:p>
        </w:tc>
        <w:tc>
          <w:tcPr>
            <w:tcW w:w="2268" w:type="dxa"/>
            <w:tcBorders>
              <w:top w:val="double" w:sz="4" w:space="0" w:color="auto"/>
              <w:bottom w:val="double" w:sz="4" w:space="0" w:color="auto"/>
              <w:right w:val="single" w:sz="4" w:space="0" w:color="auto"/>
            </w:tcBorders>
          </w:tcPr>
          <w:p w14:paraId="153225DB" w14:textId="77777777" w:rsidR="00FB71F1" w:rsidRPr="0088003D" w:rsidRDefault="00FB71F1" w:rsidP="00864DC3">
            <w:pPr>
              <w:jc w:val="both"/>
              <w:rPr>
                <w:rFonts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color w:val="000000" w:themeColor="text1"/>
                <w:lang w:val="ro-RO"/>
              </w:rPr>
              <w:t xml:space="preserve">5.3.2. Categorii și plafoane de cheltuieli eligibile </w:t>
            </w:r>
          </w:p>
          <w:p w14:paraId="5824D8C4" w14:textId="3FE2FE6D" w:rsidR="00FB71F1" w:rsidRPr="0088003D" w:rsidRDefault="00FB71F1" w:rsidP="00864DC3">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189CCAF8" w14:textId="71237EA6"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Dorim să știm dacă există un nivel TRL minim / maxim pentru propunerile de concepte. În acest caz, cum va fi demonstrat nivelul de maturitate tehnologică de la care se pleacă.</w:t>
            </w:r>
          </w:p>
        </w:tc>
        <w:tc>
          <w:tcPr>
            <w:tcW w:w="5669" w:type="dxa"/>
            <w:tcBorders>
              <w:top w:val="double" w:sz="4" w:space="0" w:color="auto"/>
              <w:left w:val="single" w:sz="4" w:space="0" w:color="auto"/>
              <w:bottom w:val="double" w:sz="4" w:space="0" w:color="auto"/>
              <w:right w:val="double" w:sz="4" w:space="0" w:color="auto"/>
            </w:tcBorders>
          </w:tcPr>
          <w:p w14:paraId="522357EC" w14:textId="75EF2934" w:rsidR="00FB71F1" w:rsidRPr="0088003D" w:rsidRDefault="00FB71F1" w:rsidP="00864DC3">
            <w:pPr>
              <w:jc w:val="both"/>
              <w:rPr>
                <w:rFonts w:cstheme="minorHAnsi"/>
                <w:bCs/>
                <w:lang w:val="ro-RO"/>
              </w:rPr>
            </w:pPr>
            <w:r w:rsidRPr="0088003D">
              <w:rPr>
                <w:rFonts w:cstheme="minorHAnsi"/>
                <w:bCs/>
                <w:lang w:val="ro-RO"/>
              </w:rPr>
              <w:t>TRL au fost înlocuite cu etape specifice dezvoltării de produse/aplicații (Ghid, cap.1.3, Glosar).</w:t>
            </w:r>
          </w:p>
        </w:tc>
      </w:tr>
      <w:tr w:rsidR="00FB71F1" w:rsidRPr="0088003D" w14:paraId="1C106FCC" w14:textId="5E1B8611" w:rsidTr="00FB71F1">
        <w:trPr>
          <w:tblHeader/>
        </w:trPr>
        <w:tc>
          <w:tcPr>
            <w:tcW w:w="694" w:type="dxa"/>
            <w:tcBorders>
              <w:top w:val="double" w:sz="4" w:space="0" w:color="auto"/>
              <w:left w:val="double" w:sz="4" w:space="0" w:color="auto"/>
              <w:bottom w:val="double" w:sz="4" w:space="0" w:color="auto"/>
            </w:tcBorders>
            <w:vAlign w:val="center"/>
          </w:tcPr>
          <w:p w14:paraId="6D58FA8A" w14:textId="7C604821" w:rsidR="00FB71F1" w:rsidRPr="0088003D" w:rsidRDefault="00FB71F1" w:rsidP="00864DC3">
            <w:pPr>
              <w:jc w:val="both"/>
              <w:rPr>
                <w:rFonts w:cstheme="minorHAnsi"/>
                <w:b/>
                <w:lang w:val="ro-RO"/>
              </w:rPr>
            </w:pPr>
            <w:r w:rsidRPr="0088003D">
              <w:rPr>
                <w:rFonts w:cstheme="minorHAnsi"/>
                <w:b/>
                <w:lang w:val="ro-RO"/>
              </w:rPr>
              <w:t>13.3</w:t>
            </w:r>
          </w:p>
        </w:tc>
        <w:tc>
          <w:tcPr>
            <w:tcW w:w="2268" w:type="dxa"/>
            <w:tcBorders>
              <w:top w:val="double" w:sz="4" w:space="0" w:color="auto"/>
              <w:bottom w:val="double" w:sz="4" w:space="0" w:color="auto"/>
              <w:right w:val="single" w:sz="4" w:space="0" w:color="auto"/>
            </w:tcBorders>
          </w:tcPr>
          <w:p w14:paraId="04735934" w14:textId="24583853"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Anexe și documente obligatorii la depunerea cererii</w:t>
            </w:r>
          </w:p>
        </w:tc>
        <w:tc>
          <w:tcPr>
            <w:tcW w:w="5529" w:type="dxa"/>
            <w:tcBorders>
              <w:top w:val="double" w:sz="4" w:space="0" w:color="auto"/>
              <w:bottom w:val="double" w:sz="4" w:space="0" w:color="auto"/>
              <w:right w:val="single" w:sz="4" w:space="0" w:color="auto"/>
            </w:tcBorders>
          </w:tcPr>
          <w:p w14:paraId="6B7C11AC" w14:textId="77777777"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Secțiunea 7.4. Anexe și documente obligatorii la depunerea cererii</w:t>
            </w:r>
          </w:p>
          <w:p w14:paraId="11BEEA53" w14:textId="77777777"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Punctul 11. Pentru echipa de implementare a proiectului pentru care se decontează salarii </w:t>
            </w:r>
          </w:p>
          <w:p w14:paraId="5831DCE2" w14:textId="643028EC"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Pot fi luate în considerare și alte forme de colaborare pentru personalul angajat? De exemplu, angajarea personalului de cercetare prin PFA (persoană fizică autorizată)? Aceasta este o practică existentă în mediul privat, în special în companiile care se axează pe servicii IT. Avem foarte multe cazuri în care cercetătorii doresc să se angajeze doar prin PFA, deși au posibilitatea să semneze un contract individual de muncă.</w:t>
            </w:r>
          </w:p>
        </w:tc>
        <w:tc>
          <w:tcPr>
            <w:tcW w:w="5669" w:type="dxa"/>
            <w:tcBorders>
              <w:top w:val="double" w:sz="4" w:space="0" w:color="auto"/>
              <w:left w:val="single" w:sz="4" w:space="0" w:color="auto"/>
              <w:bottom w:val="double" w:sz="4" w:space="0" w:color="auto"/>
              <w:right w:val="double" w:sz="4" w:space="0" w:color="auto"/>
            </w:tcBorders>
            <w:vAlign w:val="center"/>
          </w:tcPr>
          <w:p w14:paraId="0BF39E66" w14:textId="49842526" w:rsidR="00FB71F1" w:rsidRPr="0088003D" w:rsidRDefault="00FB71F1" w:rsidP="00864DC3">
            <w:pPr>
              <w:jc w:val="both"/>
              <w:rPr>
                <w:rFonts w:cstheme="minorHAnsi"/>
                <w:bCs/>
                <w:lang w:val="ro-RO"/>
              </w:rPr>
            </w:pPr>
            <w:r w:rsidRPr="0088003D">
              <w:rPr>
                <w:rFonts w:cstheme="minorHAnsi"/>
                <w:bCs/>
                <w:lang w:val="ro-RO"/>
              </w:rPr>
              <w:t xml:space="preserve">Ghidul nu prevede restricții în acest sens, solicitantul este liber să </w:t>
            </w:r>
            <w:proofErr w:type="spellStart"/>
            <w:r w:rsidRPr="0088003D">
              <w:rPr>
                <w:rFonts w:cstheme="minorHAnsi"/>
                <w:bCs/>
                <w:lang w:val="ro-RO"/>
              </w:rPr>
              <w:t>contracteze</w:t>
            </w:r>
            <w:proofErr w:type="spellEnd"/>
            <w:r w:rsidRPr="0088003D">
              <w:rPr>
                <w:rFonts w:cstheme="minorHAnsi"/>
                <w:bCs/>
                <w:lang w:val="ro-RO"/>
              </w:rPr>
              <w:t xml:space="preserve"> personal de specialitate (cercetător sau dezvoltator de produs, analist de business, programator etc) sub orice formă: alt IMM, PFA, </w:t>
            </w:r>
            <w:proofErr w:type="spellStart"/>
            <w:r w:rsidRPr="0088003D">
              <w:rPr>
                <w:rFonts w:cstheme="minorHAnsi"/>
                <w:bCs/>
                <w:lang w:val="ro-RO"/>
              </w:rPr>
              <w:t>freelancer</w:t>
            </w:r>
            <w:proofErr w:type="spellEnd"/>
            <w:r w:rsidRPr="0088003D">
              <w:rPr>
                <w:rFonts w:cstheme="minorHAnsi"/>
                <w:bCs/>
                <w:lang w:val="ro-RO"/>
              </w:rPr>
              <w:t>. În cazul descris de dvs., cheltuielile pot fi încadrate fie la consultanță de specialitate, fie la cercetare contractuală. Fiind vorba despre servicii contractate, aceste cheltuieli vor fi verificate la plată inclusiv din punct de vedere al respectării prevederilor OMIPE 1.284/2016.</w:t>
            </w:r>
          </w:p>
        </w:tc>
      </w:tr>
      <w:tr w:rsidR="00FB71F1" w:rsidRPr="0088003D" w14:paraId="3406B0C6" w14:textId="6AA99439" w:rsidTr="00FB71F1">
        <w:trPr>
          <w:tblHeader/>
        </w:trPr>
        <w:tc>
          <w:tcPr>
            <w:tcW w:w="694" w:type="dxa"/>
            <w:tcBorders>
              <w:top w:val="double" w:sz="4" w:space="0" w:color="auto"/>
              <w:left w:val="double" w:sz="4" w:space="0" w:color="auto"/>
              <w:bottom w:val="double" w:sz="4" w:space="0" w:color="auto"/>
            </w:tcBorders>
            <w:vAlign w:val="center"/>
          </w:tcPr>
          <w:p w14:paraId="637C02DD" w14:textId="0B96C5F8" w:rsidR="00FB71F1" w:rsidRPr="0088003D" w:rsidRDefault="00FB71F1" w:rsidP="00864DC3">
            <w:pPr>
              <w:jc w:val="both"/>
              <w:rPr>
                <w:rFonts w:cstheme="minorHAnsi"/>
                <w:b/>
                <w:lang w:val="ro-RO"/>
              </w:rPr>
            </w:pPr>
            <w:r w:rsidRPr="0088003D">
              <w:rPr>
                <w:rFonts w:cstheme="minorHAnsi"/>
                <w:b/>
                <w:lang w:val="ro-RO"/>
              </w:rPr>
              <w:lastRenderedPageBreak/>
              <w:t>14.1</w:t>
            </w:r>
          </w:p>
        </w:tc>
        <w:tc>
          <w:tcPr>
            <w:tcW w:w="2268" w:type="dxa"/>
            <w:tcBorders>
              <w:top w:val="double" w:sz="4" w:space="0" w:color="auto"/>
              <w:bottom w:val="double" w:sz="4" w:space="0" w:color="auto"/>
              <w:right w:val="single" w:sz="4" w:space="0" w:color="auto"/>
            </w:tcBorders>
          </w:tcPr>
          <w:p w14:paraId="79041DE9" w14:textId="5AB1E738"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lang w:val="ro-RO"/>
              </w:rPr>
              <w:t xml:space="preserve"> </w:t>
            </w:r>
            <w:r w:rsidRPr="0088003D">
              <w:rPr>
                <w:rFonts w:eastAsia="Times New Roman" w:cstheme="minorHAnsi"/>
                <w:color w:val="000000" w:themeColor="text1"/>
                <w:lang w:val="ro-RO"/>
              </w:rPr>
              <w:t>5.3.2. Categorii și plafoane de cheltuieli eligibile</w:t>
            </w:r>
          </w:p>
        </w:tc>
        <w:tc>
          <w:tcPr>
            <w:tcW w:w="5529" w:type="dxa"/>
            <w:tcBorders>
              <w:top w:val="double" w:sz="4" w:space="0" w:color="auto"/>
              <w:bottom w:val="double" w:sz="4" w:space="0" w:color="auto"/>
              <w:right w:val="single" w:sz="4" w:space="0" w:color="auto"/>
            </w:tcBorders>
          </w:tcPr>
          <w:p w14:paraId="3975B270" w14:textId="5C86A3FA"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la pag.36 din ghid se </w:t>
            </w:r>
            <w:proofErr w:type="spellStart"/>
            <w:r w:rsidRPr="0088003D">
              <w:rPr>
                <w:rFonts w:eastAsia="Times New Roman" w:cstheme="minorHAnsi"/>
                <w:color w:val="000000" w:themeColor="text1"/>
                <w:lang w:val="ro-RO"/>
              </w:rPr>
              <w:t>mentioneaza</w:t>
            </w:r>
            <w:proofErr w:type="spellEnd"/>
            <w:r w:rsidRPr="0088003D">
              <w:rPr>
                <w:rFonts w:eastAsia="Times New Roman" w:cstheme="minorHAnsi"/>
                <w:color w:val="000000" w:themeColor="text1"/>
                <w:lang w:val="ro-RO"/>
              </w:rPr>
              <w:t xml:space="preserve">: "Dezvoltarea și implementarea noilor produse/aplicații/ servicii/ specifice proiectului trebuie să respecte obligatoriu etapele clare de dezvoltare asociate nivelurilor de maturitate tehnologica (TRL)", dar nu se </w:t>
            </w:r>
            <w:proofErr w:type="spellStart"/>
            <w:r w:rsidRPr="0088003D">
              <w:rPr>
                <w:rFonts w:eastAsia="Times New Roman" w:cstheme="minorHAnsi"/>
                <w:color w:val="000000" w:themeColor="text1"/>
                <w:lang w:val="ro-RO"/>
              </w:rPr>
              <w:t>precizeaza</w:t>
            </w:r>
            <w:proofErr w:type="spellEnd"/>
            <w:r w:rsidRPr="0088003D">
              <w:rPr>
                <w:rFonts w:eastAsia="Times New Roman" w:cstheme="minorHAnsi"/>
                <w:color w:val="000000" w:themeColor="text1"/>
                <w:lang w:val="ro-RO"/>
              </w:rPr>
              <w:t xml:space="preserve"> daca proiectul trebuie sa plece de la un TRL minim.</w:t>
            </w:r>
          </w:p>
          <w:p w14:paraId="291A3BDB" w14:textId="77777777" w:rsidR="00FB71F1" w:rsidRPr="0088003D" w:rsidRDefault="00FB71F1" w:rsidP="00864DC3">
            <w:pPr>
              <w:spacing w:after="0" w:line="240" w:lineRule="auto"/>
              <w:jc w:val="both"/>
              <w:rPr>
                <w:rFonts w:eastAsia="Times New Roman" w:cstheme="minorHAnsi"/>
                <w:color w:val="000000" w:themeColor="text1"/>
                <w:lang w:val="ro-RO"/>
              </w:rPr>
            </w:pPr>
          </w:p>
          <w:p w14:paraId="2DFC6503" w14:textId="734B416F"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Exista un prag minim la depunerea proiectului privind TRL-</w:t>
            </w:r>
            <w:proofErr w:type="spellStart"/>
            <w:r w:rsidRPr="0088003D">
              <w:rPr>
                <w:rFonts w:eastAsia="Times New Roman" w:cstheme="minorHAnsi"/>
                <w:color w:val="000000" w:themeColor="text1"/>
                <w:lang w:val="ro-RO"/>
              </w:rPr>
              <w:t>ul</w:t>
            </w:r>
            <w:proofErr w:type="spellEnd"/>
            <w:r w:rsidRPr="0088003D">
              <w:rPr>
                <w:rFonts w:eastAsia="Times New Roman" w:cstheme="minorHAnsi"/>
                <w:color w:val="000000" w:themeColor="text1"/>
                <w:lang w:val="ro-RO"/>
              </w:rPr>
              <w:t xml:space="preserve"> pentru proiectele finanțate în cadrul Acțiunii 2.1?</w:t>
            </w:r>
          </w:p>
        </w:tc>
        <w:tc>
          <w:tcPr>
            <w:tcW w:w="5669" w:type="dxa"/>
            <w:tcBorders>
              <w:top w:val="double" w:sz="4" w:space="0" w:color="auto"/>
              <w:left w:val="single" w:sz="4" w:space="0" w:color="auto"/>
              <w:bottom w:val="double" w:sz="4" w:space="0" w:color="auto"/>
              <w:right w:val="double" w:sz="4" w:space="0" w:color="auto"/>
            </w:tcBorders>
          </w:tcPr>
          <w:p w14:paraId="46BBF72F" w14:textId="142E9C46" w:rsidR="00FB71F1" w:rsidRPr="0088003D" w:rsidRDefault="00FB71F1" w:rsidP="00864DC3">
            <w:pPr>
              <w:jc w:val="both"/>
              <w:rPr>
                <w:rFonts w:cstheme="minorHAnsi"/>
                <w:bCs/>
                <w:lang w:val="ro-RO"/>
              </w:rPr>
            </w:pPr>
            <w:r w:rsidRPr="0088003D">
              <w:rPr>
                <w:rFonts w:cstheme="minorHAnsi"/>
                <w:bCs/>
                <w:lang w:val="ro-RO"/>
              </w:rPr>
              <w:t xml:space="preserve">TRL au fost înlocuite cu etape specifice dezvoltării de </w:t>
            </w:r>
            <w:proofErr w:type="spellStart"/>
            <w:r w:rsidRPr="0088003D">
              <w:rPr>
                <w:rFonts w:cstheme="minorHAnsi"/>
                <w:bCs/>
                <w:lang w:val="ro-RO"/>
              </w:rPr>
              <w:t>produe</w:t>
            </w:r>
            <w:proofErr w:type="spellEnd"/>
            <w:r w:rsidRPr="0088003D">
              <w:rPr>
                <w:rFonts w:cstheme="minorHAnsi"/>
                <w:bCs/>
                <w:lang w:val="ro-RO"/>
              </w:rPr>
              <w:t>/aplicații (Ghid, cap.1.3, Glosar).</w:t>
            </w:r>
          </w:p>
        </w:tc>
      </w:tr>
      <w:tr w:rsidR="00FB71F1" w:rsidRPr="0088003D" w14:paraId="23814C6E" w14:textId="7FDCE9DA" w:rsidTr="00FB71F1">
        <w:trPr>
          <w:tblHeader/>
        </w:trPr>
        <w:tc>
          <w:tcPr>
            <w:tcW w:w="694" w:type="dxa"/>
            <w:tcBorders>
              <w:top w:val="double" w:sz="4" w:space="0" w:color="auto"/>
              <w:left w:val="double" w:sz="4" w:space="0" w:color="auto"/>
              <w:bottom w:val="double" w:sz="4" w:space="0" w:color="auto"/>
            </w:tcBorders>
            <w:vAlign w:val="center"/>
          </w:tcPr>
          <w:p w14:paraId="62CE4954" w14:textId="4932ADF1" w:rsidR="00FB71F1" w:rsidRPr="0088003D" w:rsidRDefault="00FB71F1" w:rsidP="00864DC3">
            <w:pPr>
              <w:jc w:val="both"/>
              <w:rPr>
                <w:rFonts w:cstheme="minorHAnsi"/>
                <w:b/>
                <w:lang w:val="ro-RO"/>
              </w:rPr>
            </w:pPr>
            <w:r w:rsidRPr="0088003D">
              <w:rPr>
                <w:rFonts w:cstheme="minorHAnsi"/>
                <w:b/>
                <w:lang w:val="ro-RO"/>
              </w:rPr>
              <w:t>14.2</w:t>
            </w:r>
          </w:p>
        </w:tc>
        <w:tc>
          <w:tcPr>
            <w:tcW w:w="2268" w:type="dxa"/>
            <w:tcBorders>
              <w:top w:val="double" w:sz="4" w:space="0" w:color="auto"/>
              <w:bottom w:val="double" w:sz="4" w:space="0" w:color="auto"/>
              <w:right w:val="single" w:sz="4" w:space="0" w:color="auto"/>
            </w:tcBorders>
          </w:tcPr>
          <w:p w14:paraId="14388EAD" w14:textId="2F928F1B"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w:t>
            </w:r>
            <w:r w:rsidRPr="0088003D">
              <w:rPr>
                <w:rFonts w:cstheme="minorHAnsi"/>
                <w:lang w:val="ro-RO"/>
              </w:rPr>
              <w:t xml:space="preserve"> </w:t>
            </w:r>
            <w:r w:rsidRPr="0088003D">
              <w:rPr>
                <w:rFonts w:eastAsia="Times New Roman" w:cstheme="minorHAnsi"/>
                <w:color w:val="000000" w:themeColor="text1"/>
                <w:lang w:val="ro-RO"/>
              </w:rPr>
              <w:t xml:space="preserve">3.6 Acțiuni sprijinite în cadrul apelului </w:t>
            </w:r>
            <w:r w:rsidRPr="0088003D">
              <w:rPr>
                <w:rFonts w:eastAsia="Times New Roman" w:cstheme="minorHAnsi"/>
                <w:color w:val="000000" w:themeColor="text1"/>
                <w:lang w:val="ro-RO"/>
              </w:rPr>
              <w:tab/>
            </w:r>
          </w:p>
        </w:tc>
        <w:tc>
          <w:tcPr>
            <w:tcW w:w="5529" w:type="dxa"/>
            <w:tcBorders>
              <w:top w:val="double" w:sz="4" w:space="0" w:color="auto"/>
              <w:bottom w:val="double" w:sz="4" w:space="0" w:color="auto"/>
              <w:right w:val="single" w:sz="4" w:space="0" w:color="auto"/>
            </w:tcBorders>
          </w:tcPr>
          <w:p w14:paraId="69C4FD19" w14:textId="77777777"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la pag.16 din ghid se </w:t>
            </w:r>
            <w:proofErr w:type="spellStart"/>
            <w:r w:rsidRPr="0088003D">
              <w:rPr>
                <w:rFonts w:eastAsia="Times New Roman" w:cstheme="minorHAnsi"/>
                <w:color w:val="000000" w:themeColor="text1"/>
                <w:lang w:val="ro-RO"/>
              </w:rPr>
              <w:t>mentioneaza</w:t>
            </w:r>
            <w:proofErr w:type="spellEnd"/>
            <w:r w:rsidRPr="0088003D">
              <w:rPr>
                <w:rFonts w:eastAsia="Times New Roman" w:cstheme="minorHAnsi"/>
                <w:color w:val="000000" w:themeColor="text1"/>
                <w:lang w:val="ro-RO"/>
              </w:rPr>
              <w:t xml:space="preserve">:”Solicitanții care au obținut finanțare în cadrul Acțiunii 1.1 (măsura 1.1.1 sau măsura 1.1.2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gestionată de către Organismul Intermediar pentru Cercetare) pentru dezvoltare de software, nu sunt eligibili.”</w:t>
            </w:r>
          </w:p>
          <w:p w14:paraId="257A1E0E" w14:textId="77777777" w:rsidR="00FB71F1" w:rsidRPr="0088003D" w:rsidRDefault="00FB71F1" w:rsidP="00864DC3">
            <w:pPr>
              <w:spacing w:after="0" w:line="240" w:lineRule="auto"/>
              <w:jc w:val="both"/>
              <w:rPr>
                <w:rFonts w:eastAsia="Times New Roman" w:cstheme="minorHAnsi"/>
                <w:color w:val="000000" w:themeColor="text1"/>
                <w:lang w:val="ro-RO"/>
              </w:rPr>
            </w:pPr>
          </w:p>
          <w:p w14:paraId="58C64B4D" w14:textId="04CFB655"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Excluderea din eligibilitate se aplică doar finanțărilor primite prin Acțiunea 1.1, deci nu sunt vizate si alte programe (programele regionale de exemplu) care au finanțat inovarea de produse/servicii de tip software?</w:t>
            </w:r>
          </w:p>
        </w:tc>
        <w:tc>
          <w:tcPr>
            <w:tcW w:w="5669" w:type="dxa"/>
            <w:tcBorders>
              <w:top w:val="double" w:sz="4" w:space="0" w:color="auto"/>
              <w:left w:val="single" w:sz="4" w:space="0" w:color="auto"/>
              <w:bottom w:val="double" w:sz="4" w:space="0" w:color="auto"/>
              <w:right w:val="double" w:sz="4" w:space="0" w:color="auto"/>
            </w:tcBorders>
          </w:tcPr>
          <w:p w14:paraId="4A43BB9D" w14:textId="1E387EE8" w:rsidR="00FB71F1" w:rsidRPr="0088003D" w:rsidRDefault="00FB71F1" w:rsidP="00864DC3">
            <w:pPr>
              <w:jc w:val="both"/>
              <w:rPr>
                <w:rFonts w:cstheme="minorHAnsi"/>
                <w:bCs/>
                <w:lang w:val="ro-RO"/>
              </w:rPr>
            </w:pPr>
            <w:bookmarkStart w:id="21" w:name="_Hlk199848725"/>
            <w:r w:rsidRPr="0088003D">
              <w:rPr>
                <w:rFonts w:cstheme="minorHAnsi"/>
                <w:iCs/>
                <w:color w:val="000000" w:themeColor="text1"/>
                <w:lang w:val="ro-RO"/>
              </w:rPr>
              <w:t xml:space="preserve">Solicitanții care au obținut finanțare în cadrul Acțiunii 1.1 (măsura 1.1.1 sau măsura 1.1.2) </w:t>
            </w:r>
            <w:proofErr w:type="spellStart"/>
            <w:r w:rsidRPr="0088003D">
              <w:rPr>
                <w:rFonts w:cstheme="minorHAnsi"/>
                <w:iCs/>
                <w:color w:val="000000" w:themeColor="text1"/>
                <w:lang w:val="ro-RO"/>
              </w:rPr>
              <w:t>PoCIDIF</w:t>
            </w:r>
            <w:proofErr w:type="spellEnd"/>
            <w:r w:rsidRPr="0088003D">
              <w:rPr>
                <w:rFonts w:cstheme="minorHAnsi"/>
                <w:iCs/>
                <w:color w:val="000000" w:themeColor="text1"/>
                <w:lang w:val="ro-RO"/>
              </w:rPr>
              <w:t>, Programelor Regionale, PNRR sau Programului Sănătate pentru dezvoltare de servicii/aplicații/produse nu sunt eligibili.</w:t>
            </w:r>
            <w:bookmarkEnd w:id="21"/>
          </w:p>
        </w:tc>
      </w:tr>
      <w:tr w:rsidR="00FB71F1" w:rsidRPr="0088003D" w14:paraId="44B1BEB4" w14:textId="12E6C953" w:rsidTr="00FB71F1">
        <w:trPr>
          <w:tblHeader/>
        </w:trPr>
        <w:tc>
          <w:tcPr>
            <w:tcW w:w="694" w:type="dxa"/>
            <w:tcBorders>
              <w:top w:val="double" w:sz="4" w:space="0" w:color="auto"/>
              <w:left w:val="double" w:sz="4" w:space="0" w:color="auto"/>
              <w:bottom w:val="double" w:sz="4" w:space="0" w:color="auto"/>
            </w:tcBorders>
            <w:vAlign w:val="center"/>
          </w:tcPr>
          <w:p w14:paraId="4CFB99EA" w14:textId="34A54E6D" w:rsidR="00FB71F1" w:rsidRPr="0088003D" w:rsidRDefault="00FB71F1" w:rsidP="00864DC3">
            <w:pPr>
              <w:jc w:val="both"/>
              <w:rPr>
                <w:rFonts w:cstheme="minorHAnsi"/>
                <w:b/>
                <w:lang w:val="ro-RO"/>
              </w:rPr>
            </w:pPr>
            <w:r w:rsidRPr="0088003D">
              <w:rPr>
                <w:rFonts w:cstheme="minorHAnsi"/>
                <w:b/>
                <w:lang w:val="ro-RO"/>
              </w:rPr>
              <w:t>14.3</w:t>
            </w:r>
          </w:p>
        </w:tc>
        <w:tc>
          <w:tcPr>
            <w:tcW w:w="2268" w:type="dxa"/>
            <w:tcBorders>
              <w:top w:val="double" w:sz="4" w:space="0" w:color="auto"/>
              <w:bottom w:val="double" w:sz="4" w:space="0" w:color="auto"/>
              <w:right w:val="single" w:sz="4" w:space="0" w:color="auto"/>
            </w:tcBorders>
          </w:tcPr>
          <w:p w14:paraId="70A0B2B4" w14:textId="4CA7E1C6"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lang w:val="ro-RO"/>
              </w:rPr>
              <w:t xml:space="preserve"> </w:t>
            </w:r>
            <w:r w:rsidRPr="0088003D">
              <w:rPr>
                <w:rFonts w:eastAsia="Times New Roman" w:cstheme="minorHAnsi"/>
                <w:color w:val="000000" w:themeColor="text1"/>
                <w:lang w:val="ro-RO"/>
              </w:rPr>
              <w:t>3.17. Aspecte de mediu (inclusiv aplicarea Directivei 2011/92/UE a Parlamentului European și a Consiliului). Aplicarea principiului  DNSH. Imunizarea la schimbările climatice</w:t>
            </w:r>
          </w:p>
        </w:tc>
        <w:tc>
          <w:tcPr>
            <w:tcW w:w="5529" w:type="dxa"/>
            <w:tcBorders>
              <w:top w:val="double" w:sz="4" w:space="0" w:color="auto"/>
              <w:bottom w:val="double" w:sz="4" w:space="0" w:color="auto"/>
              <w:right w:val="single" w:sz="4" w:space="0" w:color="auto"/>
            </w:tcBorders>
          </w:tcPr>
          <w:p w14:paraId="5FF49368" w14:textId="543D26D4"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Pentru demonstrarea conformității DNSH, trebuie anexat vreun document distinct sau sunt suficiente </w:t>
            </w:r>
            <w:proofErr w:type="spellStart"/>
            <w:r w:rsidRPr="0088003D">
              <w:rPr>
                <w:rFonts w:eastAsia="Times New Roman" w:cstheme="minorHAnsi"/>
                <w:color w:val="000000" w:themeColor="text1"/>
                <w:lang w:val="ro-RO"/>
              </w:rPr>
              <w:t>precizarile</w:t>
            </w:r>
            <w:proofErr w:type="spellEnd"/>
            <w:r w:rsidRPr="0088003D">
              <w:rPr>
                <w:rFonts w:eastAsia="Times New Roman" w:cstheme="minorHAnsi"/>
                <w:color w:val="000000" w:themeColor="text1"/>
                <w:lang w:val="ro-RO"/>
              </w:rPr>
              <w:t xml:space="preserve"> din cuprinsul Cererii de </w:t>
            </w:r>
            <w:proofErr w:type="spellStart"/>
            <w:r w:rsidRPr="0088003D">
              <w:rPr>
                <w:rFonts w:eastAsia="Times New Roman" w:cstheme="minorHAnsi"/>
                <w:color w:val="000000" w:themeColor="text1"/>
                <w:lang w:val="ro-RO"/>
              </w:rPr>
              <w:t>finanțare?Daca</w:t>
            </w:r>
            <w:proofErr w:type="spellEnd"/>
            <w:r w:rsidRPr="0088003D">
              <w:rPr>
                <w:rFonts w:eastAsia="Times New Roman" w:cstheme="minorHAnsi"/>
                <w:color w:val="000000" w:themeColor="text1"/>
                <w:lang w:val="ro-RO"/>
              </w:rPr>
              <w:t xml:space="preserve"> trebuie document distinct, propunem introducerea unei trimiteri la anexa/metodologia aplicabilă DNSH sau furnizarea unui șablon de analiză.</w:t>
            </w:r>
          </w:p>
        </w:tc>
        <w:tc>
          <w:tcPr>
            <w:tcW w:w="5669" w:type="dxa"/>
            <w:tcBorders>
              <w:top w:val="double" w:sz="4" w:space="0" w:color="auto"/>
              <w:left w:val="single" w:sz="4" w:space="0" w:color="auto"/>
              <w:bottom w:val="double" w:sz="4" w:space="0" w:color="auto"/>
              <w:right w:val="double" w:sz="4" w:space="0" w:color="auto"/>
            </w:tcBorders>
          </w:tcPr>
          <w:p w14:paraId="44C7EBE6" w14:textId="69BF8BBC" w:rsidR="00FB71F1" w:rsidRPr="0088003D" w:rsidRDefault="00FB71F1" w:rsidP="00864DC3">
            <w:pPr>
              <w:jc w:val="both"/>
              <w:rPr>
                <w:rFonts w:cstheme="minorHAnsi"/>
                <w:bCs/>
                <w:lang w:val="ro-RO"/>
              </w:rPr>
            </w:pPr>
            <w:r w:rsidRPr="0088003D">
              <w:rPr>
                <w:rFonts w:cstheme="minorHAnsi"/>
                <w:bCs/>
                <w:lang w:val="ro-RO"/>
              </w:rPr>
              <w:t xml:space="preserve">Solicitantul va detalia respectarea acestui principiu în cadrul Cererii de Finanțare, </w:t>
            </w:r>
            <w:r w:rsidRPr="0088003D">
              <w:rPr>
                <w:rFonts w:cstheme="minorHAnsi"/>
                <w:color w:val="000000" w:themeColor="text1"/>
                <w:lang w:val="ro-RO"/>
              </w:rPr>
              <w:t xml:space="preserve"> Secțiunea: PRINCIPII ORIZONTALE, Subsecțiunea </w:t>
            </w:r>
            <w:r w:rsidRPr="0088003D">
              <w:rPr>
                <w:rFonts w:cstheme="minorHAnsi"/>
                <w:lang w:val="ro-RO"/>
              </w:rPr>
              <w:t xml:space="preserve"> </w:t>
            </w:r>
            <w:r w:rsidRPr="0088003D">
              <w:rPr>
                <w:rFonts w:cstheme="minorHAnsi"/>
                <w:color w:val="000000" w:themeColor="text1"/>
                <w:lang w:val="ro-RO"/>
              </w:rPr>
              <w:t xml:space="preserve"> Principiul DNSH</w:t>
            </w:r>
            <w:r w:rsidRPr="0088003D" w:rsidDel="00B0449E">
              <w:rPr>
                <w:rFonts w:cstheme="minorHAnsi"/>
                <w:bCs/>
                <w:lang w:val="ro-RO"/>
              </w:rPr>
              <w:t xml:space="preserve"> </w:t>
            </w:r>
            <w:r w:rsidRPr="0088003D">
              <w:rPr>
                <w:rFonts w:cstheme="minorHAnsi"/>
                <w:bCs/>
                <w:lang w:val="ro-RO"/>
              </w:rPr>
              <w:t xml:space="preserve"> (Acțiunea 2.1). - </w:t>
            </w:r>
            <w:r w:rsidRPr="0088003D">
              <w:rPr>
                <w:rFonts w:cstheme="minorHAnsi"/>
                <w:lang w:val="ro-RO"/>
              </w:rPr>
              <w:t xml:space="preserve"> </w:t>
            </w:r>
            <w:hyperlink r:id="rId9" w:history="1">
              <w:r w:rsidRPr="0088003D">
                <w:rPr>
                  <w:rStyle w:val="Hyperlink"/>
                  <w:rFonts w:cstheme="minorHAnsi"/>
                  <w:bCs/>
                  <w:lang w:val="ro-RO"/>
                </w:rPr>
                <w:t>https://mfe.gov.ro/wp-content/uploads/2023/12/be9fcdb014edea3e6c633193bda2f15b.pdf</w:t>
              </w:r>
            </w:hyperlink>
            <w:r w:rsidRPr="0088003D">
              <w:rPr>
                <w:rFonts w:cstheme="minorHAnsi"/>
                <w:bCs/>
                <w:lang w:val="ro-RO"/>
              </w:rPr>
              <w:t xml:space="preserve"> </w:t>
            </w:r>
          </w:p>
        </w:tc>
      </w:tr>
      <w:tr w:rsidR="00FB71F1" w:rsidRPr="0088003D" w14:paraId="3AD2C224" w14:textId="6210F7A1" w:rsidTr="00FB71F1">
        <w:trPr>
          <w:tblHeader/>
        </w:trPr>
        <w:tc>
          <w:tcPr>
            <w:tcW w:w="694" w:type="dxa"/>
            <w:tcBorders>
              <w:top w:val="double" w:sz="4" w:space="0" w:color="auto"/>
              <w:left w:val="double" w:sz="4" w:space="0" w:color="auto"/>
              <w:bottom w:val="double" w:sz="4" w:space="0" w:color="auto"/>
            </w:tcBorders>
            <w:vAlign w:val="center"/>
          </w:tcPr>
          <w:p w14:paraId="0AA7E4D9" w14:textId="59F2A3CD" w:rsidR="00FB71F1" w:rsidRPr="0088003D" w:rsidRDefault="00FB71F1" w:rsidP="00864DC3">
            <w:pPr>
              <w:jc w:val="both"/>
              <w:rPr>
                <w:rFonts w:cstheme="minorHAnsi"/>
                <w:b/>
                <w:lang w:val="ro-RO"/>
              </w:rPr>
            </w:pPr>
            <w:r w:rsidRPr="0088003D">
              <w:rPr>
                <w:rFonts w:cstheme="minorHAnsi"/>
                <w:b/>
                <w:lang w:val="ro-RO"/>
              </w:rPr>
              <w:t>14.4</w:t>
            </w:r>
          </w:p>
        </w:tc>
        <w:tc>
          <w:tcPr>
            <w:tcW w:w="2268" w:type="dxa"/>
            <w:tcBorders>
              <w:top w:val="double" w:sz="4" w:space="0" w:color="auto"/>
              <w:bottom w:val="double" w:sz="4" w:space="0" w:color="auto"/>
              <w:right w:val="single" w:sz="4" w:space="0" w:color="auto"/>
            </w:tcBorders>
          </w:tcPr>
          <w:p w14:paraId="1C07DAE0" w14:textId="1B2EE4A1"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7.4. Anexe și documente </w:t>
            </w:r>
            <w:r w:rsidRPr="0088003D">
              <w:rPr>
                <w:rFonts w:eastAsia="Times New Roman" w:cstheme="minorHAnsi"/>
                <w:color w:val="000000" w:themeColor="text1"/>
                <w:lang w:val="ro-RO"/>
              </w:rPr>
              <w:lastRenderedPageBreak/>
              <w:t>obligatorii la depunerea cererii</w:t>
            </w:r>
          </w:p>
        </w:tc>
        <w:tc>
          <w:tcPr>
            <w:tcW w:w="5529" w:type="dxa"/>
            <w:tcBorders>
              <w:top w:val="double" w:sz="4" w:space="0" w:color="auto"/>
              <w:bottom w:val="double" w:sz="4" w:space="0" w:color="auto"/>
              <w:right w:val="single" w:sz="4" w:space="0" w:color="auto"/>
            </w:tcBorders>
          </w:tcPr>
          <w:p w14:paraId="452DC896" w14:textId="77777777"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Se solicita la depunere minim 2 oferte </w:t>
            </w:r>
            <w:proofErr w:type="spellStart"/>
            <w:r w:rsidRPr="0088003D">
              <w:rPr>
                <w:rFonts w:eastAsia="Times New Roman" w:cstheme="minorHAnsi"/>
                <w:color w:val="000000" w:themeColor="text1"/>
                <w:lang w:val="ro-RO"/>
              </w:rPr>
              <w:t>oferte</w:t>
            </w:r>
            <w:proofErr w:type="spellEnd"/>
            <w:r w:rsidRPr="0088003D">
              <w:rPr>
                <w:rFonts w:eastAsia="Times New Roman" w:cstheme="minorHAnsi"/>
                <w:color w:val="000000" w:themeColor="text1"/>
                <w:lang w:val="ro-RO"/>
              </w:rPr>
              <w:t xml:space="preserve"> (justificări) de </w:t>
            </w:r>
            <w:proofErr w:type="spellStart"/>
            <w:r w:rsidRPr="0088003D">
              <w:rPr>
                <w:rFonts w:eastAsia="Times New Roman" w:cstheme="minorHAnsi"/>
                <w:color w:val="000000" w:themeColor="text1"/>
                <w:lang w:val="ro-RO"/>
              </w:rPr>
              <w:t>preţ</w:t>
            </w:r>
            <w:proofErr w:type="spellEnd"/>
            <w:r w:rsidRPr="0088003D">
              <w:rPr>
                <w:rFonts w:eastAsia="Times New Roman" w:cstheme="minorHAnsi"/>
                <w:color w:val="000000" w:themeColor="text1"/>
                <w:lang w:val="ro-RO"/>
              </w:rPr>
              <w:t xml:space="preserve"> pentru cheltuielile eligibile inclusiv studii de piață sau analize de preț detaliate care să justifice valorile bugetate </w:t>
            </w:r>
            <w:r w:rsidRPr="0088003D">
              <w:rPr>
                <w:rFonts w:eastAsia="Times New Roman" w:cstheme="minorHAnsi"/>
                <w:color w:val="000000" w:themeColor="text1"/>
                <w:lang w:val="ro-RO"/>
              </w:rPr>
              <w:lastRenderedPageBreak/>
              <w:t xml:space="preserve">(oferte semnate/datate și asumate de emitent sau capturi de pe site-uri oficiale ale companiilor de profil – care să conțină elemente de identificare privind data ofertei și firma care oferă produsul/serviciul, asumate de solicitant prin semnătură), documente care vor fi </w:t>
            </w:r>
            <w:proofErr w:type="spellStart"/>
            <w:r w:rsidRPr="0088003D">
              <w:rPr>
                <w:rFonts w:eastAsia="Times New Roman" w:cstheme="minorHAnsi"/>
                <w:color w:val="000000" w:themeColor="text1"/>
                <w:lang w:val="ro-RO"/>
              </w:rPr>
              <w:t>ataşate</w:t>
            </w:r>
            <w:proofErr w:type="spellEnd"/>
            <w:r w:rsidRPr="0088003D">
              <w:rPr>
                <w:rFonts w:eastAsia="Times New Roman" w:cstheme="minorHAnsi"/>
                <w:color w:val="000000" w:themeColor="text1"/>
                <w:lang w:val="ro-RO"/>
              </w:rPr>
              <w:t xml:space="preserve"> cererii de </w:t>
            </w:r>
            <w:proofErr w:type="spellStart"/>
            <w:r w:rsidRPr="0088003D">
              <w:rPr>
                <w:rFonts w:eastAsia="Times New Roman" w:cstheme="minorHAnsi"/>
                <w:color w:val="000000" w:themeColor="text1"/>
                <w:lang w:val="ro-RO"/>
              </w:rPr>
              <w:t>finanţare</w:t>
            </w:r>
            <w:proofErr w:type="spellEnd"/>
            <w:r w:rsidRPr="0088003D">
              <w:rPr>
                <w:rFonts w:eastAsia="Times New Roman" w:cstheme="minorHAnsi"/>
                <w:color w:val="000000" w:themeColor="text1"/>
                <w:lang w:val="ro-RO"/>
              </w:rPr>
              <w:t>.</w:t>
            </w:r>
          </w:p>
          <w:p w14:paraId="0DB8BB42" w14:textId="77777777" w:rsidR="00FB71F1" w:rsidRPr="0088003D" w:rsidRDefault="00FB71F1" w:rsidP="00864DC3">
            <w:pPr>
              <w:spacing w:after="0" w:line="240" w:lineRule="auto"/>
              <w:jc w:val="both"/>
              <w:rPr>
                <w:rFonts w:eastAsia="Times New Roman" w:cstheme="minorHAnsi"/>
                <w:color w:val="000000" w:themeColor="text1"/>
                <w:lang w:val="ro-RO"/>
              </w:rPr>
            </w:pPr>
          </w:p>
          <w:p w14:paraId="746490EC" w14:textId="3D7DDA39"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Propunerea de a include in ghid o </w:t>
            </w:r>
            <w:proofErr w:type="spellStart"/>
            <w:r w:rsidRPr="0088003D">
              <w:rPr>
                <w:rFonts w:eastAsia="Times New Roman" w:cstheme="minorHAnsi"/>
                <w:color w:val="000000" w:themeColor="text1"/>
                <w:lang w:val="ro-RO"/>
              </w:rPr>
              <w:t>mentiune</w:t>
            </w:r>
            <w:proofErr w:type="spellEnd"/>
            <w:r w:rsidRPr="0088003D">
              <w:rPr>
                <w:rFonts w:eastAsia="Times New Roman" w:cstheme="minorHAnsi"/>
                <w:color w:val="000000" w:themeColor="text1"/>
                <w:lang w:val="ro-RO"/>
              </w:rPr>
              <w:t xml:space="preserve"> privind excepția justificata referitoare la atașarea de mai puțin de 2 oferte (in cazul in care nu exista pe piața un </w:t>
            </w:r>
            <w:proofErr w:type="spellStart"/>
            <w:r w:rsidRPr="0088003D">
              <w:rPr>
                <w:rFonts w:eastAsia="Times New Roman" w:cstheme="minorHAnsi"/>
                <w:color w:val="000000" w:themeColor="text1"/>
                <w:lang w:val="ro-RO"/>
              </w:rPr>
              <w:t>numar</w:t>
            </w:r>
            <w:proofErr w:type="spellEnd"/>
            <w:r w:rsidRPr="0088003D">
              <w:rPr>
                <w:rFonts w:eastAsia="Times New Roman" w:cstheme="minorHAnsi"/>
                <w:color w:val="000000" w:themeColor="text1"/>
                <w:lang w:val="ro-RO"/>
              </w:rPr>
              <w:t xml:space="preserve"> minim de 2 ofertanți pentru un anumit tip de echipament sau exista un furnizori unic </w:t>
            </w:r>
            <w:proofErr w:type="spellStart"/>
            <w:r w:rsidRPr="0088003D">
              <w:rPr>
                <w:rFonts w:eastAsia="Times New Roman" w:cstheme="minorHAnsi"/>
                <w:color w:val="000000" w:themeColor="text1"/>
                <w:lang w:val="ro-RO"/>
              </w:rPr>
              <w:t>pt</w:t>
            </w:r>
            <w:proofErr w:type="spellEnd"/>
            <w:r w:rsidRPr="0088003D">
              <w:rPr>
                <w:rFonts w:eastAsia="Times New Roman" w:cstheme="minorHAnsi"/>
                <w:color w:val="000000" w:themeColor="text1"/>
                <w:lang w:val="ro-RO"/>
              </w:rPr>
              <w:t xml:space="preserve"> o anumită </w:t>
            </w:r>
            <w:proofErr w:type="spellStart"/>
            <w:r w:rsidRPr="0088003D">
              <w:rPr>
                <w:rFonts w:eastAsia="Times New Roman" w:cstheme="minorHAnsi"/>
                <w:color w:val="000000" w:themeColor="text1"/>
                <w:lang w:val="ro-RO"/>
              </w:rPr>
              <w:t>licență,software</w:t>
            </w:r>
            <w:proofErr w:type="spellEnd"/>
            <w:r w:rsidRPr="0088003D">
              <w:rPr>
                <w:rFonts w:eastAsia="Times New Roman" w:cstheme="minorHAnsi"/>
                <w:color w:val="000000" w:themeColor="text1"/>
                <w:lang w:val="ro-RO"/>
              </w:rPr>
              <w:t xml:space="preserve">, etc.): ”Prin excepție, în cazuri justificate se poate accepta fundamentarea costurilor bugetate în baza a mai puțin de 2 oferte (spre exemplu nu exista pe piața un </w:t>
            </w:r>
            <w:proofErr w:type="spellStart"/>
            <w:r w:rsidRPr="0088003D">
              <w:rPr>
                <w:rFonts w:eastAsia="Times New Roman" w:cstheme="minorHAnsi"/>
                <w:color w:val="000000" w:themeColor="text1"/>
                <w:lang w:val="ro-RO"/>
              </w:rPr>
              <w:t>numar</w:t>
            </w:r>
            <w:proofErr w:type="spellEnd"/>
            <w:r w:rsidRPr="0088003D">
              <w:rPr>
                <w:rFonts w:eastAsia="Times New Roman" w:cstheme="minorHAnsi"/>
                <w:color w:val="000000" w:themeColor="text1"/>
                <w:lang w:val="ro-RO"/>
              </w:rPr>
              <w:t xml:space="preserve"> minim de 2 ofertanți pentru un anumit tip de echipament, etc).”</w:t>
            </w:r>
          </w:p>
        </w:tc>
        <w:tc>
          <w:tcPr>
            <w:tcW w:w="5669" w:type="dxa"/>
            <w:tcBorders>
              <w:top w:val="double" w:sz="4" w:space="0" w:color="auto"/>
              <w:left w:val="single" w:sz="4" w:space="0" w:color="auto"/>
              <w:bottom w:val="double" w:sz="4" w:space="0" w:color="auto"/>
              <w:right w:val="double" w:sz="4" w:space="0" w:color="auto"/>
            </w:tcBorders>
          </w:tcPr>
          <w:p w14:paraId="5118ADDC" w14:textId="36C0974D" w:rsidR="00FB71F1" w:rsidRPr="0088003D" w:rsidRDefault="00FB71F1" w:rsidP="00864DC3">
            <w:pPr>
              <w:jc w:val="both"/>
              <w:rPr>
                <w:rFonts w:cstheme="minorHAnsi"/>
                <w:bCs/>
                <w:lang w:val="ro-RO"/>
              </w:rPr>
            </w:pPr>
            <w:r w:rsidRPr="0088003D">
              <w:rPr>
                <w:rFonts w:cstheme="minorHAnsi"/>
                <w:bCs/>
                <w:lang w:val="ro-RO"/>
              </w:rPr>
              <w:lastRenderedPageBreak/>
              <w:t xml:space="preserve">Introducerea unei astfel de excepții ar da naștere la elemente arbitrare și ar crește riscul de corecții/respingeri dacă verificările OI/AM identifică, totuși, oferte pentru produse </w:t>
            </w:r>
            <w:r w:rsidRPr="0088003D">
              <w:rPr>
                <w:rFonts w:cstheme="minorHAnsi"/>
                <w:bCs/>
                <w:lang w:val="ro-RO"/>
              </w:rPr>
              <w:lastRenderedPageBreak/>
              <w:t xml:space="preserve">identice sau similare în piață. </w:t>
            </w:r>
            <w:r w:rsidRPr="0088003D">
              <w:rPr>
                <w:rFonts w:cstheme="minorHAnsi"/>
                <w:lang w:val="ro-RO"/>
              </w:rPr>
              <w:t xml:space="preserve"> </w:t>
            </w:r>
            <w:r w:rsidRPr="0088003D">
              <w:rPr>
                <w:rFonts w:cstheme="minorHAnsi"/>
                <w:bCs/>
                <w:lang w:val="ro-RO"/>
              </w:rPr>
              <w:t xml:space="preserve">Pot fi oferte (sub formă de: oferte de la furnizor, print </w:t>
            </w:r>
            <w:proofErr w:type="spellStart"/>
            <w:r w:rsidRPr="0088003D">
              <w:rPr>
                <w:rFonts w:cstheme="minorHAnsi"/>
                <w:bCs/>
                <w:lang w:val="ro-RO"/>
              </w:rPr>
              <w:t>screen</w:t>
            </w:r>
            <w:proofErr w:type="spellEnd"/>
            <w:r w:rsidRPr="0088003D">
              <w:rPr>
                <w:rFonts w:cstheme="minorHAnsi"/>
                <w:bCs/>
                <w:lang w:val="ro-RO"/>
              </w:rPr>
              <w:t>, cataloage de produse etc) sau justificări de preț, studii de piață sau analize de preț detaliate care să ia în calcul produse echivalente ca specificații, în rarele situații când produsul care urmează a fi achiziționat este comercializat de un singur furnizor.</w:t>
            </w:r>
          </w:p>
        </w:tc>
      </w:tr>
      <w:tr w:rsidR="00FB71F1" w:rsidRPr="0088003D" w14:paraId="285FDB92" w14:textId="451474E2" w:rsidTr="00FB71F1">
        <w:trPr>
          <w:tblHeader/>
        </w:trPr>
        <w:tc>
          <w:tcPr>
            <w:tcW w:w="694" w:type="dxa"/>
            <w:tcBorders>
              <w:top w:val="double" w:sz="4" w:space="0" w:color="auto"/>
              <w:left w:val="double" w:sz="4" w:space="0" w:color="auto"/>
              <w:bottom w:val="double" w:sz="4" w:space="0" w:color="auto"/>
            </w:tcBorders>
            <w:vAlign w:val="center"/>
          </w:tcPr>
          <w:p w14:paraId="3573AF9C" w14:textId="521E2077" w:rsidR="00FB71F1" w:rsidRPr="0088003D" w:rsidRDefault="00FB71F1" w:rsidP="00864DC3">
            <w:pPr>
              <w:jc w:val="both"/>
              <w:rPr>
                <w:rFonts w:cstheme="minorHAnsi"/>
                <w:b/>
                <w:lang w:val="ro-RO"/>
              </w:rPr>
            </w:pPr>
            <w:r w:rsidRPr="0088003D">
              <w:rPr>
                <w:rFonts w:cstheme="minorHAnsi"/>
                <w:b/>
                <w:lang w:val="ro-RO"/>
              </w:rPr>
              <w:lastRenderedPageBreak/>
              <w:t>14.5</w:t>
            </w:r>
          </w:p>
        </w:tc>
        <w:tc>
          <w:tcPr>
            <w:tcW w:w="2268" w:type="dxa"/>
            <w:tcBorders>
              <w:top w:val="double" w:sz="4" w:space="0" w:color="auto"/>
              <w:bottom w:val="double" w:sz="4" w:space="0" w:color="auto"/>
              <w:right w:val="single" w:sz="4" w:space="0" w:color="auto"/>
            </w:tcBorders>
          </w:tcPr>
          <w:p w14:paraId="4A0C6ACB" w14:textId="65B6FE16"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w:t>
            </w:r>
            <w:r w:rsidRPr="0088003D">
              <w:rPr>
                <w:rFonts w:cstheme="minorHAnsi"/>
                <w:lang w:val="ro-RO"/>
              </w:rPr>
              <w:t xml:space="preserve"> </w:t>
            </w:r>
            <w:r w:rsidRPr="0088003D">
              <w:rPr>
                <w:rFonts w:eastAsia="Times New Roman" w:cstheme="minorHAnsi"/>
                <w:color w:val="000000" w:themeColor="text1"/>
                <w:lang w:val="ro-RO"/>
              </w:rPr>
              <w:t>8.4. Evaluarea tehnică și financiară. Criterii de evaluare tehnică și financiară</w:t>
            </w:r>
          </w:p>
        </w:tc>
        <w:tc>
          <w:tcPr>
            <w:tcW w:w="5529" w:type="dxa"/>
            <w:tcBorders>
              <w:top w:val="double" w:sz="4" w:space="0" w:color="auto"/>
              <w:bottom w:val="double" w:sz="4" w:space="0" w:color="auto"/>
              <w:right w:val="single" w:sz="4" w:space="0" w:color="auto"/>
            </w:tcBorders>
          </w:tcPr>
          <w:p w14:paraId="4655EB25" w14:textId="77777777"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la pag.51 din Ghid se menționează: Cererea de finanțare este respinsă dacă în echipa de implementare a proiectului nu există cel puțin 2 experți tehnici cu calificare și experiență în domeniul proiectului.</w:t>
            </w:r>
          </w:p>
          <w:p w14:paraId="26DE852B" w14:textId="77777777" w:rsidR="00FB71F1" w:rsidRPr="0088003D" w:rsidRDefault="00FB71F1" w:rsidP="00864DC3">
            <w:pPr>
              <w:spacing w:after="0" w:line="240" w:lineRule="auto"/>
              <w:jc w:val="both"/>
              <w:rPr>
                <w:rFonts w:eastAsia="Times New Roman" w:cstheme="minorHAnsi"/>
                <w:color w:val="000000" w:themeColor="text1"/>
                <w:lang w:val="ro-RO"/>
              </w:rPr>
            </w:pPr>
          </w:p>
          <w:p w14:paraId="5969C902" w14:textId="291F6C1A"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Formularea „cel puțin 2 experți tehnici cu calificare și experiență în domeniul proiectului” poate genera interpretări diferite - se referă la tehnologia proiectului, la specializarea universitară, la sectorul în care activează pe piața muncii, etc? Prin urmare propunem definirea clară a noțiunii „în domeniul proiectului”.</w:t>
            </w:r>
          </w:p>
        </w:tc>
        <w:tc>
          <w:tcPr>
            <w:tcW w:w="5669" w:type="dxa"/>
            <w:tcBorders>
              <w:top w:val="double" w:sz="4" w:space="0" w:color="auto"/>
              <w:left w:val="single" w:sz="4" w:space="0" w:color="auto"/>
              <w:bottom w:val="double" w:sz="4" w:space="0" w:color="auto"/>
              <w:right w:val="double" w:sz="4" w:space="0" w:color="auto"/>
            </w:tcBorders>
          </w:tcPr>
          <w:p w14:paraId="4A5134B5" w14:textId="094BD5BE"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forma finală a Ghidului a fost menținută prevederea: “există un coordonator și cel puțin 2 experți tehnici cu calificare și experiență în domeniul proiectului.” Calificarea în domeniu a fost definită la </w:t>
            </w:r>
            <w:proofErr w:type="spellStart"/>
            <w:r w:rsidRPr="0088003D">
              <w:rPr>
                <w:rFonts w:eastAsia="Times New Roman" w:cstheme="minorHAnsi"/>
                <w:color w:val="000000" w:themeColor="text1"/>
                <w:lang w:val="ro-RO"/>
              </w:rPr>
              <w:t>sectiunea</w:t>
            </w:r>
            <w:proofErr w:type="spellEnd"/>
            <w:r w:rsidRPr="0088003D">
              <w:rPr>
                <w:rFonts w:eastAsia="Times New Roman" w:cstheme="minorHAnsi"/>
                <w:color w:val="000000" w:themeColor="text1"/>
                <w:lang w:val="ro-RO"/>
              </w:rPr>
              <w:t xml:space="preserve"> 1.3 Glosar.</w:t>
            </w:r>
          </w:p>
        </w:tc>
      </w:tr>
      <w:tr w:rsidR="00FB71F1" w:rsidRPr="0088003D" w14:paraId="482088A8" w14:textId="4DBB9613" w:rsidTr="00FB71F1">
        <w:trPr>
          <w:tblHeader/>
        </w:trPr>
        <w:tc>
          <w:tcPr>
            <w:tcW w:w="694" w:type="dxa"/>
            <w:tcBorders>
              <w:top w:val="double" w:sz="4" w:space="0" w:color="auto"/>
              <w:left w:val="double" w:sz="4" w:space="0" w:color="auto"/>
              <w:bottom w:val="double" w:sz="4" w:space="0" w:color="auto"/>
            </w:tcBorders>
            <w:vAlign w:val="center"/>
          </w:tcPr>
          <w:p w14:paraId="44B3F1AC" w14:textId="1A5C5861" w:rsidR="00FB71F1" w:rsidRPr="0088003D" w:rsidRDefault="00FB71F1" w:rsidP="00864DC3">
            <w:pPr>
              <w:jc w:val="both"/>
              <w:rPr>
                <w:rFonts w:cstheme="minorHAnsi"/>
                <w:b/>
                <w:lang w:val="ro-RO"/>
              </w:rPr>
            </w:pPr>
            <w:r w:rsidRPr="0088003D">
              <w:rPr>
                <w:rFonts w:cstheme="minorHAnsi"/>
                <w:b/>
                <w:lang w:val="ro-RO"/>
              </w:rPr>
              <w:t>14.6</w:t>
            </w:r>
          </w:p>
        </w:tc>
        <w:tc>
          <w:tcPr>
            <w:tcW w:w="2268" w:type="dxa"/>
            <w:tcBorders>
              <w:top w:val="double" w:sz="4" w:space="0" w:color="auto"/>
              <w:bottom w:val="double" w:sz="4" w:space="0" w:color="auto"/>
              <w:right w:val="single" w:sz="4" w:space="0" w:color="auto"/>
            </w:tcBorders>
          </w:tcPr>
          <w:p w14:paraId="4F6F5FCB" w14:textId="248A9276" w:rsidR="00FB71F1" w:rsidRPr="0088003D" w:rsidRDefault="00FB71F1" w:rsidP="00864DC3">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5.3.2. Categorii și plafoane de cheltuieli eligibile</w:t>
            </w:r>
          </w:p>
        </w:tc>
        <w:tc>
          <w:tcPr>
            <w:tcW w:w="5529" w:type="dxa"/>
            <w:tcBorders>
              <w:top w:val="double" w:sz="4" w:space="0" w:color="auto"/>
              <w:bottom w:val="double" w:sz="4" w:space="0" w:color="auto"/>
              <w:right w:val="single" w:sz="4" w:space="0" w:color="auto"/>
            </w:tcBorders>
          </w:tcPr>
          <w:p w14:paraId="075C8A66" w14:textId="77777777"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Considerăm că o abordare mixtă în managementul de proiect va asigura echilibrul între controlul intern și expertiza specializată externă și va crește calitatea managementului de proiect, inclusiv reducerea riscului de corecții financiare.</w:t>
            </w:r>
          </w:p>
          <w:p w14:paraId="7EBADD30" w14:textId="30A99D7E" w:rsidR="00FB71F1" w:rsidRPr="0088003D" w:rsidRDefault="00FB71F1" w:rsidP="00864DC3">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Propunerea ca cheltuielile aferente ajutorului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respectiv management de proiect sa poate fi bugetate ca </w:t>
            </w:r>
            <w:r w:rsidRPr="0088003D">
              <w:rPr>
                <w:rFonts w:eastAsia="Times New Roman" w:cstheme="minorHAnsi"/>
                <w:color w:val="000000" w:themeColor="text1"/>
                <w:lang w:val="ro-RO"/>
              </w:rPr>
              <w:lastRenderedPageBreak/>
              <w:t xml:space="preserve">mix intre personal intern si expertiza externa -servicii de consultanta </w:t>
            </w:r>
            <w:proofErr w:type="spellStart"/>
            <w:r w:rsidRPr="0088003D">
              <w:rPr>
                <w:rFonts w:eastAsia="Times New Roman" w:cstheme="minorHAnsi"/>
                <w:color w:val="000000" w:themeColor="text1"/>
                <w:lang w:val="ro-RO"/>
              </w:rPr>
              <w:t>externalizate</w:t>
            </w:r>
            <w:proofErr w:type="spellEnd"/>
            <w:r w:rsidRPr="0088003D">
              <w:rPr>
                <w:rFonts w:eastAsia="Times New Roman" w:cstheme="minorHAnsi"/>
                <w:color w:val="000000" w:themeColor="text1"/>
                <w:lang w:val="ro-RO"/>
              </w:rPr>
              <w:t>:„Cheltuielile aferente activității de management de proiect pot fi bugetate ca mix între resurse interne (personal angajat al solicitantului) și expertiză externă (servicii de consultanță specializată în implementarea proiectelor finanțate din fonduri publice), cu condiția ca activitățile și responsabilitățile fiecărei componente să fie clar delimitate și justificate în cadrul cererii de finanțare.</w:t>
            </w:r>
          </w:p>
        </w:tc>
        <w:tc>
          <w:tcPr>
            <w:tcW w:w="5669" w:type="dxa"/>
            <w:tcBorders>
              <w:top w:val="double" w:sz="4" w:space="0" w:color="auto"/>
              <w:left w:val="single" w:sz="4" w:space="0" w:color="auto"/>
              <w:bottom w:val="double" w:sz="4" w:space="0" w:color="auto"/>
              <w:right w:val="double" w:sz="4" w:space="0" w:color="auto"/>
            </w:tcBorders>
          </w:tcPr>
          <w:p w14:paraId="1C12F7ED" w14:textId="5F323B86" w:rsidR="00FB71F1" w:rsidRPr="0088003D" w:rsidRDefault="00FB71F1" w:rsidP="00864DC3">
            <w:pPr>
              <w:jc w:val="both"/>
              <w:rPr>
                <w:rFonts w:cstheme="minorHAnsi"/>
                <w:bCs/>
                <w:lang w:val="ro-RO"/>
              </w:rPr>
            </w:pPr>
            <w:r w:rsidRPr="0088003D">
              <w:rPr>
                <w:rFonts w:cstheme="minorHAnsi"/>
                <w:bCs/>
                <w:lang w:val="ro-RO"/>
              </w:rPr>
              <w:lastRenderedPageBreak/>
              <w:t xml:space="preserve">Ambele tipuri de cheltuieli sunt precizate în ghid în cadrul categoriei de ajutor de </w:t>
            </w:r>
            <w:proofErr w:type="spellStart"/>
            <w:r w:rsidRPr="0088003D">
              <w:rPr>
                <w:rFonts w:cstheme="minorHAnsi"/>
                <w:bCs/>
                <w:lang w:val="ro-RO"/>
              </w:rPr>
              <w:t>minimis</w:t>
            </w:r>
            <w:proofErr w:type="spellEnd"/>
            <w:r w:rsidRPr="0088003D">
              <w:rPr>
                <w:rFonts w:cstheme="minorHAnsi"/>
                <w:bCs/>
                <w:lang w:val="ro-RO"/>
              </w:rPr>
              <w:t>:</w:t>
            </w:r>
          </w:p>
          <w:p w14:paraId="73310B59" w14:textId="3D538DE0" w:rsidR="00FB71F1" w:rsidRPr="0088003D" w:rsidRDefault="00FB71F1" w:rsidP="00864DC3">
            <w:pPr>
              <w:jc w:val="both"/>
              <w:rPr>
                <w:rFonts w:cstheme="minorHAnsi"/>
                <w:bCs/>
                <w:lang w:val="ro-RO"/>
              </w:rPr>
            </w:pPr>
            <w:r w:rsidRPr="0088003D">
              <w:rPr>
                <w:rFonts w:cstheme="minorHAnsi"/>
                <w:bCs/>
                <w:lang w:val="ro-RO"/>
              </w:rPr>
              <w:t xml:space="preserve">-Cheltuieli cu servicii de consultanță în domeniul managementului proiectului, inclusiv elaborarea documentațiilor necesare implementării proiectului și servicii de asistență juridică pentru realizarea achizițiilor publice </w:t>
            </w:r>
            <w:r w:rsidRPr="0088003D">
              <w:rPr>
                <w:rFonts w:cstheme="minorHAnsi"/>
                <w:bCs/>
                <w:lang w:val="ro-RO"/>
              </w:rPr>
              <w:lastRenderedPageBreak/>
              <w:t>(elaborarea documentației de atribuire și aplicarea procedurilor de atribuire a contractelor de achiziție publică);</w:t>
            </w:r>
          </w:p>
          <w:p w14:paraId="61C47099" w14:textId="4976A407" w:rsidR="00FB71F1" w:rsidRPr="0088003D" w:rsidRDefault="00FB71F1" w:rsidP="00864DC3">
            <w:pPr>
              <w:jc w:val="both"/>
              <w:rPr>
                <w:rFonts w:cstheme="minorHAnsi"/>
                <w:bCs/>
                <w:lang w:val="ro-RO"/>
              </w:rPr>
            </w:pPr>
            <w:r w:rsidRPr="0088003D">
              <w:rPr>
                <w:rFonts w:cstheme="minorHAnsi"/>
                <w:bCs/>
                <w:lang w:val="ro-RO"/>
              </w:rPr>
              <w:t>-Cheltuieli salariale pentru personalul angajat al beneficiarului finanțării;</w:t>
            </w:r>
          </w:p>
        </w:tc>
      </w:tr>
      <w:tr w:rsidR="00FB71F1" w:rsidRPr="0088003D" w14:paraId="4DBAE8EE" w14:textId="35948C15" w:rsidTr="00FB71F1">
        <w:trPr>
          <w:tblHeader/>
        </w:trPr>
        <w:tc>
          <w:tcPr>
            <w:tcW w:w="694" w:type="dxa"/>
            <w:tcBorders>
              <w:top w:val="double" w:sz="4" w:space="0" w:color="auto"/>
              <w:left w:val="double" w:sz="4" w:space="0" w:color="auto"/>
              <w:bottom w:val="double" w:sz="4" w:space="0" w:color="auto"/>
            </w:tcBorders>
            <w:vAlign w:val="center"/>
          </w:tcPr>
          <w:p w14:paraId="47C71551" w14:textId="062C0521" w:rsidR="00FB71F1" w:rsidRPr="0088003D" w:rsidRDefault="00FB71F1" w:rsidP="00054804">
            <w:pPr>
              <w:jc w:val="both"/>
              <w:rPr>
                <w:rFonts w:cstheme="minorHAnsi"/>
                <w:b/>
                <w:lang w:val="ro-RO"/>
              </w:rPr>
            </w:pPr>
            <w:r w:rsidRPr="0088003D">
              <w:rPr>
                <w:rFonts w:cstheme="minorHAnsi"/>
                <w:b/>
                <w:lang w:val="ro-RO"/>
              </w:rPr>
              <w:lastRenderedPageBreak/>
              <w:t>15</w:t>
            </w:r>
          </w:p>
        </w:tc>
        <w:tc>
          <w:tcPr>
            <w:tcW w:w="2268" w:type="dxa"/>
            <w:tcBorders>
              <w:top w:val="double" w:sz="4" w:space="0" w:color="auto"/>
              <w:bottom w:val="double" w:sz="4" w:space="0" w:color="auto"/>
              <w:right w:val="single" w:sz="4" w:space="0" w:color="auto"/>
            </w:tcBorders>
          </w:tcPr>
          <w:p w14:paraId="2B3B74D9" w14:textId="28DD80AE"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8.4. Evaluarea tehnică și financiară. Criterii de evaluare tehnică și financiară</w:t>
            </w:r>
          </w:p>
        </w:tc>
        <w:tc>
          <w:tcPr>
            <w:tcW w:w="5529" w:type="dxa"/>
            <w:tcBorders>
              <w:top w:val="double" w:sz="4" w:space="0" w:color="auto"/>
              <w:bottom w:val="double" w:sz="4" w:space="0" w:color="auto"/>
              <w:right w:val="single" w:sz="4" w:space="0" w:color="auto"/>
            </w:tcBorders>
          </w:tcPr>
          <w:p w14:paraId="51FF1AD8"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Revin cu </w:t>
            </w:r>
            <w:proofErr w:type="spellStart"/>
            <w:r w:rsidRPr="0088003D">
              <w:rPr>
                <w:rFonts w:eastAsia="Times New Roman" w:cstheme="minorHAnsi"/>
                <w:color w:val="000000" w:themeColor="text1"/>
                <w:lang w:val="ro-RO"/>
              </w:rPr>
              <w:t>inca</w:t>
            </w:r>
            <w:proofErr w:type="spellEnd"/>
            <w:r w:rsidRPr="0088003D">
              <w:rPr>
                <w:rFonts w:eastAsia="Times New Roman" w:cstheme="minorHAnsi"/>
                <w:color w:val="000000" w:themeColor="text1"/>
                <w:lang w:val="ro-RO"/>
              </w:rPr>
              <w:t xml:space="preserve"> o solicitare de </w:t>
            </w:r>
            <w:proofErr w:type="spellStart"/>
            <w:r w:rsidRPr="0088003D">
              <w:rPr>
                <w:rFonts w:eastAsia="Times New Roman" w:cstheme="minorHAnsi"/>
                <w:color w:val="000000" w:themeColor="text1"/>
                <w:lang w:val="ro-RO"/>
              </w:rPr>
              <w:t>clarificari</w:t>
            </w:r>
            <w:proofErr w:type="spellEnd"/>
            <w:r w:rsidRPr="0088003D">
              <w:rPr>
                <w:rFonts w:eastAsia="Times New Roman" w:cstheme="minorHAnsi"/>
                <w:color w:val="000000" w:themeColor="text1"/>
                <w:lang w:val="ro-RO"/>
              </w:rPr>
              <w:t xml:space="preserve"> privind grila de evaluare tehnica si financiara, criteriul 4.3.Capacitatea financiara de a realiza </w:t>
            </w:r>
            <w:proofErr w:type="spellStart"/>
            <w:r w:rsidRPr="0088003D">
              <w:rPr>
                <w:rFonts w:eastAsia="Times New Roman" w:cstheme="minorHAnsi"/>
                <w:color w:val="000000" w:themeColor="text1"/>
                <w:lang w:val="ro-RO"/>
              </w:rPr>
              <w:t>investitia</w:t>
            </w:r>
            <w:proofErr w:type="spellEnd"/>
            <w:r w:rsidRPr="0088003D">
              <w:rPr>
                <w:rFonts w:eastAsia="Times New Roman" w:cstheme="minorHAnsi"/>
                <w:color w:val="000000" w:themeColor="text1"/>
                <w:lang w:val="ro-RO"/>
              </w:rPr>
              <w:t xml:space="preserve"> propusa – procentul de </w:t>
            </w:r>
            <w:proofErr w:type="spellStart"/>
            <w:r w:rsidRPr="0088003D">
              <w:rPr>
                <w:rFonts w:eastAsia="Times New Roman" w:cstheme="minorHAnsi"/>
                <w:color w:val="000000" w:themeColor="text1"/>
                <w:lang w:val="ro-RO"/>
              </w:rPr>
              <w:t>cofinantare</w:t>
            </w:r>
            <w:proofErr w:type="spellEnd"/>
            <w:r w:rsidRPr="0088003D">
              <w:rPr>
                <w:rFonts w:eastAsia="Times New Roman" w:cstheme="minorHAnsi"/>
                <w:color w:val="000000" w:themeColor="text1"/>
                <w:lang w:val="ro-RO"/>
              </w:rPr>
              <w:t xml:space="preserve">. </w:t>
            </w:r>
          </w:p>
          <w:p w14:paraId="42B5B120" w14:textId="35E63299"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In cadrul grilei se </w:t>
            </w:r>
            <w:proofErr w:type="spellStart"/>
            <w:r w:rsidRPr="0088003D">
              <w:rPr>
                <w:rFonts w:eastAsia="Times New Roman" w:cstheme="minorHAnsi"/>
                <w:color w:val="000000" w:themeColor="text1"/>
                <w:lang w:val="ro-RO"/>
              </w:rPr>
              <w:t>mentioneaza</w:t>
            </w:r>
            <w:proofErr w:type="spellEnd"/>
            <w:r w:rsidRPr="0088003D">
              <w:rPr>
                <w:rFonts w:eastAsia="Times New Roman" w:cstheme="minorHAnsi"/>
                <w:color w:val="000000" w:themeColor="text1"/>
                <w:lang w:val="ro-RO"/>
              </w:rPr>
              <w:t xml:space="preserve"> ”Se va calcula procentul cu care valoarea totală a cofinanțării propusă de solicitant depășește valoarea minima rezultată în urma condițiilor stabilite în ghidul solicitantului: </w:t>
            </w:r>
          </w:p>
          <w:p w14:paraId="4F58FE9A"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w:t>
            </w:r>
            <w:r w:rsidRPr="0088003D">
              <w:rPr>
                <w:rFonts w:eastAsia="Times New Roman" w:cstheme="minorHAnsi"/>
                <w:color w:val="000000" w:themeColor="text1"/>
                <w:lang w:val="ro-RO"/>
              </w:rPr>
              <w:tab/>
              <w:t>0 puncte: &lt;3%</w:t>
            </w:r>
          </w:p>
          <w:p w14:paraId="242C3BF4"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w:t>
            </w:r>
            <w:r w:rsidRPr="0088003D">
              <w:rPr>
                <w:rFonts w:eastAsia="Times New Roman" w:cstheme="minorHAnsi"/>
                <w:color w:val="000000" w:themeColor="text1"/>
                <w:lang w:val="ro-RO"/>
              </w:rPr>
              <w:tab/>
              <w:t>3 puncte: 3%-5%</w:t>
            </w:r>
          </w:p>
          <w:p w14:paraId="5004C998"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w:t>
            </w:r>
            <w:r w:rsidRPr="0088003D">
              <w:rPr>
                <w:rFonts w:eastAsia="Times New Roman" w:cstheme="minorHAnsi"/>
                <w:color w:val="000000" w:themeColor="text1"/>
                <w:lang w:val="ro-RO"/>
              </w:rPr>
              <w:tab/>
              <w:t xml:space="preserve">5 puncte: &gt;5%” </w:t>
            </w:r>
          </w:p>
          <w:p w14:paraId="62B6B0C5" w14:textId="77777777" w:rsidR="00FB71F1" w:rsidRPr="0088003D" w:rsidRDefault="00FB71F1" w:rsidP="00054804">
            <w:pPr>
              <w:spacing w:after="0" w:line="240" w:lineRule="auto"/>
              <w:jc w:val="both"/>
              <w:rPr>
                <w:rFonts w:eastAsia="Times New Roman" w:cstheme="minorHAnsi"/>
                <w:color w:val="000000" w:themeColor="text1"/>
                <w:lang w:val="ro-RO"/>
              </w:rPr>
            </w:pPr>
          </w:p>
          <w:p w14:paraId="22FE79C2" w14:textId="15A86CA1"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Va rugam sa ne </w:t>
            </w:r>
            <w:proofErr w:type="spellStart"/>
            <w:r w:rsidRPr="0088003D">
              <w:rPr>
                <w:rFonts w:eastAsia="Times New Roman" w:cstheme="minorHAnsi"/>
                <w:color w:val="000000" w:themeColor="text1"/>
                <w:lang w:val="ro-RO"/>
              </w:rPr>
              <w:t>detaliati</w:t>
            </w:r>
            <w:proofErr w:type="spellEnd"/>
            <w:r w:rsidRPr="0088003D">
              <w:rPr>
                <w:rFonts w:eastAsia="Times New Roman" w:cstheme="minorHAnsi"/>
                <w:color w:val="000000" w:themeColor="text1"/>
                <w:lang w:val="ro-RO"/>
              </w:rPr>
              <w:t xml:space="preserve"> si </w:t>
            </w:r>
            <w:proofErr w:type="spellStart"/>
            <w:r w:rsidRPr="0088003D">
              <w:rPr>
                <w:rFonts w:eastAsia="Times New Roman" w:cstheme="minorHAnsi"/>
                <w:color w:val="000000" w:themeColor="text1"/>
                <w:lang w:val="ro-RO"/>
              </w:rPr>
              <w:t>comunicati</w:t>
            </w:r>
            <w:proofErr w:type="spellEnd"/>
            <w:r w:rsidRPr="0088003D">
              <w:rPr>
                <w:rFonts w:eastAsia="Times New Roman" w:cstheme="minorHAnsi"/>
                <w:color w:val="000000" w:themeColor="text1"/>
                <w:lang w:val="ro-RO"/>
              </w:rPr>
              <w:t xml:space="preserve"> concret modalitatea de acordarea a punctajului pentru acest criteriu, </w:t>
            </w:r>
            <w:proofErr w:type="spellStart"/>
            <w:r w:rsidRPr="0088003D">
              <w:rPr>
                <w:rFonts w:eastAsia="Times New Roman" w:cstheme="minorHAnsi"/>
                <w:color w:val="000000" w:themeColor="text1"/>
                <w:lang w:val="ro-RO"/>
              </w:rPr>
              <w:t>avand</w:t>
            </w:r>
            <w:proofErr w:type="spellEnd"/>
            <w:r w:rsidRPr="0088003D">
              <w:rPr>
                <w:rFonts w:eastAsia="Times New Roman" w:cstheme="minorHAnsi"/>
                <w:color w:val="000000" w:themeColor="text1"/>
                <w:lang w:val="ro-RO"/>
              </w:rPr>
              <w:t xml:space="preserve"> in vedere ca pentru ajutorul de stat avem un procent de </w:t>
            </w:r>
            <w:proofErr w:type="spellStart"/>
            <w:r w:rsidRPr="0088003D">
              <w:rPr>
                <w:rFonts w:eastAsia="Times New Roman" w:cstheme="minorHAnsi"/>
                <w:color w:val="000000" w:themeColor="text1"/>
                <w:lang w:val="ro-RO"/>
              </w:rPr>
              <w:t>finantare</w:t>
            </w:r>
            <w:proofErr w:type="spellEnd"/>
            <w:r w:rsidRPr="0088003D">
              <w:rPr>
                <w:rFonts w:eastAsia="Times New Roman" w:cstheme="minorHAnsi"/>
                <w:color w:val="000000" w:themeColor="text1"/>
                <w:lang w:val="ro-RO"/>
              </w:rPr>
              <w:t xml:space="preserve">, pentru cercetarea industriala alt procent, pentru dezvoltarea </w:t>
            </w:r>
            <w:proofErr w:type="spellStart"/>
            <w:r w:rsidRPr="0088003D">
              <w:rPr>
                <w:rFonts w:eastAsia="Times New Roman" w:cstheme="minorHAnsi"/>
                <w:color w:val="000000" w:themeColor="text1"/>
                <w:lang w:val="ro-RO"/>
              </w:rPr>
              <w:t>experiemntala</w:t>
            </w:r>
            <w:proofErr w:type="spellEnd"/>
            <w:r w:rsidRPr="0088003D">
              <w:rPr>
                <w:rFonts w:eastAsia="Times New Roman" w:cstheme="minorHAnsi"/>
                <w:color w:val="000000" w:themeColor="text1"/>
                <w:lang w:val="ro-RO"/>
              </w:rPr>
              <w:t xml:space="preserve"> alt procent si </w:t>
            </w:r>
            <w:proofErr w:type="spellStart"/>
            <w:r w:rsidRPr="0088003D">
              <w:rPr>
                <w:rFonts w:eastAsia="Times New Roman" w:cstheme="minorHAnsi"/>
                <w:color w:val="000000" w:themeColor="text1"/>
                <w:lang w:val="ro-RO"/>
              </w:rPr>
              <w:t>bineinteles</w:t>
            </w:r>
            <w:proofErr w:type="spellEnd"/>
            <w:r w:rsidRPr="0088003D">
              <w:rPr>
                <w:rFonts w:eastAsia="Times New Roman" w:cstheme="minorHAnsi"/>
                <w:color w:val="000000" w:themeColor="text1"/>
                <w:lang w:val="ro-RO"/>
              </w:rPr>
              <w:t xml:space="preserve"> alt procent pentru ajutorul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Trebuie ca pe fiecare categorie in parte beneficiarul sa </w:t>
            </w:r>
            <w:proofErr w:type="spellStart"/>
            <w:r w:rsidRPr="0088003D">
              <w:rPr>
                <w:rFonts w:eastAsia="Times New Roman" w:cstheme="minorHAnsi"/>
                <w:color w:val="000000" w:themeColor="text1"/>
                <w:lang w:val="ro-RO"/>
              </w:rPr>
              <w:t>aiba</w:t>
            </w:r>
            <w:proofErr w:type="spellEnd"/>
            <w:r w:rsidRPr="0088003D">
              <w:rPr>
                <w:rFonts w:eastAsia="Times New Roman" w:cstheme="minorHAnsi"/>
                <w:color w:val="000000" w:themeColor="text1"/>
                <w:lang w:val="ro-RO"/>
              </w:rPr>
              <w:t xml:space="preserve"> o </w:t>
            </w:r>
            <w:proofErr w:type="spellStart"/>
            <w:r w:rsidRPr="0088003D">
              <w:rPr>
                <w:rFonts w:eastAsia="Times New Roman" w:cstheme="minorHAnsi"/>
                <w:color w:val="000000" w:themeColor="text1"/>
                <w:lang w:val="ro-RO"/>
              </w:rPr>
              <w:t>cofinantare</w:t>
            </w:r>
            <w:proofErr w:type="spellEnd"/>
            <w:r w:rsidRPr="0088003D">
              <w:rPr>
                <w:rFonts w:eastAsia="Times New Roman" w:cstheme="minorHAnsi"/>
                <w:color w:val="000000" w:themeColor="text1"/>
                <w:lang w:val="ro-RO"/>
              </w:rPr>
              <w:t xml:space="preserve"> in plus de 5% pentru a </w:t>
            </w:r>
            <w:proofErr w:type="spellStart"/>
            <w:r w:rsidRPr="0088003D">
              <w:rPr>
                <w:rFonts w:eastAsia="Times New Roman" w:cstheme="minorHAnsi"/>
                <w:color w:val="000000" w:themeColor="text1"/>
                <w:lang w:val="ro-RO"/>
              </w:rPr>
              <w:t>obtine</w:t>
            </w:r>
            <w:proofErr w:type="spellEnd"/>
            <w:r w:rsidRPr="0088003D">
              <w:rPr>
                <w:rFonts w:eastAsia="Times New Roman" w:cstheme="minorHAnsi"/>
                <w:color w:val="000000" w:themeColor="text1"/>
                <w:lang w:val="ro-RO"/>
              </w:rPr>
              <w:t xml:space="preserve"> 5 puncte sau se va face o medie aritmetica a procentului de </w:t>
            </w:r>
            <w:proofErr w:type="spellStart"/>
            <w:r w:rsidRPr="0088003D">
              <w:rPr>
                <w:rFonts w:eastAsia="Times New Roman" w:cstheme="minorHAnsi"/>
                <w:color w:val="000000" w:themeColor="text1"/>
                <w:lang w:val="ro-RO"/>
              </w:rPr>
              <w:t>cofinantare</w:t>
            </w:r>
            <w:proofErr w:type="spellEnd"/>
            <w:r w:rsidRPr="0088003D">
              <w:rPr>
                <w:rFonts w:eastAsia="Times New Roman" w:cstheme="minorHAnsi"/>
                <w:color w:val="000000" w:themeColor="text1"/>
                <w:lang w:val="ro-RO"/>
              </w:rPr>
              <w:t xml:space="preserve"> si trebuie sa </w:t>
            </w:r>
            <w:proofErr w:type="spellStart"/>
            <w:r w:rsidRPr="0088003D">
              <w:rPr>
                <w:rFonts w:eastAsia="Times New Roman" w:cstheme="minorHAnsi"/>
                <w:color w:val="000000" w:themeColor="text1"/>
                <w:lang w:val="ro-RO"/>
              </w:rPr>
              <w:t>puna</w:t>
            </w:r>
            <w:proofErr w:type="spellEnd"/>
            <w:r w:rsidRPr="0088003D">
              <w:rPr>
                <w:rFonts w:eastAsia="Times New Roman" w:cstheme="minorHAnsi"/>
                <w:color w:val="000000" w:themeColor="text1"/>
                <w:lang w:val="ro-RO"/>
              </w:rPr>
              <w:t xml:space="preserve"> in plus 5%. Nu este clara aceasta metoda de calcul si este dificil de construit bugetul.</w:t>
            </w:r>
          </w:p>
        </w:tc>
        <w:tc>
          <w:tcPr>
            <w:tcW w:w="5669" w:type="dxa"/>
            <w:tcBorders>
              <w:top w:val="double" w:sz="4" w:space="0" w:color="auto"/>
              <w:left w:val="single" w:sz="4" w:space="0" w:color="auto"/>
              <w:bottom w:val="double" w:sz="4" w:space="0" w:color="auto"/>
              <w:right w:val="double" w:sz="4" w:space="0" w:color="auto"/>
            </w:tcBorders>
          </w:tcPr>
          <w:p w14:paraId="1791C18C" w14:textId="677F7403" w:rsidR="00FB71F1" w:rsidRPr="0088003D" w:rsidRDefault="00FB71F1" w:rsidP="00054804">
            <w:pPr>
              <w:jc w:val="both"/>
              <w:rPr>
                <w:rFonts w:cstheme="minorHAnsi"/>
                <w:bCs/>
                <w:lang w:val="ro-RO"/>
              </w:rPr>
            </w:pPr>
            <w:r w:rsidRPr="0088003D">
              <w:rPr>
                <w:rFonts w:cstheme="minorHAnsi"/>
                <w:bCs/>
                <w:lang w:val="ro-RO"/>
              </w:rPr>
              <w:t xml:space="preserve">Ghidul nu face referire la </w:t>
            </w:r>
            <w:r w:rsidRPr="0088003D">
              <w:rPr>
                <w:rFonts w:cstheme="minorHAnsi"/>
                <w:lang w:val="ro-RO"/>
              </w:rPr>
              <w:t xml:space="preserve"> </w:t>
            </w:r>
            <w:r w:rsidRPr="0088003D">
              <w:rPr>
                <w:rFonts w:cstheme="minorHAnsi"/>
                <w:bCs/>
                <w:lang w:val="ro-RO"/>
              </w:rPr>
              <w:t xml:space="preserve">fiecare categorie, ci la valoarea totală. Se va face o medie și se va calcula procentul cu care cofinanțarea pusă la dispoziție în mod voluntar de către solicitant depășește valoarea cofinanțării minime obligatorii prin ghid. Solicitantul este liber să cofinanțeze în plus unde consideră oportun. </w:t>
            </w:r>
          </w:p>
        </w:tc>
      </w:tr>
      <w:tr w:rsidR="00FB71F1" w:rsidRPr="0088003D" w14:paraId="28399F24" w14:textId="7FE90638" w:rsidTr="00FB71F1">
        <w:trPr>
          <w:tblHeader/>
        </w:trPr>
        <w:tc>
          <w:tcPr>
            <w:tcW w:w="694" w:type="dxa"/>
            <w:tcBorders>
              <w:top w:val="double" w:sz="4" w:space="0" w:color="auto"/>
              <w:left w:val="double" w:sz="4" w:space="0" w:color="auto"/>
              <w:bottom w:val="double" w:sz="4" w:space="0" w:color="auto"/>
            </w:tcBorders>
            <w:vAlign w:val="center"/>
          </w:tcPr>
          <w:p w14:paraId="1CF94F0B" w14:textId="02E02394" w:rsidR="00FB71F1" w:rsidRPr="0088003D" w:rsidRDefault="00FB71F1" w:rsidP="00054804">
            <w:pPr>
              <w:jc w:val="both"/>
              <w:rPr>
                <w:rFonts w:cstheme="minorHAnsi"/>
                <w:b/>
                <w:lang w:val="ro-RO"/>
              </w:rPr>
            </w:pPr>
            <w:r w:rsidRPr="0088003D">
              <w:rPr>
                <w:rFonts w:cstheme="minorHAnsi"/>
                <w:b/>
                <w:lang w:val="ro-RO"/>
              </w:rPr>
              <w:lastRenderedPageBreak/>
              <w:t>16</w:t>
            </w:r>
          </w:p>
        </w:tc>
        <w:tc>
          <w:tcPr>
            <w:tcW w:w="2268" w:type="dxa"/>
            <w:tcBorders>
              <w:top w:val="double" w:sz="4" w:space="0" w:color="auto"/>
              <w:bottom w:val="double" w:sz="4" w:space="0" w:color="auto"/>
              <w:right w:val="single" w:sz="4" w:space="0" w:color="auto"/>
            </w:tcBorders>
          </w:tcPr>
          <w:p w14:paraId="4285D8B8" w14:textId="77777777" w:rsidR="00FB71F1" w:rsidRPr="0088003D" w:rsidRDefault="00FB71F1" w:rsidP="00054804">
            <w:pPr>
              <w:jc w:val="both"/>
              <w:rPr>
                <w:rFonts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color w:val="000000" w:themeColor="text1"/>
                <w:lang w:val="ro-RO"/>
              </w:rPr>
              <w:t>5.1.2. Categorii de solicitanți eligibili</w:t>
            </w:r>
          </w:p>
          <w:p w14:paraId="0A705234" w14:textId="77777777"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w:t>
            </w:r>
          </w:p>
          <w:p w14:paraId="46B0AA34" w14:textId="77777777" w:rsidR="00FB71F1" w:rsidRPr="0088003D" w:rsidRDefault="00FB71F1" w:rsidP="00054804">
            <w:pPr>
              <w:jc w:val="both"/>
              <w:rPr>
                <w:rFonts w:eastAsia="Times New Roman" w:cstheme="minorHAnsi"/>
                <w:lang w:val="ro-RO"/>
              </w:rPr>
            </w:pPr>
          </w:p>
          <w:p w14:paraId="45A82C12" w14:textId="77777777" w:rsidR="00FB71F1" w:rsidRPr="0088003D" w:rsidRDefault="00FB71F1" w:rsidP="00054804">
            <w:pPr>
              <w:jc w:val="both"/>
              <w:rPr>
                <w:rFonts w:eastAsia="Times New Roman" w:cstheme="minorHAnsi"/>
                <w:lang w:val="ro-RO"/>
              </w:rPr>
            </w:pPr>
          </w:p>
          <w:p w14:paraId="6E20C21D" w14:textId="77777777" w:rsidR="00FB71F1" w:rsidRPr="0088003D" w:rsidRDefault="00FB71F1" w:rsidP="00054804">
            <w:pPr>
              <w:jc w:val="both"/>
              <w:rPr>
                <w:rFonts w:eastAsia="Times New Roman" w:cstheme="minorHAnsi"/>
                <w:lang w:val="ro-RO"/>
              </w:rPr>
            </w:pPr>
          </w:p>
          <w:p w14:paraId="68644F3C" w14:textId="77777777" w:rsidR="00FB71F1" w:rsidRPr="0088003D" w:rsidRDefault="00FB71F1" w:rsidP="00054804">
            <w:pPr>
              <w:jc w:val="both"/>
              <w:rPr>
                <w:rFonts w:eastAsia="Times New Roman" w:cstheme="minorHAnsi"/>
                <w:lang w:val="ro-RO"/>
              </w:rPr>
            </w:pPr>
          </w:p>
          <w:p w14:paraId="2A57AFBF" w14:textId="77777777" w:rsidR="00FB71F1" w:rsidRPr="0088003D" w:rsidRDefault="00FB71F1" w:rsidP="00054804">
            <w:pPr>
              <w:jc w:val="both"/>
              <w:rPr>
                <w:rFonts w:eastAsia="Times New Roman" w:cstheme="minorHAnsi"/>
                <w:lang w:val="ro-RO"/>
              </w:rPr>
            </w:pPr>
          </w:p>
          <w:p w14:paraId="28651594" w14:textId="77777777" w:rsidR="00FB71F1" w:rsidRPr="0088003D" w:rsidRDefault="00FB71F1" w:rsidP="00054804">
            <w:pPr>
              <w:jc w:val="both"/>
              <w:rPr>
                <w:rFonts w:eastAsia="Times New Roman" w:cstheme="minorHAnsi"/>
                <w:lang w:val="ro-RO"/>
              </w:rPr>
            </w:pPr>
          </w:p>
          <w:p w14:paraId="2A19FE43" w14:textId="77777777" w:rsidR="00FB71F1" w:rsidRPr="0088003D" w:rsidRDefault="00FB71F1" w:rsidP="00054804">
            <w:pPr>
              <w:jc w:val="both"/>
              <w:rPr>
                <w:rFonts w:eastAsia="Times New Roman" w:cstheme="minorHAnsi"/>
                <w:color w:val="000000" w:themeColor="text1"/>
                <w:lang w:val="ro-RO"/>
              </w:rPr>
            </w:pPr>
          </w:p>
          <w:p w14:paraId="18CC1CA7" w14:textId="77777777" w:rsidR="00FB71F1" w:rsidRPr="0088003D" w:rsidRDefault="00FB71F1" w:rsidP="00054804">
            <w:pPr>
              <w:jc w:val="both"/>
              <w:rPr>
                <w:rFonts w:eastAsia="Times New Roman" w:cstheme="minorHAnsi"/>
                <w:color w:val="000000" w:themeColor="text1"/>
                <w:lang w:val="ro-RO"/>
              </w:rPr>
            </w:pPr>
          </w:p>
          <w:p w14:paraId="5D8143FF" w14:textId="77777777" w:rsidR="00FB71F1" w:rsidRPr="0088003D" w:rsidRDefault="00FB71F1" w:rsidP="00054804">
            <w:pPr>
              <w:contextualSpacing/>
              <w:jc w:val="both"/>
              <w:rPr>
                <w:rFonts w:cstheme="minorHAnsi"/>
                <w:lang w:val="ro-RO"/>
              </w:rPr>
            </w:pPr>
          </w:p>
          <w:p w14:paraId="3B5C138B" w14:textId="77777777" w:rsidR="00FB71F1" w:rsidRPr="0088003D" w:rsidRDefault="00FB71F1" w:rsidP="00054804">
            <w:pPr>
              <w:contextualSpacing/>
              <w:jc w:val="both"/>
              <w:rPr>
                <w:rFonts w:cstheme="minorHAnsi"/>
                <w:lang w:val="ro-RO"/>
              </w:rPr>
            </w:pPr>
          </w:p>
          <w:p w14:paraId="2D9D3C16" w14:textId="77777777" w:rsidR="00FB71F1" w:rsidRPr="0088003D" w:rsidRDefault="00FB71F1" w:rsidP="00054804">
            <w:pPr>
              <w:contextualSpacing/>
              <w:jc w:val="both"/>
              <w:rPr>
                <w:rFonts w:cstheme="minorHAnsi"/>
                <w:lang w:val="ro-RO"/>
              </w:rPr>
            </w:pPr>
          </w:p>
          <w:p w14:paraId="7F7C07B8" w14:textId="77777777" w:rsidR="00FB71F1" w:rsidRPr="0088003D" w:rsidRDefault="00FB71F1" w:rsidP="00054804">
            <w:pPr>
              <w:contextualSpacing/>
              <w:jc w:val="both"/>
              <w:rPr>
                <w:rFonts w:cstheme="minorHAnsi"/>
                <w:lang w:val="ro-RO"/>
              </w:rPr>
            </w:pPr>
          </w:p>
          <w:p w14:paraId="0ACDC0AB" w14:textId="07032491" w:rsidR="00FB71F1" w:rsidRPr="0088003D" w:rsidRDefault="00FB71F1" w:rsidP="00054804">
            <w:pPr>
              <w:contextualSpacing/>
              <w:jc w:val="both"/>
              <w:rPr>
                <w:rFonts w:cstheme="minorHAnsi"/>
                <w:lang w:val="ro-RO"/>
              </w:rPr>
            </w:pPr>
            <w:proofErr w:type="spellStart"/>
            <w:r w:rsidRPr="0088003D">
              <w:rPr>
                <w:rFonts w:cstheme="minorHAnsi"/>
                <w:lang w:val="ro-RO"/>
              </w:rPr>
              <w:t>Subcap</w:t>
            </w:r>
            <w:proofErr w:type="spellEnd"/>
            <w:r w:rsidRPr="0088003D">
              <w:rPr>
                <w:rFonts w:cstheme="minorHAnsi"/>
                <w:lang w:val="ro-RO"/>
              </w:rPr>
              <w:t xml:space="preserve">: 5.3.2. Categorii și plafoane de cheltuieli eligibile; </w:t>
            </w:r>
            <w:bookmarkStart w:id="22" w:name="_Toc141432172"/>
            <w:r w:rsidRPr="0088003D">
              <w:rPr>
                <w:rFonts w:cstheme="minorHAnsi"/>
                <w:lang w:val="ro-RO"/>
              </w:rPr>
              <w:t>5.3.3. Categorii de cheltuieli neeligibile</w:t>
            </w:r>
            <w:bookmarkEnd w:id="22"/>
            <w:r w:rsidRPr="0088003D">
              <w:rPr>
                <w:rFonts w:cstheme="minorHAnsi"/>
                <w:lang w:val="ro-RO"/>
              </w:rPr>
              <w:t xml:space="preserve">; </w:t>
            </w:r>
            <w:bookmarkStart w:id="23" w:name="_Toc141432173"/>
            <w:r w:rsidRPr="0088003D">
              <w:rPr>
                <w:rFonts w:cstheme="minorHAnsi"/>
                <w:lang w:val="ro-RO"/>
              </w:rPr>
              <w:t>5.3.4. Opțiuni de costuri simplificate. Costuri directe și costuri indirecte</w:t>
            </w:r>
            <w:bookmarkEnd w:id="23"/>
            <w:r w:rsidRPr="0088003D">
              <w:rPr>
                <w:rFonts w:cstheme="minorHAnsi"/>
                <w:lang w:val="ro-RO"/>
              </w:rPr>
              <w:t>;</w:t>
            </w:r>
            <w:bookmarkStart w:id="24" w:name="_Toc141432176"/>
            <w:bookmarkStart w:id="25" w:name="_Toc209171764"/>
            <w:r w:rsidRPr="0088003D">
              <w:rPr>
                <w:rFonts w:cstheme="minorHAnsi"/>
                <w:bCs/>
                <w:color w:val="000000" w:themeColor="text1"/>
                <w:lang w:val="ro-RO"/>
              </w:rPr>
              <w:t xml:space="preserve"> </w:t>
            </w:r>
            <w:r w:rsidRPr="0088003D">
              <w:rPr>
                <w:rFonts w:cstheme="minorHAnsi"/>
                <w:bCs/>
                <w:lang w:val="ro-RO"/>
              </w:rPr>
              <w:t xml:space="preserve">5.4. Valoarea minimă și </w:t>
            </w:r>
            <w:r w:rsidRPr="0088003D">
              <w:rPr>
                <w:rFonts w:cstheme="minorHAnsi"/>
                <w:bCs/>
                <w:lang w:val="ro-RO"/>
              </w:rPr>
              <w:lastRenderedPageBreak/>
              <w:t>maximă eligibilă/nerambursabilă a unui proiect</w:t>
            </w:r>
            <w:bookmarkEnd w:id="24"/>
            <w:bookmarkEnd w:id="25"/>
            <w:r w:rsidRPr="0088003D">
              <w:rPr>
                <w:rFonts w:cstheme="minorHAnsi"/>
                <w:bCs/>
                <w:lang w:val="ro-RO"/>
              </w:rPr>
              <w:t>;</w:t>
            </w:r>
            <w:bookmarkStart w:id="26" w:name="_Toc141432177"/>
            <w:bookmarkStart w:id="27" w:name="_Toc209171765"/>
            <w:r w:rsidRPr="0088003D">
              <w:rPr>
                <w:rFonts w:cstheme="minorHAnsi"/>
                <w:bCs/>
                <w:i/>
                <w:iCs/>
                <w:color w:val="000000" w:themeColor="text1"/>
                <w:lang w:val="ro-RO"/>
              </w:rPr>
              <w:t xml:space="preserve"> </w:t>
            </w:r>
            <w:r w:rsidRPr="0088003D">
              <w:rPr>
                <w:rFonts w:cstheme="minorHAnsi"/>
                <w:bCs/>
                <w:lang w:val="ro-RO"/>
              </w:rPr>
              <w:t>5.5. Cuantumul cofinanțării acordate</w:t>
            </w:r>
            <w:bookmarkEnd w:id="26"/>
            <w:bookmarkEnd w:id="27"/>
            <w:r w:rsidRPr="0088003D">
              <w:rPr>
                <w:rFonts w:cstheme="minorHAnsi"/>
                <w:bCs/>
                <w:lang w:val="ro-RO"/>
              </w:rPr>
              <w:t>;</w:t>
            </w:r>
            <w:bookmarkStart w:id="28" w:name="_Toc141432178"/>
            <w:bookmarkStart w:id="29" w:name="_Toc209171766"/>
            <w:r w:rsidRPr="0088003D">
              <w:rPr>
                <w:rFonts w:cstheme="minorHAnsi"/>
                <w:bCs/>
                <w:i/>
                <w:iCs/>
                <w:color w:val="000000" w:themeColor="text1"/>
                <w:lang w:val="ro-RO"/>
              </w:rPr>
              <w:t xml:space="preserve"> </w:t>
            </w:r>
            <w:r w:rsidRPr="0088003D">
              <w:rPr>
                <w:rFonts w:cstheme="minorHAnsi"/>
                <w:bCs/>
                <w:lang w:val="ro-RO"/>
              </w:rPr>
              <w:t>5.6. Durata proiectului</w:t>
            </w:r>
            <w:bookmarkEnd w:id="28"/>
            <w:bookmarkEnd w:id="29"/>
            <w:r w:rsidRPr="0088003D">
              <w:rPr>
                <w:rFonts w:cstheme="minorHAnsi"/>
                <w:bCs/>
                <w:lang w:val="ro-RO"/>
              </w:rPr>
              <w:t>;</w:t>
            </w:r>
          </w:p>
          <w:p w14:paraId="3861F714" w14:textId="77777777" w:rsidR="00FB71F1" w:rsidRPr="0088003D" w:rsidRDefault="00FB71F1" w:rsidP="00054804">
            <w:pPr>
              <w:contextualSpacing/>
              <w:jc w:val="both"/>
              <w:rPr>
                <w:rFonts w:cstheme="minorHAnsi"/>
                <w:lang w:val="ro-RO"/>
              </w:rPr>
            </w:pPr>
          </w:p>
          <w:p w14:paraId="2B0C8475" w14:textId="77777777" w:rsidR="00FB71F1" w:rsidRPr="0088003D" w:rsidRDefault="00FB71F1" w:rsidP="00054804">
            <w:pPr>
              <w:contextualSpacing/>
              <w:jc w:val="both"/>
              <w:rPr>
                <w:rFonts w:cstheme="minorHAnsi"/>
                <w:lang w:val="ro-RO"/>
              </w:rPr>
            </w:pPr>
          </w:p>
          <w:p w14:paraId="66768B33" w14:textId="77777777" w:rsidR="00FB71F1" w:rsidRPr="0088003D" w:rsidRDefault="00FB71F1" w:rsidP="00054804">
            <w:pPr>
              <w:contextualSpacing/>
              <w:jc w:val="both"/>
              <w:rPr>
                <w:rFonts w:cstheme="minorHAnsi"/>
                <w:lang w:val="ro-RO"/>
              </w:rPr>
            </w:pPr>
          </w:p>
          <w:p w14:paraId="06C33B7C" w14:textId="77777777" w:rsidR="00FB71F1" w:rsidRPr="0088003D" w:rsidRDefault="00FB71F1" w:rsidP="00054804">
            <w:pPr>
              <w:contextualSpacing/>
              <w:jc w:val="both"/>
              <w:rPr>
                <w:rFonts w:cstheme="minorHAnsi"/>
                <w:lang w:val="ro-RO"/>
              </w:rPr>
            </w:pPr>
          </w:p>
          <w:p w14:paraId="1929C0C1" w14:textId="77777777" w:rsidR="00FB71F1" w:rsidRPr="0088003D" w:rsidRDefault="00FB71F1" w:rsidP="00054804">
            <w:pPr>
              <w:contextualSpacing/>
              <w:jc w:val="both"/>
              <w:rPr>
                <w:rFonts w:cstheme="minorHAnsi"/>
                <w:lang w:val="ro-RO"/>
              </w:rPr>
            </w:pPr>
          </w:p>
          <w:p w14:paraId="52946A17" w14:textId="77777777" w:rsidR="00FB71F1" w:rsidRPr="0088003D" w:rsidRDefault="00FB71F1" w:rsidP="00054804">
            <w:pPr>
              <w:contextualSpacing/>
              <w:jc w:val="both"/>
              <w:rPr>
                <w:rFonts w:cstheme="minorHAnsi"/>
                <w:lang w:val="ro-RO"/>
              </w:rPr>
            </w:pPr>
          </w:p>
          <w:p w14:paraId="5AFFBB1A" w14:textId="77777777" w:rsidR="00FB71F1" w:rsidRPr="0088003D" w:rsidRDefault="00FB71F1" w:rsidP="00054804">
            <w:pPr>
              <w:contextualSpacing/>
              <w:jc w:val="both"/>
              <w:rPr>
                <w:rFonts w:cstheme="minorHAnsi"/>
                <w:lang w:val="ro-RO"/>
              </w:rPr>
            </w:pPr>
          </w:p>
          <w:p w14:paraId="6973FA99" w14:textId="22B6D46A" w:rsidR="00FB71F1" w:rsidRPr="0088003D" w:rsidRDefault="00FB71F1" w:rsidP="00054804">
            <w:pPr>
              <w:contextualSpacing/>
              <w:jc w:val="both"/>
              <w:rPr>
                <w:rFonts w:cstheme="minorHAnsi"/>
                <w:lang w:val="ro-RO"/>
              </w:rPr>
            </w:pPr>
            <w:r w:rsidRPr="0088003D">
              <w:rPr>
                <w:rFonts w:cstheme="minorHAnsi"/>
                <w:lang w:val="ro-RO"/>
              </w:rPr>
              <w:t>Subcapitolul 5.1.3. Categorii de parteneri eligibili</w:t>
            </w:r>
          </w:p>
          <w:p w14:paraId="532132A9" w14:textId="59C55980" w:rsidR="00FB71F1" w:rsidRPr="0088003D" w:rsidRDefault="00FB71F1" w:rsidP="00054804">
            <w:pPr>
              <w:jc w:val="both"/>
              <w:rPr>
                <w:rFonts w:eastAsia="Times New Roman" w:cstheme="minorHAnsi"/>
                <w:lang w:val="ro-RO"/>
              </w:rPr>
            </w:pPr>
          </w:p>
        </w:tc>
        <w:tc>
          <w:tcPr>
            <w:tcW w:w="5529" w:type="dxa"/>
            <w:tcBorders>
              <w:top w:val="double" w:sz="4" w:space="0" w:color="auto"/>
              <w:bottom w:val="double" w:sz="4" w:space="0" w:color="auto"/>
              <w:right w:val="single" w:sz="4" w:space="0" w:color="auto"/>
            </w:tcBorders>
          </w:tcPr>
          <w:p w14:paraId="60885D62" w14:textId="77777777" w:rsidR="00FB71F1" w:rsidRPr="0088003D" w:rsidRDefault="00FB71F1" w:rsidP="00054804">
            <w:pPr>
              <w:pStyle w:val="ListParagraph"/>
              <w:numPr>
                <w:ilvl w:val="0"/>
                <w:numId w:val="28"/>
              </w:numPr>
              <w:jc w:val="both"/>
              <w:rPr>
                <w:rFonts w:asciiTheme="minorHAnsi" w:hAnsiTheme="minorHAnsi" w:cstheme="minorHAnsi"/>
                <w:lang w:val="ro-RO"/>
              </w:rPr>
            </w:pPr>
            <w:r w:rsidRPr="0088003D">
              <w:rPr>
                <w:rFonts w:asciiTheme="minorHAnsi" w:hAnsiTheme="minorHAnsi" w:cstheme="minorHAnsi"/>
                <w:lang w:val="ro-RO"/>
              </w:rPr>
              <w:lastRenderedPageBreak/>
              <w:t>Adăugare/extindere categorie beneficiari eligibili:</w:t>
            </w:r>
          </w:p>
          <w:p w14:paraId="1321D5AD" w14:textId="24FB8775" w:rsidR="00FB71F1" w:rsidRPr="0088003D" w:rsidRDefault="00FB71F1" w:rsidP="00054804">
            <w:pPr>
              <w:jc w:val="both"/>
              <w:rPr>
                <w:rFonts w:cstheme="minorHAnsi"/>
                <w:lang w:val="ro-RO"/>
              </w:rPr>
            </w:pPr>
            <w:r w:rsidRPr="0088003D">
              <w:rPr>
                <w:rFonts w:cstheme="minorHAnsi"/>
                <w:lang w:val="ro-RO"/>
              </w:rPr>
              <w:t xml:space="preserve">Având în vedere complexitatea și gradul ridicat de inovare al proiectelor vizate în cadrul Acțiunii 2.1 – dezvoltarea de noi servicii/aplicații/produse prin tehnologii avansate –, implicarea întreprinderilor mari devine esențială pentru succesul și impactul acestora. Acestea posedă resursele financiare, infrastructura și expertiza tehnologică necesare pentru a dezvolta și implementa soluții avansate în domenii precum microelectronica, rețele </w:t>
            </w:r>
            <w:proofErr w:type="spellStart"/>
            <w:r w:rsidRPr="0088003D">
              <w:rPr>
                <w:rFonts w:cstheme="minorHAnsi"/>
                <w:lang w:val="ro-RO"/>
              </w:rPr>
              <w:t>IoT</w:t>
            </w:r>
            <w:proofErr w:type="spellEnd"/>
            <w:r w:rsidRPr="0088003D">
              <w:rPr>
                <w:rFonts w:cstheme="minorHAnsi"/>
                <w:lang w:val="ro-RO"/>
              </w:rPr>
              <w:t xml:space="preserve">, tehnologii XR, inteligență artificială, </w:t>
            </w:r>
            <w:proofErr w:type="spellStart"/>
            <w:r w:rsidRPr="0088003D">
              <w:rPr>
                <w:rFonts w:cstheme="minorHAnsi"/>
                <w:lang w:val="ro-RO"/>
              </w:rPr>
              <w:t>blockchain</w:t>
            </w:r>
            <w:proofErr w:type="spellEnd"/>
            <w:r w:rsidRPr="0088003D">
              <w:rPr>
                <w:rFonts w:cstheme="minorHAnsi"/>
                <w:lang w:val="ro-RO"/>
              </w:rPr>
              <w:t xml:space="preserve"> și robotică cognitivă.</w:t>
            </w:r>
          </w:p>
          <w:p w14:paraId="140F07B2" w14:textId="77777777" w:rsidR="00FB71F1" w:rsidRPr="0088003D" w:rsidRDefault="00FB71F1" w:rsidP="00054804">
            <w:pPr>
              <w:spacing w:after="0" w:line="240" w:lineRule="auto"/>
              <w:jc w:val="both"/>
              <w:rPr>
                <w:rFonts w:cstheme="minorHAnsi"/>
                <w:lang w:val="ro-RO"/>
              </w:rPr>
            </w:pPr>
            <w:r w:rsidRPr="0088003D">
              <w:rPr>
                <w:rFonts w:cstheme="minorHAnsi"/>
                <w:lang w:val="ro-RO"/>
              </w:rPr>
              <w:t>Întreprinderile mari contribuie la crearea unui ecosistem inovativ robust, facilitând transferul tehnologic între cercetare și piață, accelerând procesul de industrializare și adoptarea noilor tehnologii la scară largă. Ele pot asigura și gestionarea lanțurilor complexe de valoare, integrând soluțiile dezvoltate în procese și produse competitive pe plan internațional, susținând astfel transformarea digitală și creșterea economică sustenabilă.</w:t>
            </w:r>
          </w:p>
          <w:p w14:paraId="29C78740" w14:textId="77777777" w:rsidR="00FB71F1" w:rsidRPr="0088003D" w:rsidRDefault="00FB71F1" w:rsidP="00054804">
            <w:pPr>
              <w:spacing w:after="0" w:line="240" w:lineRule="auto"/>
              <w:jc w:val="both"/>
              <w:rPr>
                <w:rFonts w:cstheme="minorHAnsi"/>
                <w:lang w:val="ro-RO"/>
              </w:rPr>
            </w:pPr>
          </w:p>
          <w:p w14:paraId="7ADB0376" w14:textId="77777777" w:rsidR="00FB71F1" w:rsidRPr="0088003D" w:rsidRDefault="00FB71F1" w:rsidP="00054804">
            <w:pPr>
              <w:spacing w:after="0" w:line="240" w:lineRule="auto"/>
              <w:jc w:val="both"/>
              <w:rPr>
                <w:rFonts w:cstheme="minorHAnsi"/>
                <w:lang w:val="ro-RO"/>
              </w:rPr>
            </w:pPr>
          </w:p>
          <w:p w14:paraId="65E2E327" w14:textId="77777777" w:rsidR="00FB71F1" w:rsidRPr="0088003D" w:rsidRDefault="00FB71F1" w:rsidP="00054804">
            <w:pPr>
              <w:spacing w:after="0" w:line="240" w:lineRule="auto"/>
              <w:jc w:val="both"/>
              <w:rPr>
                <w:rFonts w:cstheme="minorHAnsi"/>
                <w:lang w:val="ro-RO"/>
              </w:rPr>
            </w:pPr>
          </w:p>
          <w:p w14:paraId="3AB0ABD8" w14:textId="77777777" w:rsidR="00FB71F1" w:rsidRPr="0088003D" w:rsidRDefault="00FB71F1" w:rsidP="00054804">
            <w:pPr>
              <w:spacing w:after="0" w:line="240" w:lineRule="auto"/>
              <w:jc w:val="both"/>
              <w:rPr>
                <w:rFonts w:cstheme="minorHAnsi"/>
                <w:lang w:val="ro-RO"/>
              </w:rPr>
            </w:pPr>
          </w:p>
          <w:p w14:paraId="06C0D122" w14:textId="77777777" w:rsidR="00FB71F1" w:rsidRPr="0088003D" w:rsidRDefault="00FB71F1" w:rsidP="00054804">
            <w:pPr>
              <w:pStyle w:val="ListParagraph"/>
              <w:numPr>
                <w:ilvl w:val="0"/>
                <w:numId w:val="31"/>
              </w:numPr>
              <w:jc w:val="both"/>
              <w:rPr>
                <w:rFonts w:asciiTheme="minorHAnsi" w:hAnsiTheme="minorHAnsi" w:cstheme="minorHAnsi"/>
                <w:lang w:val="ro-RO"/>
              </w:rPr>
            </w:pPr>
            <w:r w:rsidRPr="0088003D">
              <w:rPr>
                <w:rFonts w:asciiTheme="minorHAnsi" w:hAnsiTheme="minorHAnsi" w:cstheme="minorHAnsi"/>
                <w:lang w:val="ro-RO"/>
              </w:rPr>
              <w:t xml:space="preserve">Aplicarea regulilor pentru articolele </w:t>
            </w:r>
            <w:proofErr w:type="spellStart"/>
            <w:r w:rsidRPr="0088003D">
              <w:rPr>
                <w:rFonts w:asciiTheme="minorHAnsi" w:hAnsiTheme="minorHAnsi" w:cstheme="minorHAnsi"/>
                <w:lang w:val="ro-RO"/>
              </w:rPr>
              <w:t>mentionate</w:t>
            </w:r>
            <w:proofErr w:type="spellEnd"/>
            <w:r w:rsidRPr="0088003D">
              <w:rPr>
                <w:rFonts w:asciiTheme="minorHAnsi" w:hAnsiTheme="minorHAnsi" w:cstheme="minorHAnsi"/>
                <w:lang w:val="ro-RO"/>
              </w:rPr>
              <w:t xml:space="preserve"> mai sus să se aplice mutatis mutandis și întreprinderilor mari, în funcție de legislația specifică aplicabilă.</w:t>
            </w:r>
          </w:p>
          <w:p w14:paraId="2912904C" w14:textId="77777777" w:rsidR="00FB71F1" w:rsidRPr="0088003D" w:rsidRDefault="00FB71F1" w:rsidP="00054804">
            <w:pPr>
              <w:spacing w:after="0" w:line="240" w:lineRule="auto"/>
              <w:jc w:val="both"/>
              <w:rPr>
                <w:rFonts w:cstheme="minorHAnsi"/>
                <w:lang w:val="ro-RO"/>
              </w:rPr>
            </w:pPr>
          </w:p>
          <w:p w14:paraId="4304F78E" w14:textId="77777777" w:rsidR="00FB71F1" w:rsidRPr="0088003D" w:rsidRDefault="00FB71F1" w:rsidP="00054804">
            <w:pPr>
              <w:spacing w:after="0" w:line="240" w:lineRule="auto"/>
              <w:jc w:val="both"/>
              <w:rPr>
                <w:rFonts w:cstheme="minorHAnsi"/>
                <w:lang w:val="ro-RO"/>
              </w:rPr>
            </w:pPr>
          </w:p>
          <w:p w14:paraId="186B01A1" w14:textId="77777777" w:rsidR="00FB71F1" w:rsidRPr="0088003D" w:rsidRDefault="00FB71F1" w:rsidP="00054804">
            <w:pPr>
              <w:spacing w:after="0" w:line="240" w:lineRule="auto"/>
              <w:jc w:val="both"/>
              <w:rPr>
                <w:rFonts w:cstheme="minorHAnsi"/>
                <w:lang w:val="ro-RO"/>
              </w:rPr>
            </w:pPr>
          </w:p>
          <w:p w14:paraId="7093CDBE" w14:textId="77777777" w:rsidR="00FB71F1" w:rsidRPr="0088003D" w:rsidRDefault="00FB71F1" w:rsidP="00054804">
            <w:pPr>
              <w:spacing w:after="0" w:line="240" w:lineRule="auto"/>
              <w:jc w:val="both"/>
              <w:rPr>
                <w:rFonts w:cstheme="minorHAnsi"/>
                <w:lang w:val="ro-RO"/>
              </w:rPr>
            </w:pPr>
          </w:p>
          <w:p w14:paraId="3FD95CB8" w14:textId="77777777" w:rsidR="00FB71F1" w:rsidRPr="0088003D" w:rsidRDefault="00FB71F1" w:rsidP="00054804">
            <w:pPr>
              <w:spacing w:after="0" w:line="240" w:lineRule="auto"/>
              <w:jc w:val="both"/>
              <w:rPr>
                <w:rFonts w:cstheme="minorHAnsi"/>
                <w:lang w:val="ro-RO"/>
              </w:rPr>
            </w:pPr>
          </w:p>
          <w:p w14:paraId="3D8CF014" w14:textId="77777777" w:rsidR="00FB71F1" w:rsidRPr="0088003D" w:rsidRDefault="00FB71F1" w:rsidP="00054804">
            <w:pPr>
              <w:spacing w:after="0" w:line="240" w:lineRule="auto"/>
              <w:jc w:val="both"/>
              <w:rPr>
                <w:rFonts w:cstheme="minorHAnsi"/>
                <w:lang w:val="ro-RO"/>
              </w:rPr>
            </w:pPr>
          </w:p>
          <w:p w14:paraId="4502C320" w14:textId="77777777" w:rsidR="00FB71F1" w:rsidRPr="0088003D" w:rsidRDefault="00FB71F1" w:rsidP="00054804">
            <w:pPr>
              <w:spacing w:after="0" w:line="240" w:lineRule="auto"/>
              <w:jc w:val="both"/>
              <w:rPr>
                <w:rFonts w:cstheme="minorHAnsi"/>
                <w:lang w:val="ro-RO"/>
              </w:rPr>
            </w:pPr>
          </w:p>
          <w:p w14:paraId="08D7B070" w14:textId="77777777" w:rsidR="00FB71F1" w:rsidRPr="0088003D" w:rsidRDefault="00FB71F1" w:rsidP="00054804">
            <w:pPr>
              <w:spacing w:after="0" w:line="240" w:lineRule="auto"/>
              <w:jc w:val="both"/>
              <w:rPr>
                <w:rFonts w:cstheme="minorHAnsi"/>
                <w:lang w:val="ro-RO"/>
              </w:rPr>
            </w:pPr>
          </w:p>
          <w:p w14:paraId="44955A1C" w14:textId="77777777" w:rsidR="00FB71F1" w:rsidRPr="0088003D" w:rsidRDefault="00FB71F1" w:rsidP="00054804">
            <w:pPr>
              <w:spacing w:after="0" w:line="240" w:lineRule="auto"/>
              <w:jc w:val="both"/>
              <w:rPr>
                <w:rFonts w:cstheme="minorHAnsi"/>
                <w:lang w:val="ro-RO"/>
              </w:rPr>
            </w:pPr>
          </w:p>
          <w:p w14:paraId="69D68FB5" w14:textId="77777777" w:rsidR="00FB71F1" w:rsidRPr="0088003D" w:rsidRDefault="00FB71F1" w:rsidP="00054804">
            <w:pPr>
              <w:spacing w:after="0" w:line="240" w:lineRule="auto"/>
              <w:jc w:val="both"/>
              <w:rPr>
                <w:rFonts w:cstheme="minorHAnsi"/>
                <w:lang w:val="ro-RO"/>
              </w:rPr>
            </w:pPr>
          </w:p>
          <w:p w14:paraId="34062167" w14:textId="77777777" w:rsidR="00FB71F1" w:rsidRPr="0088003D" w:rsidRDefault="00FB71F1" w:rsidP="00054804">
            <w:pPr>
              <w:spacing w:after="0" w:line="240" w:lineRule="auto"/>
              <w:jc w:val="both"/>
              <w:rPr>
                <w:rFonts w:cstheme="minorHAnsi"/>
                <w:lang w:val="ro-RO"/>
              </w:rPr>
            </w:pPr>
          </w:p>
          <w:p w14:paraId="2CCE28A0" w14:textId="77777777" w:rsidR="00FB71F1" w:rsidRPr="0088003D" w:rsidRDefault="00FB71F1" w:rsidP="00054804">
            <w:pPr>
              <w:spacing w:after="0" w:line="240" w:lineRule="auto"/>
              <w:jc w:val="both"/>
              <w:rPr>
                <w:rFonts w:cstheme="minorHAnsi"/>
                <w:lang w:val="ro-RO"/>
              </w:rPr>
            </w:pPr>
          </w:p>
          <w:p w14:paraId="4808322F" w14:textId="77777777" w:rsidR="00FB71F1" w:rsidRPr="0088003D" w:rsidRDefault="00FB71F1" w:rsidP="00054804">
            <w:pPr>
              <w:spacing w:after="0" w:line="240" w:lineRule="auto"/>
              <w:jc w:val="both"/>
              <w:rPr>
                <w:rFonts w:cstheme="minorHAnsi"/>
                <w:lang w:val="ro-RO"/>
              </w:rPr>
            </w:pPr>
          </w:p>
          <w:p w14:paraId="52C02C48" w14:textId="77777777" w:rsidR="00FB71F1" w:rsidRPr="0088003D" w:rsidRDefault="00FB71F1" w:rsidP="00054804">
            <w:pPr>
              <w:spacing w:after="0" w:line="240" w:lineRule="auto"/>
              <w:jc w:val="both"/>
              <w:rPr>
                <w:rFonts w:cstheme="minorHAnsi"/>
                <w:lang w:val="ro-RO"/>
              </w:rPr>
            </w:pPr>
          </w:p>
          <w:p w14:paraId="52F4C772" w14:textId="77777777" w:rsidR="00FB71F1" w:rsidRPr="0088003D" w:rsidRDefault="00FB71F1" w:rsidP="00054804">
            <w:pPr>
              <w:spacing w:after="0" w:line="240" w:lineRule="auto"/>
              <w:jc w:val="both"/>
              <w:rPr>
                <w:rFonts w:cstheme="minorHAnsi"/>
                <w:lang w:val="ro-RO"/>
              </w:rPr>
            </w:pPr>
          </w:p>
          <w:p w14:paraId="23170184" w14:textId="77777777" w:rsidR="00FB71F1" w:rsidRPr="0088003D" w:rsidRDefault="00FB71F1" w:rsidP="00054804">
            <w:pPr>
              <w:spacing w:after="0" w:line="240" w:lineRule="auto"/>
              <w:jc w:val="both"/>
              <w:rPr>
                <w:rFonts w:cstheme="minorHAnsi"/>
                <w:lang w:val="ro-RO"/>
              </w:rPr>
            </w:pPr>
          </w:p>
          <w:p w14:paraId="0D36814E" w14:textId="77777777" w:rsidR="00FB71F1" w:rsidRPr="0088003D" w:rsidRDefault="00FB71F1" w:rsidP="00054804">
            <w:pPr>
              <w:spacing w:after="0" w:line="240" w:lineRule="auto"/>
              <w:jc w:val="both"/>
              <w:rPr>
                <w:rFonts w:cstheme="minorHAnsi"/>
                <w:lang w:val="ro-RO"/>
              </w:rPr>
            </w:pPr>
          </w:p>
          <w:p w14:paraId="6048662D" w14:textId="77777777" w:rsidR="00FB71F1" w:rsidRPr="0088003D" w:rsidRDefault="00FB71F1" w:rsidP="00054804">
            <w:pPr>
              <w:spacing w:after="0" w:line="240" w:lineRule="auto"/>
              <w:jc w:val="both"/>
              <w:rPr>
                <w:rFonts w:cstheme="minorHAnsi"/>
                <w:lang w:val="ro-RO"/>
              </w:rPr>
            </w:pPr>
          </w:p>
          <w:p w14:paraId="29D36C4F" w14:textId="77777777" w:rsidR="00FB71F1" w:rsidRPr="0088003D" w:rsidRDefault="00FB71F1" w:rsidP="00054804">
            <w:pPr>
              <w:spacing w:after="0" w:line="240" w:lineRule="auto"/>
              <w:jc w:val="both"/>
              <w:rPr>
                <w:rFonts w:cstheme="minorHAnsi"/>
                <w:lang w:val="ro-RO"/>
              </w:rPr>
            </w:pPr>
          </w:p>
          <w:p w14:paraId="617B007C" w14:textId="77777777" w:rsidR="00FB71F1" w:rsidRPr="0088003D" w:rsidRDefault="00FB71F1" w:rsidP="00054804">
            <w:pPr>
              <w:spacing w:after="0" w:line="240" w:lineRule="auto"/>
              <w:jc w:val="both"/>
              <w:rPr>
                <w:rFonts w:cstheme="minorHAnsi"/>
                <w:lang w:val="ro-RO"/>
              </w:rPr>
            </w:pPr>
          </w:p>
          <w:p w14:paraId="1E54430D" w14:textId="77777777" w:rsidR="00FB71F1" w:rsidRPr="0088003D" w:rsidRDefault="00FB71F1" w:rsidP="00054804">
            <w:pPr>
              <w:spacing w:after="0" w:line="240" w:lineRule="auto"/>
              <w:jc w:val="both"/>
              <w:rPr>
                <w:rFonts w:cstheme="minorHAnsi"/>
                <w:lang w:val="ro-RO"/>
              </w:rPr>
            </w:pPr>
          </w:p>
          <w:p w14:paraId="518CD5EB" w14:textId="77777777" w:rsidR="00FB71F1" w:rsidRPr="0088003D" w:rsidRDefault="00FB71F1" w:rsidP="00054804">
            <w:pPr>
              <w:spacing w:after="0" w:line="240" w:lineRule="auto"/>
              <w:jc w:val="both"/>
              <w:rPr>
                <w:rFonts w:cstheme="minorHAnsi"/>
                <w:lang w:val="ro-RO"/>
              </w:rPr>
            </w:pPr>
          </w:p>
          <w:p w14:paraId="1FA6F3D5" w14:textId="77777777" w:rsidR="00FB71F1" w:rsidRPr="0088003D" w:rsidRDefault="00FB71F1" w:rsidP="00054804">
            <w:pPr>
              <w:pStyle w:val="ListParagraph"/>
              <w:numPr>
                <w:ilvl w:val="0"/>
                <w:numId w:val="30"/>
              </w:numPr>
              <w:contextualSpacing/>
              <w:jc w:val="both"/>
              <w:rPr>
                <w:rFonts w:asciiTheme="minorHAnsi" w:hAnsiTheme="minorHAnsi" w:cstheme="minorHAnsi"/>
                <w:lang w:val="ro-RO"/>
              </w:rPr>
            </w:pPr>
            <w:bookmarkStart w:id="30" w:name="_Toc141432162"/>
            <w:r w:rsidRPr="0088003D">
              <w:rPr>
                <w:rFonts w:asciiTheme="minorHAnsi" w:hAnsiTheme="minorHAnsi" w:cstheme="minorHAnsi"/>
                <w:lang w:val="ro-RO"/>
              </w:rPr>
              <w:t>Adăugare/extindere  de parteneri eligibili</w:t>
            </w:r>
            <w:bookmarkEnd w:id="30"/>
            <w:r w:rsidRPr="0088003D">
              <w:rPr>
                <w:rFonts w:asciiTheme="minorHAnsi" w:hAnsiTheme="minorHAnsi" w:cstheme="minorHAnsi"/>
                <w:lang w:val="ro-RO"/>
              </w:rPr>
              <w:t xml:space="preserve"> în cadrul apelului  la  art. 5.1.3. Categorii de parteneri eligibili</w:t>
            </w:r>
          </w:p>
          <w:p w14:paraId="7C6BDDDC" w14:textId="77777777" w:rsidR="00FB71F1" w:rsidRPr="0088003D" w:rsidRDefault="00FB71F1" w:rsidP="00054804">
            <w:pPr>
              <w:spacing w:after="0" w:line="240" w:lineRule="auto"/>
              <w:jc w:val="both"/>
              <w:rPr>
                <w:rFonts w:cstheme="minorHAnsi"/>
                <w:lang w:val="ro-RO"/>
              </w:rPr>
            </w:pPr>
            <w:r w:rsidRPr="0088003D">
              <w:rPr>
                <w:rFonts w:cstheme="minorHAnsi"/>
                <w:lang w:val="ro-RO"/>
              </w:rPr>
              <w:t>Colaborarea între IMM-uri și întreprinderile mari în consorții de cercetare, dezvoltare și inovare oferă avantaje semnificative pentru ambele părți, dar mai ales pentru IMM-uri:</w:t>
            </w:r>
          </w:p>
          <w:p w14:paraId="17661DAB" w14:textId="55DE6863" w:rsidR="00FB71F1" w:rsidRPr="0088003D" w:rsidRDefault="00FB71F1" w:rsidP="00054804">
            <w:pPr>
              <w:pStyle w:val="ListParagraph"/>
              <w:numPr>
                <w:ilvl w:val="0"/>
                <w:numId w:val="28"/>
              </w:numPr>
              <w:contextualSpacing/>
              <w:jc w:val="both"/>
              <w:rPr>
                <w:rFonts w:asciiTheme="minorHAnsi" w:hAnsiTheme="minorHAnsi" w:cstheme="minorHAnsi"/>
                <w:lang w:val="ro-RO"/>
              </w:rPr>
            </w:pPr>
            <w:r w:rsidRPr="0088003D">
              <w:rPr>
                <w:rFonts w:asciiTheme="minorHAnsi" w:hAnsiTheme="minorHAnsi" w:cstheme="minorHAnsi"/>
                <w:lang w:val="ro-RO"/>
              </w:rPr>
              <w:t>Acces la resurse și infrastructură avansată: IMM-urile pot beneficia de accesul la echipamente de înaltă performanță, laboratoare specializate și tehnologii de ultimă generație puse la dispoziție de întreprinderile mari, ceea ce altfel ar fi dificil sau costisitor de realizat individual.</w:t>
            </w:r>
          </w:p>
          <w:p w14:paraId="525D6809" w14:textId="77777777" w:rsidR="00FB71F1" w:rsidRPr="0088003D" w:rsidRDefault="00FB71F1" w:rsidP="00054804">
            <w:pPr>
              <w:pStyle w:val="ListParagraph"/>
              <w:numPr>
                <w:ilvl w:val="0"/>
                <w:numId w:val="28"/>
              </w:numPr>
              <w:contextualSpacing/>
              <w:jc w:val="both"/>
              <w:rPr>
                <w:rFonts w:asciiTheme="minorHAnsi" w:hAnsiTheme="minorHAnsi" w:cstheme="minorHAnsi"/>
                <w:lang w:val="ro-RO"/>
              </w:rPr>
            </w:pPr>
            <w:r w:rsidRPr="0088003D">
              <w:rPr>
                <w:rFonts w:asciiTheme="minorHAnsi" w:hAnsiTheme="minorHAnsi" w:cstheme="minorHAnsi"/>
                <w:lang w:val="ro-RO"/>
              </w:rPr>
              <w:t>Transfer tehnologic accelerat: Prin colaborare, IMM-urile pot integra rapid know-how-</w:t>
            </w:r>
            <w:proofErr w:type="spellStart"/>
            <w:r w:rsidRPr="0088003D">
              <w:rPr>
                <w:rFonts w:asciiTheme="minorHAnsi" w:hAnsiTheme="minorHAnsi" w:cstheme="minorHAnsi"/>
                <w:lang w:val="ro-RO"/>
              </w:rPr>
              <w:t>ul</w:t>
            </w:r>
            <w:proofErr w:type="spellEnd"/>
            <w:r w:rsidRPr="0088003D">
              <w:rPr>
                <w:rFonts w:asciiTheme="minorHAnsi" w:hAnsiTheme="minorHAnsi" w:cstheme="minorHAnsi"/>
                <w:lang w:val="ro-RO"/>
              </w:rPr>
              <w:t xml:space="preserve"> și expertiza tehnologică a partenerilor mari, reducând timpul necesar pentru dezvoltarea și lansarea pe piață a noilor produse și servicii.</w:t>
            </w:r>
          </w:p>
          <w:p w14:paraId="646CF078" w14:textId="77777777" w:rsidR="00FB71F1" w:rsidRPr="0088003D" w:rsidRDefault="00FB71F1" w:rsidP="00054804">
            <w:pPr>
              <w:pStyle w:val="ListParagraph"/>
              <w:numPr>
                <w:ilvl w:val="0"/>
                <w:numId w:val="28"/>
              </w:numPr>
              <w:contextualSpacing/>
              <w:jc w:val="both"/>
              <w:rPr>
                <w:rFonts w:asciiTheme="minorHAnsi" w:hAnsiTheme="minorHAnsi" w:cstheme="minorHAnsi"/>
                <w:lang w:val="ro-RO"/>
              </w:rPr>
            </w:pPr>
            <w:r w:rsidRPr="0088003D">
              <w:rPr>
                <w:rFonts w:asciiTheme="minorHAnsi" w:hAnsiTheme="minorHAnsi" w:cstheme="minorHAnsi"/>
                <w:lang w:val="ro-RO"/>
              </w:rPr>
              <w:t xml:space="preserve">Creșterea capacității de inovare: Întreprinderile mari contribuie cu experiență în managementul </w:t>
            </w:r>
            <w:r w:rsidRPr="0088003D">
              <w:rPr>
                <w:rFonts w:asciiTheme="minorHAnsi" w:hAnsiTheme="minorHAnsi" w:cstheme="minorHAnsi"/>
                <w:lang w:val="ro-RO"/>
              </w:rPr>
              <w:lastRenderedPageBreak/>
              <w:t xml:space="preserve">proiectelor complexe și în aplicarea tehnologiilor avansate, sprijinind IMM-urile să </w:t>
            </w:r>
            <w:proofErr w:type="spellStart"/>
            <w:r w:rsidRPr="0088003D">
              <w:rPr>
                <w:rFonts w:asciiTheme="minorHAnsi" w:hAnsiTheme="minorHAnsi" w:cstheme="minorHAnsi"/>
                <w:lang w:val="ro-RO"/>
              </w:rPr>
              <w:t>scaleze</w:t>
            </w:r>
            <w:proofErr w:type="spellEnd"/>
            <w:r w:rsidRPr="0088003D">
              <w:rPr>
                <w:rFonts w:asciiTheme="minorHAnsi" w:hAnsiTheme="minorHAnsi" w:cstheme="minorHAnsi"/>
                <w:lang w:val="ro-RO"/>
              </w:rPr>
              <w:t xml:space="preserve"> și să îmbunătățească soluțiile dezvoltate.</w:t>
            </w:r>
          </w:p>
          <w:p w14:paraId="42520535" w14:textId="77777777" w:rsidR="00FB71F1" w:rsidRPr="0088003D" w:rsidRDefault="00FB71F1" w:rsidP="00054804">
            <w:pPr>
              <w:pStyle w:val="ListParagraph"/>
              <w:numPr>
                <w:ilvl w:val="0"/>
                <w:numId w:val="28"/>
              </w:numPr>
              <w:contextualSpacing/>
              <w:jc w:val="both"/>
              <w:rPr>
                <w:rFonts w:asciiTheme="minorHAnsi" w:hAnsiTheme="minorHAnsi" w:cstheme="minorHAnsi"/>
                <w:lang w:val="ro-RO"/>
              </w:rPr>
            </w:pPr>
            <w:r w:rsidRPr="0088003D">
              <w:rPr>
                <w:rFonts w:asciiTheme="minorHAnsi" w:hAnsiTheme="minorHAnsi" w:cstheme="minorHAnsi"/>
                <w:lang w:val="ro-RO"/>
              </w:rPr>
              <w:t>Îmbunătățirea accesului la piețe și finanțare: Parteneriatul cu întreprinderile mari poate facilita IMM-urilor accesul la noi piețe, rețele de clienți și canale de distribuție, dar și la oportunități suplimentare de finanțare și investiții.</w:t>
            </w:r>
          </w:p>
          <w:p w14:paraId="5F9EA562" w14:textId="77777777" w:rsidR="00FB71F1" w:rsidRPr="0088003D" w:rsidRDefault="00FB71F1" w:rsidP="00054804">
            <w:pPr>
              <w:pStyle w:val="ListParagraph"/>
              <w:numPr>
                <w:ilvl w:val="0"/>
                <w:numId w:val="28"/>
              </w:numPr>
              <w:contextualSpacing/>
              <w:jc w:val="both"/>
              <w:rPr>
                <w:rFonts w:asciiTheme="minorHAnsi" w:hAnsiTheme="minorHAnsi" w:cstheme="minorHAnsi"/>
                <w:lang w:val="ro-RO"/>
              </w:rPr>
            </w:pPr>
            <w:r w:rsidRPr="0088003D">
              <w:rPr>
                <w:rFonts w:asciiTheme="minorHAnsi" w:hAnsiTheme="minorHAnsi" w:cstheme="minorHAnsi"/>
                <w:lang w:val="ro-RO"/>
              </w:rPr>
              <w:t>Consolidarea ecosistemului de inovare: Colaborarea întărește relațiile dintre actorii din domeniul cercetării și industriei, generând un mediu propice pentru dezvoltarea durabilă și competitivă a întregului sector TIC.</w:t>
            </w:r>
          </w:p>
          <w:p w14:paraId="643B865A" w14:textId="77777777" w:rsidR="00FB71F1" w:rsidRPr="0088003D" w:rsidRDefault="00FB71F1" w:rsidP="00054804">
            <w:pPr>
              <w:pStyle w:val="ListParagraph"/>
              <w:numPr>
                <w:ilvl w:val="0"/>
                <w:numId w:val="28"/>
              </w:numPr>
              <w:contextualSpacing/>
              <w:jc w:val="both"/>
              <w:rPr>
                <w:rFonts w:asciiTheme="minorHAnsi" w:hAnsiTheme="minorHAnsi" w:cstheme="minorHAnsi"/>
                <w:lang w:val="ro-RO"/>
              </w:rPr>
            </w:pPr>
            <w:r w:rsidRPr="0088003D">
              <w:rPr>
                <w:rFonts w:asciiTheme="minorHAnsi" w:hAnsiTheme="minorHAnsi" w:cstheme="minorHAnsi"/>
                <w:lang w:val="ro-RO"/>
              </w:rPr>
              <w:t xml:space="preserve">IMM-urile pot dobândi capacitatea de a crea un lanț valoric </w:t>
            </w:r>
            <w:proofErr w:type="spellStart"/>
            <w:r w:rsidRPr="0088003D">
              <w:rPr>
                <w:rFonts w:asciiTheme="minorHAnsi" w:hAnsiTheme="minorHAnsi" w:cstheme="minorHAnsi"/>
                <w:lang w:val="ro-RO"/>
              </w:rPr>
              <w:t>rezilient</w:t>
            </w:r>
            <w:proofErr w:type="spellEnd"/>
            <w:r w:rsidRPr="0088003D">
              <w:rPr>
                <w:rFonts w:asciiTheme="minorHAnsi" w:hAnsiTheme="minorHAnsi" w:cstheme="minorHAnsi"/>
                <w:lang w:val="ro-RO"/>
              </w:rPr>
              <w:t xml:space="preserve"> prin dezvoltarea unor noi capacități în mediul privat de cercetare-dezvoltare (R&amp;D), integrare tehnologică și transfer tehnologic. </w:t>
            </w:r>
          </w:p>
          <w:p w14:paraId="3BA15463" w14:textId="3500C29E" w:rsidR="00FB71F1" w:rsidRPr="0088003D" w:rsidRDefault="00FB71F1" w:rsidP="00054804">
            <w:pPr>
              <w:pStyle w:val="ListParagraph"/>
              <w:numPr>
                <w:ilvl w:val="0"/>
                <w:numId w:val="29"/>
              </w:numPr>
              <w:contextualSpacing/>
              <w:jc w:val="both"/>
              <w:rPr>
                <w:rFonts w:asciiTheme="minorHAnsi" w:hAnsiTheme="minorHAnsi" w:cstheme="minorHAnsi"/>
                <w:lang w:val="ro-RO"/>
              </w:rPr>
            </w:pPr>
            <w:r w:rsidRPr="0088003D">
              <w:rPr>
                <w:rFonts w:asciiTheme="minorHAnsi" w:hAnsiTheme="minorHAnsi" w:cstheme="minorHAnsi"/>
                <w:lang w:val="ro-RO"/>
              </w:rPr>
              <w:t xml:space="preserve">Modificarea/completarea  cererii de finanțare și a anexelor astfel </w:t>
            </w:r>
            <w:proofErr w:type="spellStart"/>
            <w:r w:rsidRPr="0088003D">
              <w:rPr>
                <w:rFonts w:asciiTheme="minorHAnsi" w:hAnsiTheme="minorHAnsi" w:cstheme="minorHAnsi"/>
                <w:lang w:val="ro-RO"/>
              </w:rPr>
              <w:t>incât</w:t>
            </w:r>
            <w:proofErr w:type="spellEnd"/>
            <w:r w:rsidRPr="0088003D">
              <w:rPr>
                <w:rFonts w:asciiTheme="minorHAnsi" w:hAnsiTheme="minorHAnsi" w:cstheme="minorHAnsi"/>
                <w:lang w:val="ro-RO"/>
              </w:rPr>
              <w:t xml:space="preserve"> sa permită completarea informațiilor corespunzătoare pentru întreprinderile mari.</w:t>
            </w:r>
          </w:p>
        </w:tc>
        <w:tc>
          <w:tcPr>
            <w:tcW w:w="5669" w:type="dxa"/>
            <w:tcBorders>
              <w:top w:val="double" w:sz="4" w:space="0" w:color="auto"/>
              <w:left w:val="single" w:sz="4" w:space="0" w:color="auto"/>
              <w:bottom w:val="double" w:sz="4" w:space="0" w:color="auto"/>
              <w:right w:val="double" w:sz="4" w:space="0" w:color="auto"/>
            </w:tcBorders>
          </w:tcPr>
          <w:p w14:paraId="372F2F62" w14:textId="1F927E45" w:rsidR="00FB71F1" w:rsidRPr="0088003D" w:rsidRDefault="00FB71F1" w:rsidP="00054804">
            <w:pPr>
              <w:jc w:val="both"/>
              <w:rPr>
                <w:rFonts w:cstheme="minorHAnsi"/>
                <w:bCs/>
                <w:lang w:val="ro-RO"/>
              </w:rPr>
            </w:pPr>
            <w:r w:rsidRPr="0088003D">
              <w:rPr>
                <w:rFonts w:cstheme="minorHAnsi"/>
                <w:bCs/>
                <w:i/>
                <w:iCs/>
                <w:lang w:val="ro-RO"/>
              </w:rPr>
              <w:lastRenderedPageBreak/>
              <w:t>Acțiunea 2.1 - Dezvoltarea de noi servicii/aplicații/produse prin inovare și adoptarea de tehnologii avansate</w:t>
            </w:r>
            <w:r w:rsidRPr="0088003D">
              <w:rPr>
                <w:rFonts w:cstheme="minorHAnsi"/>
                <w:bCs/>
                <w:lang w:val="ro-RO"/>
              </w:rPr>
              <w:t xml:space="preserve"> din POCIDIF prevede exclusiv beneficiari IMM.</w:t>
            </w:r>
          </w:p>
        </w:tc>
      </w:tr>
      <w:tr w:rsidR="00FB71F1" w:rsidRPr="0088003D" w14:paraId="20C63A1F" w14:textId="11A12556" w:rsidTr="00FB71F1">
        <w:trPr>
          <w:tblHeader/>
        </w:trPr>
        <w:tc>
          <w:tcPr>
            <w:tcW w:w="694" w:type="dxa"/>
            <w:tcBorders>
              <w:top w:val="double" w:sz="4" w:space="0" w:color="auto"/>
              <w:left w:val="double" w:sz="4" w:space="0" w:color="auto"/>
              <w:bottom w:val="double" w:sz="4" w:space="0" w:color="auto"/>
            </w:tcBorders>
            <w:vAlign w:val="center"/>
          </w:tcPr>
          <w:p w14:paraId="1E4F9188" w14:textId="0503C52C" w:rsidR="00FB71F1" w:rsidRPr="0088003D" w:rsidRDefault="00FB71F1" w:rsidP="00054804">
            <w:pPr>
              <w:jc w:val="both"/>
              <w:rPr>
                <w:rFonts w:cstheme="minorHAnsi"/>
                <w:b/>
                <w:lang w:val="ro-RO"/>
              </w:rPr>
            </w:pPr>
            <w:bookmarkStart w:id="31" w:name="_Hlk212821303"/>
            <w:r w:rsidRPr="0088003D">
              <w:rPr>
                <w:rFonts w:cstheme="minorHAnsi"/>
                <w:b/>
                <w:lang w:val="ro-RO"/>
              </w:rPr>
              <w:lastRenderedPageBreak/>
              <w:t>17</w:t>
            </w:r>
          </w:p>
        </w:tc>
        <w:tc>
          <w:tcPr>
            <w:tcW w:w="2268" w:type="dxa"/>
            <w:tcBorders>
              <w:top w:val="double" w:sz="4" w:space="0" w:color="auto"/>
              <w:bottom w:val="double" w:sz="4" w:space="0" w:color="auto"/>
              <w:right w:val="single" w:sz="4" w:space="0" w:color="auto"/>
            </w:tcBorders>
          </w:tcPr>
          <w:p w14:paraId="00918CBD" w14:textId="77777777"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Capitolul 5.3.2 – Praguri și condiții privind cheltuielile</w:t>
            </w:r>
          </w:p>
          <w:p w14:paraId="5ED1D33D" w14:textId="77777777"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eligibile, punctul g (pagina 38 din Ghidul Solicitantului)      </w:t>
            </w:r>
          </w:p>
          <w:p w14:paraId="08D71E9E" w14:textId="77777777" w:rsidR="00FB71F1" w:rsidRPr="0088003D" w:rsidRDefault="00FB71F1" w:rsidP="00054804">
            <w:pPr>
              <w:jc w:val="both"/>
              <w:rPr>
                <w:rFonts w:eastAsia="Times New Roman" w:cstheme="minorHAnsi"/>
                <w:b/>
                <w:bCs/>
                <w:lang w:val="ro-RO"/>
              </w:rPr>
            </w:pPr>
          </w:p>
          <w:p w14:paraId="01501573" w14:textId="77777777" w:rsidR="00FB71F1" w:rsidRPr="0088003D" w:rsidRDefault="00FB71F1" w:rsidP="00054804">
            <w:pPr>
              <w:jc w:val="both"/>
              <w:rPr>
                <w:rFonts w:eastAsia="Times New Roman" w:cstheme="minorHAnsi"/>
                <w:b/>
                <w:bCs/>
                <w:lang w:val="ro-RO"/>
              </w:rPr>
            </w:pPr>
          </w:p>
          <w:p w14:paraId="36C0F715" w14:textId="77777777" w:rsidR="00FB71F1" w:rsidRPr="0088003D" w:rsidRDefault="00FB71F1" w:rsidP="00054804">
            <w:pPr>
              <w:jc w:val="both"/>
              <w:rPr>
                <w:rFonts w:eastAsia="Times New Roman" w:cstheme="minorHAnsi"/>
                <w:b/>
                <w:bCs/>
                <w:lang w:val="ro-RO"/>
              </w:rPr>
            </w:pPr>
          </w:p>
          <w:p w14:paraId="0CF5DBA6" w14:textId="77777777" w:rsidR="00FB71F1" w:rsidRPr="0088003D" w:rsidRDefault="00FB71F1" w:rsidP="00054804">
            <w:pPr>
              <w:jc w:val="both"/>
              <w:rPr>
                <w:rFonts w:eastAsia="Times New Roman" w:cstheme="minorHAnsi"/>
                <w:b/>
                <w:bCs/>
                <w:lang w:val="ro-RO"/>
              </w:rPr>
            </w:pPr>
          </w:p>
          <w:p w14:paraId="203E65A0" w14:textId="77777777" w:rsidR="00FB71F1" w:rsidRPr="0088003D" w:rsidRDefault="00FB71F1" w:rsidP="00054804">
            <w:pPr>
              <w:jc w:val="both"/>
              <w:rPr>
                <w:rFonts w:eastAsia="Times New Roman" w:cstheme="minorHAnsi"/>
                <w:b/>
                <w:bCs/>
                <w:lang w:val="ro-RO"/>
              </w:rPr>
            </w:pPr>
          </w:p>
          <w:p w14:paraId="260F077B" w14:textId="77777777" w:rsidR="00FB71F1" w:rsidRPr="0088003D" w:rsidRDefault="00FB71F1" w:rsidP="00054804">
            <w:pPr>
              <w:jc w:val="both"/>
              <w:rPr>
                <w:rFonts w:eastAsia="Times New Roman" w:cstheme="minorHAnsi"/>
                <w:b/>
                <w:bCs/>
                <w:lang w:val="ro-RO"/>
              </w:rPr>
            </w:pPr>
          </w:p>
          <w:p w14:paraId="4A906B19" w14:textId="77777777" w:rsidR="00FB71F1" w:rsidRPr="0088003D" w:rsidRDefault="00FB71F1" w:rsidP="00054804">
            <w:pPr>
              <w:jc w:val="both"/>
              <w:rPr>
                <w:rFonts w:eastAsia="Times New Roman" w:cstheme="minorHAnsi"/>
                <w:b/>
                <w:bCs/>
                <w:lang w:val="ro-RO"/>
              </w:rPr>
            </w:pPr>
          </w:p>
          <w:p w14:paraId="6469FE94" w14:textId="77777777" w:rsidR="00FB71F1" w:rsidRPr="0088003D" w:rsidRDefault="00FB71F1" w:rsidP="00054804">
            <w:pPr>
              <w:jc w:val="both"/>
              <w:rPr>
                <w:rFonts w:eastAsia="Times New Roman" w:cstheme="minorHAnsi"/>
                <w:b/>
                <w:bCs/>
                <w:lang w:val="ro-RO"/>
              </w:rPr>
            </w:pPr>
          </w:p>
          <w:p w14:paraId="47F01394" w14:textId="77777777" w:rsidR="00FB71F1" w:rsidRPr="0088003D" w:rsidRDefault="00FB71F1" w:rsidP="00054804">
            <w:pPr>
              <w:jc w:val="both"/>
              <w:rPr>
                <w:rFonts w:eastAsia="Times New Roman" w:cstheme="minorHAnsi"/>
                <w:b/>
                <w:bCs/>
                <w:lang w:val="ro-RO"/>
              </w:rPr>
            </w:pPr>
          </w:p>
          <w:p w14:paraId="10288516" w14:textId="77777777" w:rsidR="00FB71F1" w:rsidRPr="0088003D" w:rsidRDefault="00FB71F1" w:rsidP="00054804">
            <w:pPr>
              <w:jc w:val="both"/>
              <w:rPr>
                <w:rFonts w:eastAsia="Times New Roman" w:cstheme="minorHAnsi"/>
                <w:b/>
                <w:bCs/>
                <w:lang w:val="ro-RO"/>
              </w:rPr>
            </w:pPr>
          </w:p>
          <w:p w14:paraId="280B77C3" w14:textId="77777777" w:rsidR="00FB71F1" w:rsidRPr="0088003D" w:rsidRDefault="00FB71F1" w:rsidP="00054804">
            <w:pPr>
              <w:jc w:val="both"/>
              <w:rPr>
                <w:rFonts w:eastAsia="Times New Roman" w:cstheme="minorHAnsi"/>
                <w:b/>
                <w:bCs/>
                <w:lang w:val="ro-RO"/>
              </w:rPr>
            </w:pPr>
          </w:p>
          <w:p w14:paraId="680568BE" w14:textId="77777777" w:rsidR="00FB71F1" w:rsidRPr="0088003D" w:rsidRDefault="00FB71F1" w:rsidP="00054804">
            <w:pPr>
              <w:jc w:val="both"/>
              <w:rPr>
                <w:rFonts w:eastAsia="Times New Roman" w:cstheme="minorHAnsi"/>
                <w:b/>
                <w:bCs/>
                <w:lang w:val="ro-RO"/>
              </w:rPr>
            </w:pPr>
          </w:p>
          <w:p w14:paraId="63345EF7" w14:textId="77777777" w:rsidR="00FB71F1" w:rsidRPr="0088003D" w:rsidRDefault="00FB71F1" w:rsidP="00054804">
            <w:pPr>
              <w:jc w:val="both"/>
              <w:rPr>
                <w:rFonts w:eastAsia="Times New Roman" w:cstheme="minorHAnsi"/>
                <w:b/>
                <w:bCs/>
                <w:lang w:val="ro-RO"/>
              </w:rPr>
            </w:pPr>
          </w:p>
          <w:p w14:paraId="148BB2F4" w14:textId="77777777" w:rsidR="00FB71F1" w:rsidRPr="0088003D" w:rsidRDefault="00FB71F1" w:rsidP="00054804">
            <w:pPr>
              <w:jc w:val="both"/>
              <w:rPr>
                <w:rFonts w:eastAsia="Times New Roman" w:cstheme="minorHAnsi"/>
                <w:b/>
                <w:bCs/>
                <w:lang w:val="ro-RO"/>
              </w:rPr>
            </w:pPr>
          </w:p>
          <w:p w14:paraId="5EA640E1" w14:textId="77777777" w:rsidR="00FB71F1" w:rsidRPr="0088003D" w:rsidRDefault="00FB71F1" w:rsidP="00054804">
            <w:pPr>
              <w:jc w:val="both"/>
              <w:rPr>
                <w:rFonts w:eastAsia="Times New Roman" w:cstheme="minorHAnsi"/>
                <w:b/>
                <w:bCs/>
                <w:lang w:val="ro-RO"/>
              </w:rPr>
            </w:pPr>
          </w:p>
          <w:p w14:paraId="33DD1B1C" w14:textId="77777777" w:rsidR="00FB71F1" w:rsidRPr="0088003D" w:rsidRDefault="00FB71F1" w:rsidP="00054804">
            <w:pPr>
              <w:jc w:val="both"/>
              <w:rPr>
                <w:rFonts w:eastAsia="Times New Roman" w:cstheme="minorHAnsi"/>
                <w:b/>
                <w:bCs/>
                <w:lang w:val="ro-RO"/>
              </w:rPr>
            </w:pPr>
          </w:p>
          <w:p w14:paraId="1039EEAA" w14:textId="77777777" w:rsidR="00FB71F1" w:rsidRPr="0088003D" w:rsidRDefault="00FB71F1" w:rsidP="00054804">
            <w:pPr>
              <w:jc w:val="both"/>
              <w:rPr>
                <w:rFonts w:eastAsia="Times New Roman" w:cstheme="minorHAnsi"/>
                <w:b/>
                <w:bCs/>
                <w:lang w:val="ro-RO"/>
              </w:rPr>
            </w:pPr>
          </w:p>
          <w:p w14:paraId="38BCB07C" w14:textId="77777777" w:rsidR="00FB71F1" w:rsidRPr="0088003D" w:rsidRDefault="00FB71F1" w:rsidP="00054804">
            <w:pPr>
              <w:jc w:val="both"/>
              <w:rPr>
                <w:rFonts w:eastAsia="Times New Roman" w:cstheme="minorHAnsi"/>
                <w:b/>
                <w:bCs/>
                <w:lang w:val="ro-RO"/>
              </w:rPr>
            </w:pPr>
          </w:p>
          <w:p w14:paraId="48718E3E" w14:textId="77777777" w:rsidR="00FB71F1" w:rsidRPr="0088003D" w:rsidRDefault="00FB71F1" w:rsidP="00054804">
            <w:pPr>
              <w:jc w:val="both"/>
              <w:rPr>
                <w:rFonts w:eastAsia="Times New Roman" w:cstheme="minorHAnsi"/>
                <w:b/>
                <w:bCs/>
                <w:lang w:val="ro-RO"/>
              </w:rPr>
            </w:pPr>
          </w:p>
          <w:p w14:paraId="64A491A5" w14:textId="77777777" w:rsidR="00FB71F1" w:rsidRPr="0088003D" w:rsidRDefault="00FB71F1" w:rsidP="00054804">
            <w:pPr>
              <w:jc w:val="both"/>
              <w:rPr>
                <w:rFonts w:eastAsia="Times New Roman" w:cstheme="minorHAnsi"/>
                <w:b/>
                <w:bCs/>
                <w:lang w:val="ro-RO"/>
              </w:rPr>
            </w:pPr>
          </w:p>
          <w:p w14:paraId="41AEEA41" w14:textId="77777777" w:rsidR="00FB71F1" w:rsidRPr="0088003D" w:rsidRDefault="00FB71F1" w:rsidP="00054804">
            <w:pPr>
              <w:jc w:val="both"/>
              <w:rPr>
                <w:rFonts w:eastAsia="Times New Roman" w:cstheme="minorHAnsi"/>
                <w:b/>
                <w:bCs/>
                <w:lang w:val="ro-RO"/>
              </w:rPr>
            </w:pPr>
          </w:p>
          <w:p w14:paraId="19D471CC" w14:textId="77777777" w:rsidR="00FB71F1" w:rsidRPr="0088003D" w:rsidRDefault="00FB71F1" w:rsidP="00054804">
            <w:pPr>
              <w:jc w:val="both"/>
              <w:rPr>
                <w:rFonts w:eastAsia="Times New Roman" w:cstheme="minorHAnsi"/>
                <w:lang w:val="ro-RO"/>
              </w:rPr>
            </w:pPr>
          </w:p>
          <w:p w14:paraId="1E5AFCEB" w14:textId="77777777" w:rsidR="00FB71F1" w:rsidRPr="0088003D" w:rsidRDefault="00FB71F1" w:rsidP="00054804">
            <w:pPr>
              <w:jc w:val="both"/>
              <w:rPr>
                <w:rFonts w:eastAsia="Times New Roman" w:cstheme="minorHAnsi"/>
                <w:lang w:val="ro-RO"/>
              </w:rPr>
            </w:pPr>
          </w:p>
          <w:p w14:paraId="0309086A" w14:textId="40EE6074" w:rsidR="00FB71F1" w:rsidRPr="0088003D" w:rsidRDefault="00FB71F1" w:rsidP="00054804">
            <w:pPr>
              <w:jc w:val="both"/>
              <w:rPr>
                <w:rFonts w:eastAsia="Times New Roman" w:cstheme="minorHAnsi"/>
                <w:lang w:val="ro-RO"/>
              </w:rPr>
            </w:pPr>
            <w:r w:rsidRPr="0088003D">
              <w:rPr>
                <w:rFonts w:eastAsia="Times New Roman" w:cstheme="minorHAnsi"/>
                <w:lang w:val="ro-RO"/>
              </w:rPr>
              <w:lastRenderedPageBreak/>
              <w:t>Capitolul 5.4 – Valoarea minimă și maximă eligibilă/nerambursabilă a unui proiect (pagina 40 din Ghidul Solicitantului)</w:t>
            </w:r>
          </w:p>
          <w:p w14:paraId="35565961" w14:textId="77777777" w:rsidR="00FB71F1" w:rsidRPr="0088003D" w:rsidRDefault="00FB71F1" w:rsidP="00054804">
            <w:pPr>
              <w:jc w:val="both"/>
              <w:rPr>
                <w:rFonts w:eastAsia="Times New Roman" w:cstheme="minorHAnsi"/>
                <w:b/>
                <w:bCs/>
                <w:lang w:val="ro-RO"/>
              </w:rPr>
            </w:pPr>
          </w:p>
          <w:p w14:paraId="0D0CE344" w14:textId="77777777" w:rsidR="00FB71F1" w:rsidRPr="0088003D" w:rsidRDefault="00FB71F1" w:rsidP="00054804">
            <w:pPr>
              <w:jc w:val="both"/>
              <w:rPr>
                <w:rFonts w:eastAsia="Times New Roman" w:cstheme="minorHAnsi"/>
                <w:b/>
                <w:bCs/>
                <w:lang w:val="ro-RO"/>
              </w:rPr>
            </w:pPr>
          </w:p>
          <w:p w14:paraId="7AA0C678" w14:textId="77777777" w:rsidR="00FB71F1" w:rsidRPr="0088003D" w:rsidRDefault="00FB71F1" w:rsidP="00054804">
            <w:pPr>
              <w:jc w:val="both"/>
              <w:rPr>
                <w:rFonts w:eastAsia="Times New Roman" w:cstheme="minorHAnsi"/>
                <w:b/>
                <w:bCs/>
                <w:lang w:val="ro-RO"/>
              </w:rPr>
            </w:pPr>
          </w:p>
          <w:p w14:paraId="44E6D3F6" w14:textId="77777777" w:rsidR="00FB71F1" w:rsidRPr="0088003D" w:rsidRDefault="00FB71F1" w:rsidP="00054804">
            <w:pPr>
              <w:jc w:val="both"/>
              <w:rPr>
                <w:rFonts w:eastAsia="Times New Roman" w:cstheme="minorHAnsi"/>
                <w:b/>
                <w:bCs/>
                <w:lang w:val="ro-RO"/>
              </w:rPr>
            </w:pPr>
          </w:p>
          <w:p w14:paraId="4B8D9D3B" w14:textId="77777777" w:rsidR="00FB71F1" w:rsidRPr="0088003D" w:rsidRDefault="00FB71F1" w:rsidP="00054804">
            <w:pPr>
              <w:jc w:val="both"/>
              <w:rPr>
                <w:rFonts w:eastAsia="Times New Roman" w:cstheme="minorHAnsi"/>
                <w:b/>
                <w:bCs/>
                <w:lang w:val="ro-RO"/>
              </w:rPr>
            </w:pPr>
          </w:p>
          <w:p w14:paraId="2B804ACD" w14:textId="77777777" w:rsidR="00FB71F1" w:rsidRPr="0088003D" w:rsidRDefault="00FB71F1" w:rsidP="00054804">
            <w:pPr>
              <w:jc w:val="both"/>
              <w:rPr>
                <w:rFonts w:eastAsia="Times New Roman" w:cstheme="minorHAnsi"/>
                <w:b/>
                <w:bCs/>
                <w:lang w:val="ro-RO"/>
              </w:rPr>
            </w:pPr>
          </w:p>
          <w:p w14:paraId="06370FC4" w14:textId="77777777" w:rsidR="00FB71F1" w:rsidRPr="0088003D" w:rsidRDefault="00FB71F1" w:rsidP="00054804">
            <w:pPr>
              <w:jc w:val="both"/>
              <w:rPr>
                <w:rFonts w:eastAsia="Times New Roman" w:cstheme="minorHAnsi"/>
                <w:b/>
                <w:bCs/>
                <w:lang w:val="ro-RO"/>
              </w:rPr>
            </w:pPr>
          </w:p>
          <w:p w14:paraId="6DA615B2" w14:textId="77777777" w:rsidR="00FB71F1" w:rsidRPr="0088003D" w:rsidRDefault="00FB71F1" w:rsidP="00054804">
            <w:pPr>
              <w:jc w:val="both"/>
              <w:rPr>
                <w:rFonts w:eastAsia="Times New Roman" w:cstheme="minorHAnsi"/>
                <w:b/>
                <w:bCs/>
                <w:lang w:val="ro-RO"/>
              </w:rPr>
            </w:pPr>
          </w:p>
          <w:p w14:paraId="6F84B7BC" w14:textId="77777777" w:rsidR="00FB71F1" w:rsidRPr="0088003D" w:rsidRDefault="00FB71F1" w:rsidP="00054804">
            <w:pPr>
              <w:jc w:val="both"/>
              <w:rPr>
                <w:rFonts w:eastAsia="Times New Roman" w:cstheme="minorHAnsi"/>
                <w:b/>
                <w:bCs/>
                <w:lang w:val="ro-RO"/>
              </w:rPr>
            </w:pPr>
          </w:p>
          <w:p w14:paraId="246AFF2F" w14:textId="77777777" w:rsidR="00FB71F1" w:rsidRPr="0088003D" w:rsidRDefault="00FB71F1" w:rsidP="00054804">
            <w:pPr>
              <w:jc w:val="both"/>
              <w:rPr>
                <w:rFonts w:eastAsia="Times New Roman" w:cstheme="minorHAnsi"/>
                <w:b/>
                <w:bCs/>
                <w:lang w:val="ro-RO"/>
              </w:rPr>
            </w:pPr>
          </w:p>
          <w:p w14:paraId="393CB393" w14:textId="77777777" w:rsidR="00FB71F1" w:rsidRPr="0088003D" w:rsidRDefault="00FB71F1" w:rsidP="00054804">
            <w:pPr>
              <w:jc w:val="both"/>
              <w:rPr>
                <w:rFonts w:eastAsia="Times New Roman" w:cstheme="minorHAnsi"/>
                <w:b/>
                <w:bCs/>
                <w:lang w:val="ro-RO"/>
              </w:rPr>
            </w:pPr>
          </w:p>
          <w:p w14:paraId="6EE0E7C2" w14:textId="77777777" w:rsidR="00FB71F1" w:rsidRPr="0088003D" w:rsidRDefault="00FB71F1" w:rsidP="00054804">
            <w:pPr>
              <w:jc w:val="both"/>
              <w:rPr>
                <w:rFonts w:eastAsia="Times New Roman" w:cstheme="minorHAnsi"/>
                <w:b/>
                <w:bCs/>
                <w:lang w:val="ro-RO"/>
              </w:rPr>
            </w:pPr>
          </w:p>
          <w:p w14:paraId="27870D34" w14:textId="77777777" w:rsidR="00FB71F1" w:rsidRPr="0088003D" w:rsidRDefault="00FB71F1" w:rsidP="00054804">
            <w:pPr>
              <w:jc w:val="both"/>
              <w:rPr>
                <w:rFonts w:eastAsia="Times New Roman" w:cstheme="minorHAnsi"/>
                <w:b/>
                <w:bCs/>
                <w:lang w:val="ro-RO"/>
              </w:rPr>
            </w:pPr>
          </w:p>
          <w:p w14:paraId="6E4472E9" w14:textId="77777777" w:rsidR="00FB71F1" w:rsidRPr="0088003D" w:rsidRDefault="00FB71F1" w:rsidP="00054804">
            <w:pPr>
              <w:jc w:val="both"/>
              <w:rPr>
                <w:rFonts w:eastAsia="Times New Roman" w:cstheme="minorHAnsi"/>
                <w:b/>
                <w:bCs/>
                <w:lang w:val="ro-RO"/>
              </w:rPr>
            </w:pPr>
          </w:p>
          <w:p w14:paraId="5F40BE9A" w14:textId="77777777" w:rsidR="00FB71F1" w:rsidRPr="0088003D" w:rsidRDefault="00FB71F1" w:rsidP="00054804">
            <w:pPr>
              <w:jc w:val="both"/>
              <w:rPr>
                <w:rFonts w:eastAsia="Times New Roman" w:cstheme="minorHAnsi"/>
                <w:b/>
                <w:bCs/>
                <w:lang w:val="ro-RO"/>
              </w:rPr>
            </w:pPr>
          </w:p>
          <w:p w14:paraId="275E36B7" w14:textId="77777777" w:rsidR="00FB71F1" w:rsidRPr="0088003D" w:rsidRDefault="00FB71F1" w:rsidP="00054804">
            <w:pPr>
              <w:jc w:val="both"/>
              <w:rPr>
                <w:rFonts w:eastAsia="Times New Roman" w:cstheme="minorHAnsi"/>
                <w:b/>
                <w:bCs/>
                <w:lang w:val="ro-RO"/>
              </w:rPr>
            </w:pPr>
          </w:p>
          <w:p w14:paraId="33B72572" w14:textId="77777777" w:rsidR="00FB71F1" w:rsidRPr="0088003D" w:rsidRDefault="00FB71F1" w:rsidP="00054804">
            <w:pPr>
              <w:jc w:val="both"/>
              <w:rPr>
                <w:rFonts w:eastAsia="Times New Roman" w:cstheme="minorHAnsi"/>
                <w:lang w:val="ro-RO"/>
              </w:rPr>
            </w:pPr>
            <w:r w:rsidRPr="0088003D">
              <w:rPr>
                <w:rFonts w:eastAsia="Times New Roman" w:cstheme="minorHAnsi"/>
                <w:lang w:val="ro-RO"/>
              </w:rPr>
              <w:t>Capitolul 6 – Criterii de evaluare și selecție (pagina 51 din Ghidul Solicitantului)</w:t>
            </w:r>
          </w:p>
          <w:p w14:paraId="504309AB" w14:textId="77777777" w:rsidR="00FB71F1" w:rsidRPr="0088003D" w:rsidRDefault="00FB71F1" w:rsidP="00054804">
            <w:pPr>
              <w:jc w:val="both"/>
              <w:rPr>
                <w:rFonts w:eastAsia="Times New Roman" w:cstheme="minorHAnsi"/>
                <w:b/>
                <w:bCs/>
                <w:lang w:val="ro-RO"/>
              </w:rPr>
            </w:pPr>
          </w:p>
          <w:p w14:paraId="66D8FB81" w14:textId="77777777" w:rsidR="00FB71F1" w:rsidRPr="0088003D" w:rsidRDefault="00FB71F1" w:rsidP="00054804">
            <w:pPr>
              <w:jc w:val="both"/>
              <w:rPr>
                <w:rFonts w:eastAsia="Times New Roman" w:cstheme="minorHAnsi"/>
                <w:b/>
                <w:bCs/>
                <w:lang w:val="ro-RO"/>
              </w:rPr>
            </w:pPr>
          </w:p>
          <w:p w14:paraId="75697C43" w14:textId="77777777" w:rsidR="00FB71F1" w:rsidRPr="0088003D" w:rsidRDefault="00FB71F1" w:rsidP="00054804">
            <w:pPr>
              <w:jc w:val="both"/>
              <w:rPr>
                <w:rFonts w:eastAsia="Times New Roman" w:cstheme="minorHAnsi"/>
                <w:b/>
                <w:bCs/>
                <w:lang w:val="ro-RO"/>
              </w:rPr>
            </w:pPr>
          </w:p>
          <w:p w14:paraId="73A2557F" w14:textId="77777777" w:rsidR="00FB71F1" w:rsidRPr="0088003D" w:rsidRDefault="00FB71F1" w:rsidP="00054804">
            <w:pPr>
              <w:jc w:val="both"/>
              <w:rPr>
                <w:rFonts w:eastAsia="Times New Roman" w:cstheme="minorHAnsi"/>
                <w:b/>
                <w:bCs/>
                <w:lang w:val="ro-RO"/>
              </w:rPr>
            </w:pPr>
          </w:p>
          <w:p w14:paraId="44B54544" w14:textId="77777777" w:rsidR="00FB71F1" w:rsidRPr="0088003D" w:rsidRDefault="00FB71F1" w:rsidP="00054804">
            <w:pPr>
              <w:jc w:val="both"/>
              <w:rPr>
                <w:rFonts w:eastAsia="Times New Roman" w:cstheme="minorHAnsi"/>
                <w:b/>
                <w:bCs/>
                <w:lang w:val="ro-RO"/>
              </w:rPr>
            </w:pPr>
          </w:p>
          <w:p w14:paraId="20B3447D" w14:textId="77777777" w:rsidR="00FB71F1" w:rsidRPr="0088003D" w:rsidRDefault="00FB71F1" w:rsidP="00054804">
            <w:pPr>
              <w:jc w:val="both"/>
              <w:rPr>
                <w:rFonts w:eastAsia="Times New Roman" w:cstheme="minorHAnsi"/>
                <w:b/>
                <w:bCs/>
                <w:lang w:val="ro-RO"/>
              </w:rPr>
            </w:pPr>
          </w:p>
          <w:p w14:paraId="62A5A757" w14:textId="77777777" w:rsidR="00FB71F1" w:rsidRPr="0088003D" w:rsidRDefault="00FB71F1" w:rsidP="00054804">
            <w:pPr>
              <w:jc w:val="both"/>
              <w:rPr>
                <w:rFonts w:eastAsia="Times New Roman" w:cstheme="minorHAnsi"/>
                <w:b/>
                <w:bCs/>
                <w:lang w:val="ro-RO"/>
              </w:rPr>
            </w:pPr>
          </w:p>
          <w:p w14:paraId="4CE4C304" w14:textId="77777777" w:rsidR="00FB71F1" w:rsidRPr="0088003D" w:rsidRDefault="00FB71F1" w:rsidP="00054804">
            <w:pPr>
              <w:jc w:val="both"/>
              <w:rPr>
                <w:rFonts w:eastAsia="Times New Roman" w:cstheme="minorHAnsi"/>
                <w:b/>
                <w:bCs/>
                <w:lang w:val="ro-RO"/>
              </w:rPr>
            </w:pPr>
          </w:p>
          <w:p w14:paraId="30B798DD" w14:textId="77777777" w:rsidR="00FB71F1" w:rsidRPr="0088003D" w:rsidRDefault="00FB71F1" w:rsidP="00054804">
            <w:pPr>
              <w:jc w:val="both"/>
              <w:rPr>
                <w:rFonts w:eastAsia="Times New Roman" w:cstheme="minorHAnsi"/>
                <w:b/>
                <w:bCs/>
                <w:lang w:val="ro-RO"/>
              </w:rPr>
            </w:pPr>
          </w:p>
          <w:p w14:paraId="00FE8CC9" w14:textId="77777777" w:rsidR="00FB71F1" w:rsidRPr="0088003D" w:rsidRDefault="00FB71F1" w:rsidP="00054804">
            <w:pPr>
              <w:jc w:val="both"/>
              <w:rPr>
                <w:rFonts w:eastAsia="Times New Roman" w:cstheme="minorHAnsi"/>
                <w:b/>
                <w:bCs/>
                <w:lang w:val="ro-RO"/>
              </w:rPr>
            </w:pPr>
          </w:p>
          <w:p w14:paraId="7B886D09" w14:textId="77777777" w:rsidR="00FB71F1" w:rsidRPr="0088003D" w:rsidRDefault="00FB71F1" w:rsidP="00054804">
            <w:pPr>
              <w:jc w:val="both"/>
              <w:rPr>
                <w:rFonts w:eastAsia="Times New Roman" w:cstheme="minorHAnsi"/>
                <w:b/>
                <w:bCs/>
                <w:lang w:val="ro-RO"/>
              </w:rPr>
            </w:pPr>
          </w:p>
          <w:p w14:paraId="17A0DA79" w14:textId="77777777" w:rsidR="00FB71F1" w:rsidRPr="0088003D" w:rsidRDefault="00FB71F1" w:rsidP="00054804">
            <w:pPr>
              <w:jc w:val="both"/>
              <w:rPr>
                <w:rFonts w:eastAsia="Times New Roman" w:cstheme="minorHAnsi"/>
                <w:b/>
                <w:bCs/>
                <w:lang w:val="ro-RO"/>
              </w:rPr>
            </w:pPr>
          </w:p>
          <w:p w14:paraId="7CD8A2BE" w14:textId="77777777" w:rsidR="00FB71F1" w:rsidRPr="0088003D" w:rsidRDefault="00FB71F1" w:rsidP="00054804">
            <w:pPr>
              <w:jc w:val="both"/>
              <w:rPr>
                <w:rFonts w:eastAsia="Times New Roman" w:cstheme="minorHAnsi"/>
                <w:b/>
                <w:bCs/>
                <w:lang w:val="ro-RO"/>
              </w:rPr>
            </w:pPr>
          </w:p>
          <w:p w14:paraId="756602E3" w14:textId="77777777" w:rsidR="00FB71F1" w:rsidRPr="0088003D" w:rsidRDefault="00FB71F1" w:rsidP="00054804">
            <w:pPr>
              <w:jc w:val="both"/>
              <w:rPr>
                <w:rFonts w:eastAsia="Times New Roman" w:cstheme="minorHAnsi"/>
                <w:b/>
                <w:bCs/>
                <w:lang w:val="ro-RO"/>
              </w:rPr>
            </w:pPr>
          </w:p>
          <w:p w14:paraId="6C56C6A1" w14:textId="77777777" w:rsidR="00FB71F1" w:rsidRPr="0088003D" w:rsidRDefault="00FB71F1" w:rsidP="00054804">
            <w:pPr>
              <w:jc w:val="both"/>
              <w:rPr>
                <w:rFonts w:eastAsia="Times New Roman" w:cstheme="minorHAnsi"/>
                <w:b/>
                <w:bCs/>
                <w:lang w:val="ro-RO"/>
              </w:rPr>
            </w:pPr>
          </w:p>
          <w:p w14:paraId="28808FD3" w14:textId="77777777" w:rsidR="00FB71F1" w:rsidRPr="0088003D" w:rsidRDefault="00FB71F1" w:rsidP="00054804">
            <w:pPr>
              <w:jc w:val="both"/>
              <w:rPr>
                <w:rFonts w:eastAsia="Times New Roman" w:cstheme="minorHAnsi"/>
                <w:b/>
                <w:bCs/>
                <w:lang w:val="ro-RO"/>
              </w:rPr>
            </w:pPr>
          </w:p>
          <w:p w14:paraId="39B2C107" w14:textId="77777777" w:rsidR="00FB71F1" w:rsidRPr="0088003D" w:rsidRDefault="00FB71F1" w:rsidP="00054804">
            <w:pPr>
              <w:jc w:val="both"/>
              <w:rPr>
                <w:rFonts w:eastAsia="Times New Roman" w:cstheme="minorHAnsi"/>
                <w:lang w:val="ro-RO"/>
              </w:rPr>
            </w:pPr>
            <w:r w:rsidRPr="0088003D">
              <w:rPr>
                <w:rFonts w:eastAsia="Times New Roman" w:cstheme="minorHAnsi"/>
                <w:lang w:val="ro-RO"/>
              </w:rPr>
              <w:lastRenderedPageBreak/>
              <w:t>Capitolul 5.3.2 – Ajutoare regionale pentru investiții</w:t>
            </w:r>
          </w:p>
          <w:p w14:paraId="1B378FAD" w14:textId="19A4040F" w:rsidR="00FB71F1" w:rsidRPr="0088003D" w:rsidRDefault="00FB71F1" w:rsidP="00054804">
            <w:pPr>
              <w:jc w:val="both"/>
              <w:rPr>
                <w:rFonts w:eastAsia="Times New Roman" w:cstheme="minorHAnsi"/>
                <w:b/>
                <w:bCs/>
                <w:lang w:val="ro-RO"/>
              </w:rPr>
            </w:pPr>
            <w:r w:rsidRPr="0088003D">
              <w:rPr>
                <w:rFonts w:eastAsia="Times New Roman" w:cstheme="minorHAnsi"/>
                <w:lang w:val="ro-RO"/>
              </w:rPr>
              <w:t>(pagina 35 din Ghidul Solicitantului)</w:t>
            </w:r>
          </w:p>
        </w:tc>
        <w:tc>
          <w:tcPr>
            <w:tcW w:w="5529" w:type="dxa"/>
            <w:tcBorders>
              <w:top w:val="double" w:sz="4" w:space="0" w:color="auto"/>
              <w:bottom w:val="double" w:sz="4" w:space="0" w:color="auto"/>
              <w:right w:val="single" w:sz="4" w:space="0" w:color="auto"/>
            </w:tcBorders>
          </w:tcPr>
          <w:p w14:paraId="2BB16584" w14:textId="7216B141"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Prevederea de la punctul g) face trimitere la plafoanele salariale din Planul Național de Cercetare, Dezvoltare și Inovare (PNCDI IV), care sunt concepute pentru proiecte de cercetare academică și nu reflectă realitatea pieței IT sau specificul proiectelor inovative derulate în sectorul privat.</w:t>
            </w:r>
          </w:p>
          <w:p w14:paraId="1B75A65E"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w:t>
            </w:r>
          </w:p>
          <w:p w14:paraId="532FB6A1" w14:textId="04F17F0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Se propune ca pentru proiectele din domeniul tehnologiei informației și comunicațiilor (IT&amp;C) să fie aplicate plafoane salariale adaptate sectorului IT, având la bază nivelurile de salarizare practicate de instituțiile și structurile de specialitate care gestionează proiecte similare în domeniul digitalizării și tehnologiilor avansate.</w:t>
            </w:r>
          </w:p>
          <w:p w14:paraId="6503F2FB" w14:textId="29B0E282"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Totodată, se solicită includerea explicită, în grila de salarizare aferentă apelului, a profilurilor de specialiști IT utilizate în mod curent în implementarea proiectelor software complexe, respectiv:</w:t>
            </w:r>
          </w:p>
          <w:p w14:paraId="638D6D89"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arhitect software;</w:t>
            </w:r>
          </w:p>
          <w:p w14:paraId="43AFFF41"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analist software;</w:t>
            </w:r>
          </w:p>
          <w:p w14:paraId="51E03C53"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expert AI / </w:t>
            </w:r>
            <w:proofErr w:type="spellStart"/>
            <w:r w:rsidRPr="0088003D">
              <w:rPr>
                <w:rFonts w:eastAsia="Times New Roman" w:cstheme="minorHAnsi"/>
                <w:color w:val="000000" w:themeColor="text1"/>
                <w:lang w:val="ro-RO"/>
              </w:rPr>
              <w:t>machine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learning</w:t>
            </w:r>
            <w:proofErr w:type="spellEnd"/>
            <w:r w:rsidRPr="0088003D">
              <w:rPr>
                <w:rFonts w:eastAsia="Times New Roman" w:cstheme="minorHAnsi"/>
                <w:color w:val="000000" w:themeColor="text1"/>
                <w:lang w:val="ro-RO"/>
              </w:rPr>
              <w:t>;</w:t>
            </w:r>
          </w:p>
          <w:p w14:paraId="22772295"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dezvoltator aplicații / programator;</w:t>
            </w:r>
          </w:p>
          <w:p w14:paraId="4F766D38"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expert baze de date;</w:t>
            </w:r>
          </w:p>
          <w:p w14:paraId="0D48D4F0"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tester software;</w:t>
            </w:r>
          </w:p>
          <w:p w14:paraId="3E1DBBA0"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expert securitate cibernetică;</w:t>
            </w:r>
          </w:p>
          <w:p w14:paraId="15B3CB0F"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expert virtualizare;</w:t>
            </w:r>
          </w:p>
          <w:p w14:paraId="7084AF5C"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expert integrare sisteme.</w:t>
            </w:r>
          </w:p>
          <w:p w14:paraId="18A554B4"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6FF87192" w14:textId="663130E4"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Proiectele IT finanțate prin acest apel implică tehnologii de ultimă generație – precum </w:t>
            </w:r>
            <w:proofErr w:type="spellStart"/>
            <w:r w:rsidRPr="0088003D">
              <w:rPr>
                <w:rFonts w:eastAsia="Times New Roman" w:cstheme="minorHAnsi"/>
                <w:color w:val="000000" w:themeColor="text1"/>
                <w:lang w:val="ro-RO"/>
              </w:rPr>
              <w:t>IoT</w:t>
            </w:r>
            <w:proofErr w:type="spellEnd"/>
            <w:r w:rsidRPr="0088003D">
              <w:rPr>
                <w:rFonts w:eastAsia="Times New Roman" w:cstheme="minorHAnsi"/>
                <w:color w:val="000000" w:themeColor="text1"/>
                <w:lang w:val="ro-RO"/>
              </w:rPr>
              <w:t xml:space="preserve">, XR, AI, </w:t>
            </w:r>
            <w:proofErr w:type="spellStart"/>
            <w:r w:rsidRPr="0088003D">
              <w:rPr>
                <w:rFonts w:eastAsia="Times New Roman" w:cstheme="minorHAnsi"/>
                <w:color w:val="000000" w:themeColor="text1"/>
                <w:lang w:val="ro-RO"/>
              </w:rPr>
              <w:t>blockchain</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edge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computing</w:t>
            </w:r>
            <w:proofErr w:type="spellEnd"/>
            <w:r w:rsidRPr="0088003D">
              <w:rPr>
                <w:rFonts w:eastAsia="Times New Roman" w:cstheme="minorHAnsi"/>
                <w:color w:val="000000" w:themeColor="text1"/>
                <w:lang w:val="ro-RO"/>
              </w:rPr>
              <w:t>, automatizare inteligentă (RPA) sau realitate</w:t>
            </w:r>
          </w:p>
          <w:p w14:paraId="44D15E72" w14:textId="58763584"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augmentată/virtuală – și necesită echipe formate din specialiști cu un grad ridicat de competență tehnică.</w:t>
            </w:r>
          </w:p>
          <w:p w14:paraId="231F5173" w14:textId="7090FA32"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Nivelurile salariale prevăzute în HG nr. 1188/2022 nu sunt corelate cu cerințele reale ale pieței IT și nu permit bugetarea realistă a acestor categorii de experți.</w:t>
            </w:r>
          </w:p>
          <w:p w14:paraId="30B22D2C" w14:textId="164ECFB8"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Adaptarea plafoanelor salariale la specificul sectorului IT ar asigura fezabilitatea financiară și calitatea tehnică a proiectelor depuse, precum și o alocare echitabilă a resurselor în raport cu competențele necesare implementării aplicațiilor și platformelor digitale inovative.</w:t>
            </w:r>
          </w:p>
          <w:p w14:paraId="4C43A6BA" w14:textId="77777777" w:rsidR="00FB71F1" w:rsidRPr="0088003D" w:rsidRDefault="00FB71F1" w:rsidP="00054804">
            <w:pPr>
              <w:spacing w:after="0" w:line="240" w:lineRule="auto"/>
              <w:jc w:val="both"/>
              <w:rPr>
                <w:rFonts w:eastAsia="Times New Roman" w:cstheme="minorHAnsi"/>
                <w:color w:val="000000" w:themeColor="text1"/>
                <w:lang w:val="ro-RO"/>
              </w:rPr>
            </w:pPr>
          </w:p>
          <w:p w14:paraId="370059FB" w14:textId="77777777" w:rsidR="00FB71F1" w:rsidRPr="0088003D" w:rsidRDefault="00FB71F1" w:rsidP="00054804">
            <w:pPr>
              <w:spacing w:after="0" w:line="240" w:lineRule="auto"/>
              <w:jc w:val="both"/>
              <w:rPr>
                <w:rFonts w:eastAsia="Times New Roman" w:cstheme="minorHAnsi"/>
                <w:color w:val="000000" w:themeColor="text1"/>
                <w:lang w:val="ro-RO"/>
              </w:rPr>
            </w:pPr>
          </w:p>
          <w:p w14:paraId="4F9AEFC9" w14:textId="77777777" w:rsidR="00FB71F1" w:rsidRPr="0088003D" w:rsidRDefault="00FB71F1" w:rsidP="00054804">
            <w:pPr>
              <w:spacing w:after="0" w:line="240" w:lineRule="auto"/>
              <w:jc w:val="both"/>
              <w:rPr>
                <w:rFonts w:eastAsia="Times New Roman" w:cstheme="minorHAnsi"/>
                <w:color w:val="000000" w:themeColor="text1"/>
                <w:lang w:val="ro-RO"/>
              </w:rPr>
            </w:pPr>
          </w:p>
          <w:p w14:paraId="0FCC3BEC" w14:textId="77777777" w:rsidR="00FB71F1" w:rsidRPr="0088003D" w:rsidRDefault="00FB71F1" w:rsidP="00054804">
            <w:pPr>
              <w:spacing w:after="0" w:line="240" w:lineRule="auto"/>
              <w:jc w:val="both"/>
              <w:rPr>
                <w:rFonts w:eastAsia="Times New Roman" w:cstheme="minorHAnsi"/>
                <w:color w:val="000000" w:themeColor="text1"/>
                <w:lang w:val="ro-RO"/>
              </w:rPr>
            </w:pPr>
          </w:p>
          <w:p w14:paraId="54A0CAC4" w14:textId="77777777" w:rsidR="00FB71F1" w:rsidRPr="0088003D" w:rsidRDefault="00FB71F1" w:rsidP="00054804">
            <w:pPr>
              <w:spacing w:after="0" w:line="240" w:lineRule="auto"/>
              <w:jc w:val="both"/>
              <w:rPr>
                <w:rFonts w:eastAsia="Times New Roman" w:cstheme="minorHAnsi"/>
                <w:color w:val="000000" w:themeColor="text1"/>
                <w:lang w:val="ro-RO"/>
              </w:rPr>
            </w:pPr>
          </w:p>
          <w:p w14:paraId="1EE4DC83" w14:textId="77777777" w:rsidR="00FB71F1" w:rsidRPr="0088003D" w:rsidRDefault="00FB71F1" w:rsidP="00054804">
            <w:pPr>
              <w:spacing w:after="0" w:line="240" w:lineRule="auto"/>
              <w:jc w:val="both"/>
              <w:rPr>
                <w:rFonts w:eastAsia="Times New Roman" w:cstheme="minorHAnsi"/>
                <w:color w:val="000000" w:themeColor="text1"/>
                <w:lang w:val="ro-RO"/>
              </w:rPr>
            </w:pPr>
          </w:p>
          <w:p w14:paraId="29E75A4F"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Observație:</w:t>
            </w:r>
          </w:p>
          <w:p w14:paraId="7E67CE31" w14:textId="0AE5873F"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Formularea actuală limitează valoarea maximă nerambursabilă pentru proiectele care au ca rezultat o aplicație inovativă la 1.500.000 EUR, fără a ține cont de gradul de complexitate tehnologică și de nivelul de integrare al tehnologiilor emergente utilizate în proiectele IT avansate.</w:t>
            </w:r>
          </w:p>
          <w:p w14:paraId="6F5E2A7B"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w:t>
            </w:r>
          </w:p>
          <w:p w14:paraId="00192411" w14:textId="7A98CF56"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Se propune majorarea valorii maxime nerambursabile la 3.000.000 EUR și pentru proiectele care au ca rezultat aplicații inovative, pentru a permite dezvoltarea și implementarea aplicațiilor și produselor digitale complexe care implică activități extinse de cercetare, dezvoltare și integrare tehnologică.</w:t>
            </w:r>
          </w:p>
          <w:p w14:paraId="5F894F9B"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7E1DF290" w14:textId="6455AF7E"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Având în vedere că în cadrul apelului sunt eligibile proiecte IT complexe care pot include tehnologii avansate precum </w:t>
            </w:r>
            <w:proofErr w:type="spellStart"/>
            <w:r w:rsidRPr="0088003D">
              <w:rPr>
                <w:rFonts w:eastAsia="Times New Roman" w:cstheme="minorHAnsi"/>
                <w:color w:val="000000" w:themeColor="text1"/>
                <w:lang w:val="ro-RO"/>
              </w:rPr>
              <w:t>IoT</w:t>
            </w:r>
            <w:proofErr w:type="spellEnd"/>
            <w:r w:rsidRPr="0088003D">
              <w:rPr>
                <w:rFonts w:eastAsia="Times New Roman" w:cstheme="minorHAnsi"/>
                <w:color w:val="000000" w:themeColor="text1"/>
                <w:lang w:val="ro-RO"/>
              </w:rPr>
              <w:t xml:space="preserve">, XR, inteligență artificială (AI), realitate augmentată/virtuală, </w:t>
            </w:r>
            <w:proofErr w:type="spellStart"/>
            <w:r w:rsidRPr="0088003D">
              <w:rPr>
                <w:rFonts w:eastAsia="Times New Roman" w:cstheme="minorHAnsi"/>
                <w:color w:val="000000" w:themeColor="text1"/>
                <w:lang w:val="ro-RO"/>
              </w:rPr>
              <w:t>blockchain</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edge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computing</w:t>
            </w:r>
            <w:proofErr w:type="spellEnd"/>
            <w:r w:rsidRPr="0088003D">
              <w:rPr>
                <w:rFonts w:eastAsia="Times New Roman" w:cstheme="minorHAnsi"/>
                <w:color w:val="000000" w:themeColor="text1"/>
                <w:lang w:val="ro-RO"/>
              </w:rPr>
              <w:t>, sisteme automate și robotice – tehnologii menționate explicit la pagina 41 a Ghidului Solicitantului, considerăm necesară ajustarea valorii maxime a finanțării pentru a reflecta complexitatea reală și costurile aferente acestor tipuri de investiții.</w:t>
            </w:r>
          </w:p>
          <w:p w14:paraId="2628BBD9"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Mărirea valorii maxime pentru aplicațiile inovative ar asigura tratament echitabil între categoriile de proiecte și ar sprijini dezvoltarea de soluții IT de generație nouă, comparabile ca nivel de investiție și impact cu produsele inovative materiale.</w:t>
            </w:r>
          </w:p>
          <w:p w14:paraId="3E52CE33" w14:textId="77777777" w:rsidR="00FB71F1" w:rsidRPr="0088003D" w:rsidRDefault="00FB71F1" w:rsidP="00054804">
            <w:pPr>
              <w:spacing w:after="0" w:line="240" w:lineRule="auto"/>
              <w:jc w:val="both"/>
              <w:rPr>
                <w:rFonts w:eastAsia="Times New Roman" w:cstheme="minorHAnsi"/>
                <w:color w:val="000000" w:themeColor="text1"/>
                <w:lang w:val="ro-RO"/>
              </w:rPr>
            </w:pPr>
          </w:p>
          <w:p w14:paraId="3D944041" w14:textId="77777777" w:rsidR="00FB71F1" w:rsidRPr="0088003D" w:rsidRDefault="00FB71F1" w:rsidP="00054804">
            <w:pPr>
              <w:spacing w:after="0" w:line="240" w:lineRule="auto"/>
              <w:jc w:val="both"/>
              <w:rPr>
                <w:rFonts w:eastAsia="Times New Roman" w:cstheme="minorHAnsi"/>
                <w:color w:val="000000" w:themeColor="text1"/>
                <w:lang w:val="ro-RO"/>
              </w:rPr>
            </w:pPr>
          </w:p>
          <w:p w14:paraId="5929D166" w14:textId="77777777" w:rsidR="00FB71F1" w:rsidRPr="0088003D" w:rsidRDefault="00FB71F1" w:rsidP="00054804">
            <w:pPr>
              <w:spacing w:after="0" w:line="240" w:lineRule="auto"/>
              <w:jc w:val="both"/>
              <w:rPr>
                <w:rFonts w:eastAsia="Times New Roman" w:cstheme="minorHAnsi"/>
                <w:color w:val="000000" w:themeColor="text1"/>
                <w:lang w:val="ro-RO"/>
              </w:rPr>
            </w:pPr>
          </w:p>
          <w:p w14:paraId="72648C8D" w14:textId="77777777" w:rsidR="00FB71F1" w:rsidRPr="0088003D" w:rsidRDefault="00FB71F1" w:rsidP="00054804">
            <w:pPr>
              <w:spacing w:after="0" w:line="240" w:lineRule="auto"/>
              <w:jc w:val="both"/>
              <w:rPr>
                <w:rFonts w:eastAsia="Times New Roman" w:cstheme="minorHAnsi"/>
                <w:color w:val="000000" w:themeColor="text1"/>
                <w:lang w:val="ro-RO"/>
              </w:rPr>
            </w:pPr>
          </w:p>
          <w:p w14:paraId="036D01C0" w14:textId="77777777" w:rsidR="00FB71F1" w:rsidRPr="0088003D" w:rsidRDefault="00FB71F1" w:rsidP="00054804">
            <w:pPr>
              <w:spacing w:after="0" w:line="240" w:lineRule="auto"/>
              <w:jc w:val="both"/>
              <w:rPr>
                <w:rFonts w:eastAsia="Times New Roman" w:cstheme="minorHAnsi"/>
                <w:color w:val="000000" w:themeColor="text1"/>
                <w:lang w:val="ro-RO"/>
              </w:rPr>
            </w:pPr>
          </w:p>
          <w:p w14:paraId="417AAF9E" w14:textId="77777777" w:rsidR="00FB71F1" w:rsidRPr="0088003D" w:rsidRDefault="00FB71F1" w:rsidP="00054804">
            <w:pPr>
              <w:spacing w:after="0" w:line="240" w:lineRule="auto"/>
              <w:jc w:val="both"/>
              <w:rPr>
                <w:rFonts w:eastAsia="Times New Roman" w:cstheme="minorHAnsi"/>
                <w:color w:val="000000" w:themeColor="text1"/>
                <w:lang w:val="ro-RO"/>
              </w:rPr>
            </w:pPr>
          </w:p>
          <w:p w14:paraId="72FC5009" w14:textId="77777777" w:rsidR="00FB71F1" w:rsidRPr="0088003D" w:rsidRDefault="00FB71F1" w:rsidP="00054804">
            <w:pPr>
              <w:spacing w:after="0" w:line="240" w:lineRule="auto"/>
              <w:jc w:val="both"/>
              <w:rPr>
                <w:rFonts w:eastAsia="Times New Roman" w:cstheme="minorHAnsi"/>
                <w:color w:val="000000" w:themeColor="text1"/>
                <w:lang w:val="ro-RO"/>
              </w:rPr>
            </w:pPr>
          </w:p>
          <w:p w14:paraId="5305DC48"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Observație:</w:t>
            </w:r>
          </w:p>
          <w:p w14:paraId="3E8F9633" w14:textId="61B4C62F"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Formularea menționată la pagina 51 generează confuzie cu privire la eligibilitatea potențialilor beneficiari. Din text nu reiese clar dacă apelul este dedicat exclusiv IMM-urilor sau dacă pot depune cereri și alte categorii de întreprinderi (întreprinderi mari, întreprinderi mijlocii care depășesc pragurile IMM, parteneriate etc.).</w:t>
            </w:r>
          </w:p>
          <w:p w14:paraId="2581F0AE"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Solicitare de clarificare:</w:t>
            </w:r>
          </w:p>
          <w:p w14:paraId="04FB0800"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Se solicită clarificarea explicită, în cuprinsul Ghidului Solicitantului, dacă:</w:t>
            </w:r>
          </w:p>
          <w:p w14:paraId="2D6E91BD"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apelul finanțează </w:t>
            </w:r>
            <w:r w:rsidRPr="0088003D">
              <w:rPr>
                <w:rFonts w:eastAsia="Times New Roman" w:cstheme="minorHAnsi"/>
                <w:b/>
                <w:bCs/>
                <w:color w:val="000000" w:themeColor="text1"/>
                <w:lang w:val="ro-RO"/>
              </w:rPr>
              <w:t>exclusiv întreprinderi mici și mijlocii (IMM)</w:t>
            </w:r>
            <w:r w:rsidRPr="0088003D">
              <w:rPr>
                <w:rFonts w:eastAsia="Times New Roman" w:cstheme="minorHAnsi"/>
                <w:color w:val="000000" w:themeColor="text1"/>
                <w:lang w:val="ro-RO"/>
              </w:rPr>
              <w:t>, sau</w:t>
            </w:r>
          </w:p>
          <w:p w14:paraId="4A4CFC47"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pot fi eligibile și alte categorii de întreprinderi, cu respectarea condițiilor din schema de ajutor de stat.</w:t>
            </w:r>
          </w:p>
          <w:p w14:paraId="1F7D003E" w14:textId="77777777" w:rsidR="00FB71F1" w:rsidRPr="0088003D" w:rsidRDefault="00FB71F1" w:rsidP="00054804">
            <w:pPr>
              <w:spacing w:after="0" w:line="240" w:lineRule="auto"/>
              <w:jc w:val="both"/>
              <w:rPr>
                <w:rFonts w:eastAsia="Times New Roman" w:cstheme="minorHAnsi"/>
                <w:color w:val="000000" w:themeColor="text1"/>
                <w:lang w:val="ro-RO"/>
              </w:rPr>
            </w:pPr>
          </w:p>
          <w:p w14:paraId="394A6782" w14:textId="77777777" w:rsidR="00FB71F1" w:rsidRPr="0088003D" w:rsidRDefault="00FB71F1" w:rsidP="00054804">
            <w:pPr>
              <w:spacing w:after="0" w:line="240" w:lineRule="auto"/>
              <w:jc w:val="both"/>
              <w:rPr>
                <w:rFonts w:eastAsia="Times New Roman" w:cstheme="minorHAnsi"/>
                <w:color w:val="000000" w:themeColor="text1"/>
                <w:lang w:val="ro-RO"/>
              </w:rPr>
            </w:pPr>
          </w:p>
          <w:p w14:paraId="6850A787"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Observație:</w:t>
            </w:r>
          </w:p>
          <w:p w14:paraId="7284F036" w14:textId="1A64711A"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Formularea actuală a criteriului 4.2 nu precizează clar sensul termenului „domenii”, ceea ce poate genera interpretări diferite în etapa de evaluare. În prezent, nu este specificat dacă „domenii” se referă la sectoarele economice/piețele de desfacere sau la tipurile de tehnologii utilizate în proiect.</w:t>
            </w:r>
          </w:p>
          <w:p w14:paraId="71003C5A"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Solicitare de clarificare:</w:t>
            </w:r>
          </w:p>
          <w:p w14:paraId="31547755" w14:textId="1686A161"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color w:val="000000" w:themeColor="text1"/>
                <w:lang w:val="ro-RO"/>
              </w:rPr>
              <w:t xml:space="preserve">Se solicită clarificarea în Ghidul Solicitantului că, în cadrul criteriului 4.2, termenul </w:t>
            </w:r>
            <w:r w:rsidRPr="0088003D">
              <w:rPr>
                <w:rFonts w:eastAsia="Times New Roman" w:cstheme="minorHAnsi"/>
                <w:b/>
                <w:bCs/>
                <w:color w:val="000000" w:themeColor="text1"/>
                <w:lang w:val="ro-RO"/>
              </w:rPr>
              <w:t xml:space="preserve">„domenii” </w:t>
            </w:r>
            <w:r w:rsidRPr="0088003D">
              <w:rPr>
                <w:rFonts w:eastAsia="Times New Roman" w:cstheme="minorHAnsi"/>
                <w:color w:val="000000" w:themeColor="text1"/>
                <w:lang w:val="ro-RO"/>
              </w:rPr>
              <w:t xml:space="preserve">se referă la tehnologiile folosite în cadrul proiectului (ex. AI, </w:t>
            </w:r>
            <w:proofErr w:type="spellStart"/>
            <w:r w:rsidRPr="0088003D">
              <w:rPr>
                <w:rFonts w:eastAsia="Times New Roman" w:cstheme="minorHAnsi"/>
                <w:color w:val="000000" w:themeColor="text1"/>
                <w:lang w:val="ro-RO"/>
              </w:rPr>
              <w:t>IoT</w:t>
            </w:r>
            <w:proofErr w:type="spellEnd"/>
            <w:r w:rsidRPr="0088003D">
              <w:rPr>
                <w:rFonts w:eastAsia="Times New Roman" w:cstheme="minorHAnsi"/>
                <w:color w:val="000000" w:themeColor="text1"/>
                <w:lang w:val="ro-RO"/>
              </w:rPr>
              <w:t xml:space="preserve">, RPA, </w:t>
            </w:r>
            <w:proofErr w:type="spellStart"/>
            <w:r w:rsidRPr="0088003D">
              <w:rPr>
                <w:rFonts w:eastAsia="Times New Roman" w:cstheme="minorHAnsi"/>
                <w:color w:val="000000" w:themeColor="text1"/>
                <w:lang w:val="ro-RO"/>
              </w:rPr>
              <w:t>blockchain</w:t>
            </w:r>
            <w:proofErr w:type="spellEnd"/>
            <w:r w:rsidRPr="0088003D">
              <w:rPr>
                <w:rFonts w:eastAsia="Times New Roman" w:cstheme="minorHAnsi"/>
                <w:color w:val="000000" w:themeColor="text1"/>
                <w:lang w:val="ro-RO"/>
              </w:rPr>
              <w:t xml:space="preserve">, XR, securitate cibernetică, </w:t>
            </w:r>
            <w:proofErr w:type="spellStart"/>
            <w:r w:rsidRPr="0088003D">
              <w:rPr>
                <w:rFonts w:eastAsia="Times New Roman" w:cstheme="minorHAnsi"/>
                <w:color w:val="000000" w:themeColor="text1"/>
                <w:lang w:val="ro-RO"/>
              </w:rPr>
              <w:t>cloud</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computing</w:t>
            </w:r>
            <w:proofErr w:type="spellEnd"/>
            <w:r w:rsidRPr="0088003D">
              <w:rPr>
                <w:rFonts w:eastAsia="Times New Roman" w:cstheme="minorHAnsi"/>
                <w:color w:val="000000" w:themeColor="text1"/>
                <w:lang w:val="ro-RO"/>
              </w:rPr>
              <w:t xml:space="preserve"> etc.), și nu la piața de comercializare a produsului (ex.</w:t>
            </w:r>
          </w:p>
          <w:p w14:paraId="4FB447AC"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sănătate, educație, transport etc.).</w:t>
            </w:r>
          </w:p>
          <w:p w14:paraId="5ABB369B" w14:textId="77777777" w:rsidR="00FB71F1" w:rsidRPr="0088003D" w:rsidRDefault="00FB71F1" w:rsidP="00054804">
            <w:pPr>
              <w:spacing w:after="0" w:line="240" w:lineRule="auto"/>
              <w:jc w:val="both"/>
              <w:rPr>
                <w:rFonts w:eastAsia="Times New Roman" w:cstheme="minorHAnsi"/>
                <w:color w:val="000000" w:themeColor="text1"/>
                <w:lang w:val="ro-RO"/>
              </w:rPr>
            </w:pPr>
          </w:p>
          <w:p w14:paraId="0933F525" w14:textId="77777777" w:rsidR="00FB71F1" w:rsidRPr="0088003D" w:rsidRDefault="00FB71F1" w:rsidP="00054804">
            <w:pPr>
              <w:spacing w:after="0" w:line="240" w:lineRule="auto"/>
              <w:jc w:val="both"/>
              <w:rPr>
                <w:rFonts w:eastAsia="Times New Roman" w:cstheme="minorHAnsi"/>
                <w:color w:val="000000" w:themeColor="text1"/>
                <w:lang w:val="ro-RO"/>
              </w:rPr>
            </w:pPr>
          </w:p>
          <w:p w14:paraId="7BB8F698"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Observație:</w:t>
            </w:r>
          </w:p>
          <w:p w14:paraId="11B4F8A1" w14:textId="0BA8652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Formularea actuală nu acoperă explicit infrastructura și licențele bazate pe inteligență artificială (AI), în special cele furnizate sub formă de servicii de tip </w:t>
            </w:r>
            <w:proofErr w:type="spellStart"/>
            <w:r w:rsidRPr="0088003D">
              <w:rPr>
                <w:rFonts w:eastAsia="Times New Roman" w:cstheme="minorHAnsi"/>
                <w:color w:val="000000" w:themeColor="text1"/>
                <w:lang w:val="ro-RO"/>
              </w:rPr>
              <w:t>subscriptie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AIaaS</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MLaaS</w:t>
            </w:r>
            <w:proofErr w:type="spellEnd"/>
            <w:r w:rsidRPr="0088003D">
              <w:rPr>
                <w:rFonts w:eastAsia="Times New Roman" w:cstheme="minorHAnsi"/>
                <w:color w:val="000000" w:themeColor="text1"/>
                <w:lang w:val="ro-RO"/>
              </w:rPr>
              <w:t>, API-uri, modele AI etc.), utilizate frecvent în dezvoltarea de soluții digitale complexe.</w:t>
            </w:r>
          </w:p>
          <w:p w14:paraId="66B30535"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w:t>
            </w:r>
          </w:p>
          <w:p w14:paraId="7CDBBAD4"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Se propune completarea punctului c) cu următorul text:</w:t>
            </w:r>
          </w:p>
          <w:p w14:paraId="3D8FB2CB" w14:textId="246B79F0"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„Aplicații software/licențe, acces la platforme </w:t>
            </w:r>
            <w:proofErr w:type="spellStart"/>
            <w:r w:rsidRPr="0088003D">
              <w:rPr>
                <w:rFonts w:eastAsia="Times New Roman" w:cstheme="minorHAnsi"/>
                <w:color w:val="000000" w:themeColor="text1"/>
                <w:lang w:val="ro-RO"/>
              </w:rPr>
              <w:t>cloud</w:t>
            </w:r>
            <w:proofErr w:type="spellEnd"/>
            <w:r w:rsidRPr="0088003D">
              <w:rPr>
                <w:rFonts w:eastAsia="Times New Roman" w:cstheme="minorHAnsi"/>
                <w:color w:val="000000" w:themeColor="text1"/>
                <w:lang w:val="ro-RO"/>
              </w:rPr>
              <w:t xml:space="preserve"> [...] precum și infrastructuri și servicii bazate pe inteligență artificială (AI) — inclusiv servicii de tip </w:t>
            </w:r>
            <w:proofErr w:type="spellStart"/>
            <w:r w:rsidRPr="0088003D">
              <w:rPr>
                <w:rFonts w:eastAsia="Times New Roman" w:cstheme="minorHAnsi"/>
                <w:color w:val="000000" w:themeColor="text1"/>
                <w:lang w:val="ro-RO"/>
              </w:rPr>
              <w:t>AIaaS</w:t>
            </w:r>
            <w:proofErr w:type="spellEnd"/>
            <w:r w:rsidRPr="0088003D">
              <w:rPr>
                <w:rFonts w:eastAsia="Times New Roman" w:cstheme="minorHAnsi"/>
                <w:color w:val="000000" w:themeColor="text1"/>
                <w:lang w:val="ro-RO"/>
              </w:rPr>
              <w:t xml:space="preserve"> (Artificial Intelligence as a Service), </w:t>
            </w:r>
            <w:proofErr w:type="spellStart"/>
            <w:r w:rsidRPr="0088003D">
              <w:rPr>
                <w:rFonts w:eastAsia="Times New Roman" w:cstheme="minorHAnsi"/>
                <w:color w:val="000000" w:themeColor="text1"/>
                <w:lang w:val="ro-RO"/>
              </w:rPr>
              <w:t>MLaaS</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Machine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Learning</w:t>
            </w:r>
            <w:proofErr w:type="spellEnd"/>
            <w:r w:rsidRPr="0088003D">
              <w:rPr>
                <w:rFonts w:eastAsia="Times New Roman" w:cstheme="minorHAnsi"/>
                <w:color w:val="000000" w:themeColor="text1"/>
                <w:lang w:val="ro-RO"/>
              </w:rPr>
              <w:t xml:space="preserve"> as a Service), API-uri, modele și licențe AI (perpetue sau pe bază de </w:t>
            </w:r>
            <w:proofErr w:type="spellStart"/>
            <w:r w:rsidRPr="0088003D">
              <w:rPr>
                <w:rFonts w:eastAsia="Times New Roman" w:cstheme="minorHAnsi"/>
                <w:color w:val="000000" w:themeColor="text1"/>
                <w:lang w:val="ro-RO"/>
              </w:rPr>
              <w:t>subscriptie</w:t>
            </w:r>
            <w:proofErr w:type="spellEnd"/>
            <w:r w:rsidRPr="0088003D">
              <w:rPr>
                <w:rFonts w:eastAsia="Times New Roman" w:cstheme="minorHAnsi"/>
                <w:color w:val="000000" w:themeColor="text1"/>
                <w:lang w:val="ro-RO"/>
              </w:rPr>
              <w:t>) — utilizate pentru dezvoltarea, testarea sau operarea soluțiilor digitale, pe perioada de implementare a proiectului.”</w:t>
            </w:r>
          </w:p>
        </w:tc>
        <w:tc>
          <w:tcPr>
            <w:tcW w:w="5669" w:type="dxa"/>
            <w:tcBorders>
              <w:top w:val="double" w:sz="4" w:space="0" w:color="auto"/>
              <w:left w:val="single" w:sz="4" w:space="0" w:color="auto"/>
              <w:bottom w:val="double" w:sz="4" w:space="0" w:color="auto"/>
              <w:right w:val="double" w:sz="4" w:space="0" w:color="auto"/>
            </w:tcBorders>
          </w:tcPr>
          <w:p w14:paraId="5E3DE45D" w14:textId="5202D51D" w:rsidR="00FB71F1" w:rsidRPr="0088003D" w:rsidRDefault="00FB71F1" w:rsidP="00054804">
            <w:pPr>
              <w:jc w:val="both"/>
              <w:rPr>
                <w:rFonts w:cstheme="minorHAnsi"/>
                <w:bCs/>
                <w:lang w:val="ro-RO"/>
              </w:rPr>
            </w:pPr>
            <w:r w:rsidRPr="0088003D">
              <w:rPr>
                <w:rFonts w:cstheme="minorHAnsi"/>
                <w:bCs/>
                <w:lang w:val="ro-RO"/>
              </w:rPr>
              <w:lastRenderedPageBreak/>
              <w:t>Anexa 9 Grila de salarizare a fost actualizată</w:t>
            </w:r>
          </w:p>
          <w:p w14:paraId="0365ACC4" w14:textId="77777777" w:rsidR="00FB71F1" w:rsidRPr="0088003D" w:rsidRDefault="00FB71F1" w:rsidP="00167610">
            <w:pPr>
              <w:jc w:val="both"/>
              <w:rPr>
                <w:rFonts w:cstheme="minorHAnsi"/>
                <w:bCs/>
                <w:lang w:val="ro-RO"/>
              </w:rPr>
            </w:pPr>
          </w:p>
          <w:p w14:paraId="6EA19C63" w14:textId="77777777" w:rsidR="00FB71F1" w:rsidRPr="0088003D" w:rsidRDefault="00FB71F1" w:rsidP="00167610">
            <w:pPr>
              <w:jc w:val="both"/>
              <w:rPr>
                <w:rFonts w:cstheme="minorHAnsi"/>
                <w:bCs/>
                <w:lang w:val="ro-RO"/>
              </w:rPr>
            </w:pPr>
            <w:r w:rsidRPr="0088003D">
              <w:rPr>
                <w:rFonts w:cstheme="minorHAnsi"/>
                <w:bCs/>
                <w:lang w:val="ro-RO"/>
              </w:rPr>
              <w:t>Propunere de majorare a finanțării maxime nerambursabile neacceptată. Vă rugăm să consultați răspunsul de la punctul 3.7.</w:t>
            </w:r>
          </w:p>
          <w:p w14:paraId="48F98337" w14:textId="1F6528D2" w:rsidR="00FB71F1" w:rsidRPr="0088003D" w:rsidRDefault="00FB71F1" w:rsidP="00167610">
            <w:pPr>
              <w:jc w:val="both"/>
              <w:rPr>
                <w:rFonts w:cstheme="minorHAnsi"/>
                <w:bCs/>
                <w:lang w:val="ro-RO"/>
              </w:rPr>
            </w:pPr>
            <w:r w:rsidRPr="0088003D">
              <w:rPr>
                <w:rFonts w:cstheme="minorHAnsi"/>
                <w:bCs/>
                <w:lang w:val="ro-RO"/>
              </w:rPr>
              <w:t xml:space="preserve">Neclarități dacă solicitanții eligibili sunt doar IMM: Vă rugăm să consultați sub-secțiunea </w:t>
            </w:r>
            <w:r w:rsidRPr="0088003D">
              <w:rPr>
                <w:rFonts w:cstheme="minorHAnsi"/>
                <w:bCs/>
                <w:i/>
                <w:iCs/>
                <w:lang w:val="ro-RO"/>
              </w:rPr>
              <w:t>5.1.1. Cerințe privind eligibilitatea solicitanților și partenerilor</w:t>
            </w:r>
            <w:r w:rsidRPr="0088003D">
              <w:rPr>
                <w:rFonts w:cstheme="minorHAnsi"/>
                <w:bCs/>
                <w:lang w:val="ro-RO"/>
              </w:rPr>
              <w:t xml:space="preserve">, punctele 1. și 2. Ambele sunt preluate din legislația europeană relevantă, iar punctul 2. </w:t>
            </w:r>
            <w:r w:rsidRPr="0088003D">
              <w:rPr>
                <w:rFonts w:cstheme="minorHAnsi"/>
                <w:bCs/>
                <w:lang w:val="ro-RO"/>
              </w:rPr>
              <w:lastRenderedPageBreak/>
              <w:t xml:space="preserve">definește clar tipul de solicitant eligibil în acest apel. (Conform </w:t>
            </w:r>
            <w:proofErr w:type="spellStart"/>
            <w:r w:rsidRPr="0088003D">
              <w:rPr>
                <w:rFonts w:cstheme="minorHAnsi"/>
                <w:bCs/>
                <w:lang w:val="ro-RO"/>
              </w:rPr>
              <w:t>PoCIDIF</w:t>
            </w:r>
            <w:proofErr w:type="spellEnd"/>
            <w:r w:rsidRPr="0088003D">
              <w:rPr>
                <w:rFonts w:cstheme="minorHAnsi"/>
                <w:bCs/>
                <w:lang w:val="ro-RO"/>
              </w:rPr>
              <w:t xml:space="preserve">, Acțiunea 2.1, pagina 47).   </w:t>
            </w:r>
          </w:p>
          <w:p w14:paraId="272BBB8F" w14:textId="77777777" w:rsidR="00FB71F1" w:rsidRPr="0088003D" w:rsidRDefault="00FB71F1" w:rsidP="00167610">
            <w:pPr>
              <w:jc w:val="both"/>
              <w:rPr>
                <w:rFonts w:cstheme="minorHAnsi"/>
                <w:bCs/>
                <w:lang w:val="ro-RO"/>
              </w:rPr>
            </w:pPr>
          </w:p>
          <w:p w14:paraId="39C7331E" w14:textId="53C729FA" w:rsidR="00FB71F1" w:rsidRPr="0088003D" w:rsidRDefault="00FB71F1" w:rsidP="00167610">
            <w:pPr>
              <w:jc w:val="both"/>
              <w:rPr>
                <w:rFonts w:cstheme="minorHAnsi"/>
                <w:bCs/>
                <w:lang w:val="ro-RO"/>
              </w:rPr>
            </w:pPr>
            <w:r w:rsidRPr="0088003D">
              <w:rPr>
                <w:rFonts w:cstheme="minorHAnsi"/>
                <w:bCs/>
                <w:lang w:val="ro-RO"/>
              </w:rPr>
              <w:t>Neclarități privind sensul sintagmei „domeniul proiectului”: S-a introdus definiția „domeniul proiectului înseamnă unul dintre cele 6 subdomenii  de specializare inteligentă din cadrul Strategiei Naționale de Cercetare, Inovare și Specializare inteligentă 2021-2027 menționate în POCIDIF la Acțiunea 2.1.” (sub-secțiunea c. Glosar).</w:t>
            </w:r>
          </w:p>
          <w:p w14:paraId="7C3B625C" w14:textId="77777777" w:rsidR="00FB71F1" w:rsidRPr="0088003D" w:rsidRDefault="00FB71F1" w:rsidP="00054804">
            <w:pPr>
              <w:jc w:val="both"/>
              <w:rPr>
                <w:rFonts w:cstheme="minorHAnsi"/>
                <w:bCs/>
                <w:lang w:val="ro-RO"/>
              </w:rPr>
            </w:pPr>
          </w:p>
          <w:p w14:paraId="6A76C7E9" w14:textId="77777777" w:rsidR="00FB71F1" w:rsidRPr="0088003D" w:rsidRDefault="00FB71F1" w:rsidP="00054804">
            <w:pPr>
              <w:jc w:val="both"/>
              <w:rPr>
                <w:rFonts w:cstheme="minorHAnsi"/>
                <w:bCs/>
                <w:lang w:val="ro-RO"/>
              </w:rPr>
            </w:pPr>
          </w:p>
          <w:p w14:paraId="58734388" w14:textId="77777777" w:rsidR="00FB71F1" w:rsidRPr="0088003D" w:rsidRDefault="00FB71F1" w:rsidP="00054804">
            <w:pPr>
              <w:jc w:val="both"/>
              <w:rPr>
                <w:rFonts w:cstheme="minorHAnsi"/>
                <w:bCs/>
                <w:lang w:val="ro-RO"/>
              </w:rPr>
            </w:pPr>
          </w:p>
          <w:p w14:paraId="6CC1ADFB" w14:textId="77777777" w:rsidR="00FB71F1" w:rsidRPr="0088003D" w:rsidRDefault="00FB71F1" w:rsidP="00054804">
            <w:pPr>
              <w:jc w:val="both"/>
              <w:rPr>
                <w:rFonts w:cstheme="minorHAnsi"/>
                <w:bCs/>
                <w:lang w:val="ro-RO"/>
              </w:rPr>
            </w:pPr>
          </w:p>
          <w:p w14:paraId="6ED0DCBF" w14:textId="77777777" w:rsidR="00FB71F1" w:rsidRPr="0088003D" w:rsidRDefault="00FB71F1" w:rsidP="00054804">
            <w:pPr>
              <w:jc w:val="both"/>
              <w:rPr>
                <w:rFonts w:cstheme="minorHAnsi"/>
                <w:bCs/>
                <w:lang w:val="ro-RO"/>
              </w:rPr>
            </w:pPr>
          </w:p>
          <w:p w14:paraId="7F4D9149" w14:textId="77777777" w:rsidR="00FB71F1" w:rsidRPr="0088003D" w:rsidRDefault="00FB71F1" w:rsidP="00054804">
            <w:pPr>
              <w:jc w:val="both"/>
              <w:rPr>
                <w:rFonts w:cstheme="minorHAnsi"/>
                <w:bCs/>
                <w:lang w:val="ro-RO"/>
              </w:rPr>
            </w:pPr>
          </w:p>
          <w:p w14:paraId="6799B216" w14:textId="77777777" w:rsidR="00FB71F1" w:rsidRPr="0088003D" w:rsidRDefault="00FB71F1" w:rsidP="00054804">
            <w:pPr>
              <w:jc w:val="both"/>
              <w:rPr>
                <w:rFonts w:cstheme="minorHAnsi"/>
                <w:bCs/>
                <w:lang w:val="ro-RO"/>
              </w:rPr>
            </w:pPr>
          </w:p>
          <w:p w14:paraId="77E05F08" w14:textId="77777777" w:rsidR="00FB71F1" w:rsidRPr="0088003D" w:rsidRDefault="00FB71F1" w:rsidP="00054804">
            <w:pPr>
              <w:jc w:val="both"/>
              <w:rPr>
                <w:rFonts w:cstheme="minorHAnsi"/>
                <w:bCs/>
                <w:lang w:val="ro-RO"/>
              </w:rPr>
            </w:pPr>
          </w:p>
          <w:p w14:paraId="32AE6F9C" w14:textId="77777777" w:rsidR="00FB71F1" w:rsidRPr="0088003D" w:rsidRDefault="00FB71F1" w:rsidP="00054804">
            <w:pPr>
              <w:jc w:val="both"/>
              <w:rPr>
                <w:rFonts w:cstheme="minorHAnsi"/>
                <w:bCs/>
                <w:lang w:val="ro-RO"/>
              </w:rPr>
            </w:pPr>
          </w:p>
          <w:p w14:paraId="3AE7B69C" w14:textId="77777777" w:rsidR="00FB71F1" w:rsidRPr="0088003D" w:rsidRDefault="00FB71F1" w:rsidP="00054804">
            <w:pPr>
              <w:jc w:val="both"/>
              <w:rPr>
                <w:rFonts w:cstheme="minorHAnsi"/>
                <w:bCs/>
                <w:lang w:val="ro-RO"/>
              </w:rPr>
            </w:pPr>
          </w:p>
          <w:p w14:paraId="70CA46EF" w14:textId="77777777" w:rsidR="00FB71F1" w:rsidRPr="0088003D" w:rsidRDefault="00FB71F1" w:rsidP="00054804">
            <w:pPr>
              <w:jc w:val="both"/>
              <w:rPr>
                <w:rFonts w:cstheme="minorHAnsi"/>
                <w:bCs/>
                <w:lang w:val="ro-RO"/>
              </w:rPr>
            </w:pPr>
          </w:p>
          <w:p w14:paraId="592C42D7" w14:textId="77777777" w:rsidR="00FB71F1" w:rsidRPr="0088003D" w:rsidRDefault="00FB71F1" w:rsidP="00054804">
            <w:pPr>
              <w:jc w:val="both"/>
              <w:rPr>
                <w:rFonts w:cstheme="minorHAnsi"/>
                <w:bCs/>
                <w:lang w:val="ro-RO"/>
              </w:rPr>
            </w:pPr>
          </w:p>
          <w:p w14:paraId="1C339632" w14:textId="77777777" w:rsidR="00FB71F1" w:rsidRPr="0088003D" w:rsidRDefault="00FB71F1" w:rsidP="00054804">
            <w:pPr>
              <w:jc w:val="both"/>
              <w:rPr>
                <w:rFonts w:cstheme="minorHAnsi"/>
                <w:bCs/>
                <w:lang w:val="ro-RO"/>
              </w:rPr>
            </w:pPr>
          </w:p>
          <w:p w14:paraId="194726FB" w14:textId="77777777" w:rsidR="00FB71F1" w:rsidRPr="0088003D" w:rsidRDefault="00FB71F1" w:rsidP="00054804">
            <w:pPr>
              <w:jc w:val="both"/>
              <w:rPr>
                <w:rFonts w:cstheme="minorHAnsi"/>
                <w:bCs/>
                <w:lang w:val="ro-RO"/>
              </w:rPr>
            </w:pPr>
          </w:p>
          <w:p w14:paraId="2E913E10" w14:textId="77777777" w:rsidR="00FB71F1" w:rsidRPr="0088003D" w:rsidRDefault="00FB71F1" w:rsidP="00054804">
            <w:pPr>
              <w:jc w:val="both"/>
              <w:rPr>
                <w:rFonts w:cstheme="minorHAnsi"/>
                <w:bCs/>
                <w:lang w:val="ro-RO"/>
              </w:rPr>
            </w:pPr>
          </w:p>
          <w:p w14:paraId="3C868F9F" w14:textId="77777777" w:rsidR="00FB71F1" w:rsidRPr="0088003D" w:rsidRDefault="00FB71F1" w:rsidP="00054804">
            <w:pPr>
              <w:jc w:val="both"/>
              <w:rPr>
                <w:rFonts w:cstheme="minorHAnsi"/>
                <w:bCs/>
                <w:lang w:val="ro-RO"/>
              </w:rPr>
            </w:pPr>
          </w:p>
          <w:p w14:paraId="7621D3D7" w14:textId="77777777" w:rsidR="00FB71F1" w:rsidRPr="0088003D" w:rsidRDefault="00FB71F1" w:rsidP="00054804">
            <w:pPr>
              <w:jc w:val="both"/>
              <w:rPr>
                <w:rFonts w:cstheme="minorHAnsi"/>
                <w:bCs/>
                <w:lang w:val="ro-RO"/>
              </w:rPr>
            </w:pPr>
          </w:p>
          <w:p w14:paraId="560C3861" w14:textId="77777777" w:rsidR="00FB71F1" w:rsidRPr="0088003D" w:rsidRDefault="00FB71F1" w:rsidP="00054804">
            <w:pPr>
              <w:jc w:val="both"/>
              <w:rPr>
                <w:rFonts w:cstheme="minorHAnsi"/>
                <w:bCs/>
                <w:lang w:val="ro-RO"/>
              </w:rPr>
            </w:pPr>
          </w:p>
          <w:p w14:paraId="612365C1" w14:textId="77777777" w:rsidR="00FB71F1" w:rsidRPr="0088003D" w:rsidRDefault="00FB71F1" w:rsidP="00054804">
            <w:pPr>
              <w:jc w:val="both"/>
              <w:rPr>
                <w:rFonts w:cstheme="minorHAnsi"/>
                <w:bCs/>
                <w:lang w:val="ro-RO"/>
              </w:rPr>
            </w:pPr>
          </w:p>
          <w:p w14:paraId="72B169DD" w14:textId="77777777" w:rsidR="00FB71F1" w:rsidRPr="0088003D" w:rsidRDefault="00FB71F1" w:rsidP="00054804">
            <w:pPr>
              <w:jc w:val="both"/>
              <w:rPr>
                <w:rFonts w:cstheme="minorHAnsi"/>
                <w:bCs/>
                <w:lang w:val="ro-RO"/>
              </w:rPr>
            </w:pPr>
          </w:p>
          <w:p w14:paraId="30C913E2" w14:textId="77777777" w:rsidR="00FB71F1" w:rsidRPr="0088003D" w:rsidRDefault="00FB71F1" w:rsidP="00054804">
            <w:pPr>
              <w:jc w:val="both"/>
              <w:rPr>
                <w:rFonts w:cstheme="minorHAnsi"/>
                <w:bCs/>
                <w:lang w:val="ro-RO"/>
              </w:rPr>
            </w:pPr>
          </w:p>
          <w:p w14:paraId="547D204A" w14:textId="77777777" w:rsidR="00FB71F1" w:rsidRPr="0088003D" w:rsidRDefault="00FB71F1" w:rsidP="00054804">
            <w:pPr>
              <w:jc w:val="both"/>
              <w:rPr>
                <w:rFonts w:cstheme="minorHAnsi"/>
                <w:bCs/>
                <w:lang w:val="ro-RO"/>
              </w:rPr>
            </w:pPr>
          </w:p>
          <w:p w14:paraId="15F74ACA" w14:textId="77777777" w:rsidR="00FB71F1" w:rsidRPr="0088003D" w:rsidRDefault="00FB71F1" w:rsidP="00054804">
            <w:pPr>
              <w:jc w:val="both"/>
              <w:rPr>
                <w:rFonts w:cstheme="minorHAnsi"/>
                <w:bCs/>
                <w:lang w:val="ro-RO"/>
              </w:rPr>
            </w:pPr>
          </w:p>
          <w:p w14:paraId="54C81591" w14:textId="77777777" w:rsidR="00FB71F1" w:rsidRPr="0088003D" w:rsidRDefault="00FB71F1" w:rsidP="00054804">
            <w:pPr>
              <w:jc w:val="both"/>
              <w:rPr>
                <w:rFonts w:cstheme="minorHAnsi"/>
                <w:bCs/>
                <w:lang w:val="ro-RO"/>
              </w:rPr>
            </w:pPr>
          </w:p>
          <w:p w14:paraId="0F4717D7" w14:textId="77777777" w:rsidR="00FB71F1" w:rsidRPr="0088003D" w:rsidRDefault="00FB71F1" w:rsidP="00054804">
            <w:pPr>
              <w:jc w:val="both"/>
              <w:rPr>
                <w:rFonts w:cstheme="minorHAnsi"/>
                <w:bCs/>
                <w:lang w:val="ro-RO"/>
              </w:rPr>
            </w:pPr>
          </w:p>
          <w:p w14:paraId="49A9ADB9" w14:textId="77777777" w:rsidR="00FB71F1" w:rsidRPr="0088003D" w:rsidRDefault="00FB71F1" w:rsidP="00054804">
            <w:pPr>
              <w:jc w:val="both"/>
              <w:rPr>
                <w:rFonts w:cstheme="minorHAnsi"/>
                <w:bCs/>
                <w:lang w:val="ro-RO"/>
              </w:rPr>
            </w:pPr>
          </w:p>
          <w:p w14:paraId="2C36BE0B" w14:textId="77777777" w:rsidR="00FB71F1" w:rsidRPr="0088003D" w:rsidRDefault="00FB71F1" w:rsidP="00054804">
            <w:pPr>
              <w:jc w:val="both"/>
              <w:rPr>
                <w:rFonts w:cstheme="minorHAnsi"/>
                <w:bCs/>
                <w:lang w:val="ro-RO"/>
              </w:rPr>
            </w:pPr>
          </w:p>
          <w:p w14:paraId="75A1018C" w14:textId="77777777" w:rsidR="00FB71F1" w:rsidRPr="0088003D" w:rsidRDefault="00FB71F1" w:rsidP="00054804">
            <w:pPr>
              <w:jc w:val="both"/>
              <w:rPr>
                <w:rFonts w:cstheme="minorHAnsi"/>
                <w:bCs/>
                <w:lang w:val="ro-RO"/>
              </w:rPr>
            </w:pPr>
          </w:p>
          <w:p w14:paraId="76D0B203" w14:textId="77777777" w:rsidR="00FB71F1" w:rsidRPr="0088003D" w:rsidRDefault="00FB71F1" w:rsidP="00054804">
            <w:pPr>
              <w:jc w:val="both"/>
              <w:rPr>
                <w:rFonts w:cstheme="minorHAnsi"/>
                <w:bCs/>
                <w:lang w:val="ro-RO"/>
              </w:rPr>
            </w:pPr>
          </w:p>
          <w:p w14:paraId="176CCDED" w14:textId="77777777" w:rsidR="00FB71F1" w:rsidRPr="0088003D" w:rsidRDefault="00FB71F1" w:rsidP="00054804">
            <w:pPr>
              <w:jc w:val="both"/>
              <w:rPr>
                <w:rFonts w:cstheme="minorHAnsi"/>
                <w:bCs/>
                <w:lang w:val="ro-RO"/>
              </w:rPr>
            </w:pPr>
          </w:p>
          <w:p w14:paraId="517F4794" w14:textId="77777777" w:rsidR="00FB71F1" w:rsidRPr="0088003D" w:rsidRDefault="00FB71F1" w:rsidP="00054804">
            <w:pPr>
              <w:jc w:val="both"/>
              <w:rPr>
                <w:rFonts w:cstheme="minorHAnsi"/>
                <w:bCs/>
                <w:lang w:val="ro-RO"/>
              </w:rPr>
            </w:pPr>
          </w:p>
          <w:p w14:paraId="1835AAFE" w14:textId="77777777" w:rsidR="00FB71F1" w:rsidRPr="0088003D" w:rsidRDefault="00FB71F1" w:rsidP="00054804">
            <w:pPr>
              <w:jc w:val="both"/>
              <w:rPr>
                <w:rFonts w:cstheme="minorHAnsi"/>
                <w:bCs/>
                <w:lang w:val="ro-RO"/>
              </w:rPr>
            </w:pPr>
          </w:p>
          <w:p w14:paraId="7B5F11DC" w14:textId="77777777" w:rsidR="00FB71F1" w:rsidRPr="0088003D" w:rsidRDefault="00FB71F1" w:rsidP="00054804">
            <w:pPr>
              <w:jc w:val="both"/>
              <w:rPr>
                <w:rFonts w:cstheme="minorHAnsi"/>
                <w:bCs/>
                <w:lang w:val="ro-RO"/>
              </w:rPr>
            </w:pPr>
          </w:p>
          <w:p w14:paraId="08CBF98D" w14:textId="77777777" w:rsidR="00FB71F1" w:rsidRPr="0088003D" w:rsidRDefault="00FB71F1" w:rsidP="00054804">
            <w:pPr>
              <w:jc w:val="both"/>
              <w:rPr>
                <w:rFonts w:cstheme="minorHAnsi"/>
                <w:bCs/>
                <w:lang w:val="ro-RO"/>
              </w:rPr>
            </w:pPr>
          </w:p>
          <w:p w14:paraId="43D0B396" w14:textId="77777777" w:rsidR="00FB71F1" w:rsidRPr="0088003D" w:rsidRDefault="00FB71F1" w:rsidP="00054804">
            <w:pPr>
              <w:jc w:val="both"/>
              <w:rPr>
                <w:rFonts w:cstheme="minorHAnsi"/>
                <w:bCs/>
                <w:lang w:val="ro-RO"/>
              </w:rPr>
            </w:pPr>
          </w:p>
          <w:p w14:paraId="133A16C6" w14:textId="77777777" w:rsidR="00FB71F1" w:rsidRPr="0088003D" w:rsidRDefault="00FB71F1" w:rsidP="00054804">
            <w:pPr>
              <w:jc w:val="both"/>
              <w:rPr>
                <w:rFonts w:cstheme="minorHAnsi"/>
                <w:bCs/>
                <w:lang w:val="ro-RO"/>
              </w:rPr>
            </w:pPr>
          </w:p>
          <w:p w14:paraId="281554B9" w14:textId="77777777" w:rsidR="00FB71F1" w:rsidRPr="0088003D" w:rsidRDefault="00FB71F1" w:rsidP="00054804">
            <w:pPr>
              <w:jc w:val="both"/>
              <w:rPr>
                <w:rFonts w:cstheme="minorHAnsi"/>
                <w:bCs/>
                <w:lang w:val="ro-RO"/>
              </w:rPr>
            </w:pPr>
          </w:p>
          <w:p w14:paraId="5FB1F7F0" w14:textId="77777777" w:rsidR="00FB71F1" w:rsidRPr="0088003D" w:rsidRDefault="00FB71F1" w:rsidP="00054804">
            <w:pPr>
              <w:jc w:val="both"/>
              <w:rPr>
                <w:rFonts w:cstheme="minorHAnsi"/>
                <w:bCs/>
                <w:lang w:val="ro-RO"/>
              </w:rPr>
            </w:pPr>
          </w:p>
          <w:p w14:paraId="0DB42E60" w14:textId="77777777" w:rsidR="00FB71F1" w:rsidRPr="0088003D" w:rsidRDefault="00FB71F1" w:rsidP="00054804">
            <w:pPr>
              <w:jc w:val="both"/>
              <w:rPr>
                <w:rFonts w:cstheme="minorHAnsi"/>
                <w:bCs/>
                <w:lang w:val="ro-RO"/>
              </w:rPr>
            </w:pPr>
          </w:p>
          <w:p w14:paraId="16EDA47A" w14:textId="77777777" w:rsidR="00FB71F1" w:rsidRPr="0088003D" w:rsidRDefault="00FB71F1" w:rsidP="00054804">
            <w:pPr>
              <w:jc w:val="both"/>
              <w:rPr>
                <w:rFonts w:cstheme="minorHAnsi"/>
                <w:bCs/>
                <w:lang w:val="ro-RO"/>
              </w:rPr>
            </w:pPr>
          </w:p>
          <w:p w14:paraId="604C54C4" w14:textId="77777777" w:rsidR="00FB71F1" w:rsidRPr="0088003D" w:rsidRDefault="00FB71F1" w:rsidP="00054804">
            <w:pPr>
              <w:jc w:val="both"/>
              <w:rPr>
                <w:rFonts w:cstheme="minorHAnsi"/>
                <w:bCs/>
                <w:lang w:val="ro-RO"/>
              </w:rPr>
            </w:pPr>
          </w:p>
          <w:p w14:paraId="6408CFE9" w14:textId="77777777" w:rsidR="00FB71F1" w:rsidRPr="0088003D" w:rsidRDefault="00FB71F1" w:rsidP="00054804">
            <w:pPr>
              <w:jc w:val="both"/>
              <w:rPr>
                <w:rFonts w:cstheme="minorHAnsi"/>
                <w:bCs/>
                <w:lang w:val="ro-RO"/>
              </w:rPr>
            </w:pPr>
          </w:p>
          <w:p w14:paraId="501C4993" w14:textId="77777777" w:rsidR="00FB71F1" w:rsidRPr="0088003D" w:rsidRDefault="00FB71F1" w:rsidP="00054804">
            <w:pPr>
              <w:jc w:val="both"/>
              <w:rPr>
                <w:rFonts w:cstheme="minorHAnsi"/>
                <w:bCs/>
                <w:lang w:val="ro-RO"/>
              </w:rPr>
            </w:pPr>
          </w:p>
          <w:p w14:paraId="619E7D13" w14:textId="77777777" w:rsidR="00FB71F1" w:rsidRPr="0088003D" w:rsidRDefault="00FB71F1" w:rsidP="00054804">
            <w:pPr>
              <w:jc w:val="both"/>
              <w:rPr>
                <w:rFonts w:cstheme="minorHAnsi"/>
                <w:bCs/>
                <w:lang w:val="ro-RO"/>
              </w:rPr>
            </w:pPr>
          </w:p>
          <w:p w14:paraId="32DEED35" w14:textId="77777777" w:rsidR="00FB71F1" w:rsidRPr="0088003D" w:rsidRDefault="00FB71F1" w:rsidP="00054804">
            <w:pPr>
              <w:jc w:val="both"/>
              <w:rPr>
                <w:rFonts w:cstheme="minorHAnsi"/>
                <w:bCs/>
                <w:lang w:val="ro-RO"/>
              </w:rPr>
            </w:pPr>
          </w:p>
          <w:p w14:paraId="60F4FC10" w14:textId="77777777" w:rsidR="00FB71F1" w:rsidRPr="0088003D" w:rsidRDefault="00FB71F1" w:rsidP="00054804">
            <w:pPr>
              <w:jc w:val="both"/>
              <w:rPr>
                <w:rFonts w:cstheme="minorHAnsi"/>
                <w:bCs/>
                <w:lang w:val="ro-RO"/>
              </w:rPr>
            </w:pPr>
          </w:p>
          <w:p w14:paraId="35C013B8" w14:textId="77777777" w:rsidR="00FB71F1" w:rsidRPr="0088003D" w:rsidRDefault="00FB71F1" w:rsidP="00054804">
            <w:pPr>
              <w:jc w:val="both"/>
              <w:rPr>
                <w:rFonts w:cstheme="minorHAnsi"/>
                <w:bCs/>
                <w:lang w:val="ro-RO"/>
              </w:rPr>
            </w:pPr>
          </w:p>
          <w:p w14:paraId="2797738B" w14:textId="77777777" w:rsidR="00FB71F1" w:rsidRPr="0088003D" w:rsidRDefault="00FB71F1" w:rsidP="00054804">
            <w:pPr>
              <w:jc w:val="both"/>
              <w:rPr>
                <w:rFonts w:cstheme="minorHAnsi"/>
                <w:bCs/>
                <w:lang w:val="ro-RO"/>
              </w:rPr>
            </w:pPr>
          </w:p>
          <w:p w14:paraId="239673FE" w14:textId="77777777" w:rsidR="00FB71F1" w:rsidRPr="0088003D" w:rsidRDefault="00FB71F1" w:rsidP="00054804">
            <w:pPr>
              <w:jc w:val="both"/>
              <w:rPr>
                <w:rFonts w:cstheme="minorHAnsi"/>
                <w:bCs/>
                <w:lang w:val="ro-RO"/>
              </w:rPr>
            </w:pPr>
          </w:p>
          <w:p w14:paraId="59C414B1" w14:textId="77777777" w:rsidR="00FB71F1" w:rsidRPr="0088003D" w:rsidRDefault="00FB71F1" w:rsidP="00054804">
            <w:pPr>
              <w:jc w:val="both"/>
              <w:rPr>
                <w:rFonts w:cstheme="minorHAnsi"/>
                <w:bCs/>
                <w:lang w:val="ro-RO"/>
              </w:rPr>
            </w:pPr>
          </w:p>
          <w:p w14:paraId="038D6F50" w14:textId="77777777" w:rsidR="00FB71F1" w:rsidRPr="0088003D" w:rsidRDefault="00FB71F1" w:rsidP="00054804">
            <w:pPr>
              <w:jc w:val="both"/>
              <w:rPr>
                <w:rFonts w:cstheme="minorHAnsi"/>
                <w:bCs/>
                <w:lang w:val="ro-RO"/>
              </w:rPr>
            </w:pPr>
          </w:p>
          <w:p w14:paraId="74873B4E" w14:textId="77777777" w:rsidR="00FB71F1" w:rsidRPr="0088003D" w:rsidRDefault="00FB71F1" w:rsidP="00054804">
            <w:pPr>
              <w:jc w:val="both"/>
              <w:rPr>
                <w:rFonts w:cstheme="minorHAnsi"/>
                <w:bCs/>
                <w:lang w:val="ro-RO"/>
              </w:rPr>
            </w:pPr>
          </w:p>
          <w:p w14:paraId="4F03F840" w14:textId="77777777" w:rsidR="00FB71F1" w:rsidRPr="0088003D" w:rsidRDefault="00FB71F1" w:rsidP="00054804">
            <w:pPr>
              <w:jc w:val="both"/>
              <w:rPr>
                <w:rFonts w:cstheme="minorHAnsi"/>
                <w:bCs/>
                <w:lang w:val="ro-RO"/>
              </w:rPr>
            </w:pPr>
          </w:p>
          <w:p w14:paraId="170D01B6" w14:textId="77777777" w:rsidR="00FB71F1" w:rsidRPr="0088003D" w:rsidRDefault="00FB71F1" w:rsidP="00054804">
            <w:pPr>
              <w:jc w:val="both"/>
              <w:rPr>
                <w:rFonts w:cstheme="minorHAnsi"/>
                <w:bCs/>
                <w:lang w:val="ro-RO"/>
              </w:rPr>
            </w:pPr>
          </w:p>
          <w:p w14:paraId="6D982047" w14:textId="77777777" w:rsidR="00FB71F1" w:rsidRPr="0088003D" w:rsidRDefault="00FB71F1" w:rsidP="00054804">
            <w:pPr>
              <w:jc w:val="both"/>
              <w:rPr>
                <w:rFonts w:cstheme="minorHAnsi"/>
                <w:bCs/>
                <w:lang w:val="ro-RO"/>
              </w:rPr>
            </w:pPr>
          </w:p>
          <w:p w14:paraId="0D294F70" w14:textId="77777777" w:rsidR="00FB71F1" w:rsidRPr="0088003D" w:rsidRDefault="00FB71F1" w:rsidP="00054804">
            <w:pPr>
              <w:jc w:val="both"/>
              <w:rPr>
                <w:rFonts w:cstheme="minorHAnsi"/>
                <w:bCs/>
                <w:lang w:val="ro-RO"/>
              </w:rPr>
            </w:pPr>
          </w:p>
          <w:p w14:paraId="0E850857" w14:textId="77777777" w:rsidR="00FB71F1" w:rsidRPr="0088003D" w:rsidRDefault="00FB71F1" w:rsidP="00054804">
            <w:pPr>
              <w:jc w:val="both"/>
              <w:rPr>
                <w:rFonts w:cstheme="minorHAnsi"/>
                <w:bCs/>
                <w:lang w:val="ro-RO"/>
              </w:rPr>
            </w:pPr>
          </w:p>
          <w:p w14:paraId="19B47F36" w14:textId="77777777" w:rsidR="00FB71F1" w:rsidRPr="0088003D" w:rsidRDefault="00FB71F1" w:rsidP="00054804">
            <w:pPr>
              <w:jc w:val="both"/>
              <w:rPr>
                <w:rFonts w:cstheme="minorHAnsi"/>
                <w:bCs/>
                <w:lang w:val="ro-RO"/>
              </w:rPr>
            </w:pPr>
          </w:p>
          <w:p w14:paraId="58C6C375" w14:textId="77777777" w:rsidR="00FB71F1" w:rsidRPr="0088003D" w:rsidRDefault="00FB71F1" w:rsidP="00054804">
            <w:pPr>
              <w:jc w:val="both"/>
              <w:rPr>
                <w:rFonts w:cstheme="minorHAnsi"/>
                <w:bCs/>
                <w:lang w:val="ro-RO"/>
              </w:rPr>
            </w:pPr>
          </w:p>
          <w:p w14:paraId="4A8152DF" w14:textId="77777777" w:rsidR="00FB71F1" w:rsidRPr="0088003D" w:rsidRDefault="00FB71F1" w:rsidP="00054804">
            <w:pPr>
              <w:jc w:val="both"/>
              <w:rPr>
                <w:rFonts w:cstheme="minorHAnsi"/>
                <w:bCs/>
                <w:lang w:val="ro-RO"/>
              </w:rPr>
            </w:pPr>
          </w:p>
          <w:p w14:paraId="4BCAE41B" w14:textId="77777777" w:rsidR="00FB71F1" w:rsidRPr="0088003D" w:rsidRDefault="00FB71F1" w:rsidP="00054804">
            <w:pPr>
              <w:jc w:val="both"/>
              <w:rPr>
                <w:rFonts w:cstheme="minorHAnsi"/>
                <w:bCs/>
                <w:lang w:val="ro-RO"/>
              </w:rPr>
            </w:pPr>
          </w:p>
          <w:p w14:paraId="22DE1CA0" w14:textId="77777777" w:rsidR="00FB71F1" w:rsidRPr="0088003D" w:rsidRDefault="00FB71F1" w:rsidP="00054804">
            <w:pPr>
              <w:jc w:val="both"/>
              <w:rPr>
                <w:rFonts w:cstheme="minorHAnsi"/>
                <w:bCs/>
                <w:lang w:val="ro-RO"/>
              </w:rPr>
            </w:pPr>
          </w:p>
          <w:p w14:paraId="616D7587" w14:textId="77777777" w:rsidR="00FB71F1" w:rsidRPr="0088003D" w:rsidRDefault="00FB71F1" w:rsidP="00054804">
            <w:pPr>
              <w:jc w:val="both"/>
              <w:rPr>
                <w:rFonts w:cstheme="minorHAnsi"/>
                <w:bCs/>
                <w:lang w:val="ro-RO"/>
              </w:rPr>
            </w:pPr>
          </w:p>
          <w:p w14:paraId="4FFEFF53" w14:textId="77777777" w:rsidR="00FB71F1" w:rsidRPr="0088003D" w:rsidRDefault="00FB71F1" w:rsidP="00054804">
            <w:pPr>
              <w:jc w:val="both"/>
              <w:rPr>
                <w:rFonts w:cstheme="minorHAnsi"/>
                <w:bCs/>
                <w:lang w:val="ro-RO"/>
              </w:rPr>
            </w:pPr>
          </w:p>
          <w:p w14:paraId="2E3B7227" w14:textId="77777777" w:rsidR="00FB71F1" w:rsidRPr="0088003D" w:rsidRDefault="00FB71F1" w:rsidP="00054804">
            <w:pPr>
              <w:jc w:val="both"/>
              <w:rPr>
                <w:rFonts w:cstheme="minorHAnsi"/>
                <w:bCs/>
                <w:lang w:val="ro-RO"/>
              </w:rPr>
            </w:pPr>
          </w:p>
          <w:p w14:paraId="518F6C6D" w14:textId="77777777" w:rsidR="00FB71F1" w:rsidRPr="0088003D" w:rsidRDefault="00FB71F1" w:rsidP="00054804">
            <w:pPr>
              <w:jc w:val="both"/>
              <w:rPr>
                <w:rFonts w:cstheme="minorHAnsi"/>
                <w:bCs/>
                <w:lang w:val="ro-RO"/>
              </w:rPr>
            </w:pPr>
          </w:p>
          <w:p w14:paraId="6FE17131" w14:textId="77777777" w:rsidR="00FB71F1" w:rsidRPr="0088003D" w:rsidRDefault="00FB71F1" w:rsidP="00054804">
            <w:pPr>
              <w:jc w:val="both"/>
              <w:rPr>
                <w:rFonts w:cstheme="minorHAnsi"/>
                <w:bCs/>
                <w:lang w:val="ro-RO"/>
              </w:rPr>
            </w:pPr>
          </w:p>
          <w:p w14:paraId="3BF5540C" w14:textId="77777777" w:rsidR="00FB71F1" w:rsidRPr="0088003D" w:rsidRDefault="00FB71F1" w:rsidP="00054804">
            <w:pPr>
              <w:jc w:val="both"/>
              <w:rPr>
                <w:rFonts w:cstheme="minorHAnsi"/>
                <w:bCs/>
                <w:lang w:val="ro-RO"/>
              </w:rPr>
            </w:pPr>
          </w:p>
          <w:p w14:paraId="70090CE1" w14:textId="77777777" w:rsidR="00FB71F1" w:rsidRPr="0088003D" w:rsidRDefault="00FB71F1" w:rsidP="00054804">
            <w:pPr>
              <w:jc w:val="both"/>
              <w:rPr>
                <w:rFonts w:cstheme="minorHAnsi"/>
                <w:bCs/>
                <w:lang w:val="ro-RO"/>
              </w:rPr>
            </w:pPr>
          </w:p>
          <w:p w14:paraId="32733DD6" w14:textId="77777777" w:rsidR="00FB71F1" w:rsidRPr="0088003D" w:rsidRDefault="00FB71F1" w:rsidP="00054804">
            <w:pPr>
              <w:jc w:val="both"/>
              <w:rPr>
                <w:rFonts w:cstheme="minorHAnsi"/>
                <w:bCs/>
                <w:lang w:val="ro-RO"/>
              </w:rPr>
            </w:pPr>
          </w:p>
          <w:p w14:paraId="58F0743A" w14:textId="77777777" w:rsidR="00FB71F1" w:rsidRPr="0088003D" w:rsidRDefault="00FB71F1" w:rsidP="00054804">
            <w:pPr>
              <w:jc w:val="both"/>
              <w:rPr>
                <w:rFonts w:cstheme="minorHAnsi"/>
                <w:bCs/>
                <w:lang w:val="ro-RO"/>
              </w:rPr>
            </w:pPr>
          </w:p>
          <w:p w14:paraId="4DF1C240" w14:textId="77777777" w:rsidR="00FB71F1" w:rsidRPr="0088003D" w:rsidRDefault="00FB71F1" w:rsidP="00054804">
            <w:pPr>
              <w:jc w:val="both"/>
              <w:rPr>
                <w:rFonts w:cstheme="minorHAnsi"/>
                <w:bCs/>
                <w:lang w:val="ro-RO"/>
              </w:rPr>
            </w:pPr>
          </w:p>
          <w:p w14:paraId="2CC4641D" w14:textId="77777777" w:rsidR="00FB71F1" w:rsidRPr="0088003D" w:rsidRDefault="00FB71F1" w:rsidP="00054804">
            <w:pPr>
              <w:jc w:val="both"/>
              <w:rPr>
                <w:rFonts w:cstheme="minorHAnsi"/>
                <w:bCs/>
                <w:lang w:val="ro-RO"/>
              </w:rPr>
            </w:pPr>
          </w:p>
          <w:p w14:paraId="41CC2A2A" w14:textId="77777777" w:rsidR="00FB71F1" w:rsidRPr="0088003D" w:rsidRDefault="00FB71F1" w:rsidP="00054804">
            <w:pPr>
              <w:jc w:val="both"/>
              <w:rPr>
                <w:rFonts w:cstheme="minorHAnsi"/>
                <w:bCs/>
                <w:lang w:val="ro-RO"/>
              </w:rPr>
            </w:pPr>
          </w:p>
          <w:p w14:paraId="2989A5B3" w14:textId="77777777" w:rsidR="00FB71F1" w:rsidRPr="0088003D" w:rsidRDefault="00FB71F1" w:rsidP="00054804">
            <w:pPr>
              <w:jc w:val="both"/>
              <w:rPr>
                <w:rFonts w:cstheme="minorHAnsi"/>
                <w:bCs/>
                <w:lang w:val="ro-RO"/>
              </w:rPr>
            </w:pPr>
          </w:p>
          <w:p w14:paraId="7472188F" w14:textId="77777777" w:rsidR="00FB71F1" w:rsidRPr="0088003D" w:rsidRDefault="00FB71F1" w:rsidP="00054804">
            <w:pPr>
              <w:jc w:val="both"/>
              <w:rPr>
                <w:rFonts w:cstheme="minorHAnsi"/>
                <w:bCs/>
                <w:lang w:val="ro-RO"/>
              </w:rPr>
            </w:pPr>
          </w:p>
          <w:p w14:paraId="5F489D16" w14:textId="5DC2621E" w:rsidR="00FB71F1" w:rsidRPr="0088003D" w:rsidRDefault="00FB71F1" w:rsidP="00054804">
            <w:pPr>
              <w:jc w:val="both"/>
              <w:rPr>
                <w:rFonts w:cstheme="minorHAnsi"/>
                <w:bCs/>
                <w:lang w:val="ro-RO"/>
              </w:rPr>
            </w:pPr>
            <w:r w:rsidRPr="0088003D">
              <w:rPr>
                <w:rFonts w:cstheme="minorHAnsi"/>
                <w:bCs/>
                <w:lang w:val="ro-RO"/>
              </w:rPr>
              <w:t>.</w:t>
            </w:r>
          </w:p>
          <w:p w14:paraId="67F54AB3" w14:textId="77777777" w:rsidR="00FB71F1" w:rsidRPr="0088003D" w:rsidRDefault="00FB71F1" w:rsidP="00054804">
            <w:pPr>
              <w:jc w:val="both"/>
              <w:rPr>
                <w:rFonts w:cstheme="minorHAnsi"/>
                <w:bCs/>
                <w:lang w:val="ro-RO"/>
              </w:rPr>
            </w:pPr>
          </w:p>
          <w:p w14:paraId="4C160CC4" w14:textId="77777777" w:rsidR="00FB71F1" w:rsidRPr="0088003D" w:rsidRDefault="00FB71F1" w:rsidP="00054804">
            <w:pPr>
              <w:jc w:val="both"/>
              <w:rPr>
                <w:rFonts w:cstheme="minorHAnsi"/>
                <w:bCs/>
                <w:lang w:val="ro-RO"/>
              </w:rPr>
            </w:pPr>
          </w:p>
          <w:p w14:paraId="34BEE769" w14:textId="77777777" w:rsidR="00FB71F1" w:rsidRPr="0088003D" w:rsidRDefault="00FB71F1" w:rsidP="00054804">
            <w:pPr>
              <w:jc w:val="both"/>
              <w:rPr>
                <w:rFonts w:cstheme="minorHAnsi"/>
                <w:bCs/>
                <w:lang w:val="ro-RO"/>
              </w:rPr>
            </w:pPr>
          </w:p>
          <w:p w14:paraId="677A05B3" w14:textId="77777777" w:rsidR="00FB71F1" w:rsidRPr="0088003D" w:rsidRDefault="00FB71F1" w:rsidP="00054804">
            <w:pPr>
              <w:jc w:val="both"/>
              <w:rPr>
                <w:rFonts w:cstheme="minorHAnsi"/>
                <w:bCs/>
                <w:lang w:val="ro-RO"/>
              </w:rPr>
            </w:pPr>
          </w:p>
          <w:p w14:paraId="6C2E38DA" w14:textId="77777777" w:rsidR="00FB71F1" w:rsidRPr="0088003D" w:rsidRDefault="00FB71F1" w:rsidP="00054804">
            <w:pPr>
              <w:jc w:val="both"/>
              <w:rPr>
                <w:rFonts w:cstheme="minorHAnsi"/>
                <w:bCs/>
                <w:lang w:val="ro-RO"/>
              </w:rPr>
            </w:pPr>
          </w:p>
          <w:p w14:paraId="1783CB27" w14:textId="77777777" w:rsidR="00FB71F1" w:rsidRPr="0088003D" w:rsidRDefault="00FB71F1" w:rsidP="00054804">
            <w:pPr>
              <w:jc w:val="both"/>
              <w:rPr>
                <w:rFonts w:cstheme="minorHAnsi"/>
                <w:bCs/>
                <w:lang w:val="ro-RO"/>
              </w:rPr>
            </w:pPr>
          </w:p>
          <w:p w14:paraId="6B27FEBD" w14:textId="77777777" w:rsidR="00FB71F1" w:rsidRPr="0088003D" w:rsidRDefault="00FB71F1" w:rsidP="00054804">
            <w:pPr>
              <w:jc w:val="both"/>
              <w:rPr>
                <w:rFonts w:cstheme="minorHAnsi"/>
                <w:bCs/>
                <w:lang w:val="ro-RO"/>
              </w:rPr>
            </w:pPr>
          </w:p>
          <w:p w14:paraId="442FA024" w14:textId="77777777" w:rsidR="00FB71F1" w:rsidRPr="0088003D" w:rsidRDefault="00FB71F1" w:rsidP="00054804">
            <w:pPr>
              <w:jc w:val="both"/>
              <w:rPr>
                <w:rFonts w:cstheme="minorHAnsi"/>
                <w:bCs/>
                <w:lang w:val="ro-RO"/>
              </w:rPr>
            </w:pPr>
          </w:p>
          <w:p w14:paraId="38FC29DF" w14:textId="77777777" w:rsidR="00FB71F1" w:rsidRPr="0088003D" w:rsidRDefault="00FB71F1" w:rsidP="00054804">
            <w:pPr>
              <w:jc w:val="both"/>
              <w:rPr>
                <w:rFonts w:cstheme="minorHAnsi"/>
                <w:bCs/>
                <w:lang w:val="ro-RO"/>
              </w:rPr>
            </w:pPr>
          </w:p>
          <w:p w14:paraId="4CCAF282" w14:textId="053AF584" w:rsidR="00FB71F1" w:rsidRPr="0088003D" w:rsidRDefault="00FB71F1" w:rsidP="00054804">
            <w:pPr>
              <w:jc w:val="both"/>
              <w:rPr>
                <w:rFonts w:cstheme="minorHAnsi"/>
                <w:bCs/>
                <w:lang w:val="ro-RO"/>
              </w:rPr>
            </w:pPr>
          </w:p>
        </w:tc>
      </w:tr>
      <w:bookmarkEnd w:id="31"/>
      <w:tr w:rsidR="00FB71F1" w:rsidRPr="0088003D" w14:paraId="01B28AEB" w14:textId="28D7234E" w:rsidTr="00FB71F1">
        <w:trPr>
          <w:tblHeader/>
        </w:trPr>
        <w:tc>
          <w:tcPr>
            <w:tcW w:w="694" w:type="dxa"/>
            <w:tcBorders>
              <w:top w:val="double" w:sz="4" w:space="0" w:color="auto"/>
              <w:left w:val="double" w:sz="4" w:space="0" w:color="auto"/>
              <w:bottom w:val="double" w:sz="4" w:space="0" w:color="auto"/>
            </w:tcBorders>
            <w:vAlign w:val="center"/>
          </w:tcPr>
          <w:p w14:paraId="1EF59AE9" w14:textId="6E243E84" w:rsidR="00FB71F1" w:rsidRPr="0088003D" w:rsidRDefault="00FB71F1" w:rsidP="00054804">
            <w:pPr>
              <w:jc w:val="both"/>
              <w:rPr>
                <w:rFonts w:cstheme="minorHAnsi"/>
                <w:b/>
                <w:lang w:val="ro-RO"/>
              </w:rPr>
            </w:pPr>
            <w:r w:rsidRPr="0088003D">
              <w:rPr>
                <w:rFonts w:cstheme="minorHAnsi"/>
                <w:b/>
                <w:lang w:val="ro-RO"/>
              </w:rPr>
              <w:lastRenderedPageBreak/>
              <w:t>18.1</w:t>
            </w:r>
          </w:p>
        </w:tc>
        <w:tc>
          <w:tcPr>
            <w:tcW w:w="2268" w:type="dxa"/>
            <w:tcBorders>
              <w:top w:val="double" w:sz="4" w:space="0" w:color="auto"/>
              <w:bottom w:val="double" w:sz="4" w:space="0" w:color="auto"/>
              <w:right w:val="single" w:sz="4" w:space="0" w:color="auto"/>
            </w:tcBorders>
          </w:tcPr>
          <w:p w14:paraId="18BAD480" w14:textId="620DA32E"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Pag. 11, cap. 3.3 – Bugetul alocat apelului de proiecte</w:t>
            </w:r>
          </w:p>
        </w:tc>
        <w:tc>
          <w:tcPr>
            <w:tcW w:w="5529" w:type="dxa"/>
            <w:tcBorders>
              <w:top w:val="double" w:sz="4" w:space="0" w:color="auto"/>
              <w:bottom w:val="double" w:sz="4" w:space="0" w:color="auto"/>
              <w:right w:val="single" w:sz="4" w:space="0" w:color="auto"/>
            </w:tcBorders>
          </w:tcPr>
          <w:p w14:paraId="0779D55A"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Propunere spre modificare astfel:</w:t>
            </w:r>
          </w:p>
          <w:p w14:paraId="67FA88B4" w14:textId="77777777" w:rsidR="00FB71F1" w:rsidRPr="0088003D" w:rsidRDefault="00FB71F1" w:rsidP="00054804">
            <w:pPr>
              <w:spacing w:after="0" w:line="240" w:lineRule="auto"/>
              <w:jc w:val="both"/>
              <w:rPr>
                <w:rFonts w:eastAsia="Times New Roman" w:cstheme="minorHAnsi"/>
                <w:color w:val="000000" w:themeColor="text1"/>
                <w:lang w:val="ro-RO"/>
              </w:rPr>
            </w:pPr>
          </w:p>
          <w:p w14:paraId="115B4546"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Alocarea financiară pentru acest apel de proiecte este 48.813.278 euro (FEDR + BS), din care:</w:t>
            </w:r>
          </w:p>
          <w:p w14:paraId="62110A8C"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Alocarea financiară pentru regiunile mai puțin dezvoltate (LDR) este de 24.406.639 euro FEDR + BS;</w:t>
            </w:r>
          </w:p>
          <w:p w14:paraId="42CE7700" w14:textId="77777777" w:rsidR="00FB71F1" w:rsidRPr="0088003D" w:rsidRDefault="00FB71F1" w:rsidP="00054804">
            <w:pPr>
              <w:spacing w:after="0" w:line="240" w:lineRule="auto"/>
              <w:jc w:val="both"/>
              <w:rPr>
                <w:rFonts w:eastAsia="Times New Roman" w:cstheme="minorHAnsi"/>
                <w:color w:val="000000" w:themeColor="text1"/>
                <w:lang w:val="ro-RO"/>
              </w:rPr>
            </w:pPr>
          </w:p>
          <w:p w14:paraId="5021885E"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Alocarea financiară pentru regiunile mai dezvoltate (MDR) este de 24.406.639 euro FEDR + BS;</w:t>
            </w:r>
          </w:p>
          <w:p w14:paraId="75BBD826"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Argumente:</w:t>
            </w:r>
          </w:p>
          <w:p w14:paraId="42602762"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Propunem către Dvs. modificarea alocării financiare în cadrul apelului, în sensul repartizării unei alocări egale nediferențiate, în mod echitabil, atât pentru regiunile mai puțin dezvoltate, cât și regiunile mai dezvoltate, din următoarele considerente:</w:t>
            </w:r>
          </w:p>
          <w:p w14:paraId="7DD3C4EC" w14:textId="77777777" w:rsidR="00FB71F1" w:rsidRPr="0088003D" w:rsidRDefault="00FB71F1" w:rsidP="00054804">
            <w:pPr>
              <w:numPr>
                <w:ilvl w:val="0"/>
                <w:numId w:val="40"/>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Alocarea egală între cele 2 tipuri de regiuni (mai dezvoltate și mai puțin dezvoltate) este necesară pentru a respecta principiul echității și al tratamentului nediscriminatoriu, asigurând accesul echitabil al tuturor firmelor din sectorul IT&amp;C la această oportunitate, inclusiv IMM-urilor din regiunile mai dezvoltate;</w:t>
            </w:r>
          </w:p>
          <w:p w14:paraId="40368845" w14:textId="77777777" w:rsidR="00FB71F1" w:rsidRPr="0088003D" w:rsidRDefault="00FB71F1" w:rsidP="00054804">
            <w:pPr>
              <w:numPr>
                <w:ilvl w:val="0"/>
                <w:numId w:val="40"/>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varianta alocării financiare actuale, nu se creează premisele unei dezvoltări echilibrate și armonioase între cele 2 tipuri de regiuni, stimulându-se concentrarea investițiilor doar în anumite zone, încurajând riscul de accentuare a decalajului teritorial;</w:t>
            </w:r>
          </w:p>
          <w:p w14:paraId="0716A6B2" w14:textId="77777777" w:rsidR="00FB71F1" w:rsidRPr="0088003D" w:rsidRDefault="00FB71F1" w:rsidP="00054804">
            <w:pPr>
              <w:numPr>
                <w:ilvl w:val="0"/>
                <w:numId w:val="40"/>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O împărțire egală stimulează competiția sănătoasă între toate tipurile de regiuni, în care diferența este dată de calitatea și eficiența implementării proiectelor, nu de nivelul resurselor alocate;</w:t>
            </w:r>
          </w:p>
          <w:p w14:paraId="09CDE359" w14:textId="77777777" w:rsidR="00FB71F1" w:rsidRPr="0088003D" w:rsidRDefault="00FB71F1" w:rsidP="00054804">
            <w:pPr>
              <w:numPr>
                <w:ilvl w:val="0"/>
                <w:numId w:val="40"/>
              </w:num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O alocare financiară nedisproporționată oferă ambelor tipuri de regiuni șansa să se dezvolte și să își crească competitivitatea prin această oportunitate de finanțare în mod echilibrat;</w:t>
            </w:r>
          </w:p>
          <w:p w14:paraId="3A977F29" w14:textId="77777777" w:rsidR="00FB71F1" w:rsidRPr="0088003D" w:rsidRDefault="00FB71F1" w:rsidP="00054804">
            <w:pPr>
              <w:numPr>
                <w:ilvl w:val="0"/>
                <w:numId w:val="40"/>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Toate IMM-urile care activează în sectorul IT&amp;C ar trebui stimulate să își crească competitivitatea economică, în mod egal, indiferent de tipul de regiune și zona de localizare. Aceasta se justifică prin faptul că IMM-urile:</w:t>
            </w:r>
          </w:p>
          <w:p w14:paraId="6D91A773" w14:textId="77777777" w:rsidR="00FB71F1" w:rsidRPr="0088003D" w:rsidRDefault="00FB71F1" w:rsidP="00054804">
            <w:pPr>
              <w:pStyle w:val="ListParagraph"/>
              <w:numPr>
                <w:ilvl w:val="0"/>
                <w:numId w:val="4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reprezintă un factor esențial de stabilitate socială locală și regională, prin crearea de </w:t>
            </w:r>
            <w:r w:rsidRPr="0088003D">
              <w:rPr>
                <w:rFonts w:asciiTheme="minorHAnsi" w:eastAsia="Times New Roman" w:hAnsiTheme="minorHAnsi" w:cstheme="minorHAnsi"/>
                <w:color w:val="000000" w:themeColor="text1"/>
                <w:lang w:val="ro-RO"/>
              </w:rPr>
              <w:lastRenderedPageBreak/>
              <w:t>locuri de muncă stabile și reducerea șomajului;</w:t>
            </w:r>
          </w:p>
          <w:p w14:paraId="5C4568CE" w14:textId="7671247C" w:rsidR="00FB71F1" w:rsidRPr="0088003D" w:rsidRDefault="00FB71F1" w:rsidP="00054804">
            <w:pPr>
              <w:pStyle w:val="ListParagraph"/>
              <w:numPr>
                <w:ilvl w:val="0"/>
                <w:numId w:val="4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contribuie activ și sustenabil la creșterea veniturilor colectate la bugetele locale, cu impact pozitiv asupra economiei naționale;</w:t>
            </w:r>
          </w:p>
          <w:p w14:paraId="6DD2932E" w14:textId="77777777" w:rsidR="00FB71F1" w:rsidRPr="0088003D" w:rsidRDefault="00FB71F1" w:rsidP="00054804">
            <w:pPr>
              <w:pStyle w:val="ListParagraph"/>
              <w:numPr>
                <w:ilvl w:val="0"/>
                <w:numId w:val="4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în regiunile dezvoltate, se remarcă prin integrarea tot mai accentuată a inovării în activitatea economică, un nivel ce poate fi transferat către IMM-urile din regiunile mai puțin dezvoltate prin exemple de bune practici, acorduri de colaborare </w:t>
            </w:r>
            <w:proofErr w:type="spellStart"/>
            <w:r w:rsidRPr="0088003D">
              <w:rPr>
                <w:rFonts w:asciiTheme="minorHAnsi" w:eastAsia="Times New Roman" w:hAnsiTheme="minorHAnsi" w:cstheme="minorHAnsi"/>
                <w:color w:val="000000" w:themeColor="text1"/>
                <w:lang w:val="ro-RO"/>
              </w:rPr>
              <w:t>multiregională</w:t>
            </w:r>
            <w:proofErr w:type="spellEnd"/>
            <w:r w:rsidRPr="0088003D">
              <w:rPr>
                <w:rFonts w:asciiTheme="minorHAnsi" w:eastAsia="Times New Roman" w:hAnsiTheme="minorHAnsi" w:cstheme="minorHAnsi"/>
                <w:color w:val="000000" w:themeColor="text1"/>
                <w:lang w:val="ro-RO"/>
              </w:rPr>
              <w:t xml:space="preserve"> sau aderarea la clustere;</w:t>
            </w:r>
          </w:p>
          <w:p w14:paraId="42653E94" w14:textId="77777777" w:rsidR="00FB71F1" w:rsidRPr="0088003D" w:rsidRDefault="00FB71F1" w:rsidP="00054804">
            <w:pPr>
              <w:pStyle w:val="ListParagraph"/>
              <w:numPr>
                <w:ilvl w:val="0"/>
                <w:numId w:val="4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dispun de un potențial ridicat de dezvoltare, putând evolua spre întreprinderi mari prin valorificarea oportunităților de creștere.</w:t>
            </w:r>
          </w:p>
          <w:p w14:paraId="0984C35E"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De altfel, considerăm că nu ar trebui să existe o diferențiere în alocarea financiara între Regiunea București-Ilfov și celelalte 7 regiuni de dezvoltare ale României, luând în considerare impactul pozitiv pe care îl exercită stimularea creșterii competitivității tuturor IMM-urilor active în cadrul sectorului la nivelul întregii economii naționale.</w:t>
            </w:r>
          </w:p>
          <w:p w14:paraId="4547A4D2"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Prezentăm în cele ce urmează cele mai relevante date:</w:t>
            </w:r>
          </w:p>
          <w:p w14:paraId="688AE48D" w14:textId="77777777" w:rsidR="00FB71F1" w:rsidRPr="0088003D" w:rsidRDefault="00FB71F1" w:rsidP="00054804">
            <w:pPr>
              <w:numPr>
                <w:ilvl w:val="0"/>
                <w:numId w:val="42"/>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Valoarea pieței IT&amp;C în anul 2023 a fost de </w:t>
            </w:r>
            <w:r w:rsidRPr="0088003D">
              <w:rPr>
                <w:rFonts w:eastAsia="Times New Roman" w:cstheme="minorHAnsi"/>
                <w:b/>
                <w:bCs/>
                <w:color w:val="000000" w:themeColor="text1"/>
                <w:lang w:val="ro-RO"/>
              </w:rPr>
              <w:t>22 mld. EUR</w:t>
            </w:r>
            <w:r w:rsidRPr="0088003D">
              <w:rPr>
                <w:rFonts w:eastAsia="Times New Roman" w:cstheme="minorHAnsi"/>
                <w:color w:val="000000" w:themeColor="text1"/>
                <w:lang w:val="ro-RO"/>
              </w:rPr>
              <w:t xml:space="preserve">, în creștere de </w:t>
            </w:r>
            <w:r w:rsidRPr="0088003D">
              <w:rPr>
                <w:rFonts w:eastAsia="Times New Roman" w:cstheme="minorHAnsi"/>
                <w:b/>
                <w:bCs/>
                <w:color w:val="000000" w:themeColor="text1"/>
                <w:lang w:val="ro-RO"/>
              </w:rPr>
              <w:t>+12,16%</w:t>
            </w:r>
            <w:r w:rsidRPr="0088003D">
              <w:rPr>
                <w:rFonts w:eastAsia="Times New Roman" w:cstheme="minorHAnsi"/>
                <w:color w:val="000000" w:themeColor="text1"/>
                <w:lang w:val="ro-RO"/>
              </w:rPr>
              <w:t xml:space="preserve"> față de anul 2022, respectiv </w:t>
            </w:r>
            <w:r w:rsidRPr="0088003D">
              <w:rPr>
                <w:rFonts w:eastAsia="Times New Roman" w:cstheme="minorHAnsi"/>
                <w:b/>
                <w:bCs/>
                <w:color w:val="000000" w:themeColor="text1"/>
                <w:lang w:val="ro-RO"/>
              </w:rPr>
              <w:t>143%</w:t>
            </w:r>
            <w:r w:rsidRPr="0088003D">
              <w:rPr>
                <w:rFonts w:eastAsia="Times New Roman" w:cstheme="minorHAnsi"/>
                <w:color w:val="000000" w:themeColor="text1"/>
                <w:lang w:val="ro-RO"/>
              </w:rPr>
              <w:t xml:space="preserve"> comparativ cu anul 2018, ceea ce confirmă dinamica accelerată a sectorului;</w:t>
            </w:r>
          </w:p>
          <w:p w14:paraId="336EF461" w14:textId="77777777" w:rsidR="00FB71F1" w:rsidRPr="0088003D" w:rsidRDefault="00FB71F1" w:rsidP="00054804">
            <w:pPr>
              <w:numPr>
                <w:ilvl w:val="0"/>
                <w:numId w:val="42"/>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anul 2023, contribuția directă a sectorului a reprezentat </w:t>
            </w:r>
            <w:r w:rsidRPr="0088003D">
              <w:rPr>
                <w:rFonts w:eastAsia="Times New Roman" w:cstheme="minorHAnsi"/>
                <w:b/>
                <w:bCs/>
                <w:color w:val="000000" w:themeColor="text1"/>
                <w:lang w:val="ro-RO"/>
              </w:rPr>
              <w:t>7,99% din PIB</w:t>
            </w:r>
            <w:r w:rsidRPr="0088003D">
              <w:rPr>
                <w:rFonts w:eastAsia="Times New Roman" w:cstheme="minorHAnsi"/>
                <w:color w:val="000000" w:themeColor="text1"/>
                <w:lang w:val="ro-RO"/>
              </w:rPr>
              <w:t>;</w:t>
            </w:r>
          </w:p>
          <w:p w14:paraId="42A1EA15" w14:textId="77777777" w:rsidR="00FB71F1" w:rsidRPr="0088003D" w:rsidRDefault="00FB71F1" w:rsidP="00054804">
            <w:pPr>
              <w:numPr>
                <w:ilvl w:val="0"/>
                <w:numId w:val="42"/>
              </w:num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45,3 miliarde de euro</w:t>
            </w:r>
            <w:r w:rsidRPr="0088003D">
              <w:rPr>
                <w:rFonts w:eastAsia="Times New Roman" w:cstheme="minorHAnsi"/>
                <w:color w:val="000000" w:themeColor="text1"/>
                <w:lang w:val="ro-RO"/>
              </w:rPr>
              <w:t xml:space="preserve"> – impact total (direct + indirect + indus) în economie;</w:t>
            </w:r>
          </w:p>
          <w:p w14:paraId="589DEDFC" w14:textId="77777777" w:rsidR="00FB71F1" w:rsidRPr="0088003D" w:rsidRDefault="00FB71F1" w:rsidP="00054804">
            <w:pPr>
              <w:numPr>
                <w:ilvl w:val="0"/>
                <w:numId w:val="42"/>
              </w:num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48.405 companii active</w:t>
            </w:r>
            <w:r w:rsidRPr="0088003D">
              <w:rPr>
                <w:rFonts w:eastAsia="Times New Roman" w:cstheme="minorHAnsi"/>
                <w:color w:val="000000" w:themeColor="text1"/>
                <w:lang w:val="ro-RO"/>
              </w:rPr>
              <w:t xml:space="preserve"> în sectorul IT&amp;C, dintre care peste </w:t>
            </w:r>
            <w:r w:rsidRPr="0088003D">
              <w:rPr>
                <w:rFonts w:eastAsia="Times New Roman" w:cstheme="minorHAnsi"/>
                <w:b/>
                <w:bCs/>
                <w:color w:val="000000" w:themeColor="text1"/>
                <w:lang w:val="ro-RO"/>
              </w:rPr>
              <w:t>45.000 în IT</w:t>
            </w:r>
            <w:r w:rsidRPr="0088003D">
              <w:rPr>
                <w:rFonts w:eastAsia="Times New Roman" w:cstheme="minorHAnsi"/>
                <w:color w:val="000000" w:themeColor="text1"/>
                <w:lang w:val="ro-RO"/>
              </w:rPr>
              <w:t>;</w:t>
            </w:r>
          </w:p>
          <w:p w14:paraId="3DBFCBE4" w14:textId="77777777" w:rsidR="00FB71F1" w:rsidRPr="0088003D" w:rsidRDefault="00FB71F1" w:rsidP="00054804">
            <w:pPr>
              <w:numPr>
                <w:ilvl w:val="0"/>
                <w:numId w:val="42"/>
              </w:num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lastRenderedPageBreak/>
              <w:t>251.000 angajați direcți</w:t>
            </w:r>
            <w:r w:rsidRPr="0088003D">
              <w:rPr>
                <w:rFonts w:eastAsia="Times New Roman" w:cstheme="minorHAnsi"/>
                <w:color w:val="000000" w:themeColor="text1"/>
                <w:lang w:val="ro-RO"/>
              </w:rPr>
              <w:t xml:space="preserve"> în sector, cu efect multiplicator până la </w:t>
            </w:r>
            <w:r w:rsidRPr="0088003D">
              <w:rPr>
                <w:rFonts w:eastAsia="Times New Roman" w:cstheme="minorHAnsi"/>
                <w:b/>
                <w:bCs/>
                <w:color w:val="000000" w:themeColor="text1"/>
                <w:lang w:val="ro-RO"/>
              </w:rPr>
              <w:t>880.000 de locuri de muncă</w:t>
            </w:r>
            <w:r w:rsidRPr="0088003D">
              <w:rPr>
                <w:rFonts w:eastAsia="Times New Roman" w:cstheme="minorHAnsi"/>
                <w:color w:val="000000" w:themeColor="text1"/>
                <w:lang w:val="ro-RO"/>
              </w:rPr>
              <w:t xml:space="preserve"> în industrii conexe.</w:t>
            </w:r>
          </w:p>
          <w:p w14:paraId="01FDC086" w14:textId="087ADDEB"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concluzie, având în vedere impactul major al sectorului IT&amp;C, alocarea financiară ar trebui să fie echilibrată și nediferențiată între regiuni. O astfel de abordare asigură premisele pentru o dezvoltare uniformă a ecosistemului digital, stimulează competitivitatea și valorifică potențialul de </w:t>
            </w:r>
            <w:proofErr w:type="spellStart"/>
            <w:r w:rsidRPr="0088003D">
              <w:rPr>
                <w:rFonts w:eastAsia="Times New Roman" w:cstheme="minorHAnsi"/>
                <w:color w:val="000000" w:themeColor="text1"/>
                <w:lang w:val="ro-RO"/>
              </w:rPr>
              <w:t>crestere</w:t>
            </w:r>
            <w:proofErr w:type="spellEnd"/>
            <w:r w:rsidRPr="0088003D">
              <w:rPr>
                <w:rFonts w:eastAsia="Times New Roman" w:cstheme="minorHAnsi"/>
                <w:color w:val="000000" w:themeColor="text1"/>
                <w:lang w:val="ro-RO"/>
              </w:rPr>
              <w:t xml:space="preserve"> al tuturor actorilor, indiferent de zona geografica.</w:t>
            </w:r>
          </w:p>
          <w:p w14:paraId="0B66813A" w14:textId="7ECF8E39" w:rsidR="00FB71F1" w:rsidRPr="0088003D" w:rsidRDefault="00FB71F1" w:rsidP="00054804">
            <w:pPr>
              <w:spacing w:after="0" w:line="240" w:lineRule="auto"/>
              <w:jc w:val="both"/>
              <w:rPr>
                <w:rFonts w:eastAsia="Times New Roman" w:cstheme="minorHAnsi"/>
                <w:color w:val="000000" w:themeColor="text1"/>
                <w:lang w:val="ro-RO"/>
              </w:rPr>
            </w:pPr>
          </w:p>
          <w:p w14:paraId="5276E992" w14:textId="05B80230" w:rsidR="00FB71F1" w:rsidRPr="0088003D" w:rsidRDefault="00FB71F1" w:rsidP="00054804">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36EB7349" w14:textId="41E9698C" w:rsidR="00FB71F1" w:rsidRPr="0088003D" w:rsidRDefault="00FB71F1" w:rsidP="00054804">
            <w:pPr>
              <w:jc w:val="both"/>
              <w:rPr>
                <w:rFonts w:cstheme="minorHAnsi"/>
                <w:bCs/>
                <w:lang w:val="ro-RO"/>
              </w:rPr>
            </w:pPr>
            <w:r w:rsidRPr="0088003D">
              <w:rPr>
                <w:rFonts w:cstheme="minorHAnsi"/>
                <w:bCs/>
                <w:lang w:val="ro-RO"/>
              </w:rPr>
              <w:lastRenderedPageBreak/>
              <w:t>Alocarea financiară este predefinită în program, în funcție de țintele care trebuie atinse în cazul indicatorilor relevanți pentru această Acțiune (POCIDIF, paginile 47-49). Politica de Coeziune în baza căreia sunt finanțate programele de tip FEDR interzice majorarea alocării financiare pentru regiunile mai dezvoltate în dauna celor mai puțin dezvoltate. Vă rugăm, de asemenea, să consultați explicațiile de la punctul 3.10 privind Indicatorii RCO01 și RCO02. .</w:t>
            </w:r>
          </w:p>
        </w:tc>
      </w:tr>
      <w:tr w:rsidR="00FB71F1" w:rsidRPr="0088003D" w14:paraId="5E7A71DA" w14:textId="16EE130B" w:rsidTr="00FB71F1">
        <w:trPr>
          <w:tblHeader/>
        </w:trPr>
        <w:tc>
          <w:tcPr>
            <w:tcW w:w="694" w:type="dxa"/>
            <w:tcBorders>
              <w:top w:val="double" w:sz="4" w:space="0" w:color="auto"/>
              <w:left w:val="double" w:sz="4" w:space="0" w:color="auto"/>
              <w:bottom w:val="double" w:sz="4" w:space="0" w:color="auto"/>
            </w:tcBorders>
            <w:vAlign w:val="center"/>
          </w:tcPr>
          <w:p w14:paraId="1FA225A8" w14:textId="7627E777" w:rsidR="00FB71F1" w:rsidRPr="0088003D" w:rsidRDefault="00FB71F1" w:rsidP="00054804">
            <w:pPr>
              <w:jc w:val="both"/>
              <w:rPr>
                <w:rFonts w:cstheme="minorHAnsi"/>
                <w:b/>
                <w:lang w:val="ro-RO"/>
              </w:rPr>
            </w:pPr>
            <w:r w:rsidRPr="0088003D">
              <w:rPr>
                <w:rFonts w:cstheme="minorHAnsi"/>
                <w:b/>
                <w:lang w:val="ro-RO"/>
              </w:rPr>
              <w:lastRenderedPageBreak/>
              <w:t>18.2</w:t>
            </w:r>
          </w:p>
        </w:tc>
        <w:tc>
          <w:tcPr>
            <w:tcW w:w="2268" w:type="dxa"/>
            <w:tcBorders>
              <w:top w:val="double" w:sz="4" w:space="0" w:color="auto"/>
              <w:bottom w:val="double" w:sz="4" w:space="0" w:color="auto"/>
              <w:right w:val="single" w:sz="4" w:space="0" w:color="auto"/>
            </w:tcBorders>
          </w:tcPr>
          <w:p w14:paraId="40497CCD" w14:textId="2F316454"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Pag. 15–16, cap. 3.6 – Acțiuni sprijinite în cadrul apelului:</w:t>
            </w:r>
          </w:p>
        </w:tc>
        <w:tc>
          <w:tcPr>
            <w:tcW w:w="5529" w:type="dxa"/>
            <w:tcBorders>
              <w:top w:val="double" w:sz="4" w:space="0" w:color="auto"/>
              <w:bottom w:val="double" w:sz="4" w:space="0" w:color="auto"/>
              <w:right w:val="single" w:sz="4" w:space="0" w:color="auto"/>
            </w:tcBorders>
          </w:tcPr>
          <w:p w14:paraId="113A4747"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b/>
                <w:bCs/>
                <w:color w:val="000000" w:themeColor="text1"/>
                <w:lang w:val="ro-RO"/>
              </w:rPr>
              <w:t>Forma actuală:</w:t>
            </w:r>
            <w:r w:rsidRPr="0088003D">
              <w:rPr>
                <w:rFonts w:eastAsia="Times New Roman" w:cstheme="minorHAnsi"/>
                <w:color w:val="000000" w:themeColor="text1"/>
                <w:lang w:val="ro-RO"/>
              </w:rPr>
              <w:br/>
              <w:t>Aceste noi servicii/aplicații/produse inovative vor fi dezvoltate de către IMM-urile din domeniul IT numai în cadrul P2 (nu vor fi finanțate în cadrul Acțiunii 1.1, P1) din POCIDIF, pe subdomeniile de specializare inteligentă din cadrul Strategiei Naționale de Cercetare, Inovare și Specializare inteligentă 2021-2027, după cum urmează:</w:t>
            </w:r>
          </w:p>
          <w:p w14:paraId="03CD29B1"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2.1 Dispozitive și sisteme microelectronice pentru produse inteligente</w:t>
            </w:r>
            <w:r w:rsidRPr="0088003D">
              <w:rPr>
                <w:rFonts w:eastAsia="Times New Roman" w:cstheme="minorHAnsi"/>
                <w:color w:val="000000" w:themeColor="text1"/>
                <w:lang w:val="ro-RO"/>
              </w:rPr>
              <w:br/>
              <w:t xml:space="preserve">Include dispozitive și circuite integrate, inclusiv bazate pe efecte cuantice, senzori inteligenți, </w:t>
            </w:r>
            <w:proofErr w:type="spellStart"/>
            <w:r w:rsidRPr="0088003D">
              <w:rPr>
                <w:rFonts w:eastAsia="Times New Roman" w:cstheme="minorHAnsi"/>
                <w:color w:val="000000" w:themeColor="text1"/>
                <w:lang w:val="ro-RO"/>
              </w:rPr>
              <w:t>lab</w:t>
            </w:r>
            <w:proofErr w:type="spellEnd"/>
            <w:r w:rsidRPr="0088003D">
              <w:rPr>
                <w:rFonts w:eastAsia="Times New Roman" w:cstheme="minorHAnsi"/>
                <w:color w:val="000000" w:themeColor="text1"/>
                <w:lang w:val="ro-RO"/>
              </w:rPr>
              <w:t>-on a chip și microsisteme. Domeniul este focalizat pe soluții inovative în proiectarea, implementarea, testarea și caracterizarea circuitelor integrate, dispozitivelor și sistemelor microelectronice destinate dezvoltării produselor inteligente.</w:t>
            </w:r>
          </w:p>
          <w:p w14:paraId="41A15A51"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2.2 Rețelele viitorului, comunicații, </w:t>
            </w:r>
            <w:proofErr w:type="spellStart"/>
            <w:r w:rsidRPr="0088003D">
              <w:rPr>
                <w:rFonts w:eastAsia="Times New Roman" w:cstheme="minorHAnsi"/>
                <w:b/>
                <w:bCs/>
                <w:color w:val="000000" w:themeColor="text1"/>
                <w:lang w:val="ro-RO"/>
              </w:rPr>
              <w:t>IoT</w:t>
            </w:r>
            <w:proofErr w:type="spellEnd"/>
            <w:r w:rsidRPr="0088003D">
              <w:rPr>
                <w:rFonts w:eastAsia="Times New Roman" w:cstheme="minorHAnsi"/>
                <w:color w:val="000000" w:themeColor="text1"/>
                <w:lang w:val="ro-RO"/>
              </w:rPr>
              <w:br/>
              <w:t>Cuprinde aplicații bazate pe rețele de senzori inteligenți, Internetul lucrurilor și formele asociate de calcul distribuit („</w:t>
            </w:r>
            <w:proofErr w:type="spellStart"/>
            <w:r w:rsidRPr="0088003D">
              <w:rPr>
                <w:rFonts w:eastAsia="Times New Roman" w:cstheme="minorHAnsi"/>
                <w:color w:val="000000" w:themeColor="text1"/>
                <w:lang w:val="ro-RO"/>
              </w:rPr>
              <w:t>fog</w:t>
            </w:r>
            <w:proofErr w:type="spellEnd"/>
            <w:r w:rsidRPr="0088003D">
              <w:rPr>
                <w:rFonts w:eastAsia="Times New Roman" w:cstheme="minorHAnsi"/>
                <w:color w:val="000000" w:themeColor="text1"/>
                <w:lang w:val="ro-RO"/>
              </w:rPr>
              <w:t>” sau „</w:t>
            </w:r>
            <w:proofErr w:type="spellStart"/>
            <w:r w:rsidRPr="0088003D">
              <w:rPr>
                <w:rFonts w:eastAsia="Times New Roman" w:cstheme="minorHAnsi"/>
                <w:color w:val="000000" w:themeColor="text1"/>
                <w:lang w:val="ro-RO"/>
              </w:rPr>
              <w:t>edge</w:t>
            </w:r>
            <w:proofErr w:type="spellEnd"/>
            <w:r w:rsidRPr="0088003D">
              <w:rPr>
                <w:rFonts w:eastAsia="Times New Roman" w:cstheme="minorHAnsi"/>
                <w:color w:val="000000" w:themeColor="text1"/>
                <w:lang w:val="ro-RO"/>
              </w:rPr>
              <w:t xml:space="preserve">”), precum și integrarea acestora cu tehnologii geospațiale, în domenii </w:t>
            </w:r>
            <w:proofErr w:type="spellStart"/>
            <w:r w:rsidRPr="0088003D">
              <w:rPr>
                <w:rFonts w:eastAsia="Times New Roman" w:cstheme="minorHAnsi"/>
                <w:color w:val="000000" w:themeColor="text1"/>
                <w:lang w:val="ro-RO"/>
              </w:rPr>
              <w:t>iverse</w:t>
            </w:r>
            <w:proofErr w:type="spellEnd"/>
            <w:r w:rsidRPr="0088003D">
              <w:rPr>
                <w:rFonts w:eastAsia="Times New Roman" w:cstheme="minorHAnsi"/>
                <w:color w:val="000000" w:themeColor="text1"/>
                <w:lang w:val="ro-RO"/>
              </w:rPr>
              <w:t xml:space="preserve"> precum: prevenția </w:t>
            </w:r>
            <w:r w:rsidRPr="0088003D">
              <w:rPr>
                <w:rFonts w:eastAsia="Times New Roman" w:cstheme="minorHAnsi"/>
                <w:color w:val="000000" w:themeColor="text1"/>
                <w:lang w:val="ro-RO"/>
              </w:rPr>
              <w:lastRenderedPageBreak/>
              <w:t>și reacția rapidă la dezastre naturale, orașul inteligent, comunicarea vehicul-vehicul, monitorizarea pacienților etc.</w:t>
            </w:r>
          </w:p>
          <w:p w14:paraId="6612A447"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2.4 Tehnologii XR</w:t>
            </w:r>
            <w:r w:rsidRPr="0088003D">
              <w:rPr>
                <w:rFonts w:eastAsia="Times New Roman" w:cstheme="minorHAnsi"/>
                <w:color w:val="000000" w:themeColor="text1"/>
                <w:lang w:val="ro-RO"/>
              </w:rPr>
              <w:br/>
              <w:t xml:space="preserve">Cuprinde aplicații complexe ale tehnologiilor </w:t>
            </w:r>
            <w:proofErr w:type="spellStart"/>
            <w:r w:rsidRPr="0088003D">
              <w:rPr>
                <w:rFonts w:eastAsia="Times New Roman" w:cstheme="minorHAnsi"/>
                <w:color w:val="000000" w:themeColor="text1"/>
                <w:lang w:val="ro-RO"/>
              </w:rPr>
              <w:t>imersive</w:t>
            </w:r>
            <w:proofErr w:type="spellEnd"/>
            <w:r w:rsidRPr="0088003D">
              <w:rPr>
                <w:rFonts w:eastAsia="Times New Roman" w:cstheme="minorHAnsi"/>
                <w:color w:val="000000" w:themeColor="text1"/>
                <w:lang w:val="ro-RO"/>
              </w:rPr>
              <w:t>, precum realitate virtuală, realitate augmentată, interfață creier-calculator („</w:t>
            </w:r>
            <w:proofErr w:type="spellStart"/>
            <w:r w:rsidRPr="0088003D">
              <w:rPr>
                <w:rFonts w:eastAsia="Times New Roman" w:cstheme="minorHAnsi"/>
                <w:color w:val="000000" w:themeColor="text1"/>
                <w:lang w:val="ro-RO"/>
              </w:rPr>
              <w:t>Brain-Machine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Interface</w:t>
            </w:r>
            <w:proofErr w:type="spellEnd"/>
            <w:r w:rsidRPr="0088003D">
              <w:rPr>
                <w:rFonts w:eastAsia="Times New Roman" w:cstheme="minorHAnsi"/>
                <w:color w:val="000000" w:themeColor="text1"/>
                <w:lang w:val="ro-RO"/>
              </w:rPr>
              <w:t>” - BMI) pentru domeniile: cultural, educațional, industrial, terapeutic și medical, servicii (de divertisment, retail etc.)</w:t>
            </w:r>
          </w:p>
          <w:p w14:paraId="74351C58"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2.5 Sisteme de inteligență artificială</w:t>
            </w:r>
            <w:r w:rsidRPr="0088003D">
              <w:rPr>
                <w:rFonts w:eastAsia="Times New Roman" w:cstheme="minorHAnsi"/>
                <w:color w:val="000000" w:themeColor="text1"/>
                <w:lang w:val="ro-RO"/>
              </w:rPr>
              <w:br/>
              <w:t>Include tehnicile inteligenței artificiale și aplicațiile acestora precum prelucrarea limbajului, vederea computerizată, predicția evoluției unor fenomene, sistemele de recomandare etc. O atenție deosebită se va acorda sistemelor de inteligență artificială de încredere, definite ca sisteme tehnic robuste, sigure, transparente, capabile să explice deciziile luate și care să asigure nediscriminare, diversitate, echitate, contribuind la bunăstarea socială.</w:t>
            </w:r>
          </w:p>
          <w:p w14:paraId="635DC439"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2.7 Tehnologii pentru trasabilitate Cuprinde aplicații ale tehnologiilor disruptive precum </w:t>
            </w:r>
            <w:proofErr w:type="spellStart"/>
            <w:r w:rsidRPr="0088003D">
              <w:rPr>
                <w:rFonts w:eastAsia="Times New Roman" w:cstheme="minorHAnsi"/>
                <w:color w:val="000000" w:themeColor="text1"/>
                <w:lang w:val="ro-RO"/>
              </w:rPr>
              <w:t>blockchain</w:t>
            </w:r>
            <w:proofErr w:type="spellEnd"/>
            <w:r w:rsidRPr="0088003D">
              <w:rPr>
                <w:rFonts w:eastAsia="Times New Roman" w:cstheme="minorHAnsi"/>
                <w:color w:val="000000" w:themeColor="text1"/>
                <w:lang w:val="ro-RO"/>
              </w:rPr>
              <w:t xml:space="preserve">, inteligența artificială, internetul lucrurilor și platforme </w:t>
            </w:r>
            <w:proofErr w:type="spellStart"/>
            <w:r w:rsidRPr="0088003D">
              <w:rPr>
                <w:rFonts w:eastAsia="Times New Roman" w:cstheme="minorHAnsi"/>
                <w:color w:val="000000" w:themeColor="text1"/>
                <w:lang w:val="ro-RO"/>
              </w:rPr>
              <w:t>colaborative</w:t>
            </w:r>
            <w:proofErr w:type="spellEnd"/>
            <w:r w:rsidRPr="0088003D">
              <w:rPr>
                <w:rFonts w:eastAsia="Times New Roman" w:cstheme="minorHAnsi"/>
                <w:color w:val="000000" w:themeColor="text1"/>
                <w:lang w:val="ro-RO"/>
              </w:rPr>
              <w:t>, prin care se asigură trasabilitatea bunurilor diverse, permițând garantarea autenticității, transparenței și eficientizarea lanțurilor de valoare adăugată.</w:t>
            </w:r>
          </w:p>
          <w:p w14:paraId="1F3DBB9D" w14:textId="77777777" w:rsidR="00FB71F1" w:rsidRPr="0088003D" w:rsidRDefault="00FB71F1" w:rsidP="00054804">
            <w:pPr>
              <w:spacing w:after="0" w:line="240" w:lineRule="auto"/>
              <w:jc w:val="both"/>
              <w:rPr>
                <w:rFonts w:eastAsia="Times New Roman" w:cstheme="minorHAnsi"/>
                <w:b/>
                <w:bCs/>
                <w:color w:val="000000" w:themeColor="text1"/>
                <w:lang w:val="ro-RO"/>
              </w:rPr>
            </w:pPr>
          </w:p>
          <w:p w14:paraId="1E534802" w14:textId="77777777" w:rsidR="00FB71F1" w:rsidRPr="0088003D" w:rsidRDefault="00FB71F1" w:rsidP="00054804">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2.8 Roboți și agenți cognitivi</w:t>
            </w:r>
          </w:p>
          <w:p w14:paraId="348D5308" w14:textId="7BFE439F"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Robotica cognitivă vizează înzestrarea roboților cu inteligență artificială, permițându-le să învețe și să răspundă la situații diverse din lumea reală. Funcțiile unui robot inteligent includ, de exemplu: vedere artificială, recunoaștere automată a vorbirii, sinteza automată a vorbirii, anticipare și planificare, mișcare autonomă, imitația </w:t>
            </w:r>
            <w:proofErr w:type="spellStart"/>
            <w:r w:rsidRPr="0088003D">
              <w:rPr>
                <w:rFonts w:eastAsia="Times New Roman" w:cstheme="minorHAnsi"/>
                <w:color w:val="000000" w:themeColor="text1"/>
                <w:lang w:val="ro-RO"/>
              </w:rPr>
              <w:t>morfo</w:t>
            </w:r>
            <w:proofErr w:type="spellEnd"/>
            <w:r w:rsidRPr="0088003D">
              <w:rPr>
                <w:rFonts w:eastAsia="Times New Roman" w:cstheme="minorHAnsi"/>
                <w:color w:val="000000" w:themeColor="text1"/>
                <w:lang w:val="ro-RO"/>
              </w:rPr>
              <w:t>-funcțională umană, capacitatea de învățare, abilitatea de a explora pe cont propriu.</w:t>
            </w:r>
          </w:p>
          <w:p w14:paraId="70C515EF" w14:textId="2CB72583" w:rsidR="00FB71F1" w:rsidRPr="0088003D" w:rsidRDefault="00FB71F1" w:rsidP="00054804">
            <w:pPr>
              <w:spacing w:after="0" w:line="240" w:lineRule="auto"/>
              <w:jc w:val="both"/>
              <w:rPr>
                <w:rFonts w:eastAsia="Times New Roman" w:cstheme="minorHAnsi"/>
                <w:color w:val="000000" w:themeColor="text1"/>
                <w:lang w:val="ro-RO"/>
              </w:rPr>
            </w:pPr>
          </w:p>
          <w:p w14:paraId="53E75939" w14:textId="6E1C53EC" w:rsidR="00FB71F1" w:rsidRPr="0088003D" w:rsidRDefault="00FB71F1" w:rsidP="00054804">
            <w:pPr>
              <w:spacing w:after="0" w:line="240" w:lineRule="auto"/>
              <w:jc w:val="both"/>
              <w:rPr>
                <w:rFonts w:eastAsia="Times New Roman" w:cstheme="minorHAnsi"/>
                <w:color w:val="000000" w:themeColor="text1"/>
                <w:lang w:val="ro-RO"/>
              </w:rPr>
            </w:pPr>
          </w:p>
          <w:p w14:paraId="6D56D305" w14:textId="515CC313"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modificare constând în introducerea și a domeniului de specializare inteligentă respectiv 2.6 – Securitate cibernetică:</w:t>
            </w:r>
          </w:p>
          <w:p w14:paraId="36EA5590"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2.6 Securitate cibernetică</w:t>
            </w:r>
            <w:r w:rsidRPr="0088003D">
              <w:rPr>
                <w:rFonts w:eastAsia="Times New Roman" w:cstheme="minorHAnsi"/>
                <w:color w:val="000000" w:themeColor="text1"/>
                <w:lang w:val="ro-RO"/>
              </w:rPr>
              <w:br/>
              <w:t xml:space="preserve">Securitatea cibernetică vizează protejarea sistemelor și a rețelelor informatice și gestionarea riscurilor, în contextul extinderii frontului vulnerabilităților ca urmare a digitalizării rapide și a importanței tot mai crescute a resursei fundamentale în economie și cercetare. Inovarea în securitatea cibernetică include soluții pentru </w:t>
            </w:r>
            <w:proofErr w:type="spellStart"/>
            <w:r w:rsidRPr="0088003D">
              <w:rPr>
                <w:rFonts w:eastAsia="Times New Roman" w:cstheme="minorHAnsi"/>
                <w:color w:val="000000" w:themeColor="text1"/>
                <w:lang w:val="ro-RO"/>
              </w:rPr>
              <w:t>adresări</w:t>
            </w:r>
            <w:proofErr w:type="spellEnd"/>
            <w:r w:rsidRPr="0088003D">
              <w:rPr>
                <w:rFonts w:eastAsia="Times New Roman" w:cstheme="minorHAnsi"/>
                <w:color w:val="000000" w:themeColor="text1"/>
                <w:lang w:val="ro-RO"/>
              </w:rPr>
              <w:t xml:space="preserve"> ale atacurilor, protejarea fluxurilor de date, managementul identităților, recuperarea în situații de date și educarea utilizatorilor.</w:t>
            </w:r>
          </w:p>
          <w:p w14:paraId="56E13AC5" w14:textId="4FCC6DB5" w:rsidR="00FB71F1" w:rsidRPr="0088003D" w:rsidRDefault="00FB71F1" w:rsidP="00054804">
            <w:pPr>
              <w:spacing w:after="0" w:line="240" w:lineRule="auto"/>
              <w:jc w:val="both"/>
              <w:rPr>
                <w:rFonts w:eastAsia="Times New Roman" w:cstheme="minorHAnsi"/>
                <w:color w:val="000000" w:themeColor="text1"/>
                <w:lang w:val="ro-RO"/>
              </w:rPr>
            </w:pPr>
          </w:p>
          <w:p w14:paraId="19988005"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cadrul Ghidului Solicitantului aferent Acțiunii 2.1 „Dezvoltarea de noi servicii/aplicații/produse prin inovare și adoptarea de tehnologii avansate” se sprijină doar domeniile de specializare inteligentă din cadrul Strategiei Naționale de Cercetare, Inovare și Specializare Inteligentă 2021-2027, din cadrul domeniului de specializare inteligentă la nivel național Economie digitală și tehnologia spațială. Cu toate acestea, </w:t>
            </w:r>
            <w:r w:rsidRPr="0088003D">
              <w:rPr>
                <w:rFonts w:eastAsia="Times New Roman" w:cstheme="minorHAnsi"/>
                <w:b/>
                <w:bCs/>
                <w:color w:val="000000" w:themeColor="text1"/>
                <w:lang w:val="ro-RO"/>
              </w:rPr>
              <w:t>deși Strategia Națională de Specializare Inteligentă (S3)</w:t>
            </w:r>
            <w:r w:rsidRPr="0088003D">
              <w:rPr>
                <w:rFonts w:eastAsia="Times New Roman" w:cstheme="minorHAnsi"/>
                <w:color w:val="000000" w:themeColor="text1"/>
                <w:lang w:val="ro-RO"/>
              </w:rPr>
              <w:t xml:space="preserve"> include în mod explicit securitatea cibernetică ca o componentă în cadrul domeniului de specializare menționat, ghidul nu o menționează în mod explicit ca domeniu eligibil sau prioritar.</w:t>
            </w:r>
          </w:p>
          <w:p w14:paraId="0A73FB3D"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Securitatea cibernetică este parte integrantă a digitalizării la nivel internațional, iar lipsa integrării acesteia în ghid creează un decalaj între documentele programatice și instrumentele de finanțare. Mai mult, într-un context internațional instabil, securitatea devine un element-cheie al rezilienței naționale, iar dezvoltarea de soluții inovatoare </w:t>
            </w:r>
            <w:r w:rsidRPr="0088003D">
              <w:rPr>
                <w:rFonts w:eastAsia="Times New Roman" w:cstheme="minorHAnsi"/>
                <w:color w:val="000000" w:themeColor="text1"/>
                <w:lang w:val="ro-RO"/>
              </w:rPr>
              <w:lastRenderedPageBreak/>
              <w:t>în acest domeniu este esențială pentru protejarea serviciilor publice și a sistemelor digitale.</w:t>
            </w:r>
          </w:p>
          <w:p w14:paraId="32D9AF71"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Orice investiție în digitalizare trebuie să integreze măsuri avansate de securitate, ceea ce presupune și susținerea cercetării și dezvoltării în acest domeniu. Mai mult decât atât, acest domeniu sprijină dezvoltarea de soluții inovatoare pentru prevenirea și gestionarea atacurilor, protejarea fluxurilor informaționale și asigurarea rezilienței cibernetice. România are potențial semnificativ în sectorul IT&amp;C. Încurajarea dezvoltării de soluții locale în domeniul </w:t>
            </w:r>
            <w:proofErr w:type="spellStart"/>
            <w:r w:rsidRPr="0088003D">
              <w:rPr>
                <w:rFonts w:eastAsia="Times New Roman" w:cstheme="minorHAnsi"/>
                <w:color w:val="000000" w:themeColor="text1"/>
                <w:lang w:val="ro-RO"/>
              </w:rPr>
              <w:t>cyber</w:t>
            </w:r>
            <w:proofErr w:type="spellEnd"/>
            <w:r w:rsidRPr="0088003D">
              <w:rPr>
                <w:rFonts w:eastAsia="Times New Roman" w:cstheme="minorHAnsi"/>
                <w:color w:val="000000" w:themeColor="text1"/>
                <w:lang w:val="ro-RO"/>
              </w:rPr>
              <w:t xml:space="preserve"> va stimula economia bazată pe cunoaștere și va contribui la exportul de tehnologii proprii.</w:t>
            </w:r>
          </w:p>
          <w:p w14:paraId="642C4C14"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plus, securitatea cibernetică este o prioritate la nivel european și global, iar includerea ei ca direcție strategică permite alinierea României la tendințele și standardele internaționale.</w:t>
            </w:r>
          </w:p>
          <w:p w14:paraId="126F86CA"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Includerea explicită a securității cibernetice în Ghidul Solicitantului va permite valorificarea oportunităților de inovare din acest domeniu critic și va contribui la obiectivul specific al programului – acela de a contribui la creșterea și dezvoltarea capacităților de cercetare și inovare prin dezvoltarea de noi servicii/aplicații/produse prin inovare și adoptarea de tehnologii avansate.</w:t>
            </w:r>
          </w:p>
          <w:p w14:paraId="5B92BFF5"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Mai mult, în directa consonanță cu definițiile oficiale din Ghidul Solicitantului, privitoare la „cercetarea industrială” și „dezvoltarea experimentală” în care sunt menționate în mod expres domenii digitale strategice – inclusiv securitatea cibernetică – astfel de introducerea acestui domeniu ca specializare asigură o uniformizare a prevederilor Ghidului, eliminând neconcordanțele.</w:t>
            </w:r>
          </w:p>
          <w:p w14:paraId="27DB0C45" w14:textId="77777777"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Securitatea cibernetică reprezintă nu doar o componentă transversală esențială pentru toate sectoarele economice și </w:t>
            </w:r>
            <w:r w:rsidRPr="0088003D">
              <w:rPr>
                <w:rFonts w:eastAsia="Times New Roman" w:cstheme="minorHAnsi"/>
                <w:color w:val="000000" w:themeColor="text1"/>
                <w:lang w:val="ro-RO"/>
              </w:rPr>
              <w:lastRenderedPageBreak/>
              <w:t>tehnologice, ci și un pilon fundamental pentru protejarea datelor, infrastructurilor critice și proceselor digitale.</w:t>
            </w:r>
          </w:p>
          <w:p w14:paraId="19728CFC" w14:textId="672C9091" w:rsidR="00FB71F1" w:rsidRPr="0088003D" w:rsidRDefault="00FB71F1" w:rsidP="00054804">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Prin urmare, includerea securității cibernetice în domeniile de specializare vizate este pe deplin justificată atât prin prisma cadrului de </w:t>
            </w:r>
            <w:proofErr w:type="spellStart"/>
            <w:r w:rsidRPr="0088003D">
              <w:rPr>
                <w:rFonts w:eastAsia="Times New Roman" w:cstheme="minorHAnsi"/>
                <w:color w:val="000000" w:themeColor="text1"/>
                <w:lang w:val="ro-RO"/>
              </w:rPr>
              <w:t>reglemntare</w:t>
            </w:r>
            <w:proofErr w:type="spellEnd"/>
            <w:r w:rsidRPr="0088003D">
              <w:rPr>
                <w:rFonts w:eastAsia="Times New Roman" w:cstheme="minorHAnsi"/>
                <w:color w:val="000000" w:themeColor="text1"/>
                <w:lang w:val="ro-RO"/>
              </w:rPr>
              <w:t xml:space="preserve"> din Ghid si strategia </w:t>
            </w:r>
            <w:proofErr w:type="spellStart"/>
            <w:r w:rsidRPr="0088003D">
              <w:rPr>
                <w:rFonts w:eastAsia="Times New Roman" w:cstheme="minorHAnsi"/>
                <w:color w:val="000000" w:themeColor="text1"/>
                <w:lang w:val="ro-RO"/>
              </w:rPr>
              <w:t>nationala</w:t>
            </w:r>
            <w:proofErr w:type="spellEnd"/>
            <w:r w:rsidRPr="0088003D">
              <w:rPr>
                <w:rFonts w:eastAsia="Times New Roman" w:cstheme="minorHAnsi"/>
                <w:color w:val="000000" w:themeColor="text1"/>
                <w:lang w:val="ro-RO"/>
              </w:rPr>
              <w:t xml:space="preserve"> de cercetare, inovare si specializare inteligenta 2022-2027, cat si prin nevoile reale ale mediului economic si social</w:t>
            </w:r>
          </w:p>
          <w:p w14:paraId="1E7A0836" w14:textId="5A9751D3" w:rsidR="00FB71F1" w:rsidRPr="0088003D" w:rsidRDefault="00FB71F1" w:rsidP="00054804">
            <w:pPr>
              <w:spacing w:after="0" w:line="240" w:lineRule="auto"/>
              <w:jc w:val="both"/>
              <w:rPr>
                <w:rFonts w:eastAsia="Times New Roman" w:cstheme="minorHAnsi"/>
                <w:color w:val="000000" w:themeColor="text1"/>
                <w:lang w:val="ro-RO"/>
              </w:rPr>
            </w:pPr>
          </w:p>
          <w:p w14:paraId="0DA93BF6" w14:textId="4A99CA2C" w:rsidR="00FB71F1" w:rsidRPr="0088003D" w:rsidRDefault="00FB71F1" w:rsidP="00054804">
            <w:pPr>
              <w:spacing w:after="0" w:line="240" w:lineRule="auto"/>
              <w:jc w:val="both"/>
              <w:rPr>
                <w:rFonts w:eastAsia="Times New Roman" w:cstheme="minorHAnsi"/>
                <w:color w:val="000000" w:themeColor="text1"/>
                <w:lang w:val="ro-RO"/>
              </w:rPr>
            </w:pPr>
          </w:p>
          <w:p w14:paraId="5E459758" w14:textId="77777777" w:rsidR="00FB71F1" w:rsidRPr="0088003D" w:rsidRDefault="00FB71F1" w:rsidP="00054804">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379C6F46" w14:textId="79AA2A1E" w:rsidR="00FB71F1" w:rsidRPr="0088003D" w:rsidRDefault="00FB71F1" w:rsidP="00CE56F8">
            <w:pPr>
              <w:jc w:val="both"/>
              <w:rPr>
                <w:rFonts w:cstheme="minorHAnsi"/>
                <w:bCs/>
                <w:lang w:val="ro-RO"/>
              </w:rPr>
            </w:pPr>
            <w:r w:rsidRPr="0088003D">
              <w:rPr>
                <w:rFonts w:cstheme="minorHAnsi"/>
                <w:bCs/>
                <w:lang w:val="ro-RO"/>
              </w:rPr>
              <w:lastRenderedPageBreak/>
              <w:t xml:space="preserve">Cele 6  subdomenii de specializare inteligentă din cadrul Strategiei Naționale de Cercetare, Inovare și Specializare inteligentă 2021-2027 sunt rezultatul negocierilor dintre România și Comisia Europeană privind aprobarea programului </w:t>
            </w:r>
            <w:proofErr w:type="spellStart"/>
            <w:r w:rsidRPr="0088003D">
              <w:rPr>
                <w:rFonts w:cstheme="minorHAnsi"/>
                <w:bCs/>
                <w:lang w:val="ro-RO"/>
              </w:rPr>
              <w:t>PoCIDIF</w:t>
            </w:r>
            <w:proofErr w:type="spellEnd"/>
            <w:r w:rsidRPr="0088003D">
              <w:rPr>
                <w:rFonts w:cstheme="minorHAnsi"/>
                <w:bCs/>
                <w:lang w:val="ro-RO"/>
              </w:rPr>
              <w:t xml:space="preserve">. </w:t>
            </w:r>
          </w:p>
          <w:p w14:paraId="2ECBE0C3" w14:textId="520653DD" w:rsidR="00FB71F1" w:rsidRPr="0088003D" w:rsidRDefault="00FB71F1" w:rsidP="00CE56F8">
            <w:pPr>
              <w:jc w:val="both"/>
              <w:rPr>
                <w:rFonts w:cstheme="minorHAnsi"/>
                <w:bCs/>
                <w:lang w:val="ro-RO"/>
              </w:rPr>
            </w:pPr>
            <w:r w:rsidRPr="0088003D">
              <w:rPr>
                <w:rFonts w:cstheme="minorHAnsi"/>
                <w:bCs/>
                <w:lang w:val="ro-RO"/>
              </w:rPr>
              <w:t xml:space="preserve">În acest context, </w:t>
            </w:r>
            <w:proofErr w:type="spellStart"/>
            <w:r w:rsidRPr="0088003D">
              <w:rPr>
                <w:rFonts w:cstheme="minorHAnsi"/>
                <w:bCs/>
                <w:lang w:val="ro-RO"/>
              </w:rPr>
              <w:t>AMPoCIDIF</w:t>
            </w:r>
            <w:proofErr w:type="spellEnd"/>
            <w:r w:rsidRPr="0088003D">
              <w:rPr>
                <w:rFonts w:cstheme="minorHAnsi"/>
                <w:bCs/>
                <w:lang w:val="ro-RO"/>
              </w:rPr>
              <w:t xml:space="preserve"> consideră oportună menținerea celor 6 subdomenii din forma actuală a programului. Acestea sunt suficient de generale pentru a permite finanțarea unor proiecte care vizează cele mai diverse sectoare de activitate.  </w:t>
            </w:r>
          </w:p>
        </w:tc>
      </w:tr>
      <w:tr w:rsidR="00FB71F1" w:rsidRPr="0088003D" w14:paraId="1B19D62C" w14:textId="05C68DDF" w:rsidTr="00FB71F1">
        <w:trPr>
          <w:tblHeader/>
        </w:trPr>
        <w:tc>
          <w:tcPr>
            <w:tcW w:w="694" w:type="dxa"/>
            <w:tcBorders>
              <w:top w:val="double" w:sz="4" w:space="0" w:color="auto"/>
              <w:left w:val="double" w:sz="4" w:space="0" w:color="auto"/>
              <w:bottom w:val="double" w:sz="4" w:space="0" w:color="auto"/>
            </w:tcBorders>
            <w:vAlign w:val="center"/>
          </w:tcPr>
          <w:p w14:paraId="08BFF101" w14:textId="15A7BC75" w:rsidR="00FB71F1" w:rsidRPr="0088003D" w:rsidRDefault="00FB71F1" w:rsidP="00054804">
            <w:pPr>
              <w:jc w:val="both"/>
              <w:rPr>
                <w:rFonts w:cstheme="minorHAnsi"/>
                <w:b/>
                <w:lang w:val="ro-RO"/>
              </w:rPr>
            </w:pPr>
            <w:r w:rsidRPr="0088003D">
              <w:rPr>
                <w:rFonts w:cstheme="minorHAnsi"/>
                <w:b/>
                <w:lang w:val="ro-RO"/>
              </w:rPr>
              <w:lastRenderedPageBreak/>
              <w:t>18.3</w:t>
            </w:r>
          </w:p>
        </w:tc>
        <w:tc>
          <w:tcPr>
            <w:tcW w:w="2268" w:type="dxa"/>
            <w:tcBorders>
              <w:top w:val="double" w:sz="4" w:space="0" w:color="auto"/>
              <w:bottom w:val="double" w:sz="4" w:space="0" w:color="auto"/>
              <w:right w:val="single" w:sz="4" w:space="0" w:color="auto"/>
            </w:tcBorders>
          </w:tcPr>
          <w:p w14:paraId="0AB5A8BA" w14:textId="77777777"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Pag.16, cap.3.8 – Indicatori</w:t>
            </w:r>
          </w:p>
          <w:p w14:paraId="3BA90104" w14:textId="72BD743F"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Pag. 41, cap. 5.7 – Alte cerințe de eligibilitate a proiectului și Anexa 2</w:t>
            </w:r>
          </w:p>
        </w:tc>
        <w:tc>
          <w:tcPr>
            <w:tcW w:w="5529" w:type="dxa"/>
            <w:tcBorders>
              <w:top w:val="double" w:sz="4" w:space="0" w:color="auto"/>
              <w:bottom w:val="double" w:sz="4" w:space="0" w:color="auto"/>
              <w:right w:val="single" w:sz="4" w:space="0" w:color="auto"/>
            </w:tcBorders>
          </w:tcPr>
          <w:p w14:paraId="41F82E53" w14:textId="49B24624" w:rsidR="00FB71F1" w:rsidRPr="0088003D" w:rsidRDefault="00FB71F1" w:rsidP="00054804">
            <w:pPr>
              <w:spacing w:after="0"/>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 xml:space="preserve">Forma actuala: </w:t>
            </w:r>
          </w:p>
          <w:p w14:paraId="425BD638"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Un proiect poate beneficia de finanțare nerambursabilă în cadrul acestei acțiuni doar dacă la finalul implementării va avea ca rezultat cel puțin un nou serviciu/aplicație/ produs obținut prin cercetare, dezvoltare și inovare, folosind tehnologii avansate, pe unul dintre subdomeniile de specializare inteligentă din cadrul Strategiei Naționale de Cercetare, Inovare și Specializare inteligentă 2021-2027, după cum urmează:</w:t>
            </w:r>
          </w:p>
          <w:p w14:paraId="5835FEA7"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2.1 Dispozitive și sisteme microelectronice pentru produse inteligente</w:t>
            </w:r>
          </w:p>
          <w:p w14:paraId="2A77447B"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2.2 Rețelele viitorului, comunicații, </w:t>
            </w:r>
            <w:proofErr w:type="spellStart"/>
            <w:r w:rsidRPr="0088003D">
              <w:rPr>
                <w:rFonts w:eastAsia="Times New Roman" w:cstheme="minorHAnsi"/>
                <w:color w:val="000000" w:themeColor="text1"/>
                <w:lang w:val="ro-RO"/>
              </w:rPr>
              <w:t>IoT</w:t>
            </w:r>
            <w:proofErr w:type="spellEnd"/>
          </w:p>
          <w:p w14:paraId="3C8AE72B"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2.4 Tehnologii XR</w:t>
            </w:r>
          </w:p>
          <w:p w14:paraId="37D33736"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2.5 Sisteme de inteligență artificială</w:t>
            </w:r>
          </w:p>
          <w:p w14:paraId="3CF9DD3F"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2.7 Tehnologii pentru trasabilitate</w:t>
            </w:r>
          </w:p>
          <w:p w14:paraId="5CD9CD30" w14:textId="58A9906D"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2.8 Roboți și agenți cognitivi</w:t>
            </w:r>
          </w:p>
          <w:p w14:paraId="44E6A8C2" w14:textId="77777777" w:rsidR="00FB71F1" w:rsidRPr="0088003D" w:rsidRDefault="00FB71F1" w:rsidP="00054804">
            <w:pPr>
              <w:spacing w:after="0"/>
              <w:jc w:val="both"/>
              <w:rPr>
                <w:rFonts w:eastAsia="Times New Roman" w:cstheme="minorHAnsi"/>
                <w:color w:val="000000" w:themeColor="text1"/>
                <w:lang w:val="ro-RO"/>
              </w:rPr>
            </w:pPr>
          </w:p>
          <w:p w14:paraId="6D3E5BF1" w14:textId="77777777" w:rsidR="00FB71F1" w:rsidRPr="0088003D" w:rsidRDefault="00FB71F1" w:rsidP="00054804">
            <w:pPr>
              <w:spacing w:after="0"/>
              <w:jc w:val="both"/>
              <w:rPr>
                <w:rFonts w:eastAsia="Times New Roman" w:cstheme="minorHAnsi"/>
                <w:color w:val="000000" w:themeColor="text1"/>
                <w:lang w:val="ro-RO"/>
              </w:rPr>
            </w:pPr>
          </w:p>
          <w:p w14:paraId="3E11A50D"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modificare constând în introducerea și a domeniului de specializare 2.6 – Securitate cibernetică</w:t>
            </w:r>
            <w:r w:rsidRPr="0088003D">
              <w:rPr>
                <w:rFonts w:eastAsia="Times New Roman" w:cstheme="minorHAnsi"/>
                <w:color w:val="000000" w:themeColor="text1"/>
                <w:lang w:val="ro-RO"/>
              </w:rPr>
              <w:t xml:space="preserve">, ca indicator corelat domeniilor de specializare inteligentă din </w:t>
            </w:r>
            <w:r w:rsidRPr="0088003D">
              <w:rPr>
                <w:rFonts w:eastAsia="Times New Roman" w:cstheme="minorHAnsi"/>
                <w:color w:val="000000" w:themeColor="text1"/>
                <w:lang w:val="ro-RO"/>
              </w:rPr>
              <w:lastRenderedPageBreak/>
              <w:t>cadrul Strategiei Naționale de Cercetare, Inovare și Specializare Inteligentă 2021-2027.</w:t>
            </w:r>
          </w:p>
          <w:p w14:paraId="45F5B2C6" w14:textId="17906DAA"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Alinierea acestui domeniu de specializare și la nivelul secțiunii 5.7. Alte cerințe de eligibilitate a proiectului, pag. 41 din Ghidul Solicitantului, respectiv Anexa 2 la Ghid – Declarația Unica, la nivelul cerinței 23.</w:t>
            </w:r>
          </w:p>
          <w:p w14:paraId="143C485C" w14:textId="77777777" w:rsidR="00FB71F1" w:rsidRPr="0088003D" w:rsidRDefault="00FB71F1" w:rsidP="00054804">
            <w:pPr>
              <w:spacing w:after="0"/>
              <w:jc w:val="both"/>
              <w:rPr>
                <w:rFonts w:eastAsia="Times New Roman" w:cstheme="minorHAnsi"/>
                <w:color w:val="000000" w:themeColor="text1"/>
                <w:lang w:val="ro-RO"/>
              </w:rPr>
            </w:pPr>
          </w:p>
          <w:p w14:paraId="01817CE6" w14:textId="77777777" w:rsidR="00FB71F1" w:rsidRPr="0088003D" w:rsidRDefault="00FB71F1" w:rsidP="00054804">
            <w:pPr>
              <w:spacing w:after="0"/>
              <w:jc w:val="both"/>
              <w:rPr>
                <w:rFonts w:eastAsia="Times New Roman" w:cstheme="minorHAnsi"/>
                <w:color w:val="000000" w:themeColor="text1"/>
                <w:lang w:val="ro-RO"/>
              </w:rPr>
            </w:pPr>
          </w:p>
          <w:p w14:paraId="478C76C9" w14:textId="77777777" w:rsidR="00FB71F1" w:rsidRPr="0088003D" w:rsidRDefault="00FB71F1" w:rsidP="00054804">
            <w:pPr>
              <w:spacing w:after="0"/>
              <w:jc w:val="both"/>
              <w:rPr>
                <w:rFonts w:eastAsia="Times New Roman" w:cstheme="minorHAnsi"/>
                <w:color w:val="000000" w:themeColor="text1"/>
                <w:lang w:val="ro-RO"/>
              </w:rPr>
            </w:pPr>
          </w:p>
          <w:p w14:paraId="5D98D370" w14:textId="57F227B6" w:rsidR="00FB71F1" w:rsidRPr="0088003D" w:rsidRDefault="00FB71F1" w:rsidP="00054804">
            <w:pPr>
              <w:spacing w:after="0"/>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4AF4597C" w14:textId="122E7DCC" w:rsidR="00FB71F1" w:rsidRPr="0088003D" w:rsidRDefault="00FB71F1" w:rsidP="00054804">
            <w:pPr>
              <w:jc w:val="both"/>
              <w:rPr>
                <w:rFonts w:cstheme="minorHAnsi"/>
                <w:bCs/>
                <w:lang w:val="ro-RO"/>
              </w:rPr>
            </w:pPr>
            <w:r w:rsidRPr="0088003D">
              <w:rPr>
                <w:rFonts w:cstheme="minorHAnsi"/>
                <w:bCs/>
                <w:lang w:val="ro-RO"/>
              </w:rPr>
              <w:lastRenderedPageBreak/>
              <w:t>Vă rugăm să consultați răspunsul de la punctul precedent.</w:t>
            </w:r>
          </w:p>
        </w:tc>
      </w:tr>
      <w:tr w:rsidR="00FB71F1" w:rsidRPr="0088003D" w14:paraId="4C12E716" w14:textId="2324812C" w:rsidTr="00FB71F1">
        <w:trPr>
          <w:tblHeader/>
        </w:trPr>
        <w:tc>
          <w:tcPr>
            <w:tcW w:w="694" w:type="dxa"/>
            <w:tcBorders>
              <w:top w:val="double" w:sz="4" w:space="0" w:color="auto"/>
              <w:left w:val="double" w:sz="4" w:space="0" w:color="auto"/>
              <w:bottom w:val="double" w:sz="4" w:space="0" w:color="auto"/>
            </w:tcBorders>
            <w:vAlign w:val="center"/>
          </w:tcPr>
          <w:p w14:paraId="0FFD5A5F" w14:textId="383B79CE" w:rsidR="00FB71F1" w:rsidRPr="0088003D" w:rsidRDefault="00FB71F1" w:rsidP="00054804">
            <w:pPr>
              <w:jc w:val="both"/>
              <w:rPr>
                <w:rFonts w:cstheme="minorHAnsi"/>
                <w:b/>
                <w:lang w:val="ro-RO"/>
              </w:rPr>
            </w:pPr>
            <w:r w:rsidRPr="0088003D">
              <w:rPr>
                <w:rFonts w:cstheme="minorHAnsi"/>
                <w:b/>
                <w:lang w:val="ro-RO"/>
              </w:rPr>
              <w:t>18.4</w:t>
            </w:r>
          </w:p>
        </w:tc>
        <w:tc>
          <w:tcPr>
            <w:tcW w:w="2268" w:type="dxa"/>
            <w:tcBorders>
              <w:top w:val="double" w:sz="4" w:space="0" w:color="auto"/>
              <w:bottom w:val="double" w:sz="4" w:space="0" w:color="auto"/>
              <w:right w:val="single" w:sz="4" w:space="0" w:color="auto"/>
            </w:tcBorders>
          </w:tcPr>
          <w:p w14:paraId="31B98542" w14:textId="4E8DC75F"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Pag. 28, cap. 5.1.1. Cerințe privind eligibilitatea solicitanților și partenerilor</w:t>
            </w:r>
          </w:p>
        </w:tc>
        <w:tc>
          <w:tcPr>
            <w:tcW w:w="5529" w:type="dxa"/>
            <w:tcBorders>
              <w:top w:val="double" w:sz="4" w:space="0" w:color="auto"/>
              <w:bottom w:val="double" w:sz="4" w:space="0" w:color="auto"/>
              <w:right w:val="single" w:sz="4" w:space="0" w:color="auto"/>
            </w:tcBorders>
          </w:tcPr>
          <w:p w14:paraId="19188B56" w14:textId="20AA97AC"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Forma </w:t>
            </w:r>
            <w:proofErr w:type="spellStart"/>
            <w:r w:rsidRPr="0088003D">
              <w:rPr>
                <w:rFonts w:eastAsia="Times New Roman" w:cstheme="minorHAnsi"/>
                <w:color w:val="000000" w:themeColor="text1"/>
                <w:lang w:val="ro-RO"/>
              </w:rPr>
              <w:t>initiala</w:t>
            </w:r>
            <w:proofErr w:type="spellEnd"/>
            <w:r w:rsidRPr="0088003D">
              <w:rPr>
                <w:rFonts w:eastAsia="Times New Roman" w:cstheme="minorHAnsi"/>
                <w:color w:val="000000" w:themeColor="text1"/>
                <w:lang w:val="ro-RO"/>
              </w:rPr>
              <w:t>:</w:t>
            </w:r>
          </w:p>
          <w:p w14:paraId="6F002DDD"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13.</w:t>
            </w:r>
            <w:r w:rsidRPr="0088003D">
              <w:rPr>
                <w:rFonts w:cstheme="minorHAnsi"/>
                <w:lang w:val="ro-RO"/>
              </w:rPr>
              <w:t xml:space="preserve"> </w:t>
            </w:r>
            <w:r w:rsidRPr="0088003D">
              <w:rPr>
                <w:rFonts w:eastAsia="Times New Roman" w:cstheme="minorHAnsi"/>
                <w:color w:val="000000" w:themeColor="text1"/>
                <w:lang w:val="ro-RO"/>
              </w:rPr>
              <w:t>Fac dovada cofinanțării eligibile aferente proiectului și a cheltuielilor neeligibile asociate acestuia, exclusiv TVA (prin: prezentarea unui extras de cont sau linie/contract de credit emise de bancă/instituție financiară bancară/nebancară) în etapa de contractare, în termen de 15 zile lucrătoare de la data primirii Scrisorii pentru demararea etapei de contractare;</w:t>
            </w:r>
          </w:p>
          <w:p w14:paraId="2CEA9C98" w14:textId="77777777" w:rsidR="00FB71F1" w:rsidRPr="0088003D" w:rsidRDefault="00FB71F1" w:rsidP="00054804">
            <w:pPr>
              <w:spacing w:after="0"/>
              <w:jc w:val="both"/>
              <w:rPr>
                <w:rFonts w:eastAsia="Times New Roman" w:cstheme="minorHAnsi"/>
                <w:color w:val="000000" w:themeColor="text1"/>
                <w:lang w:val="ro-RO"/>
              </w:rPr>
            </w:pPr>
          </w:p>
          <w:p w14:paraId="2FC5301C"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Propunere:</w:t>
            </w:r>
            <w:r w:rsidRPr="0088003D">
              <w:rPr>
                <w:rFonts w:cstheme="minorHAnsi"/>
                <w:lang w:val="ro-RO"/>
              </w:rPr>
              <w:t xml:space="preserve"> </w:t>
            </w:r>
            <w:r w:rsidRPr="0088003D">
              <w:rPr>
                <w:rFonts w:eastAsia="Times New Roman" w:cstheme="minorHAnsi"/>
                <w:color w:val="000000" w:themeColor="text1"/>
                <w:lang w:val="ro-RO"/>
              </w:rPr>
              <w:t>Fac dovada cofinanțării eligibile aferente proiectului și a cheltuielilor neeligibile asociate acestuia, exclusiv TVA (prin: prezentarea unui extras de cont sau linie/contract de credit emise de bancă/instituție financiară bancară/nebancară) în etapa de contractare, în termen de 25 zile lucrătoare de la data primirii Scrisorii pentru demararea etapei de contractare;</w:t>
            </w:r>
          </w:p>
          <w:p w14:paraId="5C46C7E9" w14:textId="77777777" w:rsidR="00FB71F1" w:rsidRPr="0088003D" w:rsidRDefault="00FB71F1" w:rsidP="00054804">
            <w:pPr>
              <w:spacing w:after="0"/>
              <w:jc w:val="both"/>
              <w:rPr>
                <w:rFonts w:eastAsia="Times New Roman" w:cstheme="minorHAnsi"/>
                <w:color w:val="000000" w:themeColor="text1"/>
                <w:lang w:val="ro-RO"/>
              </w:rPr>
            </w:pPr>
          </w:p>
          <w:p w14:paraId="5B34C1A9" w14:textId="4F37A523"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Justificare:</w:t>
            </w:r>
            <w:r w:rsidRPr="0088003D">
              <w:rPr>
                <w:rFonts w:eastAsia="Times New Roman" w:cstheme="minorHAnsi"/>
                <w:lang w:val="ro-RO"/>
              </w:rPr>
              <w:t xml:space="preserve"> </w:t>
            </w:r>
            <w:r w:rsidRPr="0088003D">
              <w:rPr>
                <w:rFonts w:eastAsia="Times New Roman" w:cstheme="minorHAnsi"/>
                <w:color w:val="000000" w:themeColor="text1"/>
                <w:lang w:val="ro-RO"/>
              </w:rPr>
              <w:t xml:space="preserve">Având în vedere complexitatea procedurilor bancare și durata necesară obținerii documentelor financiare oficiale (extras de cont, contracte sau linii de credit), termenul actual de 15 zile lucrătoare pentru </w:t>
            </w:r>
            <w:r w:rsidRPr="0088003D">
              <w:rPr>
                <w:rFonts w:eastAsia="Times New Roman" w:cstheme="minorHAnsi"/>
                <w:color w:val="000000" w:themeColor="text1"/>
                <w:lang w:val="ro-RO"/>
              </w:rPr>
              <w:lastRenderedPageBreak/>
              <w:t>prezentarea dovezii cofinanțării s-a dovedit insuficient în practică.</w:t>
            </w:r>
            <w:r w:rsidRPr="0088003D">
              <w:rPr>
                <w:rFonts w:eastAsia="Times New Roman" w:cstheme="minorHAnsi"/>
                <w:color w:val="000000" w:themeColor="text1"/>
                <w:lang w:val="ro-RO"/>
              </w:rPr>
              <w:br/>
              <w:t>Cu atât mai mult, raportat la valoarea ridicată a grantului maxim vizat reiese că și suma pe care beneficiarul trebuie să o dovedească drept cofinanțare este considerabil mai mare, ceea ce presupune un proces suplimentar de analiză și aprobare din partea instituțiilor financiare.</w:t>
            </w:r>
          </w:p>
          <w:p w14:paraId="11F6691B"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În aceste condiții, este pe deplin justificată acordarea unei perioade rezonabile de 25 zile lucrătoare, care să permită beneficiarilor să își mobilizeze resursele și să obțină toate documentele necesare fără riscul de a fi excluși prin criterii de procedură.</w:t>
            </w:r>
          </w:p>
          <w:p w14:paraId="352AFC30" w14:textId="45C09BE1"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Totodată, flexibilizarea acestei cerințe de acreditare mai târziu al documente justificative (inclusiv pe baza de situații financiare aferente anului fiscal anterior încheiat și raportat </w:t>
            </w:r>
            <w:r w:rsidRPr="0088003D">
              <w:rPr>
                <w:rFonts w:cstheme="minorHAnsi"/>
                <w:lang w:val="ro-RO"/>
              </w:rPr>
              <w:t xml:space="preserve"> </w:t>
            </w:r>
            <w:r w:rsidRPr="0088003D">
              <w:rPr>
                <w:rFonts w:eastAsia="Times New Roman" w:cstheme="minorHAnsi"/>
                <w:color w:val="000000" w:themeColor="text1"/>
                <w:lang w:val="ro-RO"/>
              </w:rPr>
              <w:t xml:space="preserve">sau situații recente, și altele) ar contribui la accesul echitabil al tuturor categoriilor de solicitanți, în special al </w:t>
            </w:r>
            <w:proofErr w:type="spellStart"/>
            <w:r w:rsidRPr="0088003D">
              <w:rPr>
                <w:rFonts w:eastAsia="Times New Roman" w:cstheme="minorHAnsi"/>
                <w:color w:val="000000" w:themeColor="text1"/>
                <w:lang w:val="ro-RO"/>
              </w:rPr>
              <w:t>al</w:t>
            </w:r>
            <w:proofErr w:type="spellEnd"/>
            <w:r w:rsidRPr="0088003D">
              <w:rPr>
                <w:rFonts w:eastAsia="Times New Roman" w:cstheme="minorHAnsi"/>
                <w:color w:val="000000" w:themeColor="text1"/>
                <w:lang w:val="ro-RO"/>
              </w:rPr>
              <w:t xml:space="preserve"> microîntreprinderilor, care pot întâmpina întârzieri suplimentare față de întreprinderile mici și mijlocii care se bazează pe situații financiare și un </w:t>
            </w:r>
            <w:proofErr w:type="spellStart"/>
            <w:r w:rsidRPr="0088003D">
              <w:rPr>
                <w:rFonts w:eastAsia="Times New Roman" w:cstheme="minorHAnsi"/>
                <w:color w:val="000000" w:themeColor="text1"/>
                <w:lang w:val="ro-RO"/>
              </w:rPr>
              <w:t>cashflow</w:t>
            </w:r>
            <w:proofErr w:type="spellEnd"/>
            <w:r w:rsidRPr="0088003D">
              <w:rPr>
                <w:rFonts w:eastAsia="Times New Roman" w:cstheme="minorHAnsi"/>
                <w:color w:val="000000" w:themeColor="text1"/>
                <w:lang w:val="ro-RO"/>
              </w:rPr>
              <w:t xml:space="preserve"> solid. O astfel de ajustare nu doar că reflectă realitățile pieței financiare, dar se aliniază și bunelor practici europene, unde termenele de conformare sunt mai flexibile pentru a sprijini o participare cât mai largă. În plus, extinderea termenului ar consolida calitatea proiectelor contractate, întrucât beneficiarii ar putea furniza dovezi financiare solide și sustenabile, ceea ce ar garanta o implementare mai sigură și mai eficientă a proiectelor finanțate.</w:t>
            </w:r>
          </w:p>
          <w:p w14:paraId="3539FC3C" w14:textId="4D198CF0" w:rsidR="00FB71F1" w:rsidRPr="0088003D" w:rsidRDefault="00FB71F1" w:rsidP="00054804">
            <w:pPr>
              <w:spacing w:after="0"/>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0C8E59AD" w14:textId="1C9CC152" w:rsidR="00FB71F1" w:rsidRPr="0088003D" w:rsidRDefault="00FB71F1" w:rsidP="00054804">
            <w:pPr>
              <w:jc w:val="both"/>
              <w:rPr>
                <w:rFonts w:cstheme="minorHAnsi"/>
                <w:bCs/>
                <w:lang w:val="ro-RO"/>
              </w:rPr>
            </w:pPr>
            <w:r w:rsidRPr="0088003D">
              <w:rPr>
                <w:rFonts w:cstheme="minorHAnsi"/>
                <w:bCs/>
                <w:lang w:val="ro-RO"/>
              </w:rPr>
              <w:lastRenderedPageBreak/>
              <w:t>Propunere neacceptată. Termenul de 25 de zile lucrătoare ar prelungi perioada anterioară semnării unui contract și ar duce la decalarea termenelor de contractare a apelului.</w:t>
            </w:r>
          </w:p>
        </w:tc>
      </w:tr>
      <w:tr w:rsidR="00FB71F1" w:rsidRPr="0088003D" w14:paraId="60844D92" w14:textId="1CEBD1B5" w:rsidTr="00FB71F1">
        <w:trPr>
          <w:tblHeader/>
        </w:trPr>
        <w:tc>
          <w:tcPr>
            <w:tcW w:w="694" w:type="dxa"/>
            <w:tcBorders>
              <w:top w:val="double" w:sz="4" w:space="0" w:color="auto"/>
              <w:left w:val="double" w:sz="4" w:space="0" w:color="auto"/>
              <w:bottom w:val="double" w:sz="4" w:space="0" w:color="auto"/>
            </w:tcBorders>
            <w:vAlign w:val="center"/>
          </w:tcPr>
          <w:p w14:paraId="3935BF1A" w14:textId="22DE245F" w:rsidR="00FB71F1" w:rsidRPr="0088003D" w:rsidRDefault="00FB71F1" w:rsidP="00054804">
            <w:pPr>
              <w:jc w:val="both"/>
              <w:rPr>
                <w:rFonts w:cstheme="minorHAnsi"/>
                <w:b/>
                <w:lang w:val="ro-RO"/>
              </w:rPr>
            </w:pPr>
            <w:r w:rsidRPr="0088003D">
              <w:rPr>
                <w:rFonts w:cstheme="minorHAnsi"/>
                <w:b/>
                <w:lang w:val="ro-RO"/>
              </w:rPr>
              <w:t>18.5</w:t>
            </w:r>
          </w:p>
        </w:tc>
        <w:tc>
          <w:tcPr>
            <w:tcW w:w="2268" w:type="dxa"/>
            <w:tcBorders>
              <w:top w:val="double" w:sz="4" w:space="0" w:color="auto"/>
              <w:bottom w:val="double" w:sz="4" w:space="0" w:color="auto"/>
              <w:right w:val="single" w:sz="4" w:space="0" w:color="auto"/>
            </w:tcBorders>
          </w:tcPr>
          <w:p w14:paraId="05FC84DC" w14:textId="69185B18"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Pag. 40, cap. 5.4 – Valoarea minima și </w:t>
            </w:r>
            <w:r w:rsidRPr="0088003D">
              <w:rPr>
                <w:rFonts w:eastAsia="Times New Roman" w:cstheme="minorHAnsi"/>
                <w:color w:val="000000" w:themeColor="text1"/>
                <w:lang w:val="ro-RO"/>
              </w:rPr>
              <w:lastRenderedPageBreak/>
              <w:t>maxima eligibilă/nerambursabilă a unui proiect</w:t>
            </w:r>
          </w:p>
        </w:tc>
        <w:tc>
          <w:tcPr>
            <w:tcW w:w="5529" w:type="dxa"/>
            <w:tcBorders>
              <w:top w:val="double" w:sz="4" w:space="0" w:color="auto"/>
              <w:bottom w:val="double" w:sz="4" w:space="0" w:color="auto"/>
              <w:right w:val="single" w:sz="4" w:space="0" w:color="auto"/>
            </w:tcBorders>
          </w:tcPr>
          <w:p w14:paraId="63444407" w14:textId="77777777" w:rsidR="00FB71F1" w:rsidRPr="0088003D" w:rsidRDefault="00FB71F1" w:rsidP="00054804">
            <w:pPr>
              <w:spacing w:after="0"/>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lastRenderedPageBreak/>
              <w:t>Forma actuala:</w:t>
            </w:r>
          </w:p>
          <w:p w14:paraId="508C2D86"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Valoarea minimă nerambursabilă aferentă unui proiect va fi de 500.000 euro, respectiv 2.540.800 lei la cursul </w:t>
            </w:r>
            <w:proofErr w:type="spellStart"/>
            <w:r w:rsidRPr="0088003D">
              <w:rPr>
                <w:rFonts w:eastAsia="Times New Roman" w:cstheme="minorHAnsi"/>
                <w:color w:val="000000" w:themeColor="text1"/>
                <w:lang w:val="ro-RO"/>
              </w:rPr>
              <w:t>Inforeuro</w:t>
            </w:r>
            <w:proofErr w:type="spellEnd"/>
            <w:r w:rsidRPr="0088003D">
              <w:rPr>
                <w:rFonts w:eastAsia="Times New Roman" w:cstheme="minorHAnsi"/>
                <w:color w:val="000000" w:themeColor="text1"/>
                <w:lang w:val="ro-RO"/>
              </w:rPr>
              <w:t xml:space="preserve"> aferent lunii iulie 2025, respectiv 1 euro = 5,0816 lei.</w:t>
            </w:r>
          </w:p>
          <w:p w14:paraId="2CBB4B0B"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Valoarea maximă nerambursabilă a unui proiect va fi de 3.000.000 euro, respectiv 15.244.800 lei la cursul </w:t>
            </w:r>
            <w:proofErr w:type="spellStart"/>
            <w:r w:rsidRPr="0088003D">
              <w:rPr>
                <w:rFonts w:eastAsia="Times New Roman" w:cstheme="minorHAnsi"/>
                <w:color w:val="000000" w:themeColor="text1"/>
                <w:lang w:val="ro-RO"/>
              </w:rPr>
              <w:t>inforeuro</w:t>
            </w:r>
            <w:proofErr w:type="spellEnd"/>
            <w:r w:rsidRPr="0088003D">
              <w:rPr>
                <w:rFonts w:eastAsia="Times New Roman" w:cstheme="minorHAnsi"/>
                <w:color w:val="000000" w:themeColor="text1"/>
                <w:lang w:val="ro-RO"/>
              </w:rPr>
              <w:t xml:space="preserve"> aferent lunii iulie 2025, respectiv 1 euro = 5,0816 lei pentru proiectele care au ca rezultat un nou produs (bun material) inovativ.</w:t>
            </w:r>
          </w:p>
          <w:p w14:paraId="283AA4E9" w14:textId="67767DC8"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Valoarea maximă nerambursabilă a unui proiect va fi de 1.500.000 euro, respectiv 7.622.400 lei la cursul </w:t>
            </w:r>
            <w:r w:rsidRPr="0088003D">
              <w:rPr>
                <w:rFonts w:cstheme="minorHAnsi"/>
                <w:lang w:val="ro-RO"/>
              </w:rPr>
              <w:t xml:space="preserve"> </w:t>
            </w:r>
            <w:proofErr w:type="spellStart"/>
            <w:r w:rsidRPr="0088003D">
              <w:rPr>
                <w:rFonts w:eastAsia="Times New Roman" w:cstheme="minorHAnsi"/>
                <w:color w:val="000000" w:themeColor="text1"/>
                <w:lang w:val="ro-RO"/>
              </w:rPr>
              <w:t>inforeuro</w:t>
            </w:r>
            <w:proofErr w:type="spellEnd"/>
            <w:r w:rsidRPr="0088003D">
              <w:rPr>
                <w:rFonts w:eastAsia="Times New Roman" w:cstheme="minorHAnsi"/>
                <w:color w:val="000000" w:themeColor="text1"/>
                <w:lang w:val="ro-RO"/>
              </w:rPr>
              <w:t xml:space="preserve"> aferent lunii iulie 2025, respectiv 1 euro = 5,0816 lei pentru proiectele care au ca rezultat o aplicație inovativă.</w:t>
            </w:r>
          </w:p>
          <w:p w14:paraId="1EB69B34" w14:textId="77777777" w:rsidR="00FB71F1" w:rsidRPr="0088003D" w:rsidRDefault="00FB71F1" w:rsidP="00054804">
            <w:pPr>
              <w:spacing w:after="0"/>
              <w:jc w:val="both"/>
              <w:rPr>
                <w:rFonts w:eastAsia="Times New Roman" w:cstheme="minorHAnsi"/>
                <w:color w:val="000000" w:themeColor="text1"/>
                <w:lang w:val="ro-RO"/>
              </w:rPr>
            </w:pPr>
          </w:p>
          <w:p w14:paraId="643B7E0E" w14:textId="77777777" w:rsidR="00FB71F1" w:rsidRPr="0088003D" w:rsidRDefault="00FB71F1" w:rsidP="00054804">
            <w:pPr>
              <w:spacing w:after="0"/>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modificare</w:t>
            </w:r>
            <w:r w:rsidRPr="0088003D">
              <w:rPr>
                <w:rFonts w:eastAsia="Times New Roman" w:cstheme="minorHAnsi"/>
                <w:color w:val="000000" w:themeColor="text1"/>
                <w:lang w:val="ro-RO"/>
              </w:rPr>
              <w:t xml:space="preserve"> valoarea maximă nerambursabilă a unui proiect în situația proiectelor care vizează un nou produs sau o aplicație nouă, astfel:</w:t>
            </w:r>
          </w:p>
          <w:p w14:paraId="595FBD45" w14:textId="77777777" w:rsidR="00FB71F1" w:rsidRPr="0088003D" w:rsidRDefault="00FB71F1" w:rsidP="00054804">
            <w:pPr>
              <w:spacing w:after="0"/>
              <w:jc w:val="both"/>
              <w:rPr>
                <w:rFonts w:eastAsia="Times New Roman" w:cstheme="minorHAnsi"/>
                <w:color w:val="000000" w:themeColor="text1"/>
                <w:lang w:val="ro-RO"/>
              </w:rPr>
            </w:pPr>
          </w:p>
          <w:p w14:paraId="135F2F2A" w14:textId="48ECE645" w:rsidR="00FB71F1" w:rsidRPr="0088003D" w:rsidRDefault="00FB71F1" w:rsidP="00054804">
            <w:pPr>
              <w:pStyle w:val="ListParagraph"/>
              <w:numPr>
                <w:ilvl w:val="0"/>
                <w:numId w:val="43"/>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Valoarea maximă nerambursabilă a unui proiect va fi de 2.000.000 euro, respectiv 10.163.200 lei la cursul </w:t>
            </w:r>
            <w:proofErr w:type="spellStart"/>
            <w:r w:rsidRPr="0088003D">
              <w:rPr>
                <w:rFonts w:asciiTheme="minorHAnsi" w:eastAsia="Times New Roman" w:hAnsiTheme="minorHAnsi" w:cstheme="minorHAnsi"/>
                <w:color w:val="000000" w:themeColor="text1"/>
                <w:lang w:val="ro-RO"/>
              </w:rPr>
              <w:t>inforeuro</w:t>
            </w:r>
            <w:proofErr w:type="spellEnd"/>
            <w:r w:rsidRPr="0088003D">
              <w:rPr>
                <w:rFonts w:asciiTheme="minorHAnsi" w:eastAsia="Times New Roman" w:hAnsiTheme="minorHAnsi" w:cstheme="minorHAnsi"/>
                <w:color w:val="000000" w:themeColor="text1"/>
                <w:lang w:val="ro-RO"/>
              </w:rPr>
              <w:t xml:space="preserve"> aferent lunii iulie 2025, respectiv 1 euro = 5,0816 lei pentru proiectele care au ca rezultat un nou produs (bun material) inovativ.</w:t>
            </w:r>
          </w:p>
          <w:p w14:paraId="4E15040E" w14:textId="62C03479"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Justificare:</w:t>
            </w:r>
          </w:p>
          <w:p w14:paraId="4947DD88" w14:textId="77777777"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Propunerea de diminuare a valorii maxime a finanțării aferentă situației proiectelor care vizează un nou produs sau aplicație nouă, se fundamentează pe următoarele argumente:</w:t>
            </w:r>
          </w:p>
          <w:p w14:paraId="650A8346" w14:textId="77777777" w:rsidR="00FB71F1" w:rsidRPr="0088003D" w:rsidRDefault="00FB71F1" w:rsidP="00054804">
            <w:pPr>
              <w:numPr>
                <w:ilvl w:val="0"/>
                <w:numId w:val="44"/>
              </w:num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Prin reducerea valorilor maxime a finanțării nerambursabile acordate se creează oportunitatea sprijinirii unui număr mai mare de proiecte și beneficiari potențiali, având în vedere interesul </w:t>
            </w:r>
            <w:r w:rsidRPr="0088003D">
              <w:rPr>
                <w:rFonts w:eastAsia="Times New Roman" w:cstheme="minorHAnsi"/>
                <w:color w:val="000000" w:themeColor="text1"/>
                <w:lang w:val="ro-RO"/>
              </w:rPr>
              <w:lastRenderedPageBreak/>
              <w:t>ridicat manifestat de IMM-urile din sectorul TIC în cadrul perioadelor anterioare de programare POC 2014-2021, Acțiunea 2.2.1.</w:t>
            </w:r>
          </w:p>
          <w:p w14:paraId="3D0B1162" w14:textId="619BD480" w:rsidR="00FB71F1" w:rsidRPr="0088003D" w:rsidRDefault="00FB71F1" w:rsidP="00054804">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Totodată, realinierea corespunzătoare a valorilor grantului asigură sprijinirea unui număr mai mare de beneficiari și contribuie la o distribuire echitabilă a resurselor și la creșterea impactului </w:t>
            </w:r>
            <w:r w:rsidRPr="0088003D">
              <w:rPr>
                <w:rFonts w:eastAsia="Times New Roman" w:cstheme="minorHAnsi"/>
                <w:lang w:val="ro-RO"/>
              </w:rPr>
              <w:t xml:space="preserve"> </w:t>
            </w:r>
            <w:r w:rsidRPr="0088003D">
              <w:rPr>
                <w:rFonts w:eastAsia="Times New Roman" w:cstheme="minorHAnsi"/>
                <w:color w:val="000000" w:themeColor="text1"/>
                <w:lang w:val="ro-RO"/>
              </w:rPr>
              <w:t>pozitiv asupra economiei prin sprijinirea unui spectru mai larg de IMM-uri.</w:t>
            </w:r>
          </w:p>
          <w:p w14:paraId="6CA6B012" w14:textId="77777777" w:rsidR="00FB71F1" w:rsidRPr="0088003D" w:rsidRDefault="00FB71F1" w:rsidP="00054804">
            <w:pPr>
              <w:numPr>
                <w:ilvl w:val="0"/>
                <w:numId w:val="45"/>
              </w:numPr>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că acest apel este unul extrem de competitiv la nivel național și atrage interesul tuturor IMM-urilor active în sectorul TIC, echilibrarea finanțărilor nerambursabile acordate prin Apelul 1 din noua perioadă de programare permite sprijinirea unui număr mai mare de IMM-uri la nivel național, generând un impact semnificativ asupra economiei prin creșterea valorii adăugate și a contribuției la PIB;</w:t>
            </w:r>
          </w:p>
          <w:p w14:paraId="4381A684" w14:textId="604B1D0D" w:rsidR="00FB71F1" w:rsidRPr="0088003D" w:rsidRDefault="00FB71F1" w:rsidP="00054804">
            <w:pPr>
              <w:numPr>
                <w:ilvl w:val="0"/>
                <w:numId w:val="45"/>
              </w:num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Considerăm că este nerealistă și dificil de implementat din punct de vedere financiar încurajarea microîntreprinderilor sau a întreprinderilor mici să susțină investiții de o asemenea amploare, de până la 1,5 mil. EUR sau 3 mil. EUR (la care se adaugă și contribuția proprie la cheltuielile eligibile și componenta neeligibilă a proiectului). Raportat la contextul actual, și având în vedere că aceste tipuri de entități se confruntă deja cu o concurență puternică la nivelul sectorului respectiv din perspectiva adoptării de noi tehnologii, iar asigurarea unui </w:t>
            </w:r>
            <w:proofErr w:type="spellStart"/>
            <w:r w:rsidRPr="0088003D">
              <w:rPr>
                <w:rFonts w:eastAsia="Times New Roman" w:cstheme="minorHAnsi"/>
                <w:color w:val="000000" w:themeColor="text1"/>
                <w:lang w:val="ro-RO"/>
              </w:rPr>
              <w:t>cashflow</w:t>
            </w:r>
            <w:proofErr w:type="spellEnd"/>
            <w:r w:rsidRPr="0088003D">
              <w:rPr>
                <w:rFonts w:eastAsia="Times New Roman" w:cstheme="minorHAnsi"/>
                <w:color w:val="000000" w:themeColor="text1"/>
                <w:lang w:val="ro-RO"/>
              </w:rPr>
              <w:t xml:space="preserve"> suficient pentru implementarea corespunzătoare a </w:t>
            </w:r>
            <w:r w:rsidRPr="0088003D">
              <w:rPr>
                <w:rFonts w:eastAsia="Times New Roman" w:cstheme="minorHAnsi"/>
                <w:color w:val="000000" w:themeColor="text1"/>
                <w:lang w:val="ro-RO"/>
              </w:rPr>
              <w:lastRenderedPageBreak/>
              <w:t xml:space="preserve">proiectului de CDI se adaugă la efortul de a menține fluxul operațional necesar desfășurării activității curente. În acest context, stabilirea unui grant maximal de 1,5 mil. EUR sau chiar 3 mil. EUR pentru </w:t>
            </w:r>
            <w:proofErr w:type="spellStart"/>
            <w:r w:rsidRPr="0088003D">
              <w:rPr>
                <w:rFonts w:eastAsia="Times New Roman" w:cstheme="minorHAnsi"/>
                <w:color w:val="000000" w:themeColor="text1"/>
                <w:lang w:val="ro-RO"/>
              </w:rPr>
              <w:t>microintreprinderi</w:t>
            </w:r>
            <w:proofErr w:type="spellEnd"/>
            <w:r w:rsidRPr="0088003D">
              <w:rPr>
                <w:rFonts w:eastAsia="Times New Roman" w:cstheme="minorHAnsi"/>
                <w:color w:val="000000" w:themeColor="text1"/>
                <w:lang w:val="ro-RO"/>
              </w:rPr>
              <w:t xml:space="preserve"> pare nerealista, raportat la capacitatea lor financiara si la </w:t>
            </w:r>
            <w:proofErr w:type="spellStart"/>
            <w:r w:rsidRPr="0088003D">
              <w:rPr>
                <w:rFonts w:eastAsia="Times New Roman" w:cstheme="minorHAnsi"/>
                <w:color w:val="000000" w:themeColor="text1"/>
                <w:lang w:val="ro-RO"/>
              </w:rPr>
              <w:t>conditiile</w:t>
            </w:r>
            <w:proofErr w:type="spellEnd"/>
            <w:r w:rsidRPr="0088003D">
              <w:rPr>
                <w:rFonts w:eastAsia="Times New Roman" w:cstheme="minorHAnsi"/>
                <w:color w:val="000000" w:themeColor="text1"/>
                <w:lang w:val="ro-RO"/>
              </w:rPr>
              <w:t xml:space="preserve"> economice actuale, </w:t>
            </w:r>
            <w:proofErr w:type="spellStart"/>
            <w:r w:rsidRPr="0088003D">
              <w:rPr>
                <w:rFonts w:eastAsia="Times New Roman" w:cstheme="minorHAnsi"/>
                <w:color w:val="000000" w:themeColor="text1"/>
                <w:lang w:val="ro-RO"/>
              </w:rPr>
              <w:t>riscand</w:t>
            </w:r>
            <w:proofErr w:type="spellEnd"/>
            <w:r w:rsidRPr="0088003D">
              <w:rPr>
                <w:rFonts w:eastAsia="Times New Roman" w:cstheme="minorHAnsi"/>
                <w:color w:val="000000" w:themeColor="text1"/>
                <w:lang w:val="ro-RO"/>
              </w:rPr>
              <w:t xml:space="preserve"> sa descurajeze </w:t>
            </w:r>
            <w:proofErr w:type="spellStart"/>
            <w:r w:rsidRPr="0088003D">
              <w:rPr>
                <w:rFonts w:eastAsia="Times New Roman" w:cstheme="minorHAnsi"/>
                <w:color w:val="000000" w:themeColor="text1"/>
                <w:lang w:val="ro-RO"/>
              </w:rPr>
              <w:t>potentialii</w:t>
            </w:r>
            <w:proofErr w:type="spellEnd"/>
            <w:r w:rsidRPr="0088003D">
              <w:rPr>
                <w:rFonts w:eastAsia="Times New Roman" w:cstheme="minorHAnsi"/>
                <w:color w:val="000000" w:themeColor="text1"/>
                <w:lang w:val="ro-RO"/>
              </w:rPr>
              <w:t xml:space="preserve"> beneficiari sa </w:t>
            </w:r>
            <w:proofErr w:type="spellStart"/>
            <w:r w:rsidRPr="0088003D">
              <w:rPr>
                <w:rFonts w:eastAsia="Times New Roman" w:cstheme="minorHAnsi"/>
                <w:color w:val="000000" w:themeColor="text1"/>
                <w:lang w:val="ro-RO"/>
              </w:rPr>
              <w:t>poata</w:t>
            </w:r>
            <w:proofErr w:type="spellEnd"/>
            <w:r w:rsidRPr="0088003D">
              <w:rPr>
                <w:rFonts w:eastAsia="Times New Roman" w:cstheme="minorHAnsi"/>
                <w:color w:val="000000" w:themeColor="text1"/>
                <w:lang w:val="ro-RO"/>
              </w:rPr>
              <w:t xml:space="preserve"> aplica in loc sa stimuleze participarea la apelul de proiecte.</w:t>
            </w:r>
          </w:p>
        </w:tc>
        <w:tc>
          <w:tcPr>
            <w:tcW w:w="5669" w:type="dxa"/>
            <w:tcBorders>
              <w:top w:val="double" w:sz="4" w:space="0" w:color="auto"/>
              <w:left w:val="single" w:sz="4" w:space="0" w:color="auto"/>
              <w:bottom w:val="double" w:sz="4" w:space="0" w:color="auto"/>
              <w:right w:val="double" w:sz="4" w:space="0" w:color="auto"/>
            </w:tcBorders>
            <w:vAlign w:val="center"/>
          </w:tcPr>
          <w:p w14:paraId="5FDDF170" w14:textId="44B121D5" w:rsidR="00FB71F1" w:rsidRPr="0088003D" w:rsidRDefault="00FB71F1" w:rsidP="00054804">
            <w:pPr>
              <w:jc w:val="both"/>
              <w:rPr>
                <w:rFonts w:cstheme="minorHAnsi"/>
                <w:bCs/>
                <w:lang w:val="ro-RO"/>
              </w:rPr>
            </w:pPr>
            <w:r w:rsidRPr="0088003D">
              <w:rPr>
                <w:rFonts w:cstheme="minorHAnsi"/>
                <w:bCs/>
                <w:lang w:val="ro-RO"/>
              </w:rPr>
              <w:lastRenderedPageBreak/>
              <w:t xml:space="preserve">Secțiunea  </w:t>
            </w:r>
            <w:bookmarkStart w:id="32" w:name="_Toc232153533"/>
            <w:r w:rsidRPr="0088003D">
              <w:rPr>
                <w:rFonts w:cstheme="minorHAnsi"/>
                <w:bCs/>
                <w:i/>
                <w:iCs/>
                <w:color w:val="000000" w:themeColor="text1"/>
                <w:lang w:val="ro-RO"/>
              </w:rPr>
              <w:t>5.4. Valoarea minimă și maximă eligibilă/nerambursabilă a unui proiect</w:t>
            </w:r>
            <w:bookmarkEnd w:id="32"/>
            <w:r w:rsidRPr="0088003D">
              <w:rPr>
                <w:rFonts w:cstheme="minorHAnsi"/>
                <w:bCs/>
                <w:lang w:val="ro-RO"/>
              </w:rPr>
              <w:t xml:space="preserve"> , a fost actualizată. </w:t>
            </w:r>
          </w:p>
        </w:tc>
      </w:tr>
      <w:tr w:rsidR="00FB71F1" w:rsidRPr="0088003D" w14:paraId="14090FC0" w14:textId="21DD0BE1" w:rsidTr="00FB71F1">
        <w:trPr>
          <w:tblHeader/>
        </w:trPr>
        <w:tc>
          <w:tcPr>
            <w:tcW w:w="694" w:type="dxa"/>
            <w:tcBorders>
              <w:top w:val="double" w:sz="4" w:space="0" w:color="auto"/>
              <w:left w:val="double" w:sz="4" w:space="0" w:color="auto"/>
              <w:bottom w:val="double" w:sz="4" w:space="0" w:color="auto"/>
            </w:tcBorders>
            <w:vAlign w:val="center"/>
          </w:tcPr>
          <w:p w14:paraId="3555F5CF" w14:textId="2F0DE316" w:rsidR="00FB71F1" w:rsidRPr="0088003D" w:rsidRDefault="00FB71F1" w:rsidP="00AA1E07">
            <w:pPr>
              <w:jc w:val="both"/>
              <w:rPr>
                <w:rFonts w:cstheme="minorHAnsi"/>
                <w:b/>
                <w:lang w:val="ro-RO"/>
              </w:rPr>
            </w:pPr>
            <w:r w:rsidRPr="0088003D">
              <w:rPr>
                <w:rFonts w:cstheme="minorHAnsi"/>
                <w:b/>
                <w:lang w:val="ro-RO"/>
              </w:rPr>
              <w:lastRenderedPageBreak/>
              <w:t>18.6</w:t>
            </w:r>
          </w:p>
        </w:tc>
        <w:tc>
          <w:tcPr>
            <w:tcW w:w="2268" w:type="dxa"/>
            <w:tcBorders>
              <w:top w:val="double" w:sz="4" w:space="0" w:color="auto"/>
              <w:bottom w:val="double" w:sz="4" w:space="0" w:color="auto"/>
              <w:right w:val="single" w:sz="4" w:space="0" w:color="auto"/>
            </w:tcBorders>
          </w:tcPr>
          <w:p w14:paraId="1D45FF04" w14:textId="6A204D26"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Cerința de eligibilitate, secțiunea 5.3.2. Categorii și plafoane de cheltuieli eligibile, pag. 36</w:t>
            </w:r>
          </w:p>
        </w:tc>
        <w:tc>
          <w:tcPr>
            <w:tcW w:w="5529" w:type="dxa"/>
            <w:tcBorders>
              <w:top w:val="double" w:sz="4" w:space="0" w:color="auto"/>
              <w:bottom w:val="double" w:sz="4" w:space="0" w:color="auto"/>
              <w:right w:val="single" w:sz="4" w:space="0" w:color="auto"/>
            </w:tcBorders>
          </w:tcPr>
          <w:p w14:paraId="65BFC21C" w14:textId="77777777" w:rsidR="00FB71F1" w:rsidRPr="0088003D" w:rsidRDefault="00FB71F1" w:rsidP="00AA1E07">
            <w:pPr>
              <w:spacing w:after="0"/>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Forma actuala:</w:t>
            </w:r>
          </w:p>
          <w:p w14:paraId="4EB54C49"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Este obligatoriu ca în echipa de implementare a proiectului să existe cel puțin 2 experți tehnici cu calificare și experiență în domeniul proiectului.</w:t>
            </w:r>
          </w:p>
          <w:p w14:paraId="52583E4D" w14:textId="77777777" w:rsidR="00FB71F1" w:rsidRPr="0088003D" w:rsidRDefault="00FB71F1" w:rsidP="00AA1E07">
            <w:pPr>
              <w:spacing w:after="0"/>
              <w:jc w:val="both"/>
              <w:rPr>
                <w:rFonts w:eastAsia="Times New Roman" w:cstheme="minorHAnsi"/>
                <w:color w:val="000000" w:themeColor="text1"/>
                <w:lang w:val="ro-RO"/>
              </w:rPr>
            </w:pPr>
          </w:p>
          <w:p w14:paraId="2F3877F1" w14:textId="77777777" w:rsidR="00FB71F1" w:rsidRPr="0088003D" w:rsidRDefault="00FB71F1" w:rsidP="00AA1E07">
            <w:pPr>
              <w:spacing w:after="0"/>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 modificare:</w:t>
            </w:r>
          </w:p>
          <w:p w14:paraId="4D1B30B1"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Este obligatoriu ca în echipa de implementare a proiectului să existe cel puțin 1 expert tehnic cu calificare și experiență în domeniul proiectului.</w:t>
            </w:r>
          </w:p>
          <w:p w14:paraId="3F5170C4" w14:textId="77777777" w:rsidR="00FB71F1" w:rsidRPr="0088003D" w:rsidRDefault="00FB71F1" w:rsidP="00AA1E07">
            <w:pPr>
              <w:spacing w:after="0"/>
              <w:jc w:val="both"/>
              <w:rPr>
                <w:rFonts w:eastAsia="Times New Roman" w:cstheme="minorHAnsi"/>
                <w:color w:val="000000" w:themeColor="text1"/>
                <w:lang w:val="ro-RO"/>
              </w:rPr>
            </w:pPr>
          </w:p>
          <w:p w14:paraId="50987B4D" w14:textId="77777777" w:rsidR="00FB71F1" w:rsidRPr="0088003D" w:rsidRDefault="00FB71F1" w:rsidP="00AA1E07">
            <w:pPr>
              <w:spacing w:after="0"/>
              <w:jc w:val="both"/>
              <w:rPr>
                <w:rFonts w:eastAsia="Times New Roman" w:cstheme="minorHAnsi"/>
                <w:lang w:val="ro-RO"/>
              </w:rPr>
            </w:pPr>
            <w:r w:rsidRPr="0088003D">
              <w:rPr>
                <w:rFonts w:eastAsia="Times New Roman" w:cstheme="minorHAnsi"/>
                <w:b/>
                <w:bCs/>
                <w:color w:val="000000" w:themeColor="text1"/>
                <w:lang w:val="ro-RO"/>
              </w:rPr>
              <w:t>Justificare:</w:t>
            </w:r>
            <w:r w:rsidRPr="0088003D">
              <w:rPr>
                <w:rFonts w:eastAsia="Times New Roman" w:cstheme="minorHAnsi"/>
                <w:lang w:val="ro-RO"/>
              </w:rPr>
              <w:t xml:space="preserve"> </w:t>
            </w:r>
          </w:p>
          <w:p w14:paraId="5A0E8714" w14:textId="628CDA1D"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cerința actuală conform căreia „Este obligatoriu ca în echipa de implementare a proiectului să existe cel puțin 2 experți tehnici cu calificare și experiență în domeniul proiectului”, propunem reconsiderarea și posibilitatea reducerii la un număr minim de 1 expert tehnic, în baza următoarelor argumente:</w:t>
            </w:r>
          </w:p>
          <w:p w14:paraId="7A6101A0" w14:textId="77777777" w:rsidR="00FB71F1" w:rsidRPr="0088003D" w:rsidRDefault="00FB71F1" w:rsidP="00AA1E07">
            <w:pPr>
              <w:numPr>
                <w:ilvl w:val="0"/>
                <w:numId w:val="46"/>
              </w:num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Apelul de proiecte este destinat și microîntreprinderilor, iar impunerea unui număr minim de doi experți tehnici poate depăși capacitatea organizațională a acestor tipuri de entități. În varianta actuală, impunerea unui </w:t>
            </w:r>
            <w:r w:rsidRPr="0088003D">
              <w:rPr>
                <w:rFonts w:eastAsia="Times New Roman" w:cstheme="minorHAnsi"/>
                <w:color w:val="000000" w:themeColor="text1"/>
                <w:lang w:val="ro-RO"/>
              </w:rPr>
              <w:lastRenderedPageBreak/>
              <w:t>obligatoriu de minim 2 experți tehnici nu reflectă diversitatea și particularitățile structurale și ale beneficiarilor de tip microîntreprindere și s-ar risca să reducă accesul la finanțare al acestor entități, contrar principiilor de proporționalitate și echitate aplicabile fondurilor europene;</w:t>
            </w:r>
          </w:p>
          <w:p w14:paraId="76883E86" w14:textId="77777777" w:rsidR="00FB71F1" w:rsidRPr="0088003D" w:rsidRDefault="00FB71F1" w:rsidP="00AA1E07">
            <w:pPr>
              <w:numPr>
                <w:ilvl w:val="0"/>
                <w:numId w:val="46"/>
              </w:num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Cerința actuală creează un dezavantaj sistemic pentru microîntreprinderi având o capacitate internă de resurse redusă comparativ cu entitățile mai mari – întreprinderile mici sau mijlocii care dispun de personal tehnic numeros;</w:t>
            </w:r>
          </w:p>
          <w:p w14:paraId="2426B98F" w14:textId="0B4384FA" w:rsidR="00FB71F1" w:rsidRPr="0088003D" w:rsidRDefault="00FB71F1" w:rsidP="00AA1E07">
            <w:pPr>
              <w:numPr>
                <w:ilvl w:val="0"/>
                <w:numId w:val="46"/>
              </w:num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Un expert tehnic poate deține calificări și certificări multidisciplinare, respective </w:t>
            </w:r>
            <w:r w:rsidRPr="0088003D">
              <w:rPr>
                <w:rFonts w:eastAsia="Times New Roman" w:cstheme="minorHAnsi"/>
                <w:lang w:val="ro-RO"/>
              </w:rPr>
              <w:t xml:space="preserve"> </w:t>
            </w:r>
            <w:r w:rsidRPr="0088003D">
              <w:rPr>
                <w:rFonts w:eastAsia="Times New Roman" w:cstheme="minorHAnsi"/>
                <w:color w:val="000000" w:themeColor="text1"/>
                <w:lang w:val="ro-RO"/>
              </w:rPr>
              <w:t>expertiza specifică relevantă, respectiv aceasta poate acoperi cerințele necesare asociate a 2 poziții prevăzute inițial ca obligatorii în actualul Ghid;</w:t>
            </w:r>
          </w:p>
          <w:p w14:paraId="7CA9761E" w14:textId="77777777" w:rsidR="00FB71F1" w:rsidRPr="0088003D" w:rsidRDefault="00FB71F1" w:rsidP="00AA1E07">
            <w:pPr>
              <w:numPr>
                <w:ilvl w:val="0"/>
                <w:numId w:val="46"/>
              </w:num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Posibilitatea de a încuraja și acorda flexibilitate inclusiv externalizării a în bugetul proiectului a serviciilor și/sau consultanței tehnice necesare la nivelul etapelor cheie și activităților de complexitate tehnică cu respectarea prevederilor legale privind achizițiile, comparativ cu situația </w:t>
            </w:r>
            <w:proofErr w:type="spellStart"/>
            <w:r w:rsidRPr="0088003D">
              <w:rPr>
                <w:rFonts w:eastAsia="Times New Roman" w:cstheme="minorHAnsi"/>
                <w:color w:val="000000" w:themeColor="text1"/>
                <w:lang w:val="ro-RO"/>
              </w:rPr>
              <w:t>dublarii</w:t>
            </w:r>
            <w:proofErr w:type="spellEnd"/>
            <w:r w:rsidRPr="0088003D">
              <w:rPr>
                <w:rFonts w:eastAsia="Times New Roman" w:cstheme="minorHAnsi"/>
                <w:color w:val="000000" w:themeColor="text1"/>
                <w:lang w:val="ro-RO"/>
              </w:rPr>
              <w:t xml:space="preserve"> artificiale a unui post/unei poziții suplimentare care poate fi dovedită și printr-un unic expert tehnic;</w:t>
            </w:r>
          </w:p>
          <w:p w14:paraId="0C254E91" w14:textId="77777777" w:rsidR="00FB71F1" w:rsidRPr="0088003D" w:rsidRDefault="00FB71F1" w:rsidP="00AA1E07">
            <w:pPr>
              <w:numPr>
                <w:ilvl w:val="0"/>
                <w:numId w:val="46"/>
              </w:num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Calitatea implementării unui proiect nu este determinată cantitativ de persoanele implicate, cât și de competențe, expertiză tehnică relevantă;</w:t>
            </w:r>
          </w:p>
          <w:p w14:paraId="0E43D949"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Prin flexibilizarea cerinței la un minim expert tehnic, se asigură o adaptare mai bună la capacitatea reală în situația solicitanților de tip microîntreprinderi, și se elimină </w:t>
            </w:r>
            <w:r w:rsidRPr="0088003D">
              <w:rPr>
                <w:rFonts w:eastAsia="Times New Roman" w:cstheme="minorHAnsi"/>
                <w:color w:val="000000" w:themeColor="text1"/>
                <w:lang w:val="ro-RO"/>
              </w:rPr>
              <w:lastRenderedPageBreak/>
              <w:t>caracterul restrictiv și înlătură al accesului la finanțare și în speța acestor tipuri de solicitanți.</w:t>
            </w:r>
          </w:p>
          <w:p w14:paraId="2154FE51" w14:textId="45FB3818" w:rsidR="00FB71F1" w:rsidRPr="0088003D" w:rsidRDefault="00FB71F1" w:rsidP="00AA1E07">
            <w:pPr>
              <w:spacing w:after="0"/>
              <w:ind w:left="360"/>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54AD364D" w14:textId="73CA2738" w:rsidR="00FB71F1" w:rsidRPr="0088003D" w:rsidRDefault="00FB71F1" w:rsidP="00AA1E07">
            <w:pPr>
              <w:jc w:val="both"/>
              <w:rPr>
                <w:rFonts w:cstheme="minorHAnsi"/>
                <w:bCs/>
                <w:lang w:val="ro-RO"/>
              </w:rPr>
            </w:pPr>
            <w:r w:rsidRPr="0088003D">
              <w:rPr>
                <w:rFonts w:cstheme="minorHAnsi"/>
                <w:bCs/>
                <w:lang w:val="ro-RO"/>
              </w:rPr>
              <w:lastRenderedPageBreak/>
              <w:t xml:space="preserve">Propunere neacceptată, autoritatea finanțatoare trebuie să se asigure de capacitățile tehnice ale solicitantului de a implementa proiectul. Nu considerăm că prevederea afectează negativ solicitanții, indiferent de mărimea întreprinderii. Deficitul de personal înalt calificat poate fi acoperit prin externalizare (contract) – cheltuială eligibilă în prezentul apel. </w:t>
            </w:r>
          </w:p>
        </w:tc>
      </w:tr>
      <w:tr w:rsidR="00FB71F1" w:rsidRPr="0088003D" w14:paraId="1B691B6D" w14:textId="5F96E293" w:rsidTr="00FB71F1">
        <w:trPr>
          <w:tblHeader/>
        </w:trPr>
        <w:tc>
          <w:tcPr>
            <w:tcW w:w="694" w:type="dxa"/>
            <w:tcBorders>
              <w:top w:val="double" w:sz="4" w:space="0" w:color="auto"/>
              <w:left w:val="double" w:sz="4" w:space="0" w:color="auto"/>
              <w:bottom w:val="double" w:sz="4" w:space="0" w:color="auto"/>
            </w:tcBorders>
            <w:vAlign w:val="center"/>
          </w:tcPr>
          <w:p w14:paraId="1050D24A" w14:textId="45E2225E" w:rsidR="00FB71F1" w:rsidRPr="0088003D" w:rsidRDefault="00FB71F1" w:rsidP="00AA1E07">
            <w:pPr>
              <w:jc w:val="both"/>
              <w:rPr>
                <w:rFonts w:cstheme="minorHAnsi"/>
                <w:b/>
                <w:lang w:val="ro-RO"/>
              </w:rPr>
            </w:pPr>
            <w:bookmarkStart w:id="33" w:name="_Hlk212821748"/>
            <w:r w:rsidRPr="0088003D">
              <w:rPr>
                <w:rFonts w:cstheme="minorHAnsi"/>
                <w:b/>
                <w:lang w:val="ro-RO"/>
              </w:rPr>
              <w:lastRenderedPageBreak/>
              <w:t>18.7</w:t>
            </w:r>
          </w:p>
        </w:tc>
        <w:tc>
          <w:tcPr>
            <w:tcW w:w="2268" w:type="dxa"/>
            <w:tcBorders>
              <w:top w:val="double" w:sz="4" w:space="0" w:color="auto"/>
              <w:bottom w:val="double" w:sz="4" w:space="0" w:color="auto"/>
              <w:right w:val="single" w:sz="4" w:space="0" w:color="auto"/>
            </w:tcBorders>
          </w:tcPr>
          <w:p w14:paraId="260B5EA3" w14:textId="39D44AF4"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Grila ETF, criteriul 4.2 – Capacitatea solicitantului de a implementa proiectul dată de experiența în implementarea de proiecte/contracte în domenii și cu complexitate similar</w:t>
            </w:r>
          </w:p>
        </w:tc>
        <w:tc>
          <w:tcPr>
            <w:tcW w:w="5529" w:type="dxa"/>
            <w:tcBorders>
              <w:top w:val="double" w:sz="4" w:space="0" w:color="auto"/>
              <w:bottom w:val="double" w:sz="4" w:space="0" w:color="auto"/>
              <w:right w:val="single" w:sz="4" w:space="0" w:color="auto"/>
            </w:tcBorders>
          </w:tcPr>
          <w:p w14:paraId="172C2B05" w14:textId="77777777" w:rsidR="00FB71F1" w:rsidRPr="0088003D" w:rsidRDefault="00FB71F1" w:rsidP="00AA1E07">
            <w:pPr>
              <w:spacing w:after="0"/>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Forma actuala:</w:t>
            </w:r>
          </w:p>
          <w:p w14:paraId="1449D64F"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Se vor verifica proiectele/contractele în domenii și cu complexitate similar menționate în cererea de finanțare la proiecte. asistența acordată anterior (după cod MYSMIS2021 sau MYSMIS2014+) după caz. Se vor verifica inclusiv proiecte finanțate din PNRR și alte fonduri externe </w:t>
            </w:r>
            <w:proofErr w:type="spellStart"/>
            <w:r w:rsidRPr="0088003D">
              <w:rPr>
                <w:rFonts w:eastAsia="Times New Roman" w:cstheme="minorHAnsi"/>
                <w:color w:val="000000" w:themeColor="text1"/>
                <w:lang w:val="ro-RO"/>
              </w:rPr>
              <w:t>erambursabile</w:t>
            </w:r>
            <w:proofErr w:type="spellEnd"/>
            <w:r w:rsidRPr="0088003D">
              <w:rPr>
                <w:rFonts w:eastAsia="Times New Roman" w:cstheme="minorHAnsi"/>
                <w:color w:val="000000" w:themeColor="text1"/>
                <w:lang w:val="ro-RO"/>
              </w:rPr>
              <w:t>, inclusiv cele decontate direct de Comisia Europeană.</w:t>
            </w:r>
          </w:p>
          <w:p w14:paraId="6FAF4D31"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Se va verifica dacă solicitantul a prezentat justificări privind evitarea dublei finanțări în raport cu alte proiecte finanțate din fonduri naționale sau externe nerambursabile, pentru proiecte similare. În acest sens, se are în vedere definiția dublei finanțări, conform căreia un beneficiar nu poate primi sprijin financiar pentru aceleași costuri eligibile din mai multe surse publice, indiferent dacă acestea sunt naționale sau externe, inclusiv fonduri europene. Astfel, solicitantul trebuie să demonstreze că nu există suprapuneri de finanțare pentru aceleași activități, bunuri, servicii sau cheltuieli.</w:t>
            </w:r>
          </w:p>
          <w:p w14:paraId="33314F5B" w14:textId="105EC90F"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0 puncte: Nici un proiect/contract în domenii și cu complexitate similară, cu utilizarea de tehnologii avansate, din surse proprii sau atrase/fonduri.</w:t>
            </w:r>
            <w:r w:rsidRPr="0088003D">
              <w:rPr>
                <w:rFonts w:eastAsia="Times New Roman" w:cstheme="minorHAnsi"/>
                <w:color w:val="000000" w:themeColor="text1"/>
                <w:lang w:val="ro-RO"/>
              </w:rPr>
              <w:br/>
              <w:t>3 puncte: 1 sau 2 Proiecte/contracte finalizate în domenii și cu complexitate similară, cu utilizarea de tehnologii avansate, din surse proprii sau atrase/fonduri.</w:t>
            </w:r>
            <w:r w:rsidRPr="0088003D">
              <w:rPr>
                <w:rFonts w:eastAsia="Times New Roman" w:cstheme="minorHAnsi"/>
                <w:color w:val="000000" w:themeColor="text1"/>
                <w:lang w:val="ro-RO"/>
              </w:rPr>
              <w:br/>
              <w:t>5 puncte: 3 sau mai multe proiecte/contracte finalizate în domenii și cu complexitate similară, cu utilizarea de tehnologii avansate, din surse proprii sau atrase/fonduri.</w:t>
            </w:r>
            <w:r w:rsidRPr="0088003D">
              <w:rPr>
                <w:rFonts w:eastAsia="Times New Roman" w:cstheme="minorHAnsi"/>
                <w:color w:val="000000" w:themeColor="text1"/>
                <w:lang w:val="ro-RO"/>
              </w:rPr>
              <w:br/>
            </w:r>
            <w:r w:rsidRPr="0088003D">
              <w:rPr>
                <w:rFonts w:eastAsia="Times New Roman" w:cstheme="minorHAnsi"/>
                <w:color w:val="000000" w:themeColor="text1"/>
                <w:lang w:val="ro-RO"/>
              </w:rPr>
              <w:lastRenderedPageBreak/>
              <w:t>Pentru proiectele finanțate din fonduri se va verifica riscul de dublă finanțare și se va semnaliza în cazul în care există.</w:t>
            </w:r>
            <w:r w:rsidRPr="0088003D">
              <w:rPr>
                <w:rFonts w:eastAsia="Times New Roman" w:cstheme="minorHAnsi"/>
                <w:color w:val="000000" w:themeColor="text1"/>
                <w:lang w:val="ro-RO"/>
              </w:rPr>
              <w:br/>
              <w:t>Nu se acordă punctaje intermediare.</w:t>
            </w:r>
          </w:p>
          <w:p w14:paraId="21A7625C" w14:textId="05BE27F6" w:rsidR="00FB71F1" w:rsidRPr="0088003D" w:rsidRDefault="00FB71F1" w:rsidP="00AA1E07">
            <w:pPr>
              <w:spacing w:after="0"/>
              <w:jc w:val="both"/>
              <w:rPr>
                <w:rFonts w:eastAsia="Times New Roman" w:cstheme="minorHAnsi"/>
                <w:color w:val="000000" w:themeColor="text1"/>
                <w:lang w:val="ro-RO"/>
              </w:rPr>
            </w:pPr>
          </w:p>
          <w:p w14:paraId="7DD0EE65" w14:textId="77777777" w:rsidR="00FB71F1" w:rsidRPr="0088003D" w:rsidRDefault="00FB71F1" w:rsidP="00AA1E07">
            <w:pPr>
              <w:spacing w:after="0"/>
              <w:jc w:val="both"/>
              <w:rPr>
                <w:rFonts w:eastAsia="Times New Roman" w:cstheme="minorHAnsi"/>
                <w:b/>
                <w:bCs/>
                <w:color w:val="000000" w:themeColor="text1"/>
                <w:lang w:val="ro-RO"/>
              </w:rPr>
            </w:pPr>
          </w:p>
          <w:p w14:paraId="11FD78F6" w14:textId="77777777" w:rsidR="00FB71F1" w:rsidRPr="0088003D" w:rsidRDefault="00FB71F1" w:rsidP="00AA1E07">
            <w:pPr>
              <w:spacing w:after="0"/>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 modificare:</w:t>
            </w:r>
          </w:p>
          <w:p w14:paraId="13B2C45A"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Se va evalua experiența solicitantului în implementarea de proiecte sau contracte în domenii relevante și cu un grad de complexitate similar cu cel al proiectului propus, indiferent de sursa de finanțare. Se iau în considerare: </w:t>
            </w:r>
          </w:p>
          <w:p w14:paraId="676D3A8F" w14:textId="4BA1A7E4"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Proiecte/contracte finalizate, finanțate din fonduri proprii, atrase sau fonduri publice (naționale sau externe nerambursabile – inclusiv PNRR, mecanisme financiare SEE/Norvegiene, sau finanțări directe de la Comisia Europeană).</w:t>
            </w:r>
          </w:p>
          <w:p w14:paraId="646C7150"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Contracte comerciale relevante, semnate cu parteneri publici sau </w:t>
            </w:r>
            <w:proofErr w:type="spellStart"/>
            <w:r w:rsidRPr="0088003D">
              <w:rPr>
                <w:rFonts w:eastAsia="Times New Roman" w:cstheme="minorHAnsi"/>
                <w:color w:val="000000" w:themeColor="text1"/>
                <w:lang w:val="ro-RO"/>
              </w:rPr>
              <w:t>privati</w:t>
            </w:r>
            <w:proofErr w:type="spellEnd"/>
            <w:r w:rsidRPr="0088003D">
              <w:rPr>
                <w:rFonts w:eastAsia="Times New Roman" w:cstheme="minorHAnsi"/>
                <w:color w:val="000000" w:themeColor="text1"/>
                <w:lang w:val="ro-RO"/>
              </w:rPr>
              <w:t>, care demonstrează capacitatea solicitantului de a gestiona activități similare celor propuse în proiect.</w:t>
            </w:r>
          </w:p>
          <w:p w14:paraId="2F440373"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Proiecte de cercetare-dezvoltare, inovare sau transfer tehnologic, cu aplicabilitate similară, indiferent de sursa de finanțare.</w:t>
            </w:r>
          </w:p>
          <w:p w14:paraId="5F451024" w14:textId="4C236119" w:rsidR="00FB71F1" w:rsidRPr="0088003D" w:rsidRDefault="00FB71F1" w:rsidP="00AA1E07">
            <w:pPr>
              <w:spacing w:after="0"/>
              <w:jc w:val="both"/>
              <w:rPr>
                <w:rFonts w:eastAsia="Times New Roman" w:cstheme="minorHAnsi"/>
                <w:color w:val="000000" w:themeColor="text1"/>
                <w:lang w:val="ro-RO"/>
              </w:rPr>
            </w:pPr>
          </w:p>
          <w:p w14:paraId="77892C36"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Se vor verifica următoarele aspecte:</w:t>
            </w:r>
            <w:r w:rsidRPr="0088003D">
              <w:rPr>
                <w:rFonts w:eastAsia="Times New Roman" w:cstheme="minorHAnsi"/>
                <w:color w:val="000000" w:themeColor="text1"/>
                <w:lang w:val="ro-RO"/>
              </w:rPr>
              <w:br/>
              <w:t>• Gradul de similaritate în domeniu și complexitate între proiectele/contractele anterioare și cel propus;</w:t>
            </w:r>
            <w:r w:rsidRPr="0088003D">
              <w:rPr>
                <w:rFonts w:eastAsia="Times New Roman" w:cstheme="minorHAnsi"/>
                <w:color w:val="000000" w:themeColor="text1"/>
                <w:lang w:val="ro-RO"/>
              </w:rPr>
              <w:br/>
              <w:t>• Utilizarea de tehnologii avansate în cadrul proiectelor/contractelor prezentate;</w:t>
            </w:r>
          </w:p>
          <w:p w14:paraId="1EC232D1"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justificări privind evitarea dublei finanțări în raport cu alte proiecte finanțate din fonduri naționale sau externe nerambursabile, pentru proiecte similare. În acest sens, se are în vedere definiția dublei finanțări, conform căreia un </w:t>
            </w:r>
            <w:r w:rsidRPr="0088003D">
              <w:rPr>
                <w:rFonts w:eastAsia="Times New Roman" w:cstheme="minorHAnsi"/>
                <w:color w:val="000000" w:themeColor="text1"/>
                <w:lang w:val="ro-RO"/>
              </w:rPr>
              <w:lastRenderedPageBreak/>
              <w:t>beneficiar nu poate primi sprijin financiar pentru aceleași costuri eligibile din mai multe surse publice, indiferent dacă acestea sunt naționale sau externe, inclusiv fonduri europene. Astfel, solicitantul trebuie să demonstreze că nu există suprapuneri de finanțare pentru aceleași activități, bunuri, servicii sau cheltuieli.</w:t>
            </w:r>
          </w:p>
          <w:p w14:paraId="126DA224"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0 puncte: Nici un proiect/contract în domenii și cu complexitate similară, cu utilizarea de tehnologii avansate, din surse proprii sau atrase/fonduri.</w:t>
            </w:r>
            <w:r w:rsidRPr="0088003D">
              <w:rPr>
                <w:rFonts w:eastAsia="Times New Roman" w:cstheme="minorHAnsi"/>
                <w:color w:val="000000" w:themeColor="text1"/>
                <w:lang w:val="ro-RO"/>
              </w:rPr>
              <w:br/>
              <w:t>3 puncte: 1 sau 2 Proiecte/contracte finalizate în domenii și cu complexitate similară, cu utilizarea de tehnologii avansate, din surse proprii sau atrase/fonduri.</w:t>
            </w:r>
            <w:r w:rsidRPr="0088003D">
              <w:rPr>
                <w:rFonts w:eastAsia="Times New Roman" w:cstheme="minorHAnsi"/>
                <w:color w:val="000000" w:themeColor="text1"/>
                <w:lang w:val="ro-RO"/>
              </w:rPr>
              <w:br/>
              <w:t>5 puncte: 3 sau mai multe proiecte/contracte finalizate în domenii și cu complexitate similară, cu utilizarea de tehnologii avansate, din surse proprii sau atrase/fonduri.</w:t>
            </w:r>
            <w:r w:rsidRPr="0088003D">
              <w:rPr>
                <w:rFonts w:eastAsia="Times New Roman" w:cstheme="minorHAnsi"/>
                <w:color w:val="000000" w:themeColor="text1"/>
                <w:lang w:val="ro-RO"/>
              </w:rPr>
              <w:br/>
              <w:t>Pentru proiectele finanțate din fonduri se va verifica riscul de dublă finanțare și se va semnaliza în cazul în care există.</w:t>
            </w:r>
            <w:r w:rsidRPr="0088003D">
              <w:rPr>
                <w:rFonts w:eastAsia="Times New Roman" w:cstheme="minorHAnsi"/>
                <w:color w:val="000000" w:themeColor="text1"/>
                <w:lang w:val="ro-RO"/>
              </w:rPr>
              <w:br/>
              <w:t>Nu se acordă punctaje intermediare.</w:t>
            </w:r>
          </w:p>
          <w:p w14:paraId="12F207B0"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Vor fi acceptate drept dovezi documente precum: contracte, procese verbale, rapoarte sau alte documente relevante care pot demonstra capacitatea tehnică și administrativă a solicitantului.</w:t>
            </w:r>
          </w:p>
          <w:p w14:paraId="4652FE70" w14:textId="77777777" w:rsidR="00FB71F1" w:rsidRPr="0088003D" w:rsidRDefault="00FB71F1" w:rsidP="00AA1E07">
            <w:pPr>
              <w:spacing w:after="0"/>
              <w:jc w:val="both"/>
              <w:rPr>
                <w:rFonts w:eastAsia="Times New Roman" w:cstheme="minorHAnsi"/>
                <w:color w:val="000000" w:themeColor="text1"/>
                <w:lang w:val="ro-RO"/>
              </w:rPr>
            </w:pPr>
          </w:p>
          <w:p w14:paraId="1D240C7A" w14:textId="02C6688B" w:rsidR="00FB71F1" w:rsidRPr="0088003D" w:rsidRDefault="00FB71F1" w:rsidP="00AA1E07">
            <w:pPr>
              <w:spacing w:after="0"/>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40F4F144" w14:textId="77777777"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Modificarea are ca scop principal extinderea și clarificarea cadrului de evaluare a experienței solicitantului, pentru a asigura o apreciere obiectivă, echitabilă și completă a capacității de implementare a proiectului, în funcție de realitățile operaționale ale mediului public și privat.</w:t>
            </w:r>
          </w:p>
          <w:p w14:paraId="59D13D1F" w14:textId="16276E14" w:rsidR="00FB71F1" w:rsidRPr="0088003D" w:rsidRDefault="00FB71F1" w:rsidP="00AA1E07">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Forma actuală a criteriului limitează experiența recunoscută în principal la proiectele implementate cu finanțare nerambursabilă, ceea ce exclude solicitanții care, deși au </w:t>
            </w:r>
            <w:r w:rsidRPr="0088003D">
              <w:rPr>
                <w:rFonts w:eastAsia="Times New Roman" w:cstheme="minorHAnsi"/>
                <w:color w:val="000000" w:themeColor="text1"/>
                <w:lang w:val="ro-RO"/>
              </w:rPr>
              <w:lastRenderedPageBreak/>
              <w:t>derulat proiecte complexe și similare din surse proprii sau prin contracte comerciale, nu pot obține punctajul maxim.</w:t>
            </w:r>
            <w:r w:rsidRPr="0088003D">
              <w:rPr>
                <w:rFonts w:eastAsia="Times New Roman" w:cstheme="minorHAnsi"/>
                <w:color w:val="000000" w:themeColor="text1"/>
                <w:lang w:val="ro-RO"/>
              </w:rPr>
              <w:br/>
              <w:t xml:space="preserve">Prin includerea contractelor comerciale și a altor forme de experiență (proiecte finanțate din surse proprii, contracte încheiate cu beneficiari </w:t>
            </w:r>
            <w:proofErr w:type="spellStart"/>
            <w:r w:rsidRPr="0088003D">
              <w:rPr>
                <w:rFonts w:eastAsia="Times New Roman" w:cstheme="minorHAnsi"/>
                <w:color w:val="000000" w:themeColor="text1"/>
                <w:lang w:val="ro-RO"/>
              </w:rPr>
              <w:t>privati</w:t>
            </w:r>
            <w:proofErr w:type="spellEnd"/>
            <w:r w:rsidRPr="0088003D">
              <w:rPr>
                <w:rFonts w:eastAsia="Times New Roman" w:cstheme="minorHAnsi"/>
                <w:color w:val="000000" w:themeColor="text1"/>
                <w:lang w:val="ro-RO"/>
              </w:rPr>
              <w:t xml:space="preserve"> sau publici), criteriul devine mai inclusiv, fără a compromite standardele de calitate și complexitate necesare.</w:t>
            </w:r>
          </w:p>
          <w:p w14:paraId="1D3A47AB" w14:textId="5F636F74" w:rsidR="00FB71F1" w:rsidRPr="0088003D" w:rsidRDefault="00FB71F1" w:rsidP="00AA1E07">
            <w:pPr>
              <w:spacing w:after="0"/>
              <w:jc w:val="both"/>
              <w:rPr>
                <w:rFonts w:eastAsia="Times New Roman" w:cstheme="minorHAnsi"/>
                <w:b/>
                <w:bCs/>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10F8FF3D" w14:textId="5E71148E" w:rsidR="00FB71F1" w:rsidRPr="0088003D" w:rsidRDefault="00FB71F1" w:rsidP="00AA1E07">
            <w:pPr>
              <w:jc w:val="both"/>
              <w:rPr>
                <w:rFonts w:cstheme="minorHAnsi"/>
                <w:bCs/>
                <w:lang w:val="ro-RO"/>
              </w:rPr>
            </w:pPr>
            <w:r w:rsidRPr="0088003D">
              <w:rPr>
                <w:rFonts w:cstheme="minorHAnsi"/>
                <w:bCs/>
                <w:lang w:val="ro-RO"/>
              </w:rPr>
              <w:lastRenderedPageBreak/>
              <w:t>Criteriul 4.2 a fost reformulat prin eliminarea referinței la  Proiecte similare.</w:t>
            </w:r>
          </w:p>
          <w:p w14:paraId="368E0F36" w14:textId="77777777" w:rsidR="00FB71F1" w:rsidRPr="0088003D" w:rsidRDefault="00FB71F1" w:rsidP="00AA1E07">
            <w:pPr>
              <w:jc w:val="both"/>
              <w:rPr>
                <w:rFonts w:cstheme="minorHAnsi"/>
                <w:bCs/>
                <w:lang w:val="ro-RO"/>
              </w:rPr>
            </w:pPr>
          </w:p>
          <w:p w14:paraId="22726FB3" w14:textId="77777777" w:rsidR="00FB71F1" w:rsidRPr="0088003D" w:rsidRDefault="00FB71F1" w:rsidP="00AA1E07">
            <w:pPr>
              <w:jc w:val="both"/>
              <w:rPr>
                <w:rFonts w:cstheme="minorHAnsi"/>
                <w:bCs/>
                <w:lang w:val="ro-RO"/>
              </w:rPr>
            </w:pPr>
          </w:p>
          <w:p w14:paraId="5FDC244A" w14:textId="635C6FD0" w:rsidR="00FB71F1" w:rsidRPr="0088003D" w:rsidRDefault="00FB71F1" w:rsidP="00AA1E07">
            <w:pPr>
              <w:jc w:val="both"/>
              <w:rPr>
                <w:rFonts w:cstheme="minorHAnsi"/>
                <w:bCs/>
                <w:lang w:val="ro-RO"/>
              </w:rPr>
            </w:pPr>
          </w:p>
        </w:tc>
      </w:tr>
      <w:bookmarkEnd w:id="33"/>
      <w:tr w:rsidR="00FB71F1" w:rsidRPr="0088003D" w14:paraId="5CB59B32" w14:textId="3992507B" w:rsidTr="00FB71F1">
        <w:trPr>
          <w:tblHeader/>
        </w:trPr>
        <w:tc>
          <w:tcPr>
            <w:tcW w:w="694" w:type="dxa"/>
            <w:tcBorders>
              <w:top w:val="double" w:sz="4" w:space="0" w:color="auto"/>
              <w:left w:val="double" w:sz="4" w:space="0" w:color="auto"/>
              <w:bottom w:val="double" w:sz="4" w:space="0" w:color="auto"/>
            </w:tcBorders>
            <w:vAlign w:val="center"/>
          </w:tcPr>
          <w:p w14:paraId="39881337" w14:textId="7801B7F5" w:rsidR="00FB71F1" w:rsidRPr="0088003D" w:rsidRDefault="00FB71F1" w:rsidP="00AA1E07">
            <w:pPr>
              <w:jc w:val="both"/>
              <w:rPr>
                <w:rFonts w:cstheme="minorHAnsi"/>
                <w:b/>
                <w:lang w:val="ro-RO"/>
              </w:rPr>
            </w:pPr>
            <w:r w:rsidRPr="0088003D">
              <w:rPr>
                <w:rFonts w:cstheme="minorHAnsi"/>
                <w:b/>
                <w:lang w:val="ro-RO"/>
              </w:rPr>
              <w:lastRenderedPageBreak/>
              <w:t>19</w:t>
            </w:r>
          </w:p>
        </w:tc>
        <w:tc>
          <w:tcPr>
            <w:tcW w:w="2268" w:type="dxa"/>
            <w:tcBorders>
              <w:top w:val="double" w:sz="4" w:space="0" w:color="auto"/>
              <w:bottom w:val="double" w:sz="4" w:space="0" w:color="auto"/>
              <w:right w:val="single" w:sz="4" w:space="0" w:color="auto"/>
            </w:tcBorders>
          </w:tcPr>
          <w:p w14:paraId="1647FD82" w14:textId="6F43D58D"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Cap. 5.3.2. Categorii și plafoane de cheltuieli eligibile. </w:t>
            </w:r>
          </w:p>
          <w:p w14:paraId="636B17F6" w14:textId="77777777" w:rsidR="00FB71F1" w:rsidRPr="0088003D" w:rsidRDefault="00FB71F1" w:rsidP="00AA1E07">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6A744664"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1.</w:t>
            </w:r>
            <w:r w:rsidRPr="0088003D">
              <w:rPr>
                <w:rFonts w:eastAsia="Times New Roman" w:cstheme="minorHAnsi"/>
                <w:color w:val="000000" w:themeColor="text1"/>
                <w:lang w:val="ro-RO"/>
              </w:rPr>
              <w:tab/>
              <w:t xml:space="preserve">Nu toate categoriile de cheltuieli incluse în Anexa 6 - Model Buget defalcat pentru verificare rezonabilitate au fost explicate în cadrul ghidului la cap. 5.3.2. Categorii și plafoane de cheltuieli eligibile. </w:t>
            </w:r>
          </w:p>
          <w:p w14:paraId="09BD4F09"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Astfel următoarele categorii de cheltuieli nu se regăsesc explicate în ghid: </w:t>
            </w:r>
          </w:p>
          <w:p w14:paraId="3E8DC48B"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Cheltuieli pentru inovare destinate IMM-urilor, </w:t>
            </w:r>
          </w:p>
          <w:p w14:paraId="5FB9CBC8"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Cheltuieli pentru inovarea de proces și organizațională, </w:t>
            </w:r>
          </w:p>
          <w:p w14:paraId="75CB95D7"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Cheltuieli pentru auditare intermediară/finală a proiectului: auditare financiară (conform reglementărilor naționale) și auditare tehnică (din perspectiva corespondenței rezultatului proiectului cu cererea de finanțare);</w:t>
            </w:r>
          </w:p>
          <w:p w14:paraId="1E403F4F" w14:textId="77777777" w:rsidR="00FB71F1" w:rsidRPr="0088003D" w:rsidRDefault="00FB71F1" w:rsidP="00AA1E07">
            <w:pPr>
              <w:spacing w:after="0" w:line="240" w:lineRule="auto"/>
              <w:jc w:val="both"/>
              <w:rPr>
                <w:rFonts w:eastAsia="Times New Roman" w:cstheme="minorHAnsi"/>
                <w:color w:val="000000" w:themeColor="text1"/>
                <w:lang w:val="ro-RO"/>
              </w:rPr>
            </w:pPr>
          </w:p>
          <w:p w14:paraId="21C98A40"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2.</w:t>
            </w:r>
            <w:r w:rsidRPr="0088003D">
              <w:rPr>
                <w:rFonts w:eastAsia="Times New Roman" w:cstheme="minorHAnsi"/>
                <w:color w:val="000000" w:themeColor="text1"/>
                <w:lang w:val="ro-RO"/>
              </w:rPr>
              <w:tab/>
              <w:t>Vă rugăm să clarificați dacă este obligatorie includerea în proiect a auditului financiar și auditului tehnic.</w:t>
            </w:r>
          </w:p>
          <w:p w14:paraId="4BC976D7" w14:textId="77777777" w:rsidR="00FB71F1" w:rsidRPr="0088003D" w:rsidRDefault="00FB71F1" w:rsidP="00AA1E07">
            <w:pPr>
              <w:spacing w:after="0" w:line="240" w:lineRule="auto"/>
              <w:jc w:val="both"/>
              <w:rPr>
                <w:rFonts w:eastAsia="Times New Roman" w:cstheme="minorHAnsi"/>
                <w:color w:val="000000" w:themeColor="text1"/>
                <w:lang w:val="ro-RO"/>
              </w:rPr>
            </w:pPr>
          </w:p>
          <w:p w14:paraId="0AE0FBC9" w14:textId="69FFCE13"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3.</w:t>
            </w:r>
            <w:r w:rsidRPr="0088003D">
              <w:rPr>
                <w:rFonts w:eastAsia="Times New Roman" w:cstheme="minorHAnsi"/>
                <w:color w:val="000000" w:themeColor="text1"/>
                <w:lang w:val="ro-RO"/>
              </w:rPr>
              <w:tab/>
              <w:t xml:space="preserve">Vă rugăm să clarificați dacă sunt necesare oferte de preț inclusiv pentru justificarea cheltuielilor indirecte ale proiectului. </w:t>
            </w:r>
          </w:p>
          <w:p w14:paraId="74281426" w14:textId="77777777" w:rsidR="00FB71F1" w:rsidRPr="0088003D" w:rsidRDefault="00FB71F1" w:rsidP="00AA1E07">
            <w:pPr>
              <w:spacing w:after="0" w:line="240" w:lineRule="auto"/>
              <w:jc w:val="both"/>
              <w:rPr>
                <w:rFonts w:eastAsia="Times New Roman" w:cstheme="minorHAnsi"/>
                <w:color w:val="000000" w:themeColor="text1"/>
                <w:lang w:val="ro-RO"/>
              </w:rPr>
            </w:pPr>
          </w:p>
          <w:p w14:paraId="4099F69B"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4.</w:t>
            </w:r>
            <w:r w:rsidRPr="0088003D">
              <w:rPr>
                <w:rFonts w:eastAsia="Times New Roman" w:cstheme="minorHAnsi"/>
                <w:color w:val="000000" w:themeColor="text1"/>
                <w:lang w:val="ro-RO"/>
              </w:rPr>
              <w:tab/>
              <w:t xml:space="preserve">Referitor la indicatorul de rezultat: 2.Performanța </w:t>
            </w:r>
            <w:proofErr w:type="spellStart"/>
            <w:r w:rsidRPr="0088003D">
              <w:rPr>
                <w:rFonts w:eastAsia="Times New Roman" w:cstheme="minorHAnsi"/>
                <w:color w:val="000000" w:themeColor="text1"/>
                <w:lang w:val="ro-RO"/>
              </w:rPr>
              <w:t>investiţiei</w:t>
            </w:r>
            <w:proofErr w:type="spellEnd"/>
            <w:r w:rsidRPr="0088003D">
              <w:rPr>
                <w:rFonts w:eastAsia="Times New Roman" w:cstheme="minorHAnsi"/>
                <w:color w:val="000000" w:themeColor="text1"/>
                <w:lang w:val="ro-RO"/>
              </w:rPr>
              <w:t xml:space="preserve"> privind dezvoltarea produselor/serviciilor/</w:t>
            </w:r>
            <w:proofErr w:type="spellStart"/>
            <w:r w:rsidRPr="0088003D">
              <w:rPr>
                <w:rFonts w:eastAsia="Times New Roman" w:cstheme="minorHAnsi"/>
                <w:color w:val="000000" w:themeColor="text1"/>
                <w:lang w:val="ro-RO"/>
              </w:rPr>
              <w:t>aplicaţiilor</w:t>
            </w:r>
            <w:proofErr w:type="spellEnd"/>
            <w:r w:rsidRPr="0088003D">
              <w:rPr>
                <w:rFonts w:eastAsia="Times New Roman" w:cstheme="minorHAnsi"/>
                <w:color w:val="000000" w:themeColor="text1"/>
                <w:lang w:val="ro-RO"/>
              </w:rPr>
              <w:t>***</w:t>
            </w:r>
          </w:p>
          <w:p w14:paraId="1E831D5F" w14:textId="6D967B70"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defalcați categoriile de cheltuieli care se includ în calculul acestuia și dacă, în ceea ce privește veniturile </w:t>
            </w:r>
            <w:r w:rsidRPr="0088003D">
              <w:rPr>
                <w:rFonts w:eastAsia="Times New Roman" w:cstheme="minorHAnsi"/>
                <w:color w:val="000000" w:themeColor="text1"/>
                <w:lang w:val="ro-RO"/>
              </w:rPr>
              <w:lastRenderedPageBreak/>
              <w:t>directe și indirecte generate de produsul/serviciul/aplicația rezultată din implementarea proiectului, se însumează pe toți cei 3 ani de durabilitate a proiectului.</w:t>
            </w:r>
          </w:p>
        </w:tc>
        <w:tc>
          <w:tcPr>
            <w:tcW w:w="5669" w:type="dxa"/>
            <w:tcBorders>
              <w:top w:val="double" w:sz="4" w:space="0" w:color="auto"/>
              <w:left w:val="single" w:sz="4" w:space="0" w:color="auto"/>
              <w:bottom w:val="double" w:sz="4" w:space="0" w:color="auto"/>
              <w:right w:val="double" w:sz="4" w:space="0" w:color="auto"/>
            </w:tcBorders>
          </w:tcPr>
          <w:p w14:paraId="420650EC" w14:textId="7EDFD534" w:rsidR="00FB71F1" w:rsidRPr="0088003D" w:rsidRDefault="00FB71F1" w:rsidP="008E117B">
            <w:pPr>
              <w:rPr>
                <w:rFonts w:cstheme="minorHAnsi"/>
                <w:bCs/>
                <w:i/>
                <w:iCs/>
                <w:lang w:val="ro-RO"/>
              </w:rPr>
            </w:pPr>
            <w:r w:rsidRPr="0088003D">
              <w:rPr>
                <w:rFonts w:cstheme="minorHAnsi"/>
                <w:bCs/>
                <w:lang w:val="ro-RO"/>
              </w:rPr>
              <w:lastRenderedPageBreak/>
              <w:t>1.Au fost corelate cheltuielile</w:t>
            </w:r>
            <w:r w:rsidRPr="0088003D">
              <w:rPr>
                <w:rFonts w:cstheme="minorHAnsi"/>
                <w:lang w:val="ro-RO"/>
              </w:rPr>
              <w:t xml:space="preserve"> </w:t>
            </w:r>
            <w:r w:rsidRPr="0088003D">
              <w:rPr>
                <w:rFonts w:cstheme="minorHAnsi"/>
                <w:bCs/>
                <w:lang w:val="ro-RO"/>
              </w:rPr>
              <w:t>incluse în Anexa 6</w:t>
            </w:r>
          </w:p>
          <w:p w14:paraId="49E82113" w14:textId="74FE9A31" w:rsidR="00FB71F1" w:rsidRPr="0088003D" w:rsidRDefault="00FB71F1" w:rsidP="008E117B">
            <w:pPr>
              <w:rPr>
                <w:rFonts w:cstheme="minorHAnsi"/>
                <w:lang w:val="ro-RO"/>
              </w:rPr>
            </w:pPr>
            <w:r w:rsidRPr="0088003D">
              <w:rPr>
                <w:rFonts w:cstheme="minorHAnsi"/>
                <w:bCs/>
                <w:lang w:val="ro-RO"/>
              </w:rPr>
              <w:t xml:space="preserve">2.Auditul tehnic este obligatoriu și eligibil (de </w:t>
            </w:r>
            <w:proofErr w:type="spellStart"/>
            <w:r w:rsidRPr="0088003D">
              <w:rPr>
                <w:rFonts w:cstheme="minorHAnsi"/>
                <w:bCs/>
                <w:lang w:val="ro-RO"/>
              </w:rPr>
              <w:t>minimis</w:t>
            </w:r>
            <w:proofErr w:type="spellEnd"/>
            <w:r w:rsidRPr="0088003D">
              <w:rPr>
                <w:rFonts w:cstheme="minorHAnsi"/>
                <w:bCs/>
                <w:lang w:val="ro-RO"/>
              </w:rPr>
              <w:t>), auditul financiar nu este prevăzut în Ghid</w:t>
            </w:r>
            <w:r w:rsidRPr="0088003D" w:rsidDel="00F30B75">
              <w:rPr>
                <w:rFonts w:cstheme="minorHAnsi"/>
                <w:bCs/>
                <w:lang w:val="ro-RO"/>
              </w:rPr>
              <w:t xml:space="preserve"> </w:t>
            </w:r>
            <w:r w:rsidRPr="0088003D">
              <w:rPr>
                <w:rFonts w:cstheme="minorHAnsi"/>
                <w:lang w:val="ro-RO"/>
              </w:rPr>
              <w:t>Nu se solicită oferte de preț</w:t>
            </w:r>
          </w:p>
          <w:p w14:paraId="4BBA37C9" w14:textId="2BBF79DF" w:rsidR="00FB71F1" w:rsidRPr="0088003D" w:rsidRDefault="00FB71F1" w:rsidP="00F17787">
            <w:pPr>
              <w:jc w:val="both"/>
              <w:rPr>
                <w:rFonts w:cstheme="minorHAnsi"/>
                <w:bCs/>
                <w:lang w:val="ro-RO"/>
              </w:rPr>
            </w:pPr>
            <w:r w:rsidRPr="0088003D">
              <w:rPr>
                <w:rFonts w:cstheme="minorHAnsi"/>
                <w:bCs/>
                <w:lang w:val="ro-RO"/>
              </w:rPr>
              <w:t>3.. Pentru cheltuielile indirecte nu sunt necesare oferte de preț.</w:t>
            </w:r>
          </w:p>
          <w:p w14:paraId="15E0CE11" w14:textId="4EF1D3AE" w:rsidR="00FB71F1" w:rsidRPr="0088003D" w:rsidRDefault="00FB71F1" w:rsidP="00F17787">
            <w:pPr>
              <w:jc w:val="both"/>
              <w:rPr>
                <w:rFonts w:cstheme="minorHAnsi"/>
                <w:bCs/>
                <w:lang w:val="ro-RO"/>
              </w:rPr>
            </w:pPr>
            <w:r w:rsidRPr="0088003D">
              <w:rPr>
                <w:rFonts w:cstheme="minorHAnsi"/>
                <w:bCs/>
                <w:lang w:val="ro-RO"/>
              </w:rPr>
              <w:t xml:space="preserve">4.Venituri directe </w:t>
            </w:r>
            <w:proofErr w:type="spellStart"/>
            <w:r w:rsidRPr="0088003D">
              <w:rPr>
                <w:rFonts w:cstheme="minorHAnsi"/>
                <w:bCs/>
                <w:lang w:val="ro-RO"/>
              </w:rPr>
              <w:t>şi</w:t>
            </w:r>
            <w:proofErr w:type="spellEnd"/>
            <w:r w:rsidRPr="0088003D">
              <w:rPr>
                <w:rFonts w:cstheme="minorHAnsi"/>
                <w:bCs/>
                <w:lang w:val="ro-RO"/>
              </w:rPr>
              <w:t xml:space="preserve"> indirecte ca urmare a exploatării noilor produse/servicii/</w:t>
            </w:r>
            <w:proofErr w:type="spellStart"/>
            <w:r w:rsidRPr="0088003D">
              <w:rPr>
                <w:rFonts w:cstheme="minorHAnsi"/>
                <w:bCs/>
                <w:lang w:val="ro-RO"/>
              </w:rPr>
              <w:t>aplicaţii</w:t>
            </w:r>
            <w:proofErr w:type="spellEnd"/>
            <w:r w:rsidRPr="0088003D">
              <w:rPr>
                <w:rFonts w:cstheme="minorHAnsi"/>
                <w:bCs/>
                <w:lang w:val="ro-RO"/>
              </w:rPr>
              <w:t xml:space="preserve"> până la încheierea perioadei de durabilitate includ, dacă e cazul, venituri obținute în perioada de implementare).</w:t>
            </w:r>
          </w:p>
          <w:p w14:paraId="6C4E0E28" w14:textId="7C781FDD" w:rsidR="00FB71F1" w:rsidRPr="0088003D" w:rsidRDefault="00FB71F1" w:rsidP="00F17787">
            <w:pPr>
              <w:jc w:val="both"/>
              <w:rPr>
                <w:rFonts w:cstheme="minorHAnsi"/>
                <w:bCs/>
                <w:lang w:val="ro-RO"/>
              </w:rPr>
            </w:pPr>
            <w:r w:rsidRPr="0088003D">
              <w:rPr>
                <w:rFonts w:cstheme="minorHAnsi"/>
                <w:bCs/>
                <w:lang w:val="ro-RO"/>
              </w:rPr>
              <w:t>Cheltuieli cu dezvoltarea și exploatarea noilor produse/servicii/</w:t>
            </w:r>
            <w:proofErr w:type="spellStart"/>
            <w:r w:rsidRPr="0088003D">
              <w:rPr>
                <w:rFonts w:cstheme="minorHAnsi"/>
                <w:bCs/>
                <w:lang w:val="ro-RO"/>
              </w:rPr>
              <w:t>aplicaţii</w:t>
            </w:r>
            <w:proofErr w:type="spellEnd"/>
            <w:r w:rsidRPr="0088003D">
              <w:rPr>
                <w:rFonts w:cstheme="minorHAnsi"/>
                <w:bCs/>
                <w:lang w:val="ro-RO"/>
              </w:rPr>
              <w:t xml:space="preserve"> reprezintă valoarea totală a proiectului și cheltuielile de exploatare din perioada de durabilitate.</w:t>
            </w:r>
          </w:p>
          <w:p w14:paraId="270A99A8" w14:textId="2DC11537" w:rsidR="00FB71F1" w:rsidRPr="0088003D" w:rsidRDefault="00FB71F1" w:rsidP="008E117B">
            <w:pPr>
              <w:jc w:val="both"/>
              <w:rPr>
                <w:rFonts w:cstheme="minorHAnsi"/>
                <w:bCs/>
                <w:lang w:val="ro-RO"/>
              </w:rPr>
            </w:pPr>
            <w:r w:rsidRPr="0088003D">
              <w:rPr>
                <w:rFonts w:cstheme="minorHAnsi"/>
                <w:bCs/>
                <w:lang w:val="ro-RO"/>
              </w:rPr>
              <w:t>Indicatorul de rezultat suplimentar va fi măsurat la finalul celor trei ani de durabilitate.</w:t>
            </w:r>
          </w:p>
        </w:tc>
      </w:tr>
      <w:tr w:rsidR="00FB71F1" w:rsidRPr="0088003D" w14:paraId="119B19AD" w14:textId="0460CFDF" w:rsidTr="00FB71F1">
        <w:trPr>
          <w:tblHeader/>
        </w:trPr>
        <w:tc>
          <w:tcPr>
            <w:tcW w:w="694" w:type="dxa"/>
            <w:tcBorders>
              <w:top w:val="double" w:sz="4" w:space="0" w:color="auto"/>
              <w:left w:val="double" w:sz="4" w:space="0" w:color="auto"/>
              <w:bottom w:val="double" w:sz="4" w:space="0" w:color="auto"/>
            </w:tcBorders>
            <w:vAlign w:val="center"/>
          </w:tcPr>
          <w:p w14:paraId="3E0FACD9" w14:textId="20FDC4FA" w:rsidR="00FB71F1" w:rsidRPr="0088003D" w:rsidRDefault="00FB71F1" w:rsidP="00AA1E07">
            <w:pPr>
              <w:jc w:val="both"/>
              <w:rPr>
                <w:rFonts w:cstheme="minorHAnsi"/>
                <w:b/>
                <w:lang w:val="ro-RO"/>
              </w:rPr>
            </w:pPr>
            <w:r w:rsidRPr="0088003D">
              <w:rPr>
                <w:rFonts w:cstheme="minorHAnsi"/>
                <w:b/>
                <w:lang w:val="ro-RO"/>
              </w:rPr>
              <w:t>20.1</w:t>
            </w:r>
          </w:p>
        </w:tc>
        <w:tc>
          <w:tcPr>
            <w:tcW w:w="2268" w:type="dxa"/>
            <w:tcBorders>
              <w:top w:val="double" w:sz="4" w:space="0" w:color="auto"/>
              <w:bottom w:val="double" w:sz="4" w:space="0" w:color="auto"/>
              <w:right w:val="single" w:sz="4" w:space="0" w:color="auto"/>
            </w:tcBorders>
          </w:tcPr>
          <w:p w14:paraId="272BEC54" w14:textId="77777777" w:rsidR="00FB71F1" w:rsidRPr="0088003D" w:rsidRDefault="00FB71F1" w:rsidP="00AA1E07">
            <w:pPr>
              <w:jc w:val="both"/>
              <w:rPr>
                <w:rFonts w:eastAsia="Times New Roman" w:cstheme="minorHAnsi"/>
                <w:color w:val="000000" w:themeColor="text1"/>
                <w:lang w:val="ro-RO"/>
              </w:rPr>
            </w:pPr>
          </w:p>
          <w:p w14:paraId="569DAD21" w14:textId="6679F1E8" w:rsidR="00FB71F1" w:rsidRPr="0088003D" w:rsidRDefault="00FB71F1" w:rsidP="00AA1E07">
            <w:pPr>
              <w:jc w:val="both"/>
              <w:rPr>
                <w:rFonts w:eastAsia="Times New Roman" w:cstheme="minorHAnsi"/>
                <w:b/>
                <w:bCs/>
                <w:color w:val="000000" w:themeColor="text1"/>
                <w:lang w:val="ro-RO"/>
              </w:rPr>
            </w:pPr>
            <w:r w:rsidRPr="0088003D">
              <w:rPr>
                <w:rFonts w:eastAsia="Times New Roman" w:cstheme="minorHAnsi"/>
                <w:color w:val="000000" w:themeColor="text1"/>
                <w:lang w:val="ro-RO"/>
              </w:rPr>
              <w:t>Subcapitolul 3.8.3. Indicatori suplimentari specifici Apelului de Proiecte (dacă este cazul)</w:t>
            </w:r>
          </w:p>
        </w:tc>
        <w:tc>
          <w:tcPr>
            <w:tcW w:w="5529" w:type="dxa"/>
            <w:tcBorders>
              <w:top w:val="double" w:sz="4" w:space="0" w:color="auto"/>
              <w:bottom w:val="double" w:sz="4" w:space="0" w:color="auto"/>
              <w:right w:val="single" w:sz="4" w:space="0" w:color="auto"/>
            </w:tcBorders>
          </w:tcPr>
          <w:p w14:paraId="593CA55B"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Vă rugăm să permiteți recunoașterea atât a veniturilor încasate, cât și a veniturilor </w:t>
            </w:r>
            <w:r w:rsidRPr="0088003D">
              <w:rPr>
                <w:rFonts w:eastAsia="Times New Roman" w:cstheme="minorHAnsi"/>
                <w:b/>
                <w:bCs/>
                <w:color w:val="000000" w:themeColor="text1"/>
                <w:lang w:val="ro-RO"/>
              </w:rPr>
              <w:t>facturate</w:t>
            </w:r>
            <w:r w:rsidRPr="0088003D">
              <w:rPr>
                <w:rFonts w:eastAsia="Times New Roman" w:cstheme="minorHAnsi"/>
                <w:color w:val="000000" w:themeColor="text1"/>
                <w:lang w:val="ro-RO"/>
              </w:rPr>
              <w:t xml:space="preserve">, din următoarele considerente: </w:t>
            </w:r>
          </w:p>
          <w:p w14:paraId="06A078FE" w14:textId="77777777" w:rsidR="00FB71F1" w:rsidRPr="0088003D" w:rsidRDefault="00FB71F1" w:rsidP="00AA1E07">
            <w:pPr>
              <w:numPr>
                <w:ilvl w:val="0"/>
                <w:numId w:val="32"/>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Conform </w:t>
            </w:r>
            <w:proofErr w:type="spellStart"/>
            <w:r w:rsidRPr="0088003D">
              <w:rPr>
                <w:rFonts w:eastAsia="Times New Roman" w:cstheme="minorHAnsi"/>
                <w:color w:val="000000" w:themeColor="text1"/>
                <w:lang w:val="ro-RO"/>
              </w:rPr>
              <w:t>reglemntărilor</w:t>
            </w:r>
            <w:proofErr w:type="spellEnd"/>
            <w:r w:rsidRPr="0088003D">
              <w:rPr>
                <w:rFonts w:eastAsia="Times New Roman" w:cstheme="minorHAnsi"/>
                <w:color w:val="000000" w:themeColor="text1"/>
                <w:lang w:val="ro-RO"/>
              </w:rPr>
              <w:t xml:space="preserve"> contabile, veniturile se recunosc la momentul facturării și al livrării bunului sau prestării serviciului, nu la momentul încasării. Prin urmare, veniturile facturate reprezintă venituri realizate din punct de vedere economic și contabil; </w:t>
            </w:r>
          </w:p>
          <w:p w14:paraId="554E4F16" w14:textId="77777777" w:rsidR="00FB71F1" w:rsidRPr="0088003D" w:rsidRDefault="00FB71F1" w:rsidP="00AA1E07">
            <w:pPr>
              <w:numPr>
                <w:ilvl w:val="0"/>
                <w:numId w:val="32"/>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Veniturile facturate sunt supuse impozitării, beneficiarii având obligația de a achita impozitul pe profit/venit și TVA-</w:t>
            </w:r>
            <w:proofErr w:type="spellStart"/>
            <w:r w:rsidRPr="0088003D">
              <w:rPr>
                <w:rFonts w:eastAsia="Times New Roman" w:cstheme="minorHAnsi"/>
                <w:color w:val="000000" w:themeColor="text1"/>
                <w:lang w:val="ro-RO"/>
              </w:rPr>
              <w:t>ul</w:t>
            </w:r>
            <w:proofErr w:type="spellEnd"/>
            <w:r w:rsidRPr="0088003D">
              <w:rPr>
                <w:rFonts w:eastAsia="Times New Roman" w:cstheme="minorHAnsi"/>
                <w:color w:val="000000" w:themeColor="text1"/>
                <w:lang w:val="ro-RO"/>
              </w:rPr>
              <w:t xml:space="preserve"> aferent, indiferent dacă suma a fost sau nu încasată efectiv. Astfel, acestea au un impact financiar real și verificabil, reflectat în situațiile contabile și fiscale ale beneficiarului; </w:t>
            </w:r>
          </w:p>
          <w:p w14:paraId="383CDC47" w14:textId="77777777" w:rsidR="00FB71F1" w:rsidRPr="0088003D" w:rsidRDefault="00FB71F1" w:rsidP="00AA1E07">
            <w:pPr>
              <w:numPr>
                <w:ilvl w:val="0"/>
                <w:numId w:val="32"/>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Momentul </w:t>
            </w:r>
            <w:proofErr w:type="spellStart"/>
            <w:r w:rsidRPr="0088003D">
              <w:rPr>
                <w:rFonts w:eastAsia="Times New Roman" w:cstheme="minorHAnsi"/>
                <w:color w:val="000000" w:themeColor="text1"/>
                <w:lang w:val="ro-RO"/>
              </w:rPr>
              <w:t>încasăriii</w:t>
            </w:r>
            <w:proofErr w:type="spellEnd"/>
            <w:r w:rsidRPr="0088003D">
              <w:rPr>
                <w:rFonts w:eastAsia="Times New Roman" w:cstheme="minorHAnsi"/>
                <w:color w:val="000000" w:themeColor="text1"/>
                <w:lang w:val="ro-RO"/>
              </w:rPr>
              <w:t xml:space="preserve"> unei facturi nu se află întotdeauna sub controlul comerciantului, fiind influențat de termenele contractuale negociate între părți și de comportamentul de plată al clientului. Excluderea veniturilor facturate ar dezavantaja nejustificat beneficiarii care lucrează cu termene de plată extinse, deși au realizat și livrat serviciul sau produsul rezultat din proiect; </w:t>
            </w:r>
          </w:p>
          <w:p w14:paraId="11DB6F1B" w14:textId="77777777" w:rsidR="00FB71F1" w:rsidRPr="0088003D" w:rsidRDefault="00FB71F1" w:rsidP="00AA1E07">
            <w:pPr>
              <w:numPr>
                <w:ilvl w:val="0"/>
                <w:numId w:val="32"/>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Din perspectiva evaluării performanței investiției, scopul indicatorului este măsurarea capacității produsului/serviciului de a genera venituri. Această capacitate este demonstrată prin contractarea și facturarea veniturilor, indiferent de momentul încasării lor efective. </w:t>
            </w:r>
          </w:p>
          <w:p w14:paraId="2A421416" w14:textId="77777777" w:rsidR="00FB71F1" w:rsidRPr="0088003D" w:rsidRDefault="00FB71F1" w:rsidP="00AA1E07">
            <w:pPr>
              <w:spacing w:after="0" w:line="240" w:lineRule="auto"/>
              <w:jc w:val="both"/>
              <w:rPr>
                <w:rFonts w:eastAsia="Times New Roman" w:cstheme="minorHAnsi"/>
                <w:color w:val="000000" w:themeColor="text1"/>
                <w:lang w:val="ro-RO"/>
              </w:rPr>
            </w:pPr>
          </w:p>
          <w:p w14:paraId="44094916"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Propunem reformularea textului astfel: </w:t>
            </w:r>
          </w:p>
          <w:p w14:paraId="7A07B682" w14:textId="3345BA91"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i/>
                <w:iCs/>
                <w:color w:val="000000" w:themeColor="text1"/>
                <w:lang w:val="ro-RO"/>
              </w:rPr>
              <w:t>”Vor fi luate în considerare veniturile realizate, respectiv facturate și/sau încasate, aferente produsului/serviciului/aplicației dezvoltate prin proiect.</w:t>
            </w:r>
          </w:p>
        </w:tc>
        <w:tc>
          <w:tcPr>
            <w:tcW w:w="5669" w:type="dxa"/>
            <w:tcBorders>
              <w:top w:val="double" w:sz="4" w:space="0" w:color="auto"/>
              <w:left w:val="single" w:sz="4" w:space="0" w:color="auto"/>
              <w:bottom w:val="double" w:sz="4" w:space="0" w:color="auto"/>
              <w:right w:val="double" w:sz="4" w:space="0" w:color="auto"/>
            </w:tcBorders>
          </w:tcPr>
          <w:p w14:paraId="14F18C2B" w14:textId="600BE36A" w:rsidR="00FB71F1" w:rsidRPr="0088003D" w:rsidRDefault="00FB71F1" w:rsidP="00AA1E07">
            <w:pPr>
              <w:jc w:val="both"/>
              <w:rPr>
                <w:rFonts w:cstheme="minorHAnsi"/>
                <w:bCs/>
                <w:lang w:val="ro-RO"/>
              </w:rPr>
            </w:pPr>
            <w:r w:rsidRPr="0088003D">
              <w:rPr>
                <w:rFonts w:cstheme="minorHAnsi"/>
                <w:bCs/>
                <w:lang w:val="ro-RO"/>
              </w:rPr>
              <w:t>Se iau în considerare doar veniturile încasate.</w:t>
            </w:r>
          </w:p>
        </w:tc>
      </w:tr>
      <w:tr w:rsidR="00FB71F1" w:rsidRPr="0088003D" w14:paraId="056DA65A" w14:textId="2CEABCEE" w:rsidTr="00FB71F1">
        <w:trPr>
          <w:tblHeader/>
        </w:trPr>
        <w:tc>
          <w:tcPr>
            <w:tcW w:w="694" w:type="dxa"/>
            <w:tcBorders>
              <w:top w:val="double" w:sz="4" w:space="0" w:color="auto"/>
              <w:left w:val="double" w:sz="4" w:space="0" w:color="auto"/>
              <w:bottom w:val="double" w:sz="4" w:space="0" w:color="auto"/>
            </w:tcBorders>
            <w:vAlign w:val="center"/>
          </w:tcPr>
          <w:p w14:paraId="0634C357" w14:textId="53D87F5C" w:rsidR="00FB71F1" w:rsidRPr="0088003D" w:rsidRDefault="00FB71F1" w:rsidP="00AA1E07">
            <w:pPr>
              <w:jc w:val="both"/>
              <w:rPr>
                <w:rFonts w:cstheme="minorHAnsi"/>
                <w:b/>
                <w:lang w:val="ro-RO"/>
              </w:rPr>
            </w:pPr>
            <w:r w:rsidRPr="0088003D">
              <w:rPr>
                <w:rFonts w:cstheme="minorHAnsi"/>
                <w:b/>
                <w:lang w:val="ro-RO"/>
              </w:rPr>
              <w:lastRenderedPageBreak/>
              <w:t>20.2</w:t>
            </w:r>
          </w:p>
        </w:tc>
        <w:tc>
          <w:tcPr>
            <w:tcW w:w="2268" w:type="dxa"/>
            <w:tcBorders>
              <w:top w:val="double" w:sz="4" w:space="0" w:color="auto"/>
              <w:bottom w:val="double" w:sz="4" w:space="0" w:color="auto"/>
              <w:right w:val="single" w:sz="4" w:space="0" w:color="auto"/>
            </w:tcBorders>
          </w:tcPr>
          <w:p w14:paraId="14718B99" w14:textId="4EDB9EC7"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5.1.2. Categorii de solicitanți eligibili</w:t>
            </w:r>
          </w:p>
        </w:tc>
        <w:tc>
          <w:tcPr>
            <w:tcW w:w="5529" w:type="dxa"/>
            <w:tcBorders>
              <w:top w:val="double" w:sz="4" w:space="0" w:color="auto"/>
              <w:bottom w:val="double" w:sz="4" w:space="0" w:color="auto"/>
              <w:right w:val="single" w:sz="4" w:space="0" w:color="auto"/>
            </w:tcBorders>
          </w:tcPr>
          <w:p w14:paraId="65223C32"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cadrul acestei secțiuni se precizează: ”În cadrul acestui apel, un solicitant, (microîntreprindere, întreprindere mică, întreprindere mijlocie) nu poate să beneficieze de finanțare decât în cadrul unui singur proiect. Această condiție se aplică și pentru firmele legate și partenere ale solicitantului”</w:t>
            </w:r>
          </w:p>
          <w:p w14:paraId="6D6C2B1E"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reanalizați această prevedere și să permiteți participarea întreprinderilor partenere sau legate, cu condiția respectării plafonului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de 300.000 euro pe o perioadă de 3 ani, având la bază următoarele argumente:</w:t>
            </w:r>
          </w:p>
          <w:p w14:paraId="6431DA58" w14:textId="77CB6C1B" w:rsidR="00FB71F1" w:rsidRPr="0088003D" w:rsidRDefault="00FB71F1" w:rsidP="00AA1E07">
            <w:pPr>
              <w:pStyle w:val="ListParagraph"/>
              <w:numPr>
                <w:ilvl w:val="0"/>
                <w:numId w:val="1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Condiția actuală restricționează nejustificat accesul la finanțare al grupurilor de întreprinderi sau al companiilor afiliate care desfășoară activități distincte, chiar dacă acestea nu depășesc plafonul de </w:t>
            </w:r>
            <w:proofErr w:type="spellStart"/>
            <w:r w:rsidRPr="0088003D">
              <w:rPr>
                <w:rFonts w:asciiTheme="minorHAnsi" w:eastAsia="Times New Roman" w:hAnsiTheme="minorHAnsi" w:cstheme="minorHAnsi"/>
                <w:color w:val="000000" w:themeColor="text1"/>
                <w:lang w:val="ro-RO"/>
              </w:rPr>
              <w:t>minimis</w:t>
            </w:r>
            <w:proofErr w:type="spellEnd"/>
            <w:r w:rsidRPr="0088003D">
              <w:rPr>
                <w:rFonts w:asciiTheme="minorHAnsi" w:eastAsia="Times New Roman" w:hAnsiTheme="minorHAnsi" w:cstheme="minorHAnsi"/>
                <w:color w:val="000000" w:themeColor="text1"/>
                <w:lang w:val="ro-RO"/>
              </w:rPr>
              <w:t>;</w:t>
            </w:r>
          </w:p>
          <w:p w14:paraId="74B07075" w14:textId="62FB9C8D" w:rsidR="00FB71F1" w:rsidRPr="0088003D" w:rsidRDefault="00FB71F1" w:rsidP="00AA1E07">
            <w:pPr>
              <w:pStyle w:val="ListParagraph"/>
              <w:numPr>
                <w:ilvl w:val="0"/>
                <w:numId w:val="1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Excluderea automată a întreprinderilor legate/partenere poate crea situații discriminatorii, în special în grupurile de firme care operează în domenii diferite, dar dețin entități separate din motive economice sau fiscale legitime;</w:t>
            </w:r>
          </w:p>
          <w:p w14:paraId="6C7C8288" w14:textId="3D083C42" w:rsidR="00FB71F1" w:rsidRPr="0088003D" w:rsidRDefault="00FB71F1" w:rsidP="00AA1E07">
            <w:pPr>
              <w:pStyle w:val="ListParagraph"/>
              <w:numPr>
                <w:ilvl w:val="0"/>
                <w:numId w:val="1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Verificarea plafonului de </w:t>
            </w:r>
            <w:proofErr w:type="spellStart"/>
            <w:r w:rsidRPr="0088003D">
              <w:rPr>
                <w:rFonts w:asciiTheme="minorHAnsi" w:eastAsia="Times New Roman" w:hAnsiTheme="minorHAnsi" w:cstheme="minorHAnsi"/>
                <w:color w:val="000000" w:themeColor="text1"/>
                <w:lang w:val="ro-RO"/>
              </w:rPr>
              <w:t>minimis</w:t>
            </w:r>
            <w:proofErr w:type="spellEnd"/>
            <w:r w:rsidRPr="0088003D">
              <w:rPr>
                <w:rFonts w:asciiTheme="minorHAnsi" w:eastAsia="Times New Roman" w:hAnsiTheme="minorHAnsi" w:cstheme="minorHAnsi"/>
                <w:color w:val="000000" w:themeColor="text1"/>
                <w:lang w:val="ro-RO"/>
              </w:rPr>
              <w:t xml:space="preserve"> cumulat este deja parte integrantă a procesului de evaluare și monitorizare, astfel încât nu se creează riscuri suplimentare de </w:t>
            </w:r>
            <w:proofErr w:type="spellStart"/>
            <w:r w:rsidRPr="0088003D">
              <w:rPr>
                <w:rFonts w:asciiTheme="minorHAnsi" w:eastAsia="Times New Roman" w:hAnsiTheme="minorHAnsi" w:cstheme="minorHAnsi"/>
                <w:color w:val="000000" w:themeColor="text1"/>
                <w:lang w:val="ro-RO"/>
              </w:rPr>
              <w:t>supracompensare</w:t>
            </w:r>
            <w:proofErr w:type="spellEnd"/>
            <w:r w:rsidRPr="0088003D">
              <w:rPr>
                <w:rFonts w:asciiTheme="minorHAnsi" w:eastAsia="Times New Roman" w:hAnsiTheme="minorHAnsi" w:cstheme="minorHAnsi"/>
                <w:color w:val="000000" w:themeColor="text1"/>
                <w:lang w:val="ro-RO"/>
              </w:rPr>
              <w:t>.</w:t>
            </w:r>
          </w:p>
          <w:p w14:paraId="5B42313A" w14:textId="7FA89ED4"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Astfel, solicităm eliminarea mențiunii ”Această condiție se aplică și pentru firmele legate și partenere ale solicitantului”.</w:t>
            </w:r>
          </w:p>
          <w:p w14:paraId="63053423" w14:textId="77777777" w:rsidR="00FB71F1" w:rsidRPr="0088003D" w:rsidRDefault="00FB71F1" w:rsidP="00AA1E07">
            <w:pPr>
              <w:jc w:val="both"/>
              <w:rPr>
                <w:rFonts w:eastAsia="Times New Roman" w:cstheme="minorHAnsi"/>
                <w:lang w:val="ro-RO"/>
              </w:rPr>
            </w:pPr>
          </w:p>
        </w:tc>
        <w:tc>
          <w:tcPr>
            <w:tcW w:w="5669" w:type="dxa"/>
            <w:tcBorders>
              <w:top w:val="double" w:sz="4" w:space="0" w:color="auto"/>
              <w:left w:val="single" w:sz="4" w:space="0" w:color="auto"/>
              <w:bottom w:val="double" w:sz="4" w:space="0" w:color="auto"/>
              <w:right w:val="double" w:sz="4" w:space="0" w:color="auto"/>
            </w:tcBorders>
          </w:tcPr>
          <w:p w14:paraId="443BB324" w14:textId="77777777" w:rsidR="00FB71F1" w:rsidRPr="0088003D" w:rsidRDefault="00FB71F1" w:rsidP="00AA1E07">
            <w:pPr>
              <w:jc w:val="both"/>
              <w:rPr>
                <w:rFonts w:cstheme="minorHAnsi"/>
                <w:bCs/>
                <w:lang w:val="ro-RO"/>
              </w:rPr>
            </w:pPr>
            <w:r w:rsidRPr="0088003D">
              <w:rPr>
                <w:rFonts w:cstheme="minorHAnsi"/>
                <w:bCs/>
                <w:lang w:val="ro-RO"/>
              </w:rPr>
              <w:t>Condiția actuală permite participarea mai multor solicitanți la apelul de proiecte. Amintim că, pentru Acțiunea 2.1 (pagina 47, POCIDIF), prioritatea nu este finanțarea grupurilor de întreprinderi, deci restricționarea acestora în apel este justificată.</w:t>
            </w:r>
          </w:p>
          <w:p w14:paraId="415437FB" w14:textId="77777777" w:rsidR="00FB71F1" w:rsidRPr="0088003D" w:rsidRDefault="00FB71F1" w:rsidP="00AA1E07">
            <w:pPr>
              <w:jc w:val="both"/>
              <w:rPr>
                <w:rFonts w:cstheme="minorHAnsi"/>
                <w:bCs/>
                <w:lang w:val="ro-RO"/>
              </w:rPr>
            </w:pPr>
            <w:r w:rsidRPr="0088003D">
              <w:rPr>
                <w:rFonts w:cstheme="minorHAnsi"/>
                <w:bCs/>
                <w:lang w:val="ro-RO"/>
              </w:rPr>
              <w:t xml:space="preserve">Potrivit reglementărilor europene, întreprinderile legate reprezintă o întreprindere unică și trebuie tratate ca atare. </w:t>
            </w:r>
          </w:p>
          <w:p w14:paraId="59AE0E76" w14:textId="6357B140" w:rsidR="00FB71F1" w:rsidRPr="0088003D" w:rsidRDefault="00FB71F1" w:rsidP="00AA1E07">
            <w:pPr>
              <w:jc w:val="both"/>
              <w:rPr>
                <w:rFonts w:cstheme="minorHAnsi"/>
                <w:bCs/>
                <w:lang w:val="ro-RO"/>
              </w:rPr>
            </w:pPr>
            <w:r w:rsidRPr="0088003D">
              <w:rPr>
                <w:rFonts w:cstheme="minorHAnsi"/>
                <w:bCs/>
                <w:lang w:val="ro-RO"/>
              </w:rPr>
              <w:t>Se va menține prevederea actuală.</w:t>
            </w:r>
          </w:p>
        </w:tc>
      </w:tr>
      <w:tr w:rsidR="00FB71F1" w:rsidRPr="0088003D" w14:paraId="7EC827AC" w14:textId="00AF9696" w:rsidTr="00FB71F1">
        <w:trPr>
          <w:tblHeader/>
        </w:trPr>
        <w:tc>
          <w:tcPr>
            <w:tcW w:w="694" w:type="dxa"/>
            <w:tcBorders>
              <w:top w:val="double" w:sz="4" w:space="0" w:color="auto"/>
              <w:left w:val="double" w:sz="4" w:space="0" w:color="auto"/>
              <w:bottom w:val="double" w:sz="4" w:space="0" w:color="auto"/>
            </w:tcBorders>
            <w:vAlign w:val="center"/>
          </w:tcPr>
          <w:p w14:paraId="5A938A3C" w14:textId="7CCBF745" w:rsidR="00FB71F1" w:rsidRPr="0088003D" w:rsidRDefault="00FB71F1" w:rsidP="00AA1E07">
            <w:pPr>
              <w:jc w:val="both"/>
              <w:rPr>
                <w:rFonts w:cstheme="minorHAnsi"/>
                <w:b/>
                <w:lang w:val="ro-RO"/>
              </w:rPr>
            </w:pPr>
            <w:bookmarkStart w:id="34" w:name="_Hlk212821994"/>
            <w:r w:rsidRPr="0088003D">
              <w:rPr>
                <w:rFonts w:cstheme="minorHAnsi"/>
                <w:b/>
                <w:lang w:val="ro-RO"/>
              </w:rPr>
              <w:t>20.3</w:t>
            </w:r>
          </w:p>
        </w:tc>
        <w:tc>
          <w:tcPr>
            <w:tcW w:w="2268" w:type="dxa"/>
            <w:tcBorders>
              <w:top w:val="double" w:sz="4" w:space="0" w:color="auto"/>
              <w:bottom w:val="double" w:sz="4" w:space="0" w:color="auto"/>
              <w:right w:val="single" w:sz="4" w:space="0" w:color="auto"/>
            </w:tcBorders>
          </w:tcPr>
          <w:p w14:paraId="30E5B1D2" w14:textId="2DCE55A8"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5.2.3. Activitatea de bază</w:t>
            </w:r>
          </w:p>
        </w:tc>
        <w:tc>
          <w:tcPr>
            <w:tcW w:w="5529" w:type="dxa"/>
            <w:tcBorders>
              <w:top w:val="double" w:sz="4" w:space="0" w:color="auto"/>
              <w:bottom w:val="double" w:sz="4" w:space="0" w:color="auto"/>
              <w:right w:val="single" w:sz="4" w:space="0" w:color="auto"/>
            </w:tcBorders>
          </w:tcPr>
          <w:p w14:paraId="4DDFB10D"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cadrul acestei secțiuni se menționează:</w:t>
            </w:r>
          </w:p>
          <w:p w14:paraId="19981E82"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”Activitățile conexe sunt, spre exemplu:</w:t>
            </w:r>
          </w:p>
          <w:p w14:paraId="09B73BB9" w14:textId="7535EB28" w:rsidR="00FB71F1" w:rsidRPr="0088003D" w:rsidRDefault="00FB71F1" w:rsidP="00AA1E07">
            <w:pPr>
              <w:pStyle w:val="ListParagraph"/>
              <w:numPr>
                <w:ilvl w:val="0"/>
                <w:numId w:val="11"/>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activitățile care au ca scop sprijinirea realizării activității de bază prin achiziții de active corporale </w:t>
            </w:r>
            <w:r w:rsidRPr="0088003D">
              <w:rPr>
                <w:rFonts w:asciiTheme="minorHAnsi" w:eastAsia="Times New Roman" w:hAnsiTheme="minorHAnsi" w:cstheme="minorHAnsi"/>
                <w:color w:val="000000" w:themeColor="text1"/>
                <w:lang w:val="ro-RO"/>
              </w:rPr>
              <w:lastRenderedPageBreak/>
              <w:t>(pentru proiectele care au ca rezultat inovare în domeniul serviciilor)”</w:t>
            </w:r>
          </w:p>
          <w:p w14:paraId="557AE8DF"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clarificați în mod explicit dacă, în cazul unui proiect care își propune dezvoltarea unui serviciu inovativ, achiziția de active corporale necesare realizării acelui serviciu se încadrează ca activitate conexă și nu activitate de bază.</w:t>
            </w:r>
          </w:p>
          <w:p w14:paraId="348E7D1B" w14:textId="2F8580A1"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cazul proiectelor care urmăresc inovarea în domeniul serviciilor, achiziția de echipamente și infrastructură tehnologică reprezintă o condiție esențială pentru dezvoltarea, testarea și furnizarea serviciului propus. Din formularea actuală reiese că aceste achiziții sunt tratate ca activități conexe, deși ele sunt intrinsec legate de scopul principal al proiectului și contribuie direct la obținerea rezultatului inovativ. Clarificarea este necesară pentru a evita interpretări </w:t>
            </w:r>
            <w:r w:rsidRPr="0088003D">
              <w:rPr>
                <w:rFonts w:cstheme="minorHAnsi"/>
                <w:color w:val="000000"/>
                <w:lang w:val="ro-RO"/>
              </w:rPr>
              <w:t xml:space="preserve"> </w:t>
            </w:r>
            <w:r w:rsidRPr="0088003D">
              <w:rPr>
                <w:rFonts w:eastAsia="Times New Roman" w:cstheme="minorHAnsi"/>
                <w:color w:val="000000" w:themeColor="text1"/>
                <w:lang w:val="ro-RO"/>
              </w:rPr>
              <w:t xml:space="preserve">diferite la nivelul evaluatorilor și pentru a asigura o încadrare unitară a cheltuielilor în bugetul proiectului. </w:t>
            </w:r>
          </w:p>
          <w:p w14:paraId="4D9246DD" w14:textId="77777777" w:rsidR="00FB71F1" w:rsidRPr="0088003D" w:rsidRDefault="00FB71F1" w:rsidP="00AA1E07">
            <w:pPr>
              <w:spacing w:after="0" w:line="240" w:lineRule="auto"/>
              <w:jc w:val="both"/>
              <w:rPr>
                <w:rFonts w:eastAsia="Times New Roman" w:cstheme="minorHAnsi"/>
                <w:color w:val="000000" w:themeColor="text1"/>
                <w:lang w:val="ro-RO"/>
              </w:rPr>
            </w:pPr>
          </w:p>
          <w:p w14:paraId="59624E32"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Propunem următoarea reformulare: </w:t>
            </w:r>
          </w:p>
          <w:p w14:paraId="76E3831A" w14:textId="2B5EC8C1"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i/>
                <w:iCs/>
                <w:color w:val="000000" w:themeColor="text1"/>
                <w:lang w:val="ro-RO"/>
              </w:rPr>
              <w:t>„În cazul proiectelor care au ca rezultat inovare în domeniul serviciilor, achiziția de active corporale necesare dezvoltării, testării și furnizării serviciului inovativ se consideră parte a activității de bază, în măsura în care acestea contribuie direct la obținerea rezultatului proiectului.”</w:t>
            </w:r>
          </w:p>
        </w:tc>
        <w:tc>
          <w:tcPr>
            <w:tcW w:w="5669" w:type="dxa"/>
            <w:tcBorders>
              <w:top w:val="double" w:sz="4" w:space="0" w:color="auto"/>
              <w:left w:val="single" w:sz="4" w:space="0" w:color="auto"/>
              <w:bottom w:val="double" w:sz="4" w:space="0" w:color="auto"/>
              <w:right w:val="double" w:sz="4" w:space="0" w:color="auto"/>
            </w:tcBorders>
          </w:tcPr>
          <w:p w14:paraId="7DD48C77" w14:textId="77777777" w:rsidR="00FB71F1" w:rsidRPr="0088003D" w:rsidRDefault="00FB71F1" w:rsidP="00AA1E07">
            <w:pPr>
              <w:jc w:val="both"/>
              <w:rPr>
                <w:rFonts w:cstheme="minorHAnsi"/>
                <w:bCs/>
                <w:lang w:val="ro-RO"/>
              </w:rPr>
            </w:pPr>
            <w:r w:rsidRPr="0088003D">
              <w:rPr>
                <w:rFonts w:cstheme="minorHAnsi"/>
                <w:bCs/>
                <w:lang w:val="ro-RO"/>
              </w:rPr>
              <w:lastRenderedPageBreak/>
              <w:t xml:space="preserve"> În Ghid, Secțiunea Preambul, punctul c. Glosar există următoarea definiție: „Serviciu – în accepțiunea prezentului ghid, un serviciu reprezintă un produs livrat ca serviciu, de tipul </w:t>
            </w:r>
            <w:proofErr w:type="spellStart"/>
            <w:r w:rsidRPr="0088003D">
              <w:rPr>
                <w:rFonts w:cstheme="minorHAnsi"/>
                <w:bCs/>
                <w:lang w:val="ro-RO"/>
              </w:rPr>
              <w:t>XaaS</w:t>
            </w:r>
            <w:proofErr w:type="spellEnd"/>
            <w:r w:rsidRPr="0088003D">
              <w:rPr>
                <w:rFonts w:cstheme="minorHAnsi"/>
                <w:bCs/>
                <w:lang w:val="ro-RO"/>
              </w:rPr>
              <w:t>/</w:t>
            </w:r>
            <w:proofErr w:type="spellStart"/>
            <w:r w:rsidRPr="0088003D">
              <w:rPr>
                <w:rFonts w:cstheme="minorHAnsi"/>
                <w:bCs/>
                <w:lang w:val="ro-RO"/>
              </w:rPr>
              <w:t>SaaS</w:t>
            </w:r>
            <w:proofErr w:type="spellEnd"/>
            <w:r w:rsidRPr="0088003D">
              <w:rPr>
                <w:rFonts w:cstheme="minorHAnsi"/>
                <w:bCs/>
                <w:lang w:val="ro-RO"/>
              </w:rPr>
              <w:t xml:space="preserve">.” Astfel, serviciul reprezintă o modalitate de </w:t>
            </w:r>
            <w:r w:rsidRPr="0088003D">
              <w:rPr>
                <w:rFonts w:cstheme="minorHAnsi"/>
                <w:bCs/>
                <w:lang w:val="ro-RO"/>
              </w:rPr>
              <w:lastRenderedPageBreak/>
              <w:t>comercializare a produsului final (aplicație) și nu un rezultat final al proiectului. Un astfel de proiect nu este eligibil.</w:t>
            </w:r>
          </w:p>
          <w:p w14:paraId="5E1DB481" w14:textId="77777777" w:rsidR="00FB71F1" w:rsidRPr="0088003D" w:rsidRDefault="00FB71F1" w:rsidP="00AA1E07">
            <w:pPr>
              <w:jc w:val="both"/>
              <w:rPr>
                <w:rFonts w:cstheme="minorHAnsi"/>
                <w:bCs/>
                <w:lang w:val="ro-RO"/>
              </w:rPr>
            </w:pPr>
            <w:r w:rsidRPr="0088003D">
              <w:rPr>
                <w:rFonts w:cstheme="minorHAnsi"/>
                <w:bCs/>
                <w:lang w:val="ro-RO"/>
              </w:rPr>
              <w:t xml:space="preserve">Activitățile conexe sunt explicate în Ghid, la finalul secțiunii 5.2.3. </w:t>
            </w:r>
          </w:p>
          <w:p w14:paraId="11297708" w14:textId="60DC3FBF" w:rsidR="00FB71F1" w:rsidRPr="0088003D" w:rsidRDefault="00FB71F1" w:rsidP="00AA1E07">
            <w:pPr>
              <w:jc w:val="both"/>
              <w:rPr>
                <w:rFonts w:cstheme="minorHAnsi"/>
                <w:bCs/>
                <w:lang w:val="ro-RO"/>
              </w:rPr>
            </w:pPr>
            <w:r w:rsidRPr="0088003D">
              <w:rPr>
                <w:rFonts w:cstheme="minorHAnsi"/>
                <w:bCs/>
                <w:lang w:val="ro-RO"/>
              </w:rPr>
              <w:t xml:space="preserve">Într-adevăr, exprimarea la care faceți referire poate crea confuzie și a fost eliminată. </w:t>
            </w:r>
          </w:p>
        </w:tc>
      </w:tr>
      <w:bookmarkEnd w:id="34"/>
      <w:tr w:rsidR="00FB71F1" w:rsidRPr="0088003D" w14:paraId="0878A688" w14:textId="434271C9" w:rsidTr="00FB71F1">
        <w:trPr>
          <w:trHeight w:val="3514"/>
          <w:tblHeader/>
        </w:trPr>
        <w:tc>
          <w:tcPr>
            <w:tcW w:w="694" w:type="dxa"/>
            <w:tcBorders>
              <w:top w:val="double" w:sz="4" w:space="0" w:color="auto"/>
              <w:left w:val="double" w:sz="4" w:space="0" w:color="auto"/>
              <w:bottom w:val="double" w:sz="4" w:space="0" w:color="auto"/>
            </w:tcBorders>
            <w:vAlign w:val="center"/>
          </w:tcPr>
          <w:p w14:paraId="5FA6F369" w14:textId="249AAF69" w:rsidR="00FB71F1" w:rsidRPr="0088003D" w:rsidRDefault="00FB71F1" w:rsidP="00AA1E07">
            <w:pPr>
              <w:jc w:val="both"/>
              <w:rPr>
                <w:rFonts w:cstheme="minorHAnsi"/>
                <w:b/>
                <w:lang w:val="ro-RO"/>
              </w:rPr>
            </w:pPr>
            <w:r w:rsidRPr="0088003D">
              <w:rPr>
                <w:rFonts w:cstheme="minorHAnsi"/>
                <w:b/>
                <w:lang w:val="ro-RO"/>
              </w:rPr>
              <w:lastRenderedPageBreak/>
              <w:t>20.4</w:t>
            </w:r>
          </w:p>
        </w:tc>
        <w:tc>
          <w:tcPr>
            <w:tcW w:w="2268" w:type="dxa"/>
            <w:tcBorders>
              <w:top w:val="double" w:sz="4" w:space="0" w:color="auto"/>
              <w:bottom w:val="double" w:sz="4" w:space="0" w:color="auto"/>
              <w:right w:val="single" w:sz="4" w:space="0" w:color="auto"/>
            </w:tcBorders>
          </w:tcPr>
          <w:p w14:paraId="5B008349" w14:textId="7E0E32A9"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5.3.2. Categorii și plafoane de cheltuieli eligibile</w:t>
            </w:r>
          </w:p>
        </w:tc>
        <w:tc>
          <w:tcPr>
            <w:tcW w:w="5529" w:type="dxa"/>
            <w:tcBorders>
              <w:top w:val="double" w:sz="4" w:space="0" w:color="auto"/>
              <w:bottom w:val="double" w:sz="4" w:space="0" w:color="auto"/>
              <w:right w:val="single" w:sz="4" w:space="0" w:color="auto"/>
            </w:tcBorders>
          </w:tcPr>
          <w:p w14:paraId="40DB87B4"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cadrul acestei secțiuni se menționează: </w:t>
            </w:r>
            <w:r w:rsidRPr="0088003D">
              <w:rPr>
                <w:rFonts w:eastAsia="Times New Roman" w:cstheme="minorHAnsi"/>
                <w:i/>
                <w:iCs/>
                <w:color w:val="000000" w:themeColor="text1"/>
                <w:lang w:val="ro-RO"/>
              </w:rPr>
              <w:t xml:space="preserve">”În cazul în care spațiul pentru data </w:t>
            </w:r>
            <w:proofErr w:type="spellStart"/>
            <w:r w:rsidRPr="0088003D">
              <w:rPr>
                <w:rFonts w:eastAsia="Times New Roman" w:cstheme="minorHAnsi"/>
                <w:i/>
                <w:iCs/>
                <w:color w:val="000000" w:themeColor="text1"/>
                <w:lang w:val="ro-RO"/>
              </w:rPr>
              <w:t>center</w:t>
            </w:r>
            <w:proofErr w:type="spellEnd"/>
            <w:r w:rsidRPr="0088003D">
              <w:rPr>
                <w:rFonts w:eastAsia="Times New Roman" w:cstheme="minorHAnsi"/>
                <w:i/>
                <w:iCs/>
                <w:color w:val="000000" w:themeColor="text1"/>
                <w:lang w:val="ro-RO"/>
              </w:rPr>
              <w:t xml:space="preserve"> nu se află în proprietatea solicitantului cheltuielile cu amenajarea acestuia nu sunt eligibile.” </w:t>
            </w:r>
          </w:p>
          <w:p w14:paraId="40F1DCA8"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sa reanalizați această prevedere și să eliminați condiția privind obligativitatea deținerii în proprietate a spațiului pentru data </w:t>
            </w:r>
            <w:proofErr w:type="spellStart"/>
            <w:r w:rsidRPr="0088003D">
              <w:rPr>
                <w:rFonts w:eastAsia="Times New Roman" w:cstheme="minorHAnsi"/>
                <w:color w:val="000000" w:themeColor="text1"/>
                <w:lang w:val="ro-RO"/>
              </w:rPr>
              <w:t>center</w:t>
            </w:r>
            <w:proofErr w:type="spellEnd"/>
            <w:r w:rsidRPr="0088003D">
              <w:rPr>
                <w:rFonts w:eastAsia="Times New Roman" w:cstheme="minorHAnsi"/>
                <w:color w:val="000000" w:themeColor="text1"/>
                <w:lang w:val="ro-RO"/>
              </w:rPr>
              <w:t xml:space="preserve">, permițând eligibilitatea cheltuielilor de amenajare și în cazul spațiilor utilizate în baza unui contract de închiriere sau comodat, având în vedere următoarele motive: </w:t>
            </w:r>
          </w:p>
          <w:p w14:paraId="19AAF1D3" w14:textId="77777777" w:rsidR="00FB71F1" w:rsidRPr="0088003D" w:rsidRDefault="00FB71F1" w:rsidP="00AA1E07">
            <w:pPr>
              <w:numPr>
                <w:ilvl w:val="0"/>
                <w:numId w:val="33"/>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Cheltuielile de amenajare (</w:t>
            </w:r>
            <w:proofErr w:type="spellStart"/>
            <w:r w:rsidRPr="0088003D">
              <w:rPr>
                <w:rFonts w:eastAsia="Times New Roman" w:cstheme="minorHAnsi"/>
                <w:color w:val="000000" w:themeColor="text1"/>
                <w:lang w:val="ro-RO"/>
              </w:rPr>
              <w:t>siteme</w:t>
            </w:r>
            <w:proofErr w:type="spellEnd"/>
            <w:r w:rsidRPr="0088003D">
              <w:rPr>
                <w:rFonts w:eastAsia="Times New Roman" w:cstheme="minorHAnsi"/>
                <w:color w:val="000000" w:themeColor="text1"/>
                <w:lang w:val="ro-RO"/>
              </w:rPr>
              <w:t xml:space="preserve"> de răcire, protecție, securitate, rack-uri etc.) sunt strict necesare pentru funcționarea echipamentelor achiziționate prin proiect, iar excluderea lor pe motivul lipsei dreptului de proprietate limitează nejustificat implementarea investiției; </w:t>
            </w:r>
          </w:p>
          <w:p w14:paraId="4E0BE87E" w14:textId="77777777" w:rsidR="00FB71F1" w:rsidRPr="0088003D" w:rsidRDefault="00FB71F1" w:rsidP="00AA1E07">
            <w:pPr>
              <w:numPr>
                <w:ilvl w:val="0"/>
                <w:numId w:val="33"/>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Practicile curente din domeniul IT și digitalizare presupun utilizarea unor spații închiriate pentru centre de date, birouri sau infrastructuri tehnice, inclusiv clădiri specializate (data </w:t>
            </w:r>
            <w:proofErr w:type="spellStart"/>
            <w:r w:rsidRPr="0088003D">
              <w:rPr>
                <w:rFonts w:eastAsia="Times New Roman" w:cstheme="minorHAnsi"/>
                <w:color w:val="000000" w:themeColor="text1"/>
                <w:lang w:val="ro-RO"/>
              </w:rPr>
              <w:t>center</w:t>
            </w:r>
            <w:proofErr w:type="spellEnd"/>
            <w:r w:rsidRPr="0088003D">
              <w:rPr>
                <w:rFonts w:eastAsia="Times New Roman" w:cstheme="minorHAnsi"/>
                <w:color w:val="000000" w:themeColor="text1"/>
                <w:lang w:val="ro-RO"/>
              </w:rPr>
              <w:t xml:space="preserve">, hub-uri tehnologice, parcuri IT). Deținerea în proprietate nu este o condiție realistă pentru majoritatea IMM-urilor din domeniu; </w:t>
            </w:r>
          </w:p>
          <w:p w14:paraId="39E3167F" w14:textId="77777777" w:rsidR="00FB71F1" w:rsidRPr="0088003D" w:rsidRDefault="00FB71F1" w:rsidP="00AA1E07">
            <w:pPr>
              <w:numPr>
                <w:ilvl w:val="0"/>
                <w:numId w:val="33"/>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Prevederea contravine principiului proporționalității și egalității de tratament, întrucât beneficiarii care dețin un spațiu propriu ar fi avantajați față de cei care operează în regim de închiriere, deși ambii pot realiza aceeași investiție și au același obiectiv tehnic; </w:t>
            </w:r>
          </w:p>
          <w:p w14:paraId="57E2CF1E" w14:textId="77777777" w:rsidR="00FB71F1" w:rsidRPr="0088003D" w:rsidRDefault="00FB71F1" w:rsidP="00AA1E07">
            <w:pPr>
              <w:numPr>
                <w:ilvl w:val="0"/>
                <w:numId w:val="33"/>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plus, Ghidul Solicitantului prevede deja obligativitatea includerii în contractele de închiriere a unei clauze de protecție conform căreia </w:t>
            </w:r>
            <w:r w:rsidRPr="0088003D">
              <w:rPr>
                <w:rFonts w:eastAsia="Times New Roman" w:cstheme="minorHAnsi"/>
                <w:i/>
                <w:iCs/>
                <w:color w:val="000000" w:themeColor="text1"/>
                <w:lang w:val="ro-RO"/>
              </w:rPr>
              <w:t xml:space="preserve">„proprietarii imobilelor nu vor avea niciun drept cu privire la bunurile achiziționate din finanțare, renunțând astfel la orice drept de retenție, gaj, preemțiune și se vor abține de la orice acțiune sau inacțiune care ar putea face improprie utilizarea bunurilor pentru </w:t>
            </w:r>
            <w:r w:rsidRPr="0088003D">
              <w:rPr>
                <w:rFonts w:eastAsia="Times New Roman" w:cstheme="minorHAnsi"/>
                <w:i/>
                <w:iCs/>
                <w:color w:val="000000" w:themeColor="text1"/>
                <w:lang w:val="ro-RO"/>
              </w:rPr>
              <w:lastRenderedPageBreak/>
              <w:t xml:space="preserve">activitățile din proiect sau prin care să împiedice buna desfășurare a activităților proiectului” </w:t>
            </w:r>
          </w:p>
          <w:p w14:paraId="68965D84" w14:textId="77777777" w:rsidR="00FB71F1" w:rsidRPr="0088003D" w:rsidRDefault="00FB71F1" w:rsidP="00AA1E07">
            <w:pPr>
              <w:spacing w:after="0" w:line="240" w:lineRule="auto"/>
              <w:jc w:val="both"/>
              <w:rPr>
                <w:rFonts w:eastAsia="Times New Roman" w:cstheme="minorHAnsi"/>
                <w:color w:val="000000" w:themeColor="text1"/>
                <w:lang w:val="ro-RO"/>
              </w:rPr>
            </w:pPr>
          </w:p>
          <w:p w14:paraId="3DB97C7C" w14:textId="77777777"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0FE96948" w14:textId="6D92C810" w:rsidR="00FB71F1" w:rsidRPr="0088003D" w:rsidRDefault="00FB71F1" w:rsidP="00AA1E07">
            <w:pPr>
              <w:jc w:val="both"/>
              <w:rPr>
                <w:rFonts w:cstheme="minorHAnsi"/>
                <w:bCs/>
                <w:lang w:val="ro-RO"/>
              </w:rPr>
            </w:pPr>
            <w:r w:rsidRPr="0088003D">
              <w:rPr>
                <w:rFonts w:cstheme="minorHAnsi"/>
                <w:bCs/>
                <w:lang w:val="ro-RO"/>
              </w:rPr>
              <w:lastRenderedPageBreak/>
              <w:t xml:space="preserve">Mențiunea la care faceți referire a fost eliminată deoarece prin prezentul apel nu se vor finanța amenajări de data </w:t>
            </w:r>
            <w:proofErr w:type="spellStart"/>
            <w:r w:rsidRPr="0088003D">
              <w:rPr>
                <w:rFonts w:cstheme="minorHAnsi"/>
                <w:bCs/>
                <w:lang w:val="ro-RO"/>
              </w:rPr>
              <w:t>center</w:t>
            </w:r>
            <w:proofErr w:type="spellEnd"/>
            <w:r w:rsidRPr="0088003D">
              <w:rPr>
                <w:rFonts w:cstheme="minorHAnsi"/>
                <w:bCs/>
                <w:lang w:val="ro-RO"/>
              </w:rPr>
              <w:t xml:space="preserve">. </w:t>
            </w:r>
          </w:p>
        </w:tc>
      </w:tr>
      <w:tr w:rsidR="00FB71F1" w:rsidRPr="0088003D" w14:paraId="1A1F921A" w14:textId="088D3F70" w:rsidTr="00FB71F1">
        <w:trPr>
          <w:tblHeader/>
        </w:trPr>
        <w:tc>
          <w:tcPr>
            <w:tcW w:w="694" w:type="dxa"/>
            <w:tcBorders>
              <w:top w:val="double" w:sz="4" w:space="0" w:color="auto"/>
              <w:left w:val="double" w:sz="4" w:space="0" w:color="auto"/>
              <w:bottom w:val="double" w:sz="4" w:space="0" w:color="auto"/>
            </w:tcBorders>
            <w:vAlign w:val="center"/>
          </w:tcPr>
          <w:p w14:paraId="17996BCD" w14:textId="42604C95" w:rsidR="00FB71F1" w:rsidRPr="0088003D" w:rsidRDefault="00FB71F1" w:rsidP="00AA1E07">
            <w:pPr>
              <w:jc w:val="both"/>
              <w:rPr>
                <w:rFonts w:cstheme="minorHAnsi"/>
                <w:b/>
                <w:lang w:val="ro-RO"/>
              </w:rPr>
            </w:pPr>
            <w:bookmarkStart w:id="35" w:name="_Hlk212822068"/>
            <w:r w:rsidRPr="0088003D">
              <w:rPr>
                <w:rFonts w:cstheme="minorHAnsi"/>
                <w:b/>
                <w:lang w:val="ro-RO"/>
              </w:rPr>
              <w:t>20.5</w:t>
            </w:r>
          </w:p>
        </w:tc>
        <w:tc>
          <w:tcPr>
            <w:tcW w:w="2268" w:type="dxa"/>
            <w:tcBorders>
              <w:top w:val="double" w:sz="4" w:space="0" w:color="auto"/>
              <w:bottom w:val="double" w:sz="4" w:space="0" w:color="auto"/>
              <w:right w:val="single" w:sz="4" w:space="0" w:color="auto"/>
            </w:tcBorders>
          </w:tcPr>
          <w:p w14:paraId="0E9D4350" w14:textId="6515865D"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8.4. Evaluarea tehnică și financiară. Criterii de evaluare tehnică și financiară</w:t>
            </w:r>
          </w:p>
        </w:tc>
        <w:tc>
          <w:tcPr>
            <w:tcW w:w="5529" w:type="dxa"/>
            <w:tcBorders>
              <w:top w:val="double" w:sz="4" w:space="0" w:color="auto"/>
              <w:bottom w:val="double" w:sz="4" w:space="0" w:color="auto"/>
              <w:right w:val="single" w:sz="4" w:space="0" w:color="auto"/>
            </w:tcBorders>
          </w:tcPr>
          <w:p w14:paraId="234114AE" w14:textId="01D28C86" w:rsidR="00FB71F1" w:rsidRPr="0088003D" w:rsidRDefault="00FB71F1" w:rsidP="00AA1E07">
            <w:pPr>
              <w:pStyle w:val="ListParagraph"/>
              <w:numPr>
                <w:ilvl w:val="0"/>
                <w:numId w:val="34"/>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În cadrul Grilei ETF, criteriul 1, subcriteriul 1.2. se solicită demonstrarea acoperirii mai multor sectoare de activitate prin planuri de operaționalizare și/sau comercializare și coerență tehnologică (detalii de implementare și aplicare).</w:t>
            </w:r>
          </w:p>
          <w:p w14:paraId="3B135088"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clarificați cu exactitate ce tip de documente și informații trebuie prezentate de solicitant la depunerea cererii de finanțare pentru a demonstra îndeplinirea acestui subcriteriu.</w:t>
            </w:r>
          </w:p>
          <w:p w14:paraId="05B743D2" w14:textId="77777777" w:rsidR="00FB71F1" w:rsidRPr="0088003D" w:rsidRDefault="00FB71F1" w:rsidP="00AA1E07">
            <w:pPr>
              <w:pStyle w:val="Default"/>
              <w:jc w:val="both"/>
              <w:rPr>
                <w:rFonts w:asciiTheme="minorHAnsi" w:hAnsiTheme="minorHAnsi" w:cstheme="minorHAnsi"/>
                <w:sz w:val="22"/>
                <w:szCs w:val="22"/>
                <w:lang w:val="ro-RO"/>
              </w:rPr>
            </w:pPr>
          </w:p>
          <w:p w14:paraId="62B17B88" w14:textId="162BA618" w:rsidR="00FB71F1" w:rsidRPr="0088003D" w:rsidRDefault="00FB71F1" w:rsidP="00AA1E07">
            <w:pPr>
              <w:pStyle w:val="Default"/>
              <w:numPr>
                <w:ilvl w:val="0"/>
                <w:numId w:val="34"/>
              </w:numPr>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În cadrul Grilei ETF, criteriul 4, subcriteriul 4.1 se menționează: ”</w:t>
            </w:r>
            <w:r w:rsidRPr="0088003D">
              <w:rPr>
                <w:rFonts w:asciiTheme="minorHAnsi" w:hAnsiTheme="minorHAnsi" w:cstheme="minorHAnsi"/>
                <w:i/>
                <w:iCs/>
                <w:sz w:val="22"/>
                <w:szCs w:val="22"/>
                <w:lang w:val="ro-RO"/>
              </w:rPr>
              <w:t xml:space="preserve">Echipa de proiect este completă. Echipa tehnică este nominalizată și sunt depuse CV-uri pentru fiecare membru al echipei tehnice.” </w:t>
            </w:r>
          </w:p>
          <w:p w14:paraId="4DDD075B" w14:textId="77777777" w:rsidR="00FB71F1" w:rsidRPr="0088003D" w:rsidRDefault="00FB71F1" w:rsidP="00AA1E07">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Vă solicităm să revizuiți prevederea referitoare la obligativitatea nominalizării și documentării complete a echipei tehnice încă din etapa de depunere a cererii de finanțare, având în vedere următoarele: </w:t>
            </w:r>
          </w:p>
          <w:p w14:paraId="506610CA" w14:textId="77777777" w:rsidR="00FB71F1" w:rsidRPr="0088003D" w:rsidRDefault="00FB71F1" w:rsidP="00AA1E07">
            <w:pPr>
              <w:pStyle w:val="Default"/>
              <w:numPr>
                <w:ilvl w:val="0"/>
                <w:numId w:val="29"/>
              </w:numPr>
              <w:spacing w:after="70"/>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Solicitarea de a prezenta CV-uri pentru întreaga echipă la momentul depunerii este restrictivă și nealiniată practicilor uzuale pentru proiectele de </w:t>
            </w:r>
            <w:r w:rsidRPr="0088003D">
              <w:rPr>
                <w:rFonts w:asciiTheme="minorHAnsi" w:hAnsiTheme="minorHAnsi" w:cstheme="minorHAnsi"/>
                <w:sz w:val="22"/>
                <w:szCs w:val="22"/>
                <w:lang w:val="ro-RO"/>
              </w:rPr>
              <w:lastRenderedPageBreak/>
              <w:t xml:space="preserve">CDI, unde resursele umane sunt angajate ulterior semnării contractului de finanțare, în funcție de calendarul și nevoile efective ale proiectului; </w:t>
            </w:r>
          </w:p>
          <w:p w14:paraId="256F5B75" w14:textId="77777777" w:rsidR="00FB71F1" w:rsidRPr="0088003D" w:rsidRDefault="00FB71F1" w:rsidP="00AA1E07">
            <w:pPr>
              <w:pStyle w:val="Default"/>
              <w:numPr>
                <w:ilvl w:val="0"/>
                <w:numId w:val="29"/>
              </w:numPr>
              <w:spacing w:after="70"/>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În etapa de aplicare, solicitantul poate demonstra capacitatea de implementare printr-o structură planificată a echipei și prin profilul competențelor vizate, fără a nominaliza persoane concrete; </w:t>
            </w:r>
          </w:p>
          <w:p w14:paraId="029888AA" w14:textId="3D98AE9C" w:rsidR="00FB71F1" w:rsidRPr="0088003D" w:rsidRDefault="00FB71F1" w:rsidP="00AA1E07">
            <w:pPr>
              <w:pStyle w:val="Default"/>
              <w:numPr>
                <w:ilvl w:val="0"/>
                <w:numId w:val="29"/>
              </w:numPr>
              <w:spacing w:after="70"/>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Impunerea nominalizării complete a echipei tehnice la momentul depunerii îngreunează accesul IMM-urilor care nu dispun încă de personal specializat angajat permanent și nu are valoare probatorie semnificativă, întrucât componența echipei poate suferi modificări naturale înainte de implementare. </w:t>
            </w:r>
          </w:p>
          <w:p w14:paraId="08FC8BA3" w14:textId="77777777"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Propunem următoarea reformulare: </w:t>
            </w:r>
          </w:p>
          <w:p w14:paraId="5B7097F4" w14:textId="77777777" w:rsidR="00FB71F1" w:rsidRPr="0088003D" w:rsidRDefault="00FB71F1" w:rsidP="00AA1E07">
            <w:pPr>
              <w:jc w:val="both"/>
              <w:rPr>
                <w:rFonts w:eastAsia="Times New Roman" w:cstheme="minorHAnsi"/>
                <w:i/>
                <w:iCs/>
                <w:color w:val="000000" w:themeColor="text1"/>
                <w:lang w:val="ro-RO"/>
              </w:rPr>
            </w:pPr>
            <w:r w:rsidRPr="0088003D">
              <w:rPr>
                <w:rFonts w:eastAsia="Times New Roman" w:cstheme="minorHAnsi"/>
                <w:i/>
                <w:iCs/>
                <w:color w:val="000000" w:themeColor="text1"/>
                <w:lang w:val="ro-RO"/>
              </w:rPr>
              <w:t>„Solicitantul va prezenta, la depunerea cererii de finanțare, structura planificată a echipei tehnice, cu descrierea competențelor și rolurilor necesare pentru implementarea proiectului. Nominalizarea membrilor și transmiterea CV-urilor se vor realiza până la momentul primei plăți.”</w:t>
            </w:r>
          </w:p>
          <w:p w14:paraId="674B5EDC" w14:textId="18D983A9" w:rsidR="00FB71F1" w:rsidRPr="0088003D" w:rsidRDefault="00FB71F1" w:rsidP="00AA1E07">
            <w:pPr>
              <w:pStyle w:val="ListParagraph"/>
              <w:numPr>
                <w:ilvl w:val="0"/>
                <w:numId w:val="34"/>
              </w:numPr>
              <w:jc w:val="both"/>
              <w:rPr>
                <w:rFonts w:asciiTheme="minorHAnsi" w:eastAsia="Times New Roman" w:hAnsiTheme="minorHAnsi" w:cstheme="minorHAnsi"/>
                <w:i/>
                <w:iCs/>
                <w:color w:val="000000" w:themeColor="text1"/>
                <w:lang w:val="ro-RO"/>
              </w:rPr>
            </w:pPr>
            <w:r w:rsidRPr="0088003D">
              <w:rPr>
                <w:rFonts w:asciiTheme="minorHAnsi" w:eastAsia="Times New Roman" w:hAnsiTheme="minorHAnsi" w:cstheme="minorHAnsi"/>
                <w:i/>
                <w:iCs/>
                <w:color w:val="000000" w:themeColor="text1"/>
                <w:lang w:val="ro-RO"/>
              </w:rPr>
              <w:t xml:space="preserve">Grila ETF, criteriul 5 </w:t>
            </w:r>
            <w:proofErr w:type="spellStart"/>
            <w:r w:rsidRPr="0088003D">
              <w:rPr>
                <w:rFonts w:asciiTheme="minorHAnsi" w:eastAsia="Times New Roman" w:hAnsiTheme="minorHAnsi" w:cstheme="minorHAnsi"/>
                <w:i/>
                <w:iCs/>
                <w:color w:val="000000" w:themeColor="text1"/>
                <w:lang w:val="ro-RO"/>
              </w:rPr>
              <w:t>mentionează</w:t>
            </w:r>
            <w:proofErr w:type="spellEnd"/>
            <w:r w:rsidRPr="0088003D">
              <w:rPr>
                <w:rFonts w:asciiTheme="minorHAnsi" w:eastAsia="Times New Roman" w:hAnsiTheme="minorHAnsi" w:cstheme="minorHAnsi"/>
                <w:i/>
                <w:iCs/>
                <w:color w:val="000000" w:themeColor="text1"/>
                <w:lang w:val="ro-RO"/>
              </w:rPr>
              <w:t xml:space="preserve">: ”Vor fi analizate în special informațiile prezentate în Cererea de finanțare cap. Resurse umane, Responsabil proiect/persoana de contact, Buget-Teme secundare, Buget-Dimensiunea egalității de gen, Plan de achiziții, Mediu-costul măsurilor incluse in bugetul proiectului, Alte directive de mediu, Coerența cu politica de mediu, Principii orizontale, Schimbări climatice și dezastre. </w:t>
            </w:r>
            <w:r w:rsidRPr="0088003D">
              <w:rPr>
                <w:rFonts w:asciiTheme="minorHAnsi" w:hAnsiTheme="minorHAnsi" w:cstheme="minorHAnsi"/>
                <w:i/>
                <w:iCs/>
                <w:color w:val="000000"/>
                <w:lang w:val="ro-RO"/>
              </w:rPr>
              <w:t xml:space="preserve"> </w:t>
            </w:r>
            <w:r w:rsidRPr="0088003D">
              <w:rPr>
                <w:rFonts w:asciiTheme="minorHAnsi" w:eastAsia="Times New Roman" w:hAnsiTheme="minorHAnsi" w:cstheme="minorHAnsi"/>
                <w:i/>
                <w:iCs/>
                <w:color w:val="000000" w:themeColor="text1"/>
                <w:lang w:val="ro-RO"/>
              </w:rPr>
              <w:t xml:space="preserve">5 puncte: Proiectul presupune dezvoltarea de servicii/aplicații/produse adresate implementării principiilor privind dezvoltarea durabilă, a drepturilor fundamentale, a Cartei drepturilor fundamentale a Uniunii Europene, </w:t>
            </w:r>
            <w:r w:rsidRPr="0088003D">
              <w:rPr>
                <w:rFonts w:asciiTheme="minorHAnsi" w:eastAsia="Times New Roman" w:hAnsiTheme="minorHAnsi" w:cstheme="minorHAnsi"/>
                <w:i/>
                <w:iCs/>
                <w:color w:val="000000" w:themeColor="text1"/>
                <w:lang w:val="ro-RO"/>
              </w:rPr>
              <w:lastRenderedPageBreak/>
              <w:t>egalității între bărbați și femei, prevenirea oricărei forme de discriminare și accesibilitatea pentru persoanele cu dizabilități în sensul art. 9 din Convenția ONU privind drepturile persoanelor cu dizabilități.”</w:t>
            </w:r>
          </w:p>
          <w:p w14:paraId="42F74889" w14:textId="77777777"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clarificați modul concret de interpretare și evaluare a acestui criteriu, având în vedere următoarele aspecte: </w:t>
            </w:r>
          </w:p>
          <w:p w14:paraId="23A690CE" w14:textId="77777777" w:rsidR="00FB71F1" w:rsidRPr="0088003D" w:rsidRDefault="00FB71F1" w:rsidP="00AA1E07">
            <w:pPr>
              <w:numPr>
                <w:ilvl w:val="0"/>
                <w:numId w:val="35"/>
              </w:num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Este suficientă demonstrarea alinierii proiectului la principiile orizontale (dezvoltare durabilă, egalitate de șanse, nediscriminare, drepturi fundamentale, accesibilitate etc.), sau este necesar ca proiectul să includă activități și măsuri suplimentare dedicate expres acestor principii? </w:t>
            </w:r>
          </w:p>
          <w:p w14:paraId="480DEAEE" w14:textId="77777777" w:rsidR="00FB71F1" w:rsidRPr="0088003D" w:rsidRDefault="00FB71F1" w:rsidP="00AA1E07">
            <w:pPr>
              <w:numPr>
                <w:ilvl w:val="0"/>
                <w:numId w:val="35"/>
              </w:num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ce măsură este necesar ca proiectul să prevadă cheltuieli/achiziții specifice pentru a demonstra conformitatea cu principiile orizontale? Este suficientă prezentarea și argumentarea măsurilor relevante în cererea de finanțare și planul de afaceri? </w:t>
            </w:r>
          </w:p>
          <w:p w14:paraId="422C0225" w14:textId="5B859580" w:rsidR="00FB71F1" w:rsidRPr="0088003D" w:rsidRDefault="00FB71F1" w:rsidP="00AA1E07">
            <w:pPr>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3C360227" w14:textId="58A6B450" w:rsidR="00FB71F1" w:rsidRPr="0088003D" w:rsidRDefault="00FB71F1" w:rsidP="00AA1E07">
            <w:pPr>
              <w:jc w:val="both"/>
              <w:rPr>
                <w:rFonts w:cstheme="minorHAnsi"/>
                <w:bCs/>
                <w:lang w:val="ro-RO"/>
              </w:rPr>
            </w:pPr>
            <w:r w:rsidRPr="0088003D">
              <w:rPr>
                <w:rFonts w:cstheme="minorHAnsi"/>
                <w:bCs/>
                <w:lang w:val="ro-RO"/>
              </w:rPr>
              <w:lastRenderedPageBreak/>
              <w:t>1. Pentru demonstrarea acoperirii mai multor sectoare detalierea în cadrul planului de afaceri a planurilor de comercializare detaliate pentru fiecare sector vizat, incluzând analiza pieței și strategia de penetrare.</w:t>
            </w:r>
          </w:p>
          <w:p w14:paraId="7EFD5CB8" w14:textId="77777777" w:rsidR="00FB71F1" w:rsidRPr="0088003D" w:rsidRDefault="00FB71F1" w:rsidP="00AA1E07">
            <w:pPr>
              <w:jc w:val="both"/>
              <w:rPr>
                <w:rFonts w:cstheme="minorHAnsi"/>
                <w:bCs/>
                <w:lang w:val="ro-RO"/>
              </w:rPr>
            </w:pPr>
            <w:r w:rsidRPr="0088003D">
              <w:rPr>
                <w:rFonts w:cstheme="minorHAnsi"/>
                <w:bCs/>
                <w:lang w:val="ro-RO"/>
              </w:rPr>
              <w:t>Descrierea adaptărilor tehnice necesare pentru fiecare sector (</w:t>
            </w:r>
            <w:proofErr w:type="spellStart"/>
            <w:r w:rsidRPr="0088003D">
              <w:rPr>
                <w:rFonts w:cstheme="minorHAnsi"/>
                <w:bCs/>
                <w:lang w:val="ro-RO"/>
              </w:rPr>
              <w:t>customizări</w:t>
            </w:r>
            <w:proofErr w:type="spellEnd"/>
            <w:r w:rsidRPr="0088003D">
              <w:rPr>
                <w:rFonts w:cstheme="minorHAnsi"/>
                <w:bCs/>
                <w:lang w:val="ro-RO"/>
              </w:rPr>
              <w:t>, integrări specifice, interfețe dedicate).</w:t>
            </w:r>
          </w:p>
          <w:p w14:paraId="4347CBEA" w14:textId="77777777" w:rsidR="00FB71F1" w:rsidRPr="0088003D" w:rsidRDefault="00FB71F1" w:rsidP="00AA1E07">
            <w:pPr>
              <w:jc w:val="both"/>
              <w:rPr>
                <w:rFonts w:cstheme="minorHAnsi"/>
                <w:bCs/>
                <w:lang w:val="ro-RO"/>
              </w:rPr>
            </w:pPr>
          </w:p>
          <w:p w14:paraId="745C159E" w14:textId="0C1B68A6" w:rsidR="00FB71F1" w:rsidRPr="0088003D" w:rsidRDefault="00FB71F1" w:rsidP="00AA1E07">
            <w:pPr>
              <w:jc w:val="both"/>
              <w:rPr>
                <w:rFonts w:cstheme="minorHAnsi"/>
                <w:bCs/>
                <w:lang w:val="ro-RO"/>
              </w:rPr>
            </w:pPr>
            <w:r w:rsidRPr="0088003D">
              <w:rPr>
                <w:rFonts w:cstheme="minorHAnsi"/>
                <w:bCs/>
                <w:lang w:val="ro-RO"/>
              </w:rPr>
              <w:t>Explicarea coerenței tehnologice - cum arhitectura permite scalarea către sectoare de activitate diferite.</w:t>
            </w:r>
          </w:p>
          <w:p w14:paraId="41AE134D" w14:textId="128A57BD" w:rsidR="00FB71F1" w:rsidRPr="0088003D" w:rsidRDefault="00FB71F1" w:rsidP="00AA1E07">
            <w:pPr>
              <w:jc w:val="both"/>
              <w:rPr>
                <w:rFonts w:cstheme="minorHAnsi"/>
                <w:bCs/>
                <w:lang w:val="ro-RO"/>
              </w:rPr>
            </w:pPr>
            <w:r w:rsidRPr="0088003D">
              <w:rPr>
                <w:rFonts w:cstheme="minorHAnsi"/>
                <w:bCs/>
                <w:lang w:val="ro-RO"/>
              </w:rPr>
              <w:t>2.  La momentul depunerii proiectului, IMM-ul trebuie să demonstreze capacitatea operațională prin prezentarea unei echipe tehnice nominalizate, chiar dacă contractarea experților va fi ulterioară.</w:t>
            </w:r>
          </w:p>
          <w:p w14:paraId="68A0DCE3" w14:textId="5AF9D551" w:rsidR="00FB71F1" w:rsidRPr="0088003D" w:rsidRDefault="00FB71F1" w:rsidP="008E117B">
            <w:pPr>
              <w:numPr>
                <w:ilvl w:val="0"/>
                <w:numId w:val="35"/>
              </w:numPr>
              <w:jc w:val="both"/>
              <w:rPr>
                <w:rFonts w:cstheme="minorHAnsi"/>
                <w:bCs/>
                <w:lang w:val="ro-RO"/>
              </w:rPr>
            </w:pPr>
            <w:r w:rsidRPr="0088003D">
              <w:rPr>
                <w:rFonts w:cstheme="minorHAnsi"/>
                <w:bCs/>
                <w:lang w:val="ro-RO"/>
              </w:rPr>
              <w:t xml:space="preserve">3 Demonstrarea alinierii proiectului la principiile orizontale (dezvoltare durabilă, egalitate de șanse, nediscriminare, drepturi fundamentale, accesibilitate etc.) </w:t>
            </w:r>
            <w:r w:rsidRPr="0088003D">
              <w:rPr>
                <w:rFonts w:cstheme="minorHAnsi"/>
                <w:bCs/>
                <w:u w:val="single"/>
                <w:lang w:val="ro-RO"/>
              </w:rPr>
              <w:t xml:space="preserve">este un criteriu de eligibilitate, </w:t>
            </w:r>
            <w:r w:rsidRPr="0088003D">
              <w:rPr>
                <w:rFonts w:cstheme="minorHAnsi"/>
                <w:bCs/>
                <w:lang w:val="ro-RO"/>
              </w:rPr>
              <w:t xml:space="preserve">deci obligatoriu pentru toate proiectele (Ghid, </w:t>
            </w:r>
            <w:r w:rsidRPr="0088003D">
              <w:rPr>
                <w:rFonts w:cstheme="minorHAnsi"/>
                <w:bCs/>
                <w:lang w:val="ro-RO"/>
              </w:rPr>
              <w:lastRenderedPageBreak/>
              <w:t xml:space="preserve">secțiunea  3.16 Principii orizontale). Pentru a obține punctaj, proiectul trebuie să propună măsuri orientate special către  implementarea acestor principii. </w:t>
            </w:r>
            <w:r w:rsidRPr="0088003D">
              <w:rPr>
                <w:rFonts w:cstheme="minorHAnsi"/>
                <w:lang w:val="ro-RO"/>
              </w:rPr>
              <w:t xml:space="preserve"> </w:t>
            </w:r>
            <w:r w:rsidRPr="0088003D">
              <w:rPr>
                <w:rFonts w:cstheme="minorHAnsi"/>
                <w:bCs/>
                <w:lang w:val="ro-RO"/>
              </w:rPr>
              <w:t>Este suficientă prezentarea, detalierea și argumentarea măsurilor relevante în cererea de finanțare.</w:t>
            </w:r>
          </w:p>
          <w:p w14:paraId="2D5B141E" w14:textId="2C6ABAAF" w:rsidR="00FB71F1" w:rsidRPr="0088003D" w:rsidRDefault="00FB71F1" w:rsidP="00AA1E07">
            <w:pPr>
              <w:jc w:val="both"/>
              <w:rPr>
                <w:rFonts w:cstheme="minorHAnsi"/>
                <w:bCs/>
                <w:lang w:val="ro-RO"/>
              </w:rPr>
            </w:pPr>
          </w:p>
        </w:tc>
      </w:tr>
      <w:bookmarkEnd w:id="35"/>
      <w:tr w:rsidR="00FB71F1" w:rsidRPr="0088003D" w14:paraId="2CF150C5" w14:textId="5713037A" w:rsidTr="00FB71F1">
        <w:trPr>
          <w:tblHeader/>
        </w:trPr>
        <w:tc>
          <w:tcPr>
            <w:tcW w:w="694" w:type="dxa"/>
            <w:tcBorders>
              <w:top w:val="double" w:sz="4" w:space="0" w:color="auto"/>
              <w:left w:val="double" w:sz="4" w:space="0" w:color="auto"/>
              <w:bottom w:val="double" w:sz="4" w:space="0" w:color="auto"/>
            </w:tcBorders>
            <w:vAlign w:val="center"/>
          </w:tcPr>
          <w:p w14:paraId="4834A2B2" w14:textId="776C38BD" w:rsidR="00FB71F1" w:rsidRPr="0088003D" w:rsidRDefault="00FB71F1" w:rsidP="00AA1E07">
            <w:pPr>
              <w:jc w:val="both"/>
              <w:rPr>
                <w:rFonts w:cstheme="minorHAnsi"/>
                <w:b/>
                <w:lang w:val="ro-RO"/>
              </w:rPr>
            </w:pPr>
            <w:r w:rsidRPr="0088003D">
              <w:rPr>
                <w:rFonts w:cstheme="minorHAnsi"/>
                <w:b/>
                <w:lang w:val="ro-RO"/>
              </w:rPr>
              <w:lastRenderedPageBreak/>
              <w:t>21.1</w:t>
            </w:r>
          </w:p>
        </w:tc>
        <w:tc>
          <w:tcPr>
            <w:tcW w:w="2268" w:type="dxa"/>
            <w:tcBorders>
              <w:top w:val="double" w:sz="4" w:space="0" w:color="auto"/>
              <w:bottom w:val="double" w:sz="4" w:space="0" w:color="auto"/>
              <w:right w:val="single" w:sz="4" w:space="0" w:color="auto"/>
            </w:tcBorders>
          </w:tcPr>
          <w:p w14:paraId="42B17680" w14:textId="2A3978E1"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color w:val="000000" w:themeColor="text1"/>
                <w:lang w:val="ro-RO"/>
              </w:rPr>
              <w:t xml:space="preserve">5.1.1. Cerințe privind eligibilitatea solicitanților și partenerilor, </w:t>
            </w:r>
            <w:proofErr w:type="spellStart"/>
            <w:r w:rsidRPr="0088003D">
              <w:rPr>
                <w:rFonts w:cstheme="minorHAnsi"/>
                <w:color w:val="000000" w:themeColor="text1"/>
                <w:lang w:val="ro-RO"/>
              </w:rPr>
              <w:t>pct</w:t>
            </w:r>
            <w:proofErr w:type="spellEnd"/>
            <w:r w:rsidRPr="0088003D">
              <w:rPr>
                <w:rFonts w:cstheme="minorHAnsi"/>
                <w:color w:val="000000" w:themeColor="text1"/>
                <w:lang w:val="ro-RO"/>
              </w:rPr>
              <w:t xml:space="preserve"> 13</w:t>
            </w:r>
          </w:p>
        </w:tc>
        <w:tc>
          <w:tcPr>
            <w:tcW w:w="5529" w:type="dxa"/>
            <w:tcBorders>
              <w:top w:val="double" w:sz="4" w:space="0" w:color="auto"/>
              <w:bottom w:val="double" w:sz="4" w:space="0" w:color="auto"/>
              <w:right w:val="single" w:sz="4" w:space="0" w:color="auto"/>
            </w:tcBorders>
          </w:tcPr>
          <w:p w14:paraId="5E84A170"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Această cerință prezintă o serie de probleme fundamentale, pe mai multe direcții:</w:t>
            </w:r>
          </w:p>
          <w:p w14:paraId="1F00E0E7" w14:textId="09C3D283"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Inegalitate de șanse: impunerea deținerii integrale la contractare, a bugetului pentru contribuția proprie, restrânge artificial baza de candidați, favorizând firmele cu lichidități/ colaterale excepționale. Inovația depinde de calitatea proiectului, nu de capacitatea imediată de a imobiliza cofinanțarea.</w:t>
            </w:r>
          </w:p>
          <w:p w14:paraId="1EF7BAA4" w14:textId="2CC8E5C3"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Lipsă de proporționalitate și utilitate practică: contribuția proprie se rulează treptat. A cere dovada integrală, încă din start, este nerezonabil, costisitor și fără valoare adăugată </w:t>
            </w:r>
            <w:r w:rsidRPr="0088003D">
              <w:rPr>
                <w:rFonts w:eastAsia="Times New Roman" w:cstheme="minorHAnsi"/>
                <w:color w:val="000000" w:themeColor="text1"/>
                <w:lang w:val="ro-RO"/>
              </w:rPr>
              <w:lastRenderedPageBreak/>
              <w:t>pentru controlul riscului (banii sunt necesari doar când apar cheltuielile).</w:t>
            </w:r>
          </w:p>
          <w:p w14:paraId="7D4CA4DB" w14:textId="0E4FB73B"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Imposibilitate tehnică uzuală: în practică, băncile acordă linii/credite după semnarea contractului de finanțare (și uneori după aprobarea garanțiilor publice). Condiția impusă în ghid este din start neexecutabilă.</w:t>
            </w:r>
          </w:p>
          <w:p w14:paraId="180A9320" w14:textId="44E2C54C"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Risc de arbitrar și excluderi nejustificate: un termen scurt și un singur tip de probă (doar bancară) creează un filtru procedural care poate elimina proiecte excelente pe formă, nu pe fond.</w:t>
            </w:r>
          </w:p>
          <w:p w14:paraId="693F03C3" w14:textId="0A5ACDBA"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Birocrație peste standardele uzuale: nici în programele europene comparabile (accesate direct de la CE) nu se solicită dovada integrală a cofinanțării la contractare. Se acceptă angajamente și verificare înainte de prima cerere de plată. Suprabirocratizarea slăbește competiția și calitatea.</w:t>
            </w:r>
          </w:p>
          <w:p w14:paraId="1F442D6F" w14:textId="1BEBBDEA"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Subiectivitate față de instrumentele financiare: cerința privilegiază datoria bancară și ignoră surse perfect legitime: aporturi de capital, angajamente ale acționarilor, </w:t>
            </w:r>
            <w:proofErr w:type="spellStart"/>
            <w:r w:rsidRPr="0088003D">
              <w:rPr>
                <w:rFonts w:eastAsia="Times New Roman" w:cstheme="minorHAnsi"/>
                <w:color w:val="000000" w:themeColor="text1"/>
                <w:lang w:val="ro-RO"/>
              </w:rPr>
              <w:t>term</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sheet</w:t>
            </w:r>
            <w:proofErr w:type="spellEnd"/>
            <w:r w:rsidRPr="0088003D">
              <w:rPr>
                <w:rFonts w:eastAsia="Times New Roman" w:cstheme="minorHAnsi"/>
                <w:color w:val="000000" w:themeColor="text1"/>
                <w:lang w:val="ro-RO"/>
              </w:rPr>
              <w:t xml:space="preserve">/contracte de investiție (VC/BA), convertibile/SAFE, garanții publice, leasing, </w:t>
            </w:r>
            <w:proofErr w:type="spellStart"/>
            <w:r w:rsidRPr="0088003D">
              <w:rPr>
                <w:rFonts w:eastAsia="Times New Roman" w:cstheme="minorHAnsi"/>
                <w:color w:val="000000" w:themeColor="text1"/>
                <w:lang w:val="ro-RO"/>
              </w:rPr>
              <w:t>factoring</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revenue-based</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financing</w:t>
            </w:r>
            <w:proofErr w:type="spellEnd"/>
            <w:r w:rsidRPr="0088003D">
              <w:rPr>
                <w:rFonts w:eastAsia="Times New Roman" w:cstheme="minorHAnsi"/>
                <w:color w:val="000000" w:themeColor="text1"/>
                <w:lang w:val="ro-RO"/>
              </w:rPr>
              <w:t>. Ghidul ar trebui să fie agnostic la instrumentul de garantare, interesat doar de capacitatea efectivă de finanțare la momentul necesar.</w:t>
            </w:r>
          </w:p>
          <w:p w14:paraId="1A8314EC"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Incoerență cu </w:t>
            </w:r>
            <w:proofErr w:type="spellStart"/>
            <w:r w:rsidRPr="0088003D">
              <w:rPr>
                <w:rFonts w:eastAsia="Times New Roman" w:cstheme="minorHAnsi"/>
                <w:color w:val="000000" w:themeColor="text1"/>
                <w:lang w:val="ro-RO"/>
              </w:rPr>
              <w:t>prefinanțarea</w:t>
            </w:r>
            <w:proofErr w:type="spellEnd"/>
            <w:r w:rsidRPr="0088003D">
              <w:rPr>
                <w:rFonts w:eastAsia="Times New Roman" w:cstheme="minorHAnsi"/>
                <w:color w:val="000000" w:themeColor="text1"/>
                <w:lang w:val="ro-RO"/>
              </w:rPr>
              <w:t xml:space="preserve">: din moment ce apelul oferă </w:t>
            </w:r>
            <w:proofErr w:type="spellStart"/>
            <w:r w:rsidRPr="0088003D">
              <w:rPr>
                <w:rFonts w:eastAsia="Times New Roman" w:cstheme="minorHAnsi"/>
                <w:color w:val="000000" w:themeColor="text1"/>
                <w:lang w:val="ro-RO"/>
              </w:rPr>
              <w:t>prefinanțare</w:t>
            </w:r>
            <w:proofErr w:type="spellEnd"/>
            <w:r w:rsidRPr="0088003D">
              <w:rPr>
                <w:rFonts w:eastAsia="Times New Roman" w:cstheme="minorHAnsi"/>
                <w:color w:val="000000" w:themeColor="text1"/>
                <w:lang w:val="ro-RO"/>
              </w:rPr>
              <w:t>, obligativitatea dovezii integrale la contractare îi diluează sensul și pune presiune inutil pe cash-</w:t>
            </w:r>
            <w:proofErr w:type="spellStart"/>
            <w:r w:rsidRPr="0088003D">
              <w:rPr>
                <w:rFonts w:eastAsia="Times New Roman" w:cstheme="minorHAnsi"/>
                <w:color w:val="000000" w:themeColor="text1"/>
                <w:lang w:val="ro-RO"/>
              </w:rPr>
              <w:t>flow</w:t>
            </w:r>
            <w:proofErr w:type="spellEnd"/>
            <w:r w:rsidRPr="0088003D">
              <w:rPr>
                <w:rFonts w:eastAsia="Times New Roman" w:cstheme="minorHAnsi"/>
                <w:color w:val="000000" w:themeColor="text1"/>
                <w:lang w:val="ro-RO"/>
              </w:rPr>
              <w:t>.</w:t>
            </w:r>
          </w:p>
          <w:p w14:paraId="24E19AB3" w14:textId="77777777" w:rsidR="00FB71F1" w:rsidRPr="0088003D" w:rsidRDefault="00FB71F1" w:rsidP="00AA1E07">
            <w:pPr>
              <w:spacing w:after="0" w:line="240" w:lineRule="auto"/>
              <w:jc w:val="both"/>
              <w:rPr>
                <w:rFonts w:eastAsia="Times New Roman" w:cstheme="minorHAnsi"/>
                <w:color w:val="000000" w:themeColor="text1"/>
                <w:lang w:val="ro-RO"/>
              </w:rPr>
            </w:pPr>
          </w:p>
          <w:p w14:paraId="6DCC2D20"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Propunere:</w:t>
            </w:r>
          </w:p>
          <w:p w14:paraId="2D1BD99A" w14:textId="4CEC25F3"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eliminați integral din Ghid și din documentele anexe această condiție: ”13. Fac dovada cofinanțării eligibile aferente proiectului și a cheltuielilor neeligibile asociate acestuia, exclusiv TVA (prin: prezentarea unui extras de cont sau linie/contract de credit emise de bancă/instituție financiar bancară/ nebancară) în etapa de contractare, în </w:t>
            </w:r>
            <w:r w:rsidRPr="0088003D">
              <w:rPr>
                <w:rFonts w:eastAsia="Times New Roman" w:cstheme="minorHAnsi"/>
                <w:color w:val="000000" w:themeColor="text1"/>
                <w:lang w:val="ro-RO"/>
              </w:rPr>
              <w:lastRenderedPageBreak/>
              <w:t>termen de 15 zile lucrătoare de la data primirii Scrisorii pentru demararea etapei de contractare;”</w:t>
            </w:r>
          </w:p>
        </w:tc>
        <w:tc>
          <w:tcPr>
            <w:tcW w:w="5669" w:type="dxa"/>
            <w:tcBorders>
              <w:top w:val="double" w:sz="4" w:space="0" w:color="auto"/>
              <w:left w:val="single" w:sz="4" w:space="0" w:color="auto"/>
              <w:bottom w:val="double" w:sz="4" w:space="0" w:color="auto"/>
              <w:right w:val="double" w:sz="4" w:space="0" w:color="auto"/>
            </w:tcBorders>
          </w:tcPr>
          <w:p w14:paraId="27E34910" w14:textId="77777777" w:rsidR="00FB71F1" w:rsidRPr="0088003D" w:rsidRDefault="00FB71F1" w:rsidP="001E3570">
            <w:pPr>
              <w:jc w:val="both"/>
              <w:rPr>
                <w:rFonts w:cstheme="minorHAnsi"/>
                <w:bCs/>
                <w:lang w:val="ro-RO"/>
              </w:rPr>
            </w:pPr>
            <w:r w:rsidRPr="0088003D">
              <w:rPr>
                <w:rFonts w:cstheme="minorHAnsi"/>
                <w:bCs/>
                <w:lang w:val="ro-RO"/>
              </w:rPr>
              <w:lastRenderedPageBreak/>
              <w:t xml:space="preserve">Dovada cofinanțării eligibile aferente proiectului este o condiție specifică tuturor proiectelor finanțate prin scheme de ajutor de stat și nu va fi eliminată. Solicitantul are mai multe posibilități de a face această dovadă, astfel că firmele cu lichidități/ colaterale excepționale nu sunt favorizate. Chiar dacă contribuția proprie se rulează treptat, autoritatea finanțatoare are obligația de a se asigura că aceasta este disponibilă de la început, pentru a nu pune în pericol implementarea proiectului. Nici pentru beneficiari, nici </w:t>
            </w:r>
            <w:r w:rsidRPr="0088003D">
              <w:rPr>
                <w:rFonts w:cstheme="minorHAnsi"/>
                <w:bCs/>
                <w:lang w:val="ro-RO"/>
              </w:rPr>
              <w:lastRenderedPageBreak/>
              <w:t xml:space="preserve">pentru autoritățile finanțatoare nu ar fi benefică rezilierea contractelor de finanțare din acest motiv. </w:t>
            </w:r>
          </w:p>
          <w:p w14:paraId="77342E33" w14:textId="7BF0A181" w:rsidR="00FB71F1" w:rsidRPr="0088003D" w:rsidRDefault="00FB71F1" w:rsidP="00AA1E07">
            <w:pPr>
              <w:jc w:val="both"/>
              <w:rPr>
                <w:rFonts w:cstheme="minorHAnsi"/>
                <w:bCs/>
                <w:lang w:val="ro-RO"/>
              </w:rPr>
            </w:pPr>
            <w:proofErr w:type="spellStart"/>
            <w:r w:rsidRPr="0088003D">
              <w:rPr>
                <w:rFonts w:cstheme="minorHAnsi"/>
                <w:bCs/>
                <w:lang w:val="ro-RO"/>
              </w:rPr>
              <w:t>Prefinanțarea</w:t>
            </w:r>
            <w:proofErr w:type="spellEnd"/>
            <w:r w:rsidRPr="0088003D">
              <w:rPr>
                <w:rFonts w:cstheme="minorHAnsi"/>
                <w:bCs/>
                <w:lang w:val="ro-RO"/>
              </w:rPr>
              <w:t xml:space="preserve"> este acordată doar cu privire la partea susținută din fonduri publice. Aceasta nu acoperă contribuția proprie a beneficiarului, contribuție ce trebuie dovedită la semnarea finanțării</w:t>
            </w:r>
          </w:p>
          <w:p w14:paraId="6F53A7AE" w14:textId="77777777" w:rsidR="00FB71F1" w:rsidRPr="0088003D" w:rsidRDefault="00FB71F1" w:rsidP="00AA1E07">
            <w:pPr>
              <w:jc w:val="both"/>
              <w:rPr>
                <w:rFonts w:cstheme="minorHAnsi"/>
                <w:bCs/>
                <w:lang w:val="ro-RO"/>
              </w:rPr>
            </w:pPr>
          </w:p>
          <w:p w14:paraId="09A0D441" w14:textId="77777777" w:rsidR="00FB71F1" w:rsidRPr="0088003D" w:rsidRDefault="00FB71F1" w:rsidP="00AA1E07">
            <w:pPr>
              <w:jc w:val="both"/>
              <w:rPr>
                <w:rFonts w:cstheme="minorHAnsi"/>
                <w:bCs/>
                <w:lang w:val="ro-RO"/>
              </w:rPr>
            </w:pPr>
          </w:p>
          <w:p w14:paraId="408830DA" w14:textId="77777777" w:rsidR="00FB71F1" w:rsidRPr="0088003D" w:rsidRDefault="00FB71F1" w:rsidP="00AA1E07">
            <w:pPr>
              <w:jc w:val="both"/>
              <w:rPr>
                <w:rFonts w:cstheme="minorHAnsi"/>
                <w:bCs/>
                <w:lang w:val="ro-RO"/>
              </w:rPr>
            </w:pPr>
          </w:p>
          <w:p w14:paraId="440C1C6C" w14:textId="77777777" w:rsidR="00FB71F1" w:rsidRPr="0088003D" w:rsidRDefault="00FB71F1" w:rsidP="00AA1E07">
            <w:pPr>
              <w:jc w:val="both"/>
              <w:rPr>
                <w:rFonts w:cstheme="minorHAnsi"/>
                <w:bCs/>
                <w:lang w:val="ro-RO"/>
              </w:rPr>
            </w:pPr>
          </w:p>
          <w:p w14:paraId="06AFA51D" w14:textId="77777777" w:rsidR="00FB71F1" w:rsidRPr="0088003D" w:rsidRDefault="00FB71F1" w:rsidP="00AA1E07">
            <w:pPr>
              <w:jc w:val="both"/>
              <w:rPr>
                <w:rFonts w:cstheme="minorHAnsi"/>
                <w:bCs/>
                <w:lang w:val="ro-RO"/>
              </w:rPr>
            </w:pPr>
          </w:p>
          <w:p w14:paraId="7D8CC71B" w14:textId="77777777" w:rsidR="00FB71F1" w:rsidRPr="0088003D" w:rsidRDefault="00FB71F1" w:rsidP="00AA1E07">
            <w:pPr>
              <w:jc w:val="both"/>
              <w:rPr>
                <w:rFonts w:cstheme="minorHAnsi"/>
                <w:bCs/>
                <w:lang w:val="ro-RO"/>
              </w:rPr>
            </w:pPr>
          </w:p>
          <w:p w14:paraId="73B91CFD" w14:textId="77777777" w:rsidR="00FB71F1" w:rsidRPr="0088003D" w:rsidRDefault="00FB71F1" w:rsidP="00AA1E07">
            <w:pPr>
              <w:jc w:val="both"/>
              <w:rPr>
                <w:rFonts w:cstheme="minorHAnsi"/>
                <w:bCs/>
                <w:lang w:val="ro-RO"/>
              </w:rPr>
            </w:pPr>
          </w:p>
          <w:p w14:paraId="74329502" w14:textId="77777777" w:rsidR="00FB71F1" w:rsidRPr="0088003D" w:rsidRDefault="00FB71F1" w:rsidP="00AA1E07">
            <w:pPr>
              <w:jc w:val="both"/>
              <w:rPr>
                <w:rFonts w:cstheme="minorHAnsi"/>
                <w:bCs/>
                <w:lang w:val="ro-RO"/>
              </w:rPr>
            </w:pPr>
          </w:p>
          <w:p w14:paraId="24DA4E3F" w14:textId="77777777" w:rsidR="00FB71F1" w:rsidRPr="0088003D" w:rsidRDefault="00FB71F1" w:rsidP="00AA1E07">
            <w:pPr>
              <w:jc w:val="both"/>
              <w:rPr>
                <w:rFonts w:cstheme="minorHAnsi"/>
                <w:bCs/>
                <w:lang w:val="ro-RO"/>
              </w:rPr>
            </w:pPr>
          </w:p>
          <w:p w14:paraId="08F6ADE6" w14:textId="77777777" w:rsidR="00FB71F1" w:rsidRPr="0088003D" w:rsidRDefault="00FB71F1" w:rsidP="00AA1E07">
            <w:pPr>
              <w:jc w:val="both"/>
              <w:rPr>
                <w:rFonts w:cstheme="minorHAnsi"/>
                <w:bCs/>
                <w:lang w:val="ro-RO"/>
              </w:rPr>
            </w:pPr>
          </w:p>
          <w:p w14:paraId="3818C023" w14:textId="77777777" w:rsidR="00FB71F1" w:rsidRPr="0088003D" w:rsidRDefault="00FB71F1" w:rsidP="00AA1E07">
            <w:pPr>
              <w:jc w:val="both"/>
              <w:rPr>
                <w:rFonts w:cstheme="minorHAnsi"/>
                <w:bCs/>
                <w:lang w:val="ro-RO"/>
              </w:rPr>
            </w:pPr>
          </w:p>
          <w:p w14:paraId="2FA7A5F4" w14:textId="77777777" w:rsidR="00FB71F1" w:rsidRPr="0088003D" w:rsidRDefault="00FB71F1" w:rsidP="00AA1E07">
            <w:pPr>
              <w:jc w:val="both"/>
              <w:rPr>
                <w:rFonts w:cstheme="minorHAnsi"/>
                <w:bCs/>
                <w:lang w:val="ro-RO"/>
              </w:rPr>
            </w:pPr>
          </w:p>
          <w:p w14:paraId="178345EF" w14:textId="77777777" w:rsidR="00FB71F1" w:rsidRPr="0088003D" w:rsidRDefault="00FB71F1" w:rsidP="00AA1E07">
            <w:pPr>
              <w:jc w:val="both"/>
              <w:rPr>
                <w:rFonts w:cstheme="minorHAnsi"/>
                <w:bCs/>
                <w:lang w:val="ro-RO"/>
              </w:rPr>
            </w:pPr>
          </w:p>
          <w:p w14:paraId="0C29E770" w14:textId="77777777" w:rsidR="00FB71F1" w:rsidRPr="0088003D" w:rsidRDefault="00FB71F1" w:rsidP="00AA1E07">
            <w:pPr>
              <w:jc w:val="both"/>
              <w:rPr>
                <w:rFonts w:cstheme="minorHAnsi"/>
                <w:bCs/>
                <w:lang w:val="ro-RO"/>
              </w:rPr>
            </w:pPr>
          </w:p>
          <w:p w14:paraId="2CC4AF5C" w14:textId="77777777" w:rsidR="00FB71F1" w:rsidRPr="0088003D" w:rsidRDefault="00FB71F1" w:rsidP="00AA1E07">
            <w:pPr>
              <w:jc w:val="both"/>
              <w:rPr>
                <w:rFonts w:cstheme="minorHAnsi"/>
                <w:bCs/>
                <w:lang w:val="ro-RO"/>
              </w:rPr>
            </w:pPr>
          </w:p>
          <w:p w14:paraId="522995F2" w14:textId="77777777" w:rsidR="00FB71F1" w:rsidRPr="0088003D" w:rsidRDefault="00FB71F1" w:rsidP="00AA1E07">
            <w:pPr>
              <w:jc w:val="both"/>
              <w:rPr>
                <w:rFonts w:cstheme="minorHAnsi"/>
                <w:bCs/>
                <w:lang w:val="ro-RO"/>
              </w:rPr>
            </w:pPr>
          </w:p>
          <w:p w14:paraId="280FF71D" w14:textId="77777777" w:rsidR="00FB71F1" w:rsidRPr="0088003D" w:rsidRDefault="00FB71F1" w:rsidP="00AA1E07">
            <w:pPr>
              <w:jc w:val="both"/>
              <w:rPr>
                <w:rFonts w:cstheme="minorHAnsi"/>
                <w:bCs/>
                <w:lang w:val="ro-RO"/>
              </w:rPr>
            </w:pPr>
          </w:p>
          <w:p w14:paraId="0190F13F" w14:textId="77777777" w:rsidR="00FB71F1" w:rsidRPr="0088003D" w:rsidRDefault="00FB71F1" w:rsidP="00AA1E07">
            <w:pPr>
              <w:jc w:val="both"/>
              <w:rPr>
                <w:rFonts w:cstheme="minorHAnsi"/>
                <w:bCs/>
                <w:lang w:val="ro-RO"/>
              </w:rPr>
            </w:pPr>
          </w:p>
          <w:p w14:paraId="2077BF44" w14:textId="5970CBEC" w:rsidR="00FB71F1" w:rsidRPr="0088003D" w:rsidRDefault="00FB71F1" w:rsidP="00AA1E07">
            <w:pPr>
              <w:jc w:val="both"/>
              <w:rPr>
                <w:rFonts w:cstheme="minorHAnsi"/>
                <w:bCs/>
                <w:lang w:val="ro-RO"/>
              </w:rPr>
            </w:pPr>
          </w:p>
        </w:tc>
      </w:tr>
      <w:tr w:rsidR="00FB71F1" w:rsidRPr="0088003D" w14:paraId="467E6F83" w14:textId="3A9DD408" w:rsidTr="00FB71F1">
        <w:trPr>
          <w:tblHeader/>
        </w:trPr>
        <w:tc>
          <w:tcPr>
            <w:tcW w:w="694" w:type="dxa"/>
            <w:tcBorders>
              <w:top w:val="double" w:sz="4" w:space="0" w:color="auto"/>
              <w:left w:val="double" w:sz="4" w:space="0" w:color="auto"/>
              <w:bottom w:val="double" w:sz="4" w:space="0" w:color="auto"/>
            </w:tcBorders>
            <w:vAlign w:val="center"/>
          </w:tcPr>
          <w:p w14:paraId="40B470D4" w14:textId="5B8FB7A2" w:rsidR="00FB71F1" w:rsidRPr="0088003D" w:rsidRDefault="00FB71F1" w:rsidP="00AA1E07">
            <w:pPr>
              <w:jc w:val="both"/>
              <w:rPr>
                <w:rFonts w:cstheme="minorHAnsi"/>
                <w:b/>
                <w:lang w:val="ro-RO"/>
              </w:rPr>
            </w:pPr>
            <w:r w:rsidRPr="0088003D">
              <w:rPr>
                <w:rFonts w:cstheme="minorHAnsi"/>
                <w:b/>
                <w:lang w:val="ro-RO"/>
              </w:rPr>
              <w:lastRenderedPageBreak/>
              <w:t>21.2</w:t>
            </w:r>
          </w:p>
        </w:tc>
        <w:tc>
          <w:tcPr>
            <w:tcW w:w="2268" w:type="dxa"/>
            <w:tcBorders>
              <w:top w:val="double" w:sz="4" w:space="0" w:color="auto"/>
              <w:bottom w:val="double" w:sz="4" w:space="0" w:color="auto"/>
              <w:right w:val="single" w:sz="4" w:space="0" w:color="auto"/>
            </w:tcBorders>
          </w:tcPr>
          <w:p w14:paraId="2F91A974" w14:textId="2DC08EE8"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w:t>
            </w:r>
            <w:bookmarkStart w:id="36" w:name="_Hlk131881881"/>
            <w:r w:rsidRPr="0088003D">
              <w:rPr>
                <w:rFonts w:cstheme="minorHAnsi"/>
                <w:bCs/>
                <w:i/>
                <w:iCs/>
                <w:color w:val="000000" w:themeColor="text1"/>
                <w:lang w:val="ro-RO"/>
              </w:rPr>
              <w:t xml:space="preserve">     </w:t>
            </w:r>
            <w:bookmarkStart w:id="37" w:name="_Toc141432208"/>
            <w:bookmarkStart w:id="38" w:name="_Toc209171794"/>
            <w:r w:rsidRPr="0088003D">
              <w:rPr>
                <w:rFonts w:cstheme="minorHAnsi"/>
                <w:bCs/>
                <w:i/>
                <w:iCs/>
                <w:color w:val="000000" w:themeColor="text1"/>
                <w:lang w:val="ro-RO"/>
              </w:rPr>
              <w:t xml:space="preserve">12.1. Mecanismul cererilor de </w:t>
            </w:r>
            <w:proofErr w:type="spellStart"/>
            <w:r w:rsidRPr="0088003D">
              <w:rPr>
                <w:rFonts w:cstheme="minorHAnsi"/>
                <w:bCs/>
                <w:i/>
                <w:iCs/>
                <w:color w:val="000000" w:themeColor="text1"/>
                <w:lang w:val="ro-RO"/>
              </w:rPr>
              <w:t>prefinanțare</w:t>
            </w:r>
            <w:bookmarkEnd w:id="36"/>
            <w:bookmarkEnd w:id="37"/>
            <w:bookmarkEnd w:id="38"/>
            <w:proofErr w:type="spellEnd"/>
          </w:p>
        </w:tc>
        <w:tc>
          <w:tcPr>
            <w:tcW w:w="5529" w:type="dxa"/>
            <w:tcBorders>
              <w:top w:val="double" w:sz="4" w:space="0" w:color="auto"/>
              <w:bottom w:val="double" w:sz="4" w:space="0" w:color="auto"/>
              <w:right w:val="single" w:sz="4" w:space="0" w:color="auto"/>
            </w:tcBorders>
          </w:tcPr>
          <w:p w14:paraId="11D1C209"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La pagina 81 din Ghid scrie:</w:t>
            </w:r>
          </w:p>
          <w:p w14:paraId="370D827A"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”Pentru beneficiarii care primesc finanțare sub incidența ajutorului de stat </w:t>
            </w:r>
            <w:proofErr w:type="spellStart"/>
            <w:r w:rsidRPr="0088003D">
              <w:rPr>
                <w:rFonts w:eastAsia="Times New Roman" w:cstheme="minorHAnsi"/>
                <w:color w:val="000000" w:themeColor="text1"/>
                <w:lang w:val="ro-RO"/>
              </w:rPr>
              <w:t>prefinanțarea</w:t>
            </w:r>
            <w:proofErr w:type="spellEnd"/>
            <w:r w:rsidRPr="0088003D">
              <w:rPr>
                <w:rFonts w:eastAsia="Times New Roman" w:cstheme="minorHAnsi"/>
                <w:color w:val="000000" w:themeColor="text1"/>
                <w:lang w:val="ro-RO"/>
              </w:rPr>
              <w:t xml:space="preserve"> se poate acorda în una sau mai multe tranșe de până la maximum 40% din valoarea totală a ajutorului, cu condiția constituirii unei garanții pentru suma aferentă </w:t>
            </w:r>
            <w:proofErr w:type="spellStart"/>
            <w:r w:rsidRPr="0088003D">
              <w:rPr>
                <w:rFonts w:eastAsia="Times New Roman" w:cstheme="minorHAnsi"/>
                <w:color w:val="000000" w:themeColor="text1"/>
                <w:lang w:val="ro-RO"/>
              </w:rPr>
              <w:t>prefinanțării</w:t>
            </w:r>
            <w:proofErr w:type="spellEnd"/>
            <w:r w:rsidRPr="0088003D">
              <w:rPr>
                <w:rFonts w:eastAsia="Times New Roman" w:cstheme="minorHAnsi"/>
                <w:color w:val="000000" w:themeColor="text1"/>
                <w:lang w:val="ro-RO"/>
              </w:rPr>
              <w:t xml:space="preserve"> solicitate.”</w:t>
            </w:r>
          </w:p>
          <w:p w14:paraId="6EAF480B" w14:textId="77777777" w:rsidR="00FB71F1" w:rsidRPr="0088003D" w:rsidRDefault="00FB71F1" w:rsidP="00AA1E07">
            <w:pPr>
              <w:spacing w:after="0" w:line="240" w:lineRule="auto"/>
              <w:jc w:val="both"/>
              <w:rPr>
                <w:rFonts w:eastAsia="Times New Roman" w:cstheme="minorHAnsi"/>
                <w:color w:val="000000" w:themeColor="text1"/>
                <w:lang w:val="ro-RO"/>
              </w:rPr>
            </w:pPr>
          </w:p>
          <w:p w14:paraId="1C53466F"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practică, obținerea de garanții pentru </w:t>
            </w:r>
            <w:proofErr w:type="spellStart"/>
            <w:r w:rsidRPr="0088003D">
              <w:rPr>
                <w:rFonts w:eastAsia="Times New Roman" w:cstheme="minorHAnsi"/>
                <w:color w:val="000000" w:themeColor="text1"/>
                <w:lang w:val="ro-RO"/>
              </w:rPr>
              <w:t>prefinanțare</w:t>
            </w:r>
            <w:proofErr w:type="spellEnd"/>
            <w:r w:rsidRPr="0088003D">
              <w:rPr>
                <w:rFonts w:eastAsia="Times New Roman" w:cstheme="minorHAnsi"/>
                <w:color w:val="000000" w:themeColor="text1"/>
                <w:lang w:val="ro-RO"/>
              </w:rPr>
              <w:t xml:space="preserve"> este extrem de dificilă, spre imposibilă, din cauza condițiilor drastice pentru acordare celor care nu dețin valorile solicitate. Din nou, aici sunt favorizate firmele cu putere financiară excepțională, reducând considerabil competiția accesării fondurilor și potențialul de inovare al industriei.</w:t>
            </w:r>
          </w:p>
          <w:p w14:paraId="41C1C812"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Dacă beneficiarii ar dispune în integralitate de fondurile respective, nu ar mai apela la mecanismul </w:t>
            </w:r>
            <w:proofErr w:type="spellStart"/>
            <w:r w:rsidRPr="0088003D">
              <w:rPr>
                <w:rFonts w:eastAsia="Times New Roman" w:cstheme="minorHAnsi"/>
                <w:color w:val="000000" w:themeColor="text1"/>
                <w:lang w:val="ro-RO"/>
              </w:rPr>
              <w:t>prefinanțării</w:t>
            </w:r>
            <w:proofErr w:type="spellEnd"/>
            <w:r w:rsidRPr="0088003D">
              <w:rPr>
                <w:rFonts w:eastAsia="Times New Roman" w:cstheme="minorHAnsi"/>
                <w:color w:val="000000" w:themeColor="text1"/>
                <w:lang w:val="ro-RO"/>
              </w:rPr>
              <w:t xml:space="preserve">, acesta nemaifiindu-le necesar. Acordarea </w:t>
            </w:r>
            <w:proofErr w:type="spellStart"/>
            <w:r w:rsidRPr="0088003D">
              <w:rPr>
                <w:rFonts w:eastAsia="Times New Roman" w:cstheme="minorHAnsi"/>
                <w:color w:val="000000" w:themeColor="text1"/>
                <w:lang w:val="ro-RO"/>
              </w:rPr>
              <w:t>prefinanțării</w:t>
            </w:r>
            <w:proofErr w:type="spellEnd"/>
            <w:r w:rsidRPr="0088003D">
              <w:rPr>
                <w:rFonts w:eastAsia="Times New Roman" w:cstheme="minorHAnsi"/>
                <w:color w:val="000000" w:themeColor="text1"/>
                <w:lang w:val="ro-RO"/>
              </w:rPr>
              <w:t xml:space="preserve"> reprezintă un suport real pentru beneficiari, prin însăși natura obiectivului său.</w:t>
            </w:r>
          </w:p>
          <w:p w14:paraId="422539C6"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Totodată, considerăm că este utilă tratarea beneficiarilor din mediul privat în mod egal cu tratarea celor din mediul public (cărora nu le sunt impuse asemenea blocaje inutile) atunci când vine vorba de condițiile de finanțare. Recomandăm eliminarea birocrației excesive și a barierelor procedurale, pentru a permite și mediului privat să se concentreze mai mult pe esența proiectelor, decât pe factori </w:t>
            </w:r>
            <w:proofErr w:type="spellStart"/>
            <w:r w:rsidRPr="0088003D">
              <w:rPr>
                <w:rFonts w:eastAsia="Times New Roman" w:cstheme="minorHAnsi"/>
                <w:color w:val="000000" w:themeColor="text1"/>
                <w:lang w:val="ro-RO"/>
              </w:rPr>
              <w:t>distractori</w:t>
            </w:r>
            <w:proofErr w:type="spellEnd"/>
            <w:r w:rsidRPr="0088003D">
              <w:rPr>
                <w:rFonts w:eastAsia="Times New Roman" w:cstheme="minorHAnsi"/>
                <w:color w:val="000000" w:themeColor="text1"/>
                <w:lang w:val="ro-RO"/>
              </w:rPr>
              <w:t xml:space="preserve"> colaterali care impun rigori artificiale.</w:t>
            </w:r>
          </w:p>
          <w:p w14:paraId="2926359A"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Propunere:</w:t>
            </w:r>
          </w:p>
          <w:p w14:paraId="021E9C7D" w14:textId="39E3122A"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Vă rugăm să eliminați din Ghid următorul text: ”... cu condiția constituirii unei garanții pentru suma aferentă </w:t>
            </w:r>
            <w:proofErr w:type="spellStart"/>
            <w:r w:rsidRPr="0088003D">
              <w:rPr>
                <w:rFonts w:eastAsia="Times New Roman" w:cstheme="minorHAnsi"/>
                <w:color w:val="000000" w:themeColor="text1"/>
                <w:lang w:val="ro-RO"/>
              </w:rPr>
              <w:t>prefinanțării</w:t>
            </w:r>
            <w:proofErr w:type="spellEnd"/>
            <w:r w:rsidRPr="0088003D">
              <w:rPr>
                <w:rFonts w:eastAsia="Times New Roman" w:cstheme="minorHAnsi"/>
                <w:color w:val="000000" w:themeColor="text1"/>
                <w:lang w:val="ro-RO"/>
              </w:rPr>
              <w:t xml:space="preserve"> solicitate”.</w:t>
            </w:r>
          </w:p>
        </w:tc>
        <w:tc>
          <w:tcPr>
            <w:tcW w:w="5669" w:type="dxa"/>
            <w:tcBorders>
              <w:top w:val="double" w:sz="4" w:space="0" w:color="auto"/>
              <w:left w:val="single" w:sz="4" w:space="0" w:color="auto"/>
              <w:bottom w:val="double" w:sz="4" w:space="0" w:color="auto"/>
              <w:right w:val="double" w:sz="4" w:space="0" w:color="auto"/>
            </w:tcBorders>
          </w:tcPr>
          <w:p w14:paraId="6B66169D" w14:textId="5FB20A5B" w:rsidR="00FB71F1" w:rsidRPr="0088003D" w:rsidRDefault="00FB71F1" w:rsidP="00AA1E07">
            <w:pPr>
              <w:jc w:val="both"/>
              <w:rPr>
                <w:rFonts w:cstheme="minorHAnsi"/>
                <w:bCs/>
                <w:lang w:val="ro-RO"/>
              </w:rPr>
            </w:pPr>
            <w:r w:rsidRPr="0088003D">
              <w:rPr>
                <w:rFonts w:cstheme="minorHAnsi"/>
                <w:bCs/>
                <w:lang w:val="ro-RO"/>
              </w:rPr>
              <w:lastRenderedPageBreak/>
              <w:t>Instrumentul de garantare este obligatoriu prin dispozițiile legale incidente: OUG 133/2021 și HG 892/2022. În lipsa unor reglementări legale contrare, propunerea nu poate fi acceptată.</w:t>
            </w:r>
          </w:p>
        </w:tc>
      </w:tr>
      <w:tr w:rsidR="00FB71F1" w:rsidRPr="0088003D" w14:paraId="1AD9CB18" w14:textId="393F664E" w:rsidTr="00FB71F1">
        <w:trPr>
          <w:tblHeader/>
        </w:trPr>
        <w:tc>
          <w:tcPr>
            <w:tcW w:w="694" w:type="dxa"/>
            <w:tcBorders>
              <w:top w:val="double" w:sz="4" w:space="0" w:color="auto"/>
              <w:left w:val="double" w:sz="4" w:space="0" w:color="auto"/>
              <w:bottom w:val="double" w:sz="4" w:space="0" w:color="auto"/>
            </w:tcBorders>
            <w:vAlign w:val="center"/>
          </w:tcPr>
          <w:p w14:paraId="7B88C356" w14:textId="2E93430D" w:rsidR="00FB71F1" w:rsidRPr="0088003D" w:rsidRDefault="00FB71F1" w:rsidP="005C571D">
            <w:pPr>
              <w:jc w:val="both"/>
              <w:rPr>
                <w:rFonts w:cstheme="minorHAnsi"/>
                <w:b/>
                <w:lang w:val="ro-RO"/>
              </w:rPr>
            </w:pPr>
            <w:r w:rsidRPr="0088003D">
              <w:rPr>
                <w:rFonts w:cstheme="minorHAnsi"/>
                <w:b/>
                <w:lang w:val="ro-RO"/>
              </w:rPr>
              <w:t>21.3</w:t>
            </w:r>
          </w:p>
        </w:tc>
        <w:tc>
          <w:tcPr>
            <w:tcW w:w="2268" w:type="dxa"/>
            <w:tcBorders>
              <w:top w:val="double" w:sz="4" w:space="0" w:color="auto"/>
              <w:bottom w:val="double" w:sz="4" w:space="0" w:color="auto"/>
              <w:right w:val="single" w:sz="4" w:space="0" w:color="auto"/>
            </w:tcBorders>
          </w:tcPr>
          <w:p w14:paraId="3E029F93" w14:textId="77777777" w:rsidR="00FB71F1" w:rsidRPr="0088003D" w:rsidRDefault="00FB71F1" w:rsidP="005C571D">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008BB5D4" w14:textId="77777777" w:rsidR="00FB71F1" w:rsidRPr="0088003D" w:rsidRDefault="00FB71F1" w:rsidP="005C571D">
            <w:pPr>
              <w:numPr>
                <w:ilvl w:val="0"/>
                <w:numId w:val="36"/>
              </w:num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Solicitarea unei cofinanțări inhibă capacitatea de inovare și reduce substanțial capacitatea de a ține pasul cu evoluția tehnologică. </w:t>
            </w:r>
          </w:p>
          <w:p w14:paraId="4D4F687E" w14:textId="77777777" w:rsidR="00FB71F1" w:rsidRPr="0088003D" w:rsidRDefault="00FB71F1" w:rsidP="005C571D">
            <w:pPr>
              <w:spacing w:after="0" w:line="240" w:lineRule="auto"/>
              <w:jc w:val="both"/>
              <w:rPr>
                <w:rFonts w:eastAsia="Times New Roman" w:cstheme="minorHAnsi"/>
                <w:color w:val="000000" w:themeColor="text1"/>
                <w:lang w:val="ro-RO"/>
              </w:rPr>
            </w:pPr>
          </w:p>
          <w:p w14:paraId="0ACB3A05" w14:textId="458653F3" w:rsidR="00FB71F1" w:rsidRPr="0088003D" w:rsidRDefault="00FB71F1" w:rsidP="005C571D">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Propunere: </w:t>
            </w:r>
          </w:p>
          <w:p w14:paraId="317D878B" w14:textId="77777777" w:rsidR="00FB71F1" w:rsidRPr="0088003D" w:rsidRDefault="00FB71F1" w:rsidP="005C571D">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Recomandăm să transformați acest apel în unul cu finanțare 100%</w:t>
            </w:r>
            <w:r w:rsidRPr="0088003D">
              <w:rPr>
                <w:rFonts w:eastAsia="Times New Roman" w:cstheme="minorHAnsi"/>
                <w:color w:val="000000" w:themeColor="text1"/>
                <w:lang w:val="ro-RO"/>
              </w:rPr>
              <w:t xml:space="preserve">, după exemplul de proiecte: Sprijin pentru întreprinderi nou înființate inovatoare, Componenta 1 – Apel cod PCIDIF/155/PCIDIF P1/OP1/RSO1.1/PCIDIF A1, dedicat Sprijinului pentru întreprinderi nou înființate inovatoare din regiunile mai puțin dezvoltate (LDR) și Componenta 2 – Apel cod PCIDIF/158/PCIDIF P1/OP1/RSO1.1/PCIDIF A1. </w:t>
            </w:r>
          </w:p>
          <w:p w14:paraId="37C5A78A" w14:textId="77777777" w:rsidR="00FB71F1" w:rsidRPr="0088003D" w:rsidRDefault="00FB71F1" w:rsidP="005C571D">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Apelul mai sus amintit reprezintă un model de bune practici în privința susținerii inovării și tehnologiilor moderne. Recomandăm să împrumutați din el ideile esențiale și abordarea condițiilor de eligibilitate și finanțare (în general, nu doar cele privind cofinanțarea 0%), astfel încât să oferiți IMM-urilor o șansă reală de exprimare a creativității cu aplicabilitate practică directă. </w:t>
            </w:r>
          </w:p>
          <w:p w14:paraId="05B0957C" w14:textId="34B938A1" w:rsidR="00FB71F1" w:rsidRPr="0088003D" w:rsidRDefault="00FB71F1" w:rsidP="005C571D">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Apelul de proiecte ar trebui să fie un facilitator, nu un inhibator al competitivității și inovării, mai ales că se vorbește despre tehnologii avansate – care la nivel mondial sunt susținute din plin de către guverne și macro-fonduri de investiții.</w:t>
            </w:r>
          </w:p>
        </w:tc>
        <w:tc>
          <w:tcPr>
            <w:tcW w:w="5669" w:type="dxa"/>
            <w:tcBorders>
              <w:top w:val="double" w:sz="4" w:space="0" w:color="auto"/>
              <w:left w:val="single" w:sz="4" w:space="0" w:color="auto"/>
              <w:bottom w:val="double" w:sz="4" w:space="0" w:color="auto"/>
              <w:right w:val="double" w:sz="4" w:space="0" w:color="auto"/>
            </w:tcBorders>
          </w:tcPr>
          <w:p w14:paraId="626369AC" w14:textId="32A28267" w:rsidR="00FB71F1" w:rsidRPr="0088003D" w:rsidRDefault="00FB71F1" w:rsidP="005C571D">
            <w:pPr>
              <w:jc w:val="both"/>
              <w:rPr>
                <w:rFonts w:cstheme="minorHAnsi"/>
                <w:bCs/>
                <w:lang w:val="ro-RO"/>
              </w:rPr>
            </w:pPr>
            <w:r w:rsidRPr="0088003D">
              <w:rPr>
                <w:rFonts w:cstheme="minorHAnsi"/>
                <w:bCs/>
                <w:lang w:val="ro-RO"/>
              </w:rPr>
              <w:t xml:space="preserve">Apelul este finanțat in cadrul unei scheme de ajutor de stat care </w:t>
            </w:r>
            <w:proofErr w:type="spellStart"/>
            <w:r w:rsidRPr="0088003D">
              <w:rPr>
                <w:rFonts w:cstheme="minorHAnsi"/>
                <w:bCs/>
                <w:lang w:val="ro-RO"/>
              </w:rPr>
              <w:t>care</w:t>
            </w:r>
            <w:proofErr w:type="spellEnd"/>
            <w:r w:rsidRPr="0088003D">
              <w:rPr>
                <w:rFonts w:cstheme="minorHAnsi"/>
                <w:bCs/>
                <w:lang w:val="ro-RO"/>
              </w:rPr>
              <w:t xml:space="preserve"> prevede finanțarea inclusiv prin ajutor de stat pentru </w:t>
            </w:r>
            <w:proofErr w:type="spellStart"/>
            <w:r w:rsidRPr="0088003D">
              <w:rPr>
                <w:rFonts w:cstheme="minorHAnsi"/>
                <w:bCs/>
                <w:lang w:val="ro-RO"/>
              </w:rPr>
              <w:t>intreprinderi</w:t>
            </w:r>
            <w:proofErr w:type="spellEnd"/>
            <w:r w:rsidRPr="0088003D">
              <w:rPr>
                <w:rFonts w:cstheme="minorHAnsi"/>
                <w:bCs/>
                <w:lang w:val="ro-RO"/>
              </w:rPr>
              <w:t xml:space="preserve"> nou-</w:t>
            </w:r>
            <w:proofErr w:type="spellStart"/>
            <w:r w:rsidRPr="0088003D">
              <w:rPr>
                <w:rFonts w:cstheme="minorHAnsi"/>
                <w:bCs/>
                <w:lang w:val="ro-RO"/>
              </w:rPr>
              <w:t>inființate</w:t>
            </w:r>
            <w:proofErr w:type="spellEnd"/>
            <w:r w:rsidRPr="0088003D">
              <w:rPr>
                <w:rFonts w:cstheme="minorHAnsi"/>
                <w:bCs/>
                <w:lang w:val="ro-RO"/>
              </w:rPr>
              <w:t xml:space="preserve"> cu intensitate de până la 100% în condițiile prevăzute de schema se ajutor de stat și ghidul aplicabil.</w:t>
            </w:r>
          </w:p>
        </w:tc>
      </w:tr>
      <w:tr w:rsidR="00FB71F1" w:rsidRPr="0088003D" w14:paraId="68C7893E" w14:textId="72218CEE" w:rsidTr="00FB71F1">
        <w:trPr>
          <w:tblHeader/>
        </w:trPr>
        <w:tc>
          <w:tcPr>
            <w:tcW w:w="694" w:type="dxa"/>
            <w:tcBorders>
              <w:top w:val="double" w:sz="4" w:space="0" w:color="auto"/>
              <w:left w:val="double" w:sz="4" w:space="0" w:color="auto"/>
              <w:bottom w:val="double" w:sz="4" w:space="0" w:color="auto"/>
            </w:tcBorders>
            <w:vAlign w:val="center"/>
          </w:tcPr>
          <w:p w14:paraId="305128DE" w14:textId="53C3EBCA" w:rsidR="00FB71F1" w:rsidRPr="0088003D" w:rsidRDefault="00FB71F1" w:rsidP="00AA1E07">
            <w:pPr>
              <w:jc w:val="both"/>
              <w:rPr>
                <w:rFonts w:cstheme="minorHAnsi"/>
                <w:b/>
                <w:lang w:val="ro-RO"/>
              </w:rPr>
            </w:pPr>
            <w:r w:rsidRPr="0088003D">
              <w:rPr>
                <w:rFonts w:cstheme="minorHAnsi"/>
                <w:b/>
                <w:lang w:val="ro-RO"/>
              </w:rPr>
              <w:t>22.1</w:t>
            </w:r>
          </w:p>
        </w:tc>
        <w:tc>
          <w:tcPr>
            <w:tcW w:w="2268" w:type="dxa"/>
            <w:tcBorders>
              <w:top w:val="double" w:sz="4" w:space="0" w:color="auto"/>
              <w:bottom w:val="double" w:sz="4" w:space="0" w:color="auto"/>
              <w:right w:val="single" w:sz="4" w:space="0" w:color="auto"/>
            </w:tcBorders>
          </w:tcPr>
          <w:p w14:paraId="3E183F25" w14:textId="77777777" w:rsidR="00FB71F1" w:rsidRPr="0088003D" w:rsidRDefault="00FB71F1" w:rsidP="00AA1E07">
            <w:pPr>
              <w:jc w:val="both"/>
              <w:rPr>
                <w:rFonts w:cstheme="minorHAnsi"/>
                <w:lang w:val="ro-RO"/>
              </w:rPr>
            </w:pPr>
            <w:r w:rsidRPr="0088003D">
              <w:rPr>
                <w:rFonts w:cstheme="minorHAnsi"/>
                <w:lang w:val="ro-RO"/>
              </w:rPr>
              <w:t>3.6. Acțiuni sprijinite</w:t>
            </w:r>
          </w:p>
          <w:p w14:paraId="03F40DD7" w14:textId="433B431C" w:rsidR="00FB71F1" w:rsidRPr="0088003D" w:rsidRDefault="00FB71F1" w:rsidP="00AA1E07">
            <w:pPr>
              <w:jc w:val="both"/>
              <w:rPr>
                <w:rFonts w:eastAsia="Times New Roman" w:cstheme="minorHAnsi"/>
                <w:color w:val="000000" w:themeColor="text1"/>
                <w:lang w:val="ro-RO"/>
              </w:rPr>
            </w:pPr>
            <w:r w:rsidRPr="0088003D">
              <w:rPr>
                <w:rFonts w:cstheme="minorHAnsi"/>
                <w:lang w:val="ro-RO"/>
              </w:rPr>
              <w:t>(pag. 15)</w:t>
            </w:r>
          </w:p>
        </w:tc>
        <w:tc>
          <w:tcPr>
            <w:tcW w:w="5529" w:type="dxa"/>
            <w:tcBorders>
              <w:top w:val="double" w:sz="4" w:space="0" w:color="auto"/>
              <w:bottom w:val="double" w:sz="4" w:space="0" w:color="auto"/>
              <w:right w:val="single" w:sz="4" w:space="0" w:color="auto"/>
            </w:tcBorders>
          </w:tcPr>
          <w:p w14:paraId="5BF95A2C" w14:textId="0C408331" w:rsidR="00FB71F1" w:rsidRPr="0088003D" w:rsidRDefault="00FB71F1" w:rsidP="00AA1E07">
            <w:pPr>
              <w:spacing w:after="0" w:line="240" w:lineRule="auto"/>
              <w:jc w:val="both"/>
              <w:rPr>
                <w:rFonts w:cstheme="minorHAnsi"/>
                <w:lang w:val="ro-RO"/>
              </w:rPr>
            </w:pPr>
            <w:r w:rsidRPr="0088003D">
              <w:rPr>
                <w:rFonts w:cstheme="minorHAnsi"/>
                <w:b/>
                <w:bCs/>
                <w:lang w:val="ro-RO"/>
              </w:rPr>
              <w:t>Observație:</w:t>
            </w:r>
            <w:r w:rsidRPr="0088003D">
              <w:rPr>
                <w:rFonts w:cstheme="minorHAnsi"/>
                <w:lang w:val="ro-RO"/>
              </w:rPr>
              <w:t xml:space="preserve"> Ghidul include mai multe subdomenii din Strategia Naționale de Cercetare, Inovare și Specializare inteligentă 2021-2027 care vizează Economia Digitală,  dar nu și </w:t>
            </w:r>
            <w:proofErr w:type="spellStart"/>
            <w:r w:rsidRPr="0088003D">
              <w:rPr>
                <w:rFonts w:cstheme="minorHAnsi"/>
                <w:lang w:val="ro-RO"/>
              </w:rPr>
              <w:t>subdomeeniul</w:t>
            </w:r>
            <w:proofErr w:type="spellEnd"/>
            <w:r w:rsidRPr="0088003D">
              <w:rPr>
                <w:rFonts w:cstheme="minorHAnsi"/>
                <w:lang w:val="ro-RO"/>
              </w:rPr>
              <w:t xml:space="preserve"> 3.3 „Digitalizare în energie” un </w:t>
            </w:r>
            <w:proofErr w:type="spellStart"/>
            <w:r w:rsidRPr="0088003D">
              <w:rPr>
                <w:rFonts w:cstheme="minorHAnsi"/>
                <w:lang w:val="ro-RO"/>
              </w:rPr>
              <w:t>domniu</w:t>
            </w:r>
            <w:proofErr w:type="spellEnd"/>
            <w:r w:rsidRPr="0088003D">
              <w:rPr>
                <w:rFonts w:cstheme="minorHAnsi"/>
                <w:lang w:val="ro-RO"/>
              </w:rPr>
              <w:t xml:space="preserve"> în deplină convergență cu obiectivele apelului.</w:t>
            </w:r>
            <w:r w:rsidRPr="0088003D">
              <w:rPr>
                <w:rFonts w:cstheme="minorHAnsi"/>
                <w:lang w:val="ro-RO"/>
              </w:rPr>
              <w:br/>
            </w:r>
            <w:r w:rsidRPr="0088003D">
              <w:rPr>
                <w:rFonts w:cstheme="minorHAnsi"/>
                <w:lang w:val="ro-RO"/>
              </w:rPr>
              <w:br/>
            </w:r>
            <w:r w:rsidRPr="0088003D">
              <w:rPr>
                <w:rFonts w:cstheme="minorHAnsi"/>
                <w:b/>
                <w:bCs/>
                <w:lang w:val="ro-RO"/>
              </w:rPr>
              <w:lastRenderedPageBreak/>
              <w:t>Propunere:</w:t>
            </w:r>
            <w:r w:rsidRPr="0088003D">
              <w:rPr>
                <w:rFonts w:cstheme="minorHAnsi"/>
                <w:lang w:val="ro-RO"/>
              </w:rPr>
              <w:t xml:space="preserve"> Se propune completarea listei de subdomenii eligibile prin includerea: „3.3 Digitalizare în energie (din cadrul domeniului 3 – Energie și mobilitate)”. </w:t>
            </w:r>
          </w:p>
          <w:p w14:paraId="160555BC" w14:textId="77777777" w:rsidR="00FB71F1" w:rsidRPr="0088003D" w:rsidRDefault="00FB71F1" w:rsidP="00AA1E07">
            <w:pPr>
              <w:spacing w:after="0" w:line="240" w:lineRule="auto"/>
              <w:jc w:val="both"/>
              <w:rPr>
                <w:rFonts w:cstheme="minorHAnsi"/>
                <w:lang w:val="ro-RO"/>
              </w:rPr>
            </w:pPr>
          </w:p>
          <w:p w14:paraId="0DFECBA7" w14:textId="12EC0430" w:rsidR="00FB71F1" w:rsidRPr="0088003D" w:rsidRDefault="00FB71F1" w:rsidP="00AA1E07">
            <w:pPr>
              <w:spacing w:after="0" w:line="240" w:lineRule="auto"/>
              <w:jc w:val="both"/>
              <w:rPr>
                <w:rFonts w:cstheme="minorHAnsi"/>
                <w:lang w:val="ro-RO"/>
              </w:rPr>
            </w:pPr>
            <w:r w:rsidRPr="0088003D">
              <w:rPr>
                <w:rFonts w:cstheme="minorHAnsi"/>
                <w:b/>
                <w:bCs/>
                <w:lang w:val="ro-RO"/>
              </w:rPr>
              <w:t>Justificare:</w:t>
            </w:r>
            <w:r w:rsidRPr="0088003D">
              <w:rPr>
                <w:rFonts w:cstheme="minorHAnsi"/>
                <w:lang w:val="ro-RO"/>
              </w:rPr>
              <w:t xml:space="preserve"> Sectorul energetic are un potențial major de digitalizare pe întreg lanțul – producție, distribuție, furnizare și consum, în contextul dezvoltării </w:t>
            </w:r>
            <w:proofErr w:type="spellStart"/>
            <w:r w:rsidRPr="0088003D">
              <w:rPr>
                <w:rFonts w:cstheme="minorHAnsi"/>
                <w:lang w:val="ro-RO"/>
              </w:rPr>
              <w:t>uo</w:t>
            </w:r>
            <w:proofErr w:type="spellEnd"/>
            <w:r w:rsidRPr="0088003D">
              <w:rPr>
                <w:rFonts w:cstheme="minorHAnsi"/>
                <w:lang w:val="ro-RO"/>
              </w:rPr>
              <w:t xml:space="preserve"> noi direcții ca rețelele inteligente, centrale virtuale, gemenii digitali, etc. În prezent, nu există alte surse de finanțare care să sprijine direct soluții digitale inovative pentru sectorul energetic.</w:t>
            </w:r>
          </w:p>
          <w:p w14:paraId="4C80762E" w14:textId="77777777" w:rsidR="00FB71F1" w:rsidRPr="0088003D" w:rsidRDefault="00FB71F1" w:rsidP="00AA1E07">
            <w:pPr>
              <w:spacing w:after="0" w:line="240" w:lineRule="auto"/>
              <w:jc w:val="both"/>
              <w:rPr>
                <w:rFonts w:cstheme="minorHAnsi"/>
                <w:lang w:val="ro-RO"/>
              </w:rPr>
            </w:pPr>
          </w:p>
          <w:p w14:paraId="44C393DF" w14:textId="007AEAF4"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1E0CB6A5" w14:textId="0549095F" w:rsidR="00FB71F1" w:rsidRPr="0088003D" w:rsidRDefault="00FB71F1" w:rsidP="00AA1E07">
            <w:pPr>
              <w:jc w:val="both"/>
              <w:rPr>
                <w:rFonts w:cstheme="minorHAnsi"/>
                <w:bCs/>
                <w:lang w:val="ro-RO"/>
              </w:rPr>
            </w:pPr>
            <w:r w:rsidRPr="0088003D">
              <w:rPr>
                <w:rFonts w:cstheme="minorHAnsi"/>
                <w:bCs/>
                <w:lang w:val="ro-RO"/>
              </w:rPr>
              <w:lastRenderedPageBreak/>
              <w:t xml:space="preserve">Ghidul nu poate să includă mai multe subdomenii decât cele prevăzute de program, </w:t>
            </w:r>
            <w:proofErr w:type="spellStart"/>
            <w:r w:rsidRPr="0088003D">
              <w:rPr>
                <w:rFonts w:cstheme="minorHAnsi"/>
                <w:bCs/>
                <w:lang w:val="ro-RO"/>
              </w:rPr>
              <w:t>PoCIDIF</w:t>
            </w:r>
            <w:proofErr w:type="spellEnd"/>
            <w:r w:rsidRPr="0088003D">
              <w:rPr>
                <w:rFonts w:cstheme="minorHAnsi"/>
                <w:bCs/>
                <w:lang w:val="ro-RO"/>
              </w:rPr>
              <w:t xml:space="preserve"> nu va finanța implementarea tuturor priorităților din SNCISI. Vă rugăm să consultați răspunsul de la punctul 18.2, tabel. </w:t>
            </w:r>
          </w:p>
        </w:tc>
      </w:tr>
      <w:tr w:rsidR="00FB71F1" w:rsidRPr="0088003D" w14:paraId="49D3D137" w14:textId="0A2A74DA" w:rsidTr="00FB71F1">
        <w:trPr>
          <w:tblHeader/>
        </w:trPr>
        <w:tc>
          <w:tcPr>
            <w:tcW w:w="694" w:type="dxa"/>
            <w:tcBorders>
              <w:top w:val="double" w:sz="4" w:space="0" w:color="auto"/>
              <w:left w:val="double" w:sz="4" w:space="0" w:color="auto"/>
              <w:bottom w:val="double" w:sz="4" w:space="0" w:color="auto"/>
            </w:tcBorders>
            <w:vAlign w:val="center"/>
          </w:tcPr>
          <w:p w14:paraId="49E8FD4B" w14:textId="08CB739C" w:rsidR="00FB71F1" w:rsidRPr="0088003D" w:rsidRDefault="00FB71F1" w:rsidP="00AA1E07">
            <w:pPr>
              <w:jc w:val="both"/>
              <w:rPr>
                <w:rFonts w:cstheme="minorHAnsi"/>
                <w:b/>
                <w:lang w:val="ro-RO"/>
              </w:rPr>
            </w:pPr>
            <w:r w:rsidRPr="0088003D">
              <w:rPr>
                <w:rFonts w:cstheme="minorHAnsi"/>
                <w:b/>
                <w:lang w:val="ro-RO"/>
              </w:rPr>
              <w:t>22.2</w:t>
            </w:r>
          </w:p>
        </w:tc>
        <w:tc>
          <w:tcPr>
            <w:tcW w:w="2268" w:type="dxa"/>
            <w:tcBorders>
              <w:top w:val="double" w:sz="4" w:space="0" w:color="auto"/>
              <w:bottom w:val="double" w:sz="4" w:space="0" w:color="auto"/>
              <w:right w:val="single" w:sz="4" w:space="0" w:color="auto"/>
            </w:tcBorders>
          </w:tcPr>
          <w:p w14:paraId="23F56DC4" w14:textId="77777777" w:rsidR="00FB71F1" w:rsidRPr="0088003D" w:rsidRDefault="00FB71F1" w:rsidP="00AA1E07">
            <w:pPr>
              <w:jc w:val="both"/>
              <w:rPr>
                <w:rFonts w:cstheme="minorHAnsi"/>
                <w:lang w:val="ro-RO"/>
              </w:rPr>
            </w:pPr>
            <w:r w:rsidRPr="0088003D">
              <w:rPr>
                <w:rFonts w:cstheme="minorHAnsi"/>
                <w:lang w:val="ro-RO"/>
              </w:rPr>
              <w:t>3.8. Indicatori</w:t>
            </w:r>
          </w:p>
          <w:p w14:paraId="548A76CF" w14:textId="1980AB9B" w:rsidR="00FB71F1" w:rsidRPr="0088003D" w:rsidRDefault="00FB71F1" w:rsidP="00AA1E07">
            <w:pPr>
              <w:jc w:val="both"/>
              <w:rPr>
                <w:rFonts w:eastAsia="Times New Roman" w:cstheme="minorHAnsi"/>
                <w:color w:val="000000" w:themeColor="text1"/>
                <w:lang w:val="ro-RO"/>
              </w:rPr>
            </w:pPr>
            <w:r w:rsidRPr="0088003D">
              <w:rPr>
                <w:rFonts w:cstheme="minorHAnsi"/>
                <w:lang w:val="ro-RO"/>
              </w:rPr>
              <w:t>(pag. 17) (pct2)</w:t>
            </w:r>
          </w:p>
        </w:tc>
        <w:tc>
          <w:tcPr>
            <w:tcW w:w="5529" w:type="dxa"/>
            <w:tcBorders>
              <w:top w:val="double" w:sz="4" w:space="0" w:color="auto"/>
              <w:bottom w:val="double" w:sz="4" w:space="0" w:color="auto"/>
              <w:right w:val="single" w:sz="4" w:space="0" w:color="auto"/>
            </w:tcBorders>
          </w:tcPr>
          <w:p w14:paraId="07AD77E1" w14:textId="44B8DDA2" w:rsidR="00FB71F1" w:rsidRPr="0088003D" w:rsidRDefault="00FB71F1" w:rsidP="00AA1E07">
            <w:pPr>
              <w:spacing w:after="0" w:line="240" w:lineRule="auto"/>
              <w:jc w:val="both"/>
              <w:rPr>
                <w:rFonts w:cstheme="minorHAnsi"/>
                <w:lang w:val="ro-RO"/>
              </w:rPr>
            </w:pPr>
            <w:r w:rsidRPr="0088003D">
              <w:rPr>
                <w:rFonts w:cstheme="minorHAnsi"/>
                <w:b/>
                <w:bCs/>
                <w:lang w:val="ro-RO"/>
              </w:rPr>
              <w:t>Observație</w:t>
            </w:r>
            <w:r w:rsidRPr="0088003D">
              <w:rPr>
                <w:rFonts w:cstheme="minorHAnsi"/>
                <w:lang w:val="ro-RO"/>
              </w:rPr>
              <w:t xml:space="preserve">: Indicatorii de rezultat se măsoară la sfârșitul perioadei de durabilitate dar nu mai </w:t>
            </w:r>
            <w:proofErr w:type="spellStart"/>
            <w:r w:rsidRPr="0088003D">
              <w:rPr>
                <w:rFonts w:cstheme="minorHAnsi"/>
                <w:lang w:val="ro-RO"/>
              </w:rPr>
              <w:t>târrziu</w:t>
            </w:r>
            <w:proofErr w:type="spellEnd"/>
            <w:r w:rsidRPr="0088003D">
              <w:rPr>
                <w:rFonts w:cstheme="minorHAnsi"/>
                <w:lang w:val="ro-RO"/>
              </w:rPr>
              <w:t xml:space="preserve"> de anul 2029. Este foarte probabil să avem proiecte cu durată de durabilitate de sub 2 ani.</w:t>
            </w:r>
            <w:r w:rsidRPr="0088003D">
              <w:rPr>
                <w:rFonts w:cstheme="minorHAnsi"/>
                <w:lang w:val="ro-RO"/>
              </w:rPr>
              <w:br/>
            </w:r>
            <w:r w:rsidRPr="0088003D">
              <w:rPr>
                <w:rFonts w:cstheme="minorHAnsi"/>
                <w:lang w:val="ro-RO"/>
              </w:rPr>
              <w:br/>
            </w:r>
            <w:r w:rsidRPr="0088003D">
              <w:rPr>
                <w:rFonts w:cstheme="minorHAnsi"/>
                <w:b/>
                <w:bCs/>
                <w:lang w:val="ro-RO"/>
              </w:rPr>
              <w:t>Propunere</w:t>
            </w:r>
            <w:r w:rsidRPr="0088003D">
              <w:rPr>
                <w:rFonts w:cstheme="minorHAnsi"/>
                <w:lang w:val="ro-RO"/>
              </w:rPr>
              <w:t xml:space="preserve">: Se propune ajustarea cerințelor din ghid privind indicatorii de rezultat, astfel încât aceștia să fie proporționali cu durata efectivă de </w:t>
            </w:r>
            <w:proofErr w:type="spellStart"/>
            <w:r w:rsidRPr="0088003D">
              <w:rPr>
                <w:rFonts w:cstheme="minorHAnsi"/>
                <w:lang w:val="ro-RO"/>
              </w:rPr>
              <w:t>dulare</w:t>
            </w:r>
            <w:proofErr w:type="spellEnd"/>
            <w:r w:rsidRPr="0088003D">
              <w:rPr>
                <w:rFonts w:cstheme="minorHAnsi"/>
                <w:lang w:val="ro-RO"/>
              </w:rPr>
              <w:t xml:space="preserve"> a proiectului</w:t>
            </w:r>
          </w:p>
          <w:p w14:paraId="48B62C1F" w14:textId="50F75DAB" w:rsidR="00FB71F1" w:rsidRPr="0088003D" w:rsidRDefault="00FB71F1" w:rsidP="00AA1E07">
            <w:pPr>
              <w:spacing w:after="0" w:line="240" w:lineRule="auto"/>
              <w:jc w:val="both"/>
              <w:rPr>
                <w:rFonts w:cstheme="minorHAnsi"/>
                <w:lang w:val="ro-RO"/>
              </w:rPr>
            </w:pPr>
            <w:r w:rsidRPr="0088003D">
              <w:rPr>
                <w:rFonts w:cstheme="minorHAnsi"/>
                <w:b/>
                <w:bCs/>
                <w:lang w:val="ro-RO"/>
              </w:rPr>
              <w:t>Justificare:</w:t>
            </w:r>
            <w:r w:rsidRPr="0088003D">
              <w:rPr>
                <w:rFonts w:cstheme="minorHAnsi"/>
                <w:lang w:val="ro-RO"/>
              </w:rPr>
              <w:t xml:space="preserve">  Contractele de </w:t>
            </w:r>
            <w:proofErr w:type="spellStart"/>
            <w:r w:rsidRPr="0088003D">
              <w:rPr>
                <w:rFonts w:cstheme="minorHAnsi"/>
                <w:lang w:val="ro-RO"/>
              </w:rPr>
              <w:t>finantate</w:t>
            </w:r>
            <w:proofErr w:type="spellEnd"/>
            <w:r w:rsidRPr="0088003D">
              <w:rPr>
                <w:rFonts w:cstheme="minorHAnsi"/>
                <w:lang w:val="ro-RO"/>
              </w:rPr>
              <w:t xml:space="preserve"> vor fi semnate cel mai probabil în anul 2026. Dacă ele au o perioadă de implementare de 24 luni, </w:t>
            </w:r>
            <w:proofErr w:type="spellStart"/>
            <w:r w:rsidRPr="0088003D">
              <w:rPr>
                <w:rFonts w:cstheme="minorHAnsi"/>
                <w:lang w:val="ro-RO"/>
              </w:rPr>
              <w:t>râmân</w:t>
            </w:r>
            <w:proofErr w:type="spellEnd"/>
            <w:r w:rsidRPr="0088003D">
              <w:rPr>
                <w:rFonts w:cstheme="minorHAnsi"/>
                <w:lang w:val="ro-RO"/>
              </w:rPr>
              <w:t xml:space="preserve"> mai puțin de doi ani pentru perioada de durabilitate. </w:t>
            </w:r>
            <w:proofErr w:type="spellStart"/>
            <w:r w:rsidRPr="0088003D">
              <w:rPr>
                <w:rFonts w:cstheme="minorHAnsi"/>
                <w:lang w:val="ro-RO"/>
              </w:rPr>
              <w:t>ExXistă</w:t>
            </w:r>
            <w:proofErr w:type="spellEnd"/>
            <w:r w:rsidRPr="0088003D">
              <w:rPr>
                <w:rFonts w:cstheme="minorHAnsi"/>
                <w:lang w:val="ro-RO"/>
              </w:rPr>
              <w:t xml:space="preserve"> indicatori de rezultat  ce vor fi foarte greu de îndeplinit, așa cum sunt ei propuși, în astfel de condiții.</w:t>
            </w:r>
          </w:p>
          <w:p w14:paraId="5EFCC85A" w14:textId="0601EF70"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229F06C7" w14:textId="5DF9246D" w:rsidR="00FB71F1" w:rsidRPr="0088003D" w:rsidRDefault="00FB71F1" w:rsidP="00AA1E07">
            <w:pPr>
              <w:jc w:val="both"/>
              <w:rPr>
                <w:rFonts w:cstheme="minorHAnsi"/>
                <w:bCs/>
                <w:lang w:val="ro-RO"/>
              </w:rPr>
            </w:pPr>
            <w:r w:rsidRPr="0088003D">
              <w:rPr>
                <w:rFonts w:cstheme="minorHAnsi"/>
                <w:bCs/>
                <w:lang w:val="ro-RO"/>
              </w:rPr>
              <w:t>Propunere acceptată – corelare în ghid. A se vedea secțiunea 3.8</w:t>
            </w:r>
          </w:p>
        </w:tc>
      </w:tr>
      <w:tr w:rsidR="00FB71F1" w:rsidRPr="0088003D" w14:paraId="37C3A330" w14:textId="174C5E1D" w:rsidTr="00FB71F1">
        <w:trPr>
          <w:tblHeader/>
        </w:trPr>
        <w:tc>
          <w:tcPr>
            <w:tcW w:w="694" w:type="dxa"/>
            <w:tcBorders>
              <w:top w:val="double" w:sz="4" w:space="0" w:color="auto"/>
              <w:left w:val="double" w:sz="4" w:space="0" w:color="auto"/>
              <w:bottom w:val="double" w:sz="4" w:space="0" w:color="auto"/>
            </w:tcBorders>
            <w:vAlign w:val="center"/>
          </w:tcPr>
          <w:p w14:paraId="5E0E0B69" w14:textId="3988B66D" w:rsidR="00FB71F1" w:rsidRPr="0088003D" w:rsidRDefault="00FB71F1" w:rsidP="00AA1E07">
            <w:pPr>
              <w:jc w:val="both"/>
              <w:rPr>
                <w:rFonts w:cstheme="minorHAnsi"/>
                <w:b/>
                <w:lang w:val="ro-RO"/>
              </w:rPr>
            </w:pPr>
            <w:r w:rsidRPr="0088003D">
              <w:rPr>
                <w:rFonts w:cstheme="minorHAnsi"/>
                <w:b/>
                <w:lang w:val="ro-RO"/>
              </w:rPr>
              <w:t>22.3</w:t>
            </w:r>
          </w:p>
        </w:tc>
        <w:tc>
          <w:tcPr>
            <w:tcW w:w="2268" w:type="dxa"/>
            <w:tcBorders>
              <w:top w:val="double" w:sz="4" w:space="0" w:color="auto"/>
              <w:bottom w:val="double" w:sz="4" w:space="0" w:color="auto"/>
              <w:right w:val="single" w:sz="4" w:space="0" w:color="auto"/>
            </w:tcBorders>
          </w:tcPr>
          <w:p w14:paraId="232E93A7" w14:textId="77777777" w:rsidR="00FB71F1" w:rsidRPr="0088003D" w:rsidRDefault="00FB71F1" w:rsidP="00AA1E07">
            <w:pPr>
              <w:jc w:val="both"/>
              <w:rPr>
                <w:rFonts w:cstheme="minorHAnsi"/>
                <w:lang w:val="ro-RO"/>
              </w:rPr>
            </w:pPr>
            <w:r w:rsidRPr="0088003D">
              <w:rPr>
                <w:rFonts w:cstheme="minorHAnsi"/>
                <w:lang w:val="ro-RO"/>
              </w:rPr>
              <w:t>3.8.3. Indicatori suplimentari specifici apelului</w:t>
            </w:r>
          </w:p>
          <w:p w14:paraId="2347C623" w14:textId="4CE32ABC" w:rsidR="00FB71F1" w:rsidRPr="0088003D" w:rsidRDefault="00FB71F1" w:rsidP="00AA1E07">
            <w:pPr>
              <w:jc w:val="both"/>
              <w:rPr>
                <w:rFonts w:eastAsia="Times New Roman" w:cstheme="minorHAnsi"/>
                <w:color w:val="000000" w:themeColor="text1"/>
                <w:lang w:val="ro-RO"/>
              </w:rPr>
            </w:pPr>
            <w:r w:rsidRPr="0088003D">
              <w:rPr>
                <w:rFonts w:cstheme="minorHAnsi"/>
                <w:lang w:val="ro-RO"/>
              </w:rPr>
              <w:t>(pag. 18)</w:t>
            </w:r>
          </w:p>
        </w:tc>
        <w:tc>
          <w:tcPr>
            <w:tcW w:w="5529" w:type="dxa"/>
            <w:tcBorders>
              <w:top w:val="double" w:sz="4" w:space="0" w:color="auto"/>
              <w:bottom w:val="double" w:sz="4" w:space="0" w:color="auto"/>
              <w:right w:val="single" w:sz="4" w:space="0" w:color="auto"/>
            </w:tcBorders>
          </w:tcPr>
          <w:p w14:paraId="77EBA17A" w14:textId="2075BCE2" w:rsidR="00FB71F1" w:rsidRPr="0088003D" w:rsidRDefault="00FB71F1" w:rsidP="00AA1E07">
            <w:pPr>
              <w:jc w:val="both"/>
              <w:rPr>
                <w:rFonts w:cstheme="minorHAnsi"/>
                <w:lang w:val="ro-RO"/>
              </w:rPr>
            </w:pPr>
            <w:r w:rsidRPr="0088003D">
              <w:rPr>
                <w:rFonts w:cstheme="minorHAnsi"/>
                <w:b/>
                <w:bCs/>
                <w:lang w:val="ro-RO"/>
              </w:rPr>
              <w:t>Observație</w:t>
            </w:r>
            <w:r w:rsidRPr="0088003D">
              <w:rPr>
                <w:rFonts w:cstheme="minorHAnsi"/>
                <w:lang w:val="ro-RO"/>
              </w:rPr>
              <w:t xml:space="preserve">: Indicatorul „Performanța </w:t>
            </w:r>
            <w:proofErr w:type="spellStart"/>
            <w:r w:rsidRPr="0088003D">
              <w:rPr>
                <w:rFonts w:cstheme="minorHAnsi"/>
                <w:lang w:val="ro-RO"/>
              </w:rPr>
              <w:t>investiţiei</w:t>
            </w:r>
            <w:proofErr w:type="spellEnd"/>
            <w:r w:rsidRPr="0088003D">
              <w:rPr>
                <w:rFonts w:cstheme="minorHAnsi"/>
                <w:lang w:val="ro-RO"/>
              </w:rPr>
              <w:t xml:space="preserve"> privind dezvoltarea produselor/serviciilor/</w:t>
            </w:r>
            <w:proofErr w:type="spellStart"/>
            <w:r w:rsidRPr="0088003D">
              <w:rPr>
                <w:rFonts w:cstheme="minorHAnsi"/>
                <w:lang w:val="ro-RO"/>
              </w:rPr>
              <w:t>aplicaţiilor</w:t>
            </w:r>
            <w:proofErr w:type="spellEnd"/>
            <w:r w:rsidRPr="0088003D">
              <w:rPr>
                <w:rFonts w:cstheme="minorHAnsi"/>
                <w:lang w:val="ro-RO"/>
              </w:rPr>
              <w:t xml:space="preserve">” trebuie &gt;2, nu este suficient de clar definit. </w:t>
            </w:r>
          </w:p>
          <w:p w14:paraId="0F95536D" w14:textId="35B013A5" w:rsidR="00FB71F1" w:rsidRPr="0088003D" w:rsidRDefault="00FB71F1" w:rsidP="00AA1E07">
            <w:pPr>
              <w:jc w:val="both"/>
              <w:rPr>
                <w:rFonts w:cstheme="minorHAnsi"/>
                <w:lang w:val="ro-RO"/>
              </w:rPr>
            </w:pPr>
            <w:r w:rsidRPr="0088003D">
              <w:rPr>
                <w:rFonts w:cstheme="minorHAnsi"/>
                <w:b/>
                <w:bCs/>
                <w:lang w:val="ro-RO"/>
              </w:rPr>
              <w:lastRenderedPageBreak/>
              <w:t>Propunere</w:t>
            </w:r>
            <w:r w:rsidRPr="0088003D">
              <w:rPr>
                <w:rFonts w:cstheme="minorHAnsi"/>
                <w:lang w:val="ro-RO"/>
              </w:rPr>
              <w:t xml:space="preserve">: Se solicita clarificarea indicatorului în special prin definirea perioadei la care se raportează efectul investiției. </w:t>
            </w:r>
          </w:p>
          <w:p w14:paraId="26581F10" w14:textId="18ACC450" w:rsidR="00FB71F1" w:rsidRPr="0088003D" w:rsidRDefault="00FB71F1" w:rsidP="00AA1E07">
            <w:pPr>
              <w:spacing w:after="0" w:line="240" w:lineRule="auto"/>
              <w:jc w:val="both"/>
              <w:rPr>
                <w:rFonts w:cstheme="minorHAnsi"/>
                <w:lang w:val="ro-RO"/>
              </w:rPr>
            </w:pPr>
            <w:r w:rsidRPr="0088003D">
              <w:rPr>
                <w:rFonts w:cstheme="minorHAnsi"/>
                <w:lang w:val="ro-RO"/>
              </w:rPr>
              <w:t>De asemenea propunem fie  reducerea pragului (sau eliminarea pragului numeric), lăsând evaluarea raportului efect/efort la analiza de sustenabilitate.</w:t>
            </w:r>
          </w:p>
          <w:p w14:paraId="7D63AAAE" w14:textId="77777777" w:rsidR="00FB71F1" w:rsidRPr="0088003D" w:rsidRDefault="00FB71F1" w:rsidP="00AA1E07">
            <w:pPr>
              <w:spacing w:after="0" w:line="240" w:lineRule="auto"/>
              <w:jc w:val="both"/>
              <w:rPr>
                <w:rFonts w:cstheme="minorHAnsi"/>
                <w:lang w:val="ro-RO"/>
              </w:rPr>
            </w:pPr>
          </w:p>
          <w:p w14:paraId="1388F58C" w14:textId="36F3DED8"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cstheme="minorHAnsi"/>
                <w:b/>
                <w:bCs/>
                <w:lang w:val="ro-RO"/>
              </w:rPr>
              <w:t>Justificare:</w:t>
            </w:r>
            <w:r w:rsidRPr="0088003D">
              <w:rPr>
                <w:rFonts w:cstheme="minorHAnsi"/>
                <w:lang w:val="ro-RO"/>
              </w:rPr>
              <w:t xml:space="preserve"> Dacă perioada la care ne raportăm este considerată până la finalul perioadei de durabilitate, o performanță a investiției &gt;2 implică dublarea veniturilor față de costuri într-o perioadă scurtă, ceea ce este imposibil de realizat și contravine principiului realismului economic.</w:t>
            </w:r>
          </w:p>
        </w:tc>
        <w:tc>
          <w:tcPr>
            <w:tcW w:w="5669" w:type="dxa"/>
            <w:tcBorders>
              <w:top w:val="double" w:sz="4" w:space="0" w:color="auto"/>
              <w:left w:val="single" w:sz="4" w:space="0" w:color="auto"/>
              <w:bottom w:val="double" w:sz="4" w:space="0" w:color="auto"/>
              <w:right w:val="double" w:sz="4" w:space="0" w:color="auto"/>
            </w:tcBorders>
          </w:tcPr>
          <w:p w14:paraId="1554575C" w14:textId="3A606FB4" w:rsidR="00FB71F1" w:rsidRPr="0088003D" w:rsidRDefault="00FB71F1" w:rsidP="00AA1E07">
            <w:pPr>
              <w:jc w:val="both"/>
              <w:rPr>
                <w:rFonts w:cstheme="minorHAnsi"/>
                <w:bCs/>
                <w:lang w:val="ro-RO"/>
              </w:rPr>
            </w:pPr>
            <w:r w:rsidRPr="0088003D">
              <w:rPr>
                <w:rFonts w:cstheme="minorHAnsi"/>
                <w:bCs/>
                <w:lang w:val="ro-RO"/>
              </w:rPr>
              <w:lastRenderedPageBreak/>
              <w:t xml:space="preserve">Propunere acceptată. </w:t>
            </w:r>
          </w:p>
          <w:p w14:paraId="0840C49E" w14:textId="1180E52C" w:rsidR="00FB71F1" w:rsidRPr="0088003D" w:rsidRDefault="00FB71F1" w:rsidP="00AA1E07">
            <w:pPr>
              <w:jc w:val="both"/>
              <w:rPr>
                <w:rFonts w:cstheme="minorHAnsi"/>
                <w:bCs/>
                <w:lang w:val="ro-RO"/>
              </w:rPr>
            </w:pPr>
            <w:r w:rsidRPr="0088003D">
              <w:rPr>
                <w:rFonts w:cstheme="minorHAnsi"/>
                <w:bCs/>
                <w:lang w:val="ro-RO"/>
              </w:rPr>
              <w:t>Indicatorul obligatoriu minim „Performanța investiției privind dezvoltarea produselor/serviciilor/aplicațiilor” trebuie să aibă o valoare &gt;0,5.</w:t>
            </w:r>
          </w:p>
        </w:tc>
      </w:tr>
      <w:tr w:rsidR="00FB71F1" w:rsidRPr="0088003D" w14:paraId="33BDEF9F" w14:textId="4853B863" w:rsidTr="00FB71F1">
        <w:trPr>
          <w:tblHeader/>
        </w:trPr>
        <w:tc>
          <w:tcPr>
            <w:tcW w:w="694" w:type="dxa"/>
            <w:tcBorders>
              <w:top w:val="double" w:sz="4" w:space="0" w:color="auto"/>
              <w:left w:val="double" w:sz="4" w:space="0" w:color="auto"/>
              <w:bottom w:val="double" w:sz="4" w:space="0" w:color="auto"/>
            </w:tcBorders>
            <w:vAlign w:val="center"/>
          </w:tcPr>
          <w:p w14:paraId="67582E58" w14:textId="0452A21F" w:rsidR="00FB71F1" w:rsidRPr="0088003D" w:rsidRDefault="00FB71F1" w:rsidP="00AA1E07">
            <w:pPr>
              <w:jc w:val="both"/>
              <w:rPr>
                <w:rFonts w:cstheme="minorHAnsi"/>
                <w:b/>
                <w:lang w:val="ro-RO"/>
              </w:rPr>
            </w:pPr>
            <w:r w:rsidRPr="0088003D">
              <w:rPr>
                <w:rFonts w:cstheme="minorHAnsi"/>
                <w:b/>
                <w:lang w:val="ro-RO"/>
              </w:rPr>
              <w:t>22.4</w:t>
            </w:r>
          </w:p>
        </w:tc>
        <w:tc>
          <w:tcPr>
            <w:tcW w:w="2268" w:type="dxa"/>
            <w:tcBorders>
              <w:top w:val="double" w:sz="4" w:space="0" w:color="auto"/>
              <w:bottom w:val="double" w:sz="4" w:space="0" w:color="auto"/>
              <w:right w:val="single" w:sz="4" w:space="0" w:color="auto"/>
            </w:tcBorders>
          </w:tcPr>
          <w:p w14:paraId="1BAC356C" w14:textId="77777777" w:rsidR="00FB71F1" w:rsidRPr="0088003D" w:rsidRDefault="00FB71F1" w:rsidP="00AA1E07">
            <w:pPr>
              <w:jc w:val="both"/>
              <w:rPr>
                <w:rFonts w:cstheme="minorHAnsi"/>
                <w:lang w:val="ro-RO"/>
              </w:rPr>
            </w:pPr>
            <w:r w:rsidRPr="0088003D">
              <w:rPr>
                <w:rFonts w:cstheme="minorHAnsi"/>
                <w:lang w:val="ro-RO"/>
              </w:rPr>
              <w:t>5.2.2. Activități eligibile</w:t>
            </w:r>
          </w:p>
          <w:p w14:paraId="63DDFAB4" w14:textId="388A21B0" w:rsidR="00FB71F1" w:rsidRPr="0088003D" w:rsidRDefault="00FB71F1" w:rsidP="00AA1E07">
            <w:pPr>
              <w:jc w:val="both"/>
              <w:rPr>
                <w:rFonts w:eastAsia="Times New Roman" w:cstheme="minorHAnsi"/>
                <w:color w:val="000000" w:themeColor="text1"/>
                <w:lang w:val="ro-RO"/>
              </w:rPr>
            </w:pPr>
            <w:r w:rsidRPr="0088003D">
              <w:rPr>
                <w:rFonts w:cstheme="minorHAnsi"/>
                <w:lang w:val="ro-RO"/>
              </w:rPr>
              <w:t>(pag. 32) (pct. 6)</w:t>
            </w:r>
          </w:p>
        </w:tc>
        <w:tc>
          <w:tcPr>
            <w:tcW w:w="5529" w:type="dxa"/>
            <w:tcBorders>
              <w:top w:val="double" w:sz="4" w:space="0" w:color="auto"/>
              <w:bottom w:val="double" w:sz="4" w:space="0" w:color="auto"/>
              <w:right w:val="single" w:sz="4" w:space="0" w:color="auto"/>
            </w:tcBorders>
          </w:tcPr>
          <w:p w14:paraId="395B1FB9" w14:textId="77777777" w:rsidR="00FB71F1" w:rsidRPr="0088003D" w:rsidRDefault="00FB71F1" w:rsidP="00AA1E07">
            <w:pPr>
              <w:spacing w:after="0" w:line="240" w:lineRule="auto"/>
              <w:jc w:val="both"/>
              <w:rPr>
                <w:rFonts w:cstheme="minorHAnsi"/>
                <w:lang w:val="ro-RO"/>
              </w:rPr>
            </w:pPr>
            <w:r w:rsidRPr="0088003D">
              <w:rPr>
                <w:rFonts w:cstheme="minorHAnsi"/>
                <w:b/>
                <w:bCs/>
                <w:lang w:val="ro-RO"/>
              </w:rPr>
              <w:t>Observație</w:t>
            </w:r>
            <w:r w:rsidRPr="0088003D">
              <w:rPr>
                <w:rFonts w:cstheme="minorHAnsi"/>
                <w:lang w:val="ro-RO"/>
              </w:rPr>
              <w:t>: La pct. 6 se menționează că proiectul trebuie să includă activitățile 3 și/sau 4, 5, 6, dar activitatea 4 este definită anterior ca obligatorie.</w:t>
            </w:r>
            <w:r w:rsidRPr="0088003D">
              <w:rPr>
                <w:rFonts w:cstheme="minorHAnsi"/>
                <w:lang w:val="ro-RO"/>
              </w:rPr>
              <w:br/>
            </w:r>
            <w:r w:rsidRPr="0088003D">
              <w:rPr>
                <w:rFonts w:cstheme="minorHAnsi"/>
                <w:lang w:val="ro-RO"/>
              </w:rPr>
              <w:br/>
              <w:t>Propunere: Clarificarea formulării pentru a preciza explicit dacă activitatea 4 este obligatorie sau opțională și în ce combinații pot fi selectate activitățile 3–6.</w:t>
            </w:r>
          </w:p>
          <w:p w14:paraId="6A8E6440" w14:textId="77777777" w:rsidR="00FB71F1" w:rsidRPr="0088003D" w:rsidRDefault="00FB71F1" w:rsidP="00AA1E07">
            <w:pPr>
              <w:spacing w:after="0" w:line="240" w:lineRule="auto"/>
              <w:jc w:val="both"/>
              <w:rPr>
                <w:rFonts w:cstheme="minorHAnsi"/>
                <w:lang w:val="ro-RO"/>
              </w:rPr>
            </w:pPr>
          </w:p>
          <w:p w14:paraId="629C98B8" w14:textId="6EFA6657" w:rsidR="00FB71F1" w:rsidRPr="0088003D" w:rsidRDefault="00FB71F1" w:rsidP="00AA1E07">
            <w:pPr>
              <w:jc w:val="both"/>
              <w:rPr>
                <w:rFonts w:cstheme="minorHAnsi"/>
                <w:lang w:val="ro-RO"/>
              </w:rPr>
            </w:pPr>
            <w:r w:rsidRPr="0088003D">
              <w:rPr>
                <w:rFonts w:cstheme="minorHAnsi"/>
                <w:lang w:val="ro-RO"/>
              </w:rPr>
              <w:t>Justificare: Formularea actuală permite interpretări contradictorii</w:t>
            </w:r>
          </w:p>
          <w:p w14:paraId="55E7A90D" w14:textId="2C9BC5A7"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6C91FBBA" w14:textId="20AA0CE8" w:rsidR="00FB71F1" w:rsidRPr="0088003D" w:rsidRDefault="00FB71F1" w:rsidP="00AA1E07">
            <w:pPr>
              <w:jc w:val="both"/>
              <w:rPr>
                <w:rFonts w:cstheme="minorHAnsi"/>
                <w:bCs/>
                <w:lang w:val="ro-RO"/>
              </w:rPr>
            </w:pPr>
            <w:r w:rsidRPr="0088003D">
              <w:rPr>
                <w:rFonts w:cstheme="minorHAnsi"/>
                <w:bCs/>
                <w:lang w:val="ro-RO"/>
              </w:rPr>
              <w:t>S-a reformulat</w:t>
            </w:r>
          </w:p>
          <w:p w14:paraId="76CC586A" w14:textId="3DEE23A8" w:rsidR="00FB71F1" w:rsidRPr="0088003D" w:rsidRDefault="00FB71F1" w:rsidP="008E117B">
            <w:pPr>
              <w:jc w:val="both"/>
              <w:rPr>
                <w:rFonts w:cstheme="minorHAnsi"/>
                <w:bCs/>
                <w:lang w:val="ro-RO"/>
              </w:rPr>
            </w:pPr>
            <w:r w:rsidRPr="0088003D">
              <w:rPr>
                <w:rFonts w:cstheme="minorHAnsi"/>
                <w:bCs/>
                <w:lang w:val="ro-RO"/>
              </w:rPr>
              <w:t>4. Activități pentru introducerea în producție a rezultatelor cercetării, dezvoltării și inovării (activități aferente ajutorului de stat regional sau ajutorului pentru întreprinderi nou-înființate). Pentru întreprinderile care nu sunt eligibile pentru accesarea celor 2 tipuri de ajutoare menționate la acest punct, activitățile de introducere în producție vor fi susținute din fonduri proprii;</w:t>
            </w:r>
          </w:p>
          <w:p w14:paraId="334D3383" w14:textId="773912AA" w:rsidR="00FB71F1" w:rsidRPr="0088003D" w:rsidRDefault="00FB71F1" w:rsidP="00AA1E07">
            <w:pPr>
              <w:jc w:val="both"/>
              <w:rPr>
                <w:rFonts w:cstheme="minorHAnsi"/>
                <w:bCs/>
                <w:lang w:val="ro-RO"/>
              </w:rPr>
            </w:pPr>
            <w:r w:rsidRPr="0088003D">
              <w:rPr>
                <w:rFonts w:cstheme="minorHAnsi"/>
                <w:bCs/>
                <w:lang w:val="ro-RO"/>
              </w:rPr>
              <w:t xml:space="preserve">5. Activități aferente ajutorului de </w:t>
            </w:r>
            <w:proofErr w:type="spellStart"/>
            <w:r w:rsidRPr="0088003D">
              <w:rPr>
                <w:rFonts w:cstheme="minorHAnsi"/>
                <w:bCs/>
                <w:lang w:val="ro-RO"/>
              </w:rPr>
              <w:t>minimis</w:t>
            </w:r>
            <w:proofErr w:type="spellEnd"/>
            <w:r w:rsidRPr="0088003D">
              <w:rPr>
                <w:rFonts w:cstheme="minorHAnsi"/>
                <w:bCs/>
                <w:lang w:val="ro-RO"/>
              </w:rPr>
              <w:t xml:space="preserve"> pentru introducerea în piață a rezultatelor cercetării, dezvoltării și inovării, respectiv a produselor/aplicațiilor/serviciilor dezvoltate prin proiect (obligatoriu);”.</w:t>
            </w:r>
          </w:p>
        </w:tc>
      </w:tr>
      <w:tr w:rsidR="00FB71F1" w:rsidRPr="0088003D" w14:paraId="59283E38" w14:textId="731AC0BC" w:rsidTr="00FB71F1">
        <w:trPr>
          <w:tblHeader/>
        </w:trPr>
        <w:tc>
          <w:tcPr>
            <w:tcW w:w="694" w:type="dxa"/>
            <w:tcBorders>
              <w:top w:val="double" w:sz="4" w:space="0" w:color="auto"/>
              <w:left w:val="double" w:sz="4" w:space="0" w:color="auto"/>
              <w:bottom w:val="double" w:sz="4" w:space="0" w:color="auto"/>
            </w:tcBorders>
            <w:vAlign w:val="center"/>
          </w:tcPr>
          <w:p w14:paraId="189E8819" w14:textId="72DFD59C" w:rsidR="00FB71F1" w:rsidRPr="0088003D" w:rsidRDefault="00FB71F1" w:rsidP="00AA1E07">
            <w:pPr>
              <w:jc w:val="both"/>
              <w:rPr>
                <w:rFonts w:cstheme="minorHAnsi"/>
                <w:b/>
                <w:lang w:val="ro-RO"/>
              </w:rPr>
            </w:pPr>
            <w:bookmarkStart w:id="39" w:name="_Hlk212822359"/>
            <w:r w:rsidRPr="0088003D">
              <w:rPr>
                <w:rFonts w:cstheme="minorHAnsi"/>
                <w:b/>
                <w:lang w:val="ro-RO"/>
              </w:rPr>
              <w:t>22.5</w:t>
            </w:r>
          </w:p>
        </w:tc>
        <w:tc>
          <w:tcPr>
            <w:tcW w:w="2268" w:type="dxa"/>
            <w:tcBorders>
              <w:top w:val="double" w:sz="4" w:space="0" w:color="auto"/>
              <w:bottom w:val="double" w:sz="4" w:space="0" w:color="auto"/>
              <w:right w:val="single" w:sz="4" w:space="0" w:color="auto"/>
            </w:tcBorders>
          </w:tcPr>
          <w:p w14:paraId="1458D4E2" w14:textId="77777777" w:rsidR="00FB71F1" w:rsidRPr="0088003D" w:rsidRDefault="00FB71F1" w:rsidP="00AA1E07">
            <w:pPr>
              <w:jc w:val="both"/>
              <w:rPr>
                <w:rFonts w:cstheme="minorHAnsi"/>
                <w:lang w:val="ro-RO"/>
              </w:rPr>
            </w:pPr>
            <w:r w:rsidRPr="0088003D">
              <w:rPr>
                <w:rFonts w:cstheme="minorHAnsi"/>
                <w:lang w:val="ro-RO"/>
              </w:rPr>
              <w:t xml:space="preserve">5.3.2. Ajutoare regionale pentru investiții </w:t>
            </w:r>
          </w:p>
          <w:p w14:paraId="37A094DB" w14:textId="2EEB93DB" w:rsidR="00FB71F1" w:rsidRPr="0088003D" w:rsidRDefault="00FB71F1" w:rsidP="00AA1E07">
            <w:pPr>
              <w:jc w:val="both"/>
              <w:rPr>
                <w:rFonts w:eastAsia="Times New Roman" w:cstheme="minorHAnsi"/>
                <w:color w:val="000000" w:themeColor="text1"/>
                <w:lang w:val="ro-RO"/>
              </w:rPr>
            </w:pPr>
            <w:r w:rsidRPr="0088003D">
              <w:rPr>
                <w:rFonts w:cstheme="minorHAnsi"/>
                <w:lang w:val="ro-RO"/>
              </w:rPr>
              <w:t>(pag. 36) (lit. c)</w:t>
            </w:r>
          </w:p>
        </w:tc>
        <w:tc>
          <w:tcPr>
            <w:tcW w:w="5529" w:type="dxa"/>
            <w:tcBorders>
              <w:top w:val="double" w:sz="4" w:space="0" w:color="auto"/>
              <w:bottom w:val="double" w:sz="4" w:space="0" w:color="auto"/>
              <w:right w:val="single" w:sz="4" w:space="0" w:color="auto"/>
            </w:tcBorders>
          </w:tcPr>
          <w:p w14:paraId="631C44DE" w14:textId="776F9BB8" w:rsidR="00FB71F1" w:rsidRPr="0088003D" w:rsidRDefault="00FB71F1" w:rsidP="00AA1E07">
            <w:pPr>
              <w:jc w:val="both"/>
              <w:rPr>
                <w:rFonts w:cstheme="minorHAnsi"/>
                <w:lang w:val="ro-RO"/>
              </w:rPr>
            </w:pPr>
            <w:r w:rsidRPr="0088003D">
              <w:rPr>
                <w:rFonts w:cstheme="minorHAnsi"/>
                <w:b/>
                <w:bCs/>
                <w:lang w:val="ro-RO"/>
              </w:rPr>
              <w:t>Observație</w:t>
            </w:r>
            <w:r w:rsidRPr="0088003D">
              <w:rPr>
                <w:rFonts w:cstheme="minorHAnsi"/>
                <w:lang w:val="ro-RO"/>
              </w:rPr>
              <w:t xml:space="preserve">: Formularea actuală nu acoperă explicit infrastructura și licențele AI, în special cele de  tip </w:t>
            </w:r>
            <w:proofErr w:type="spellStart"/>
            <w:r w:rsidRPr="0088003D">
              <w:rPr>
                <w:rFonts w:cstheme="minorHAnsi"/>
                <w:lang w:val="ro-RO"/>
              </w:rPr>
              <w:t>subscriptie</w:t>
            </w:r>
            <w:proofErr w:type="spellEnd"/>
            <w:r w:rsidRPr="0088003D">
              <w:rPr>
                <w:rFonts w:cstheme="minorHAnsi"/>
                <w:lang w:val="ro-RO"/>
              </w:rPr>
              <w:t>.</w:t>
            </w:r>
            <w:r w:rsidRPr="0088003D">
              <w:rPr>
                <w:rFonts w:cstheme="minorHAnsi"/>
                <w:lang w:val="ro-RO"/>
              </w:rPr>
              <w:br/>
            </w:r>
            <w:r w:rsidRPr="0088003D">
              <w:rPr>
                <w:rFonts w:cstheme="minorHAnsi"/>
                <w:lang w:val="ro-RO"/>
              </w:rPr>
              <w:br/>
            </w:r>
            <w:r w:rsidRPr="0088003D">
              <w:rPr>
                <w:rFonts w:cstheme="minorHAnsi"/>
                <w:b/>
                <w:bCs/>
                <w:lang w:val="ro-RO"/>
              </w:rPr>
              <w:t>Propunere</w:t>
            </w:r>
            <w:r w:rsidRPr="0088003D">
              <w:rPr>
                <w:rFonts w:cstheme="minorHAnsi"/>
                <w:lang w:val="ro-RO"/>
              </w:rPr>
              <w:t xml:space="preserve">: Completarea pct. c) cu: aplicații software/licențe, acces la platforme </w:t>
            </w:r>
            <w:proofErr w:type="spellStart"/>
            <w:r w:rsidRPr="0088003D">
              <w:rPr>
                <w:rFonts w:cstheme="minorHAnsi"/>
                <w:lang w:val="ro-RO"/>
              </w:rPr>
              <w:t>cloud</w:t>
            </w:r>
            <w:proofErr w:type="spellEnd"/>
            <w:r w:rsidRPr="0088003D">
              <w:rPr>
                <w:rFonts w:cstheme="minorHAnsi"/>
                <w:lang w:val="ro-RO"/>
              </w:rPr>
              <w:t xml:space="preserve"> [...] precum și </w:t>
            </w:r>
            <w:r w:rsidRPr="0088003D">
              <w:rPr>
                <w:rFonts w:cstheme="minorHAnsi"/>
                <w:lang w:val="ro-RO"/>
              </w:rPr>
              <w:lastRenderedPageBreak/>
              <w:t xml:space="preserve">infrastructuri și servicii bazate pe inteligență artificială (AI), inclusiv servicii de tip </w:t>
            </w:r>
            <w:proofErr w:type="spellStart"/>
            <w:r w:rsidRPr="0088003D">
              <w:rPr>
                <w:rFonts w:cstheme="minorHAnsi"/>
                <w:lang w:val="ro-RO"/>
              </w:rPr>
              <w:t>AIaaS</w:t>
            </w:r>
            <w:proofErr w:type="spellEnd"/>
            <w:r w:rsidRPr="0088003D">
              <w:rPr>
                <w:rFonts w:cstheme="minorHAnsi"/>
                <w:lang w:val="ro-RO"/>
              </w:rPr>
              <w:t xml:space="preserve">, </w:t>
            </w:r>
            <w:proofErr w:type="spellStart"/>
            <w:r w:rsidRPr="0088003D">
              <w:rPr>
                <w:rFonts w:cstheme="minorHAnsi"/>
                <w:lang w:val="ro-RO"/>
              </w:rPr>
              <w:t>MLaaS</w:t>
            </w:r>
            <w:proofErr w:type="spellEnd"/>
            <w:r w:rsidRPr="0088003D">
              <w:rPr>
                <w:rFonts w:cstheme="minorHAnsi"/>
                <w:lang w:val="ro-RO"/>
              </w:rPr>
              <w:t xml:space="preserve">, API-uri, modele și licențe AI (perpetue sau pe bază de </w:t>
            </w:r>
            <w:proofErr w:type="spellStart"/>
            <w:r w:rsidRPr="0088003D">
              <w:rPr>
                <w:rFonts w:cstheme="minorHAnsi"/>
                <w:lang w:val="ro-RO"/>
              </w:rPr>
              <w:t>subscriptie</w:t>
            </w:r>
            <w:proofErr w:type="spellEnd"/>
            <w:r w:rsidRPr="0088003D">
              <w:rPr>
                <w:rFonts w:cstheme="minorHAnsi"/>
                <w:lang w:val="ro-RO"/>
              </w:rPr>
              <w:t>) utilizate pentru dezvoltarea, testarea sau operarea soluțiilor digitale, pe perioada de implementare.</w:t>
            </w:r>
          </w:p>
          <w:p w14:paraId="0613F76A" w14:textId="14C97482" w:rsidR="00FB71F1" w:rsidRPr="0088003D" w:rsidRDefault="00FB71F1" w:rsidP="00AA1E07">
            <w:pPr>
              <w:jc w:val="both"/>
              <w:rPr>
                <w:rFonts w:cstheme="minorHAnsi"/>
                <w:lang w:val="ro-RO"/>
              </w:rPr>
            </w:pPr>
            <w:r w:rsidRPr="0088003D">
              <w:rPr>
                <w:rFonts w:cstheme="minorHAnsi"/>
                <w:lang w:val="ro-RO"/>
              </w:rPr>
              <w:t xml:space="preserve">Justificare: Clarificarea asigură eligibilitatea tehnologiilor moderne AI, furnizate preponderent ca servicii </w:t>
            </w:r>
            <w:proofErr w:type="spellStart"/>
            <w:r w:rsidRPr="0088003D">
              <w:rPr>
                <w:rFonts w:cstheme="minorHAnsi"/>
                <w:lang w:val="ro-RO"/>
              </w:rPr>
              <w:t>cloud</w:t>
            </w:r>
            <w:proofErr w:type="spellEnd"/>
            <w:r w:rsidRPr="0088003D">
              <w:rPr>
                <w:rFonts w:cstheme="minorHAnsi"/>
                <w:lang w:val="ro-RO"/>
              </w:rPr>
              <w:t>, în conformitate cu Regulamentul (UE) nr. 651/2014 și strategiile europene pentru digitalizare și inovare.</w:t>
            </w:r>
          </w:p>
          <w:p w14:paraId="267B62E3" w14:textId="4E8AEC7D"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668D6352" w14:textId="15AFA79B" w:rsidR="00FB71F1" w:rsidRPr="0088003D" w:rsidRDefault="00FB71F1" w:rsidP="00AA1E07">
            <w:pPr>
              <w:jc w:val="both"/>
              <w:rPr>
                <w:rFonts w:cstheme="minorHAnsi"/>
                <w:bCs/>
                <w:lang w:val="ro-RO"/>
              </w:rPr>
            </w:pPr>
            <w:r w:rsidRPr="0088003D">
              <w:rPr>
                <w:rFonts w:cstheme="minorHAnsi"/>
                <w:bCs/>
                <w:lang w:val="ro-RO"/>
              </w:rPr>
              <w:lastRenderedPageBreak/>
              <w:t>Fo</w:t>
            </w:r>
            <w:r w:rsidRPr="0088003D">
              <w:rPr>
                <w:rFonts w:cstheme="minorHAnsi"/>
                <w:lang w:val="ro-RO"/>
              </w:rPr>
              <w:t>rmularea actuală a ghidului deja acoperă implicit multe dintre aceste aspecte, însă pentru o mai mare claritate am completat și cu aceste exemple.</w:t>
            </w:r>
          </w:p>
        </w:tc>
      </w:tr>
      <w:tr w:rsidR="00FB71F1" w:rsidRPr="0088003D" w14:paraId="7785FB55" w14:textId="73F0AC98" w:rsidTr="00FB71F1">
        <w:trPr>
          <w:tblHeader/>
        </w:trPr>
        <w:tc>
          <w:tcPr>
            <w:tcW w:w="694" w:type="dxa"/>
            <w:tcBorders>
              <w:top w:val="double" w:sz="4" w:space="0" w:color="auto"/>
              <w:left w:val="double" w:sz="4" w:space="0" w:color="auto"/>
              <w:bottom w:val="double" w:sz="4" w:space="0" w:color="auto"/>
            </w:tcBorders>
            <w:vAlign w:val="center"/>
          </w:tcPr>
          <w:p w14:paraId="77E7C6BA" w14:textId="56C62125" w:rsidR="00FB71F1" w:rsidRPr="0088003D" w:rsidRDefault="00FB71F1" w:rsidP="00AA1E07">
            <w:pPr>
              <w:jc w:val="both"/>
              <w:rPr>
                <w:rFonts w:cstheme="minorHAnsi"/>
                <w:b/>
                <w:lang w:val="ro-RO"/>
              </w:rPr>
            </w:pPr>
            <w:bookmarkStart w:id="40" w:name="_Hlk212822396"/>
            <w:bookmarkEnd w:id="39"/>
            <w:r w:rsidRPr="0088003D">
              <w:rPr>
                <w:rFonts w:cstheme="minorHAnsi"/>
                <w:b/>
                <w:lang w:val="ro-RO"/>
              </w:rPr>
              <w:t>22.6</w:t>
            </w:r>
          </w:p>
        </w:tc>
        <w:tc>
          <w:tcPr>
            <w:tcW w:w="2268" w:type="dxa"/>
            <w:tcBorders>
              <w:top w:val="double" w:sz="4" w:space="0" w:color="auto"/>
              <w:bottom w:val="double" w:sz="4" w:space="0" w:color="auto"/>
              <w:right w:val="single" w:sz="4" w:space="0" w:color="auto"/>
            </w:tcBorders>
          </w:tcPr>
          <w:p w14:paraId="4E1AD76D" w14:textId="77777777" w:rsidR="00FB71F1" w:rsidRPr="0088003D" w:rsidRDefault="00FB71F1" w:rsidP="00AA1E07">
            <w:pPr>
              <w:jc w:val="both"/>
              <w:rPr>
                <w:rFonts w:cstheme="minorHAnsi"/>
                <w:lang w:val="ro-RO"/>
              </w:rPr>
            </w:pPr>
            <w:r w:rsidRPr="0088003D">
              <w:rPr>
                <w:rFonts w:cstheme="minorHAnsi"/>
                <w:lang w:val="ro-RO"/>
              </w:rPr>
              <w:t>5.3.2. Ajutoare pentru proiecte de cercetare și dezvoltare</w:t>
            </w:r>
          </w:p>
          <w:p w14:paraId="060F5910" w14:textId="76C750CD" w:rsidR="00FB71F1" w:rsidRPr="0088003D" w:rsidRDefault="00FB71F1" w:rsidP="00AA1E07">
            <w:pPr>
              <w:jc w:val="both"/>
              <w:rPr>
                <w:rFonts w:eastAsia="Times New Roman" w:cstheme="minorHAnsi"/>
                <w:color w:val="000000" w:themeColor="text1"/>
                <w:lang w:val="ro-RO"/>
              </w:rPr>
            </w:pPr>
            <w:r w:rsidRPr="0088003D">
              <w:rPr>
                <w:rFonts w:cstheme="minorHAnsi"/>
                <w:lang w:val="ro-RO"/>
              </w:rPr>
              <w:t>(pag. 36) (lit. a)</w:t>
            </w:r>
          </w:p>
        </w:tc>
        <w:tc>
          <w:tcPr>
            <w:tcW w:w="5529" w:type="dxa"/>
            <w:tcBorders>
              <w:top w:val="double" w:sz="4" w:space="0" w:color="auto"/>
              <w:bottom w:val="double" w:sz="4" w:space="0" w:color="auto"/>
              <w:right w:val="single" w:sz="4" w:space="0" w:color="auto"/>
            </w:tcBorders>
          </w:tcPr>
          <w:p w14:paraId="4DA92D4A" w14:textId="77777777" w:rsidR="00FB71F1" w:rsidRPr="0088003D" w:rsidRDefault="00FB71F1" w:rsidP="00AA1E07">
            <w:pPr>
              <w:spacing w:after="0" w:line="240" w:lineRule="auto"/>
              <w:jc w:val="both"/>
              <w:rPr>
                <w:rFonts w:cstheme="minorHAnsi"/>
                <w:lang w:val="ro-RO"/>
              </w:rPr>
            </w:pPr>
            <w:r w:rsidRPr="0088003D">
              <w:rPr>
                <w:rFonts w:cstheme="minorHAnsi"/>
                <w:lang w:val="ro-RO"/>
              </w:rPr>
              <w:t>Observație: Nu este definit clar termenul „personal auxiliar” și nu se menționează finanțarea pozițiilor de coordonare a echipelor de cercetare.</w:t>
            </w:r>
            <w:r w:rsidRPr="0088003D">
              <w:rPr>
                <w:rFonts w:cstheme="minorHAnsi"/>
                <w:lang w:val="ro-RO"/>
              </w:rPr>
              <w:br/>
            </w:r>
            <w:r w:rsidRPr="0088003D">
              <w:rPr>
                <w:rFonts w:cstheme="minorHAnsi"/>
                <w:lang w:val="ro-RO"/>
              </w:rPr>
              <w:br/>
              <w:t xml:space="preserve">Propunere: Clarificarea prin includerea explicită a </w:t>
            </w:r>
            <w:proofErr w:type="spellStart"/>
            <w:r w:rsidRPr="0088003D">
              <w:rPr>
                <w:rFonts w:cstheme="minorHAnsi"/>
                <w:lang w:val="ro-RO"/>
              </w:rPr>
              <w:t>cheltuielor</w:t>
            </w:r>
            <w:proofErr w:type="spellEnd"/>
            <w:r w:rsidRPr="0088003D">
              <w:rPr>
                <w:rFonts w:cstheme="minorHAnsi"/>
                <w:lang w:val="ro-RO"/>
              </w:rPr>
              <w:t xml:space="preserve"> </w:t>
            </w:r>
            <w:proofErr w:type="spellStart"/>
            <w:r w:rsidRPr="0088003D">
              <w:rPr>
                <w:rFonts w:cstheme="minorHAnsi"/>
                <w:lang w:val="ro-RO"/>
              </w:rPr>
              <w:t>eligible</w:t>
            </w:r>
            <w:proofErr w:type="spellEnd"/>
            <w:r w:rsidRPr="0088003D">
              <w:rPr>
                <w:rFonts w:cstheme="minorHAnsi"/>
                <w:lang w:val="ro-RO"/>
              </w:rPr>
              <w:t xml:space="preserve"> a celor aferente coordonatorului </w:t>
            </w:r>
            <w:proofErr w:type="spellStart"/>
            <w:r w:rsidRPr="0088003D">
              <w:rPr>
                <w:rFonts w:cstheme="minorHAnsi"/>
                <w:lang w:val="ro-RO"/>
              </w:rPr>
              <w:t>șiințific</w:t>
            </w:r>
            <w:proofErr w:type="spellEnd"/>
            <w:r w:rsidRPr="0088003D">
              <w:rPr>
                <w:rFonts w:cstheme="minorHAnsi"/>
                <w:lang w:val="ro-RO"/>
              </w:rPr>
              <w:t xml:space="preserve"> al echipei de cercetare.</w:t>
            </w:r>
          </w:p>
          <w:p w14:paraId="727CBBE7" w14:textId="77777777" w:rsidR="00FB71F1" w:rsidRPr="0088003D" w:rsidRDefault="00FB71F1" w:rsidP="00AA1E07">
            <w:pPr>
              <w:spacing w:after="0" w:line="240" w:lineRule="auto"/>
              <w:jc w:val="both"/>
              <w:rPr>
                <w:rFonts w:cstheme="minorHAnsi"/>
                <w:lang w:val="ro-RO"/>
              </w:rPr>
            </w:pPr>
          </w:p>
          <w:p w14:paraId="15D86F6A" w14:textId="2C01DBB7" w:rsidR="00FB71F1" w:rsidRPr="0088003D" w:rsidRDefault="00FB71F1" w:rsidP="00AA1E07">
            <w:pPr>
              <w:spacing w:after="0" w:line="240" w:lineRule="auto"/>
              <w:jc w:val="both"/>
              <w:rPr>
                <w:rFonts w:eastAsia="Times New Roman" w:cstheme="minorHAnsi"/>
                <w:color w:val="000000" w:themeColor="text1"/>
                <w:lang w:val="ro-RO"/>
              </w:rPr>
            </w:pPr>
            <w:proofErr w:type="spellStart"/>
            <w:r w:rsidRPr="0088003D">
              <w:rPr>
                <w:rFonts w:cstheme="minorHAnsi"/>
                <w:lang w:val="ro-RO"/>
              </w:rPr>
              <w:t>Justificare:Coerența</w:t>
            </w:r>
            <w:proofErr w:type="spellEnd"/>
            <w:r w:rsidRPr="0088003D">
              <w:rPr>
                <w:rFonts w:cstheme="minorHAnsi"/>
                <w:lang w:val="ro-RO"/>
              </w:rPr>
              <w:t xml:space="preserve"> și calitatea activităților de cercetare depind de existența unui coordonator care gestionează activitățile științifice. Este de obicei un rol cu multă experiență, și cunoștințe de specialitate ce există în orice echipă de </w:t>
            </w:r>
            <w:proofErr w:type="spellStart"/>
            <w:r w:rsidRPr="0088003D">
              <w:rPr>
                <w:rFonts w:cstheme="minorHAnsi"/>
                <w:lang w:val="ro-RO"/>
              </w:rPr>
              <w:t>cerctare</w:t>
            </w:r>
            <w:proofErr w:type="spellEnd"/>
          </w:p>
        </w:tc>
        <w:tc>
          <w:tcPr>
            <w:tcW w:w="5669" w:type="dxa"/>
            <w:tcBorders>
              <w:top w:val="double" w:sz="4" w:space="0" w:color="auto"/>
              <w:left w:val="single" w:sz="4" w:space="0" w:color="auto"/>
              <w:bottom w:val="double" w:sz="4" w:space="0" w:color="auto"/>
              <w:right w:val="double" w:sz="4" w:space="0" w:color="auto"/>
            </w:tcBorders>
          </w:tcPr>
          <w:p w14:paraId="2B36FC9E" w14:textId="36BDE2D2" w:rsidR="00FB71F1" w:rsidRPr="0088003D" w:rsidRDefault="00FB71F1" w:rsidP="00AA1E07">
            <w:pPr>
              <w:jc w:val="both"/>
              <w:rPr>
                <w:rFonts w:cstheme="minorHAnsi"/>
                <w:bCs/>
                <w:lang w:val="ro-RO"/>
              </w:rPr>
            </w:pPr>
            <w:r w:rsidRPr="0088003D">
              <w:rPr>
                <w:rFonts w:cstheme="minorHAnsi"/>
                <w:bCs/>
                <w:lang w:val="ro-RO"/>
              </w:rPr>
              <w:t>S-a adăugat în paranteză pentru o mai bună înțelegere. Nu poate fi modificat fiindcă tipul de cheltuială este prevăzut în Reg. 651/2014.</w:t>
            </w:r>
          </w:p>
        </w:tc>
      </w:tr>
      <w:bookmarkEnd w:id="40"/>
      <w:tr w:rsidR="00FB71F1" w:rsidRPr="0088003D" w14:paraId="0A02DF4E" w14:textId="4F7A1080" w:rsidTr="00FB71F1">
        <w:trPr>
          <w:tblHeader/>
        </w:trPr>
        <w:tc>
          <w:tcPr>
            <w:tcW w:w="694" w:type="dxa"/>
            <w:tcBorders>
              <w:top w:val="double" w:sz="4" w:space="0" w:color="auto"/>
              <w:left w:val="double" w:sz="4" w:space="0" w:color="auto"/>
              <w:bottom w:val="double" w:sz="4" w:space="0" w:color="auto"/>
            </w:tcBorders>
            <w:vAlign w:val="center"/>
          </w:tcPr>
          <w:p w14:paraId="6A07E616" w14:textId="78158476" w:rsidR="00FB71F1" w:rsidRPr="0088003D" w:rsidRDefault="00FB71F1" w:rsidP="00AA1E07">
            <w:pPr>
              <w:jc w:val="both"/>
              <w:rPr>
                <w:rFonts w:cstheme="minorHAnsi"/>
                <w:b/>
                <w:lang w:val="ro-RO"/>
              </w:rPr>
            </w:pPr>
            <w:r w:rsidRPr="0088003D">
              <w:rPr>
                <w:rFonts w:cstheme="minorHAnsi"/>
                <w:b/>
                <w:lang w:val="ro-RO"/>
              </w:rPr>
              <w:t>22.7</w:t>
            </w:r>
          </w:p>
        </w:tc>
        <w:tc>
          <w:tcPr>
            <w:tcW w:w="2268" w:type="dxa"/>
            <w:tcBorders>
              <w:top w:val="double" w:sz="4" w:space="0" w:color="auto"/>
              <w:bottom w:val="double" w:sz="4" w:space="0" w:color="auto"/>
              <w:right w:val="single" w:sz="4" w:space="0" w:color="auto"/>
            </w:tcBorders>
          </w:tcPr>
          <w:p w14:paraId="3CB09737" w14:textId="77777777" w:rsidR="00FB71F1" w:rsidRPr="0088003D" w:rsidRDefault="00FB71F1" w:rsidP="00AA1E07">
            <w:pPr>
              <w:jc w:val="both"/>
              <w:rPr>
                <w:rFonts w:cstheme="minorHAnsi"/>
                <w:lang w:val="ro-RO"/>
              </w:rPr>
            </w:pPr>
            <w:r w:rsidRPr="0088003D">
              <w:rPr>
                <w:rFonts w:cstheme="minorHAnsi"/>
                <w:lang w:val="ro-RO"/>
              </w:rPr>
              <w:t xml:space="preserve">5.3.2. Praguri și condiții – Cheltuieli salariale </w:t>
            </w:r>
          </w:p>
          <w:p w14:paraId="060532FC" w14:textId="5DA5EF99" w:rsidR="00FB71F1" w:rsidRPr="0088003D" w:rsidRDefault="00FB71F1" w:rsidP="00AA1E07">
            <w:pPr>
              <w:jc w:val="both"/>
              <w:rPr>
                <w:rFonts w:eastAsia="Times New Roman" w:cstheme="minorHAnsi"/>
                <w:color w:val="000000" w:themeColor="text1"/>
                <w:lang w:val="ro-RO"/>
              </w:rPr>
            </w:pPr>
            <w:r w:rsidRPr="0088003D">
              <w:rPr>
                <w:rFonts w:cstheme="minorHAnsi"/>
                <w:lang w:val="ro-RO"/>
              </w:rPr>
              <w:t>(pag. 38) (lit. g)</w:t>
            </w:r>
          </w:p>
        </w:tc>
        <w:tc>
          <w:tcPr>
            <w:tcW w:w="5529" w:type="dxa"/>
            <w:tcBorders>
              <w:top w:val="double" w:sz="4" w:space="0" w:color="auto"/>
              <w:bottom w:val="double" w:sz="4" w:space="0" w:color="auto"/>
              <w:right w:val="single" w:sz="4" w:space="0" w:color="auto"/>
            </w:tcBorders>
          </w:tcPr>
          <w:p w14:paraId="4D4103EE" w14:textId="52A814A9" w:rsidR="00FB71F1" w:rsidRPr="0088003D" w:rsidRDefault="00FB71F1" w:rsidP="00AA1E07">
            <w:pPr>
              <w:spacing w:after="0" w:line="240" w:lineRule="auto"/>
              <w:jc w:val="both"/>
              <w:rPr>
                <w:rFonts w:cstheme="minorHAnsi"/>
                <w:lang w:val="ro-RO"/>
              </w:rPr>
            </w:pPr>
            <w:r w:rsidRPr="0088003D">
              <w:rPr>
                <w:rFonts w:cstheme="minorHAnsi"/>
                <w:b/>
                <w:bCs/>
                <w:lang w:val="ro-RO"/>
              </w:rPr>
              <w:t>Observație</w:t>
            </w:r>
            <w:r w:rsidRPr="0088003D">
              <w:rPr>
                <w:rFonts w:cstheme="minorHAnsi"/>
                <w:lang w:val="ro-RO"/>
              </w:rPr>
              <w:t>: Plafoanele salariale din HG nr. 1188/2022 sunt mult sub nivelul pieței pentru specialiști IT.</w:t>
            </w:r>
            <w:r w:rsidRPr="0088003D">
              <w:rPr>
                <w:rFonts w:cstheme="minorHAnsi"/>
                <w:lang w:val="ro-RO"/>
              </w:rPr>
              <w:br/>
            </w:r>
            <w:r w:rsidRPr="0088003D">
              <w:rPr>
                <w:rFonts w:cstheme="minorHAnsi"/>
                <w:lang w:val="ro-RO"/>
              </w:rPr>
              <w:br/>
            </w:r>
            <w:r w:rsidRPr="0088003D">
              <w:rPr>
                <w:rFonts w:cstheme="minorHAnsi"/>
                <w:b/>
                <w:bCs/>
                <w:lang w:val="ro-RO"/>
              </w:rPr>
              <w:t>Propunere</w:t>
            </w:r>
            <w:r w:rsidRPr="0088003D">
              <w:rPr>
                <w:rFonts w:cstheme="minorHAnsi"/>
                <w:lang w:val="ro-RO"/>
              </w:rPr>
              <w:t xml:space="preserve">: Majorarea plafonului minim pentru personalul IT de cel puțin două ori față de cel prevăzut în HG-ul mai sus  </w:t>
            </w:r>
            <w:proofErr w:type="spellStart"/>
            <w:r w:rsidRPr="0088003D">
              <w:rPr>
                <w:rFonts w:cstheme="minorHAnsi"/>
                <w:lang w:val="ro-RO"/>
              </w:rPr>
              <w:t>mențioant</w:t>
            </w:r>
            <w:proofErr w:type="spellEnd"/>
            <w:r w:rsidRPr="0088003D">
              <w:rPr>
                <w:rFonts w:cstheme="minorHAnsi"/>
                <w:lang w:val="ro-RO"/>
              </w:rPr>
              <w:t xml:space="preserve"> sau utilizarea reperelor salariale stabilite de ADR pentru specialiștii din unitățile de implementare </w:t>
            </w:r>
            <w:proofErr w:type="spellStart"/>
            <w:r w:rsidRPr="0088003D">
              <w:rPr>
                <w:rFonts w:cstheme="minorHAnsi"/>
                <w:lang w:val="ro-RO"/>
              </w:rPr>
              <w:t>poiectelor</w:t>
            </w:r>
            <w:proofErr w:type="spellEnd"/>
            <w:r w:rsidRPr="0088003D">
              <w:rPr>
                <w:rFonts w:cstheme="minorHAnsi"/>
                <w:lang w:val="ro-RO"/>
              </w:rPr>
              <w:t xml:space="preserve"> sau un model similar celui implementat de MEDAT pentru task </w:t>
            </w:r>
            <w:proofErr w:type="spellStart"/>
            <w:r w:rsidRPr="0088003D">
              <w:rPr>
                <w:rFonts w:cstheme="minorHAnsi"/>
                <w:lang w:val="ro-RO"/>
              </w:rPr>
              <w:t>force</w:t>
            </w:r>
            <w:proofErr w:type="spellEnd"/>
            <w:r w:rsidRPr="0088003D">
              <w:rPr>
                <w:rFonts w:cstheme="minorHAnsi"/>
                <w:lang w:val="ro-RO"/>
              </w:rPr>
              <w:t>.</w:t>
            </w:r>
          </w:p>
          <w:p w14:paraId="13592D3C" w14:textId="77777777" w:rsidR="00FB71F1" w:rsidRPr="0088003D" w:rsidRDefault="00FB71F1" w:rsidP="00AA1E07">
            <w:pPr>
              <w:spacing w:after="0" w:line="240" w:lineRule="auto"/>
              <w:jc w:val="both"/>
              <w:rPr>
                <w:rFonts w:cstheme="minorHAnsi"/>
                <w:lang w:val="ro-RO"/>
              </w:rPr>
            </w:pPr>
          </w:p>
          <w:p w14:paraId="108199AF" w14:textId="0A71FF2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cstheme="minorHAnsi"/>
                <w:lang w:val="ro-RO"/>
              </w:rPr>
              <w:t xml:space="preserve">Justificare: Plafoanele actuale fac imposibilă atragerea de specialiști valoroși, afectând calitatea și sustenabilitatea proiectelor. Practic în cadrul proiectelor de  </w:t>
            </w:r>
            <w:proofErr w:type="spellStart"/>
            <w:r w:rsidRPr="0088003D">
              <w:rPr>
                <w:rFonts w:cstheme="minorHAnsi"/>
                <w:lang w:val="ro-RO"/>
              </w:rPr>
              <w:t>tehnolgia</w:t>
            </w:r>
            <w:proofErr w:type="spellEnd"/>
            <w:r w:rsidRPr="0088003D">
              <w:rPr>
                <w:rFonts w:cstheme="minorHAnsi"/>
                <w:lang w:val="ro-RO"/>
              </w:rPr>
              <w:t xml:space="preserve"> </w:t>
            </w:r>
            <w:proofErr w:type="spellStart"/>
            <w:r w:rsidRPr="0088003D">
              <w:rPr>
                <w:rFonts w:cstheme="minorHAnsi"/>
                <w:lang w:val="ro-RO"/>
              </w:rPr>
              <w:t>informatiei</w:t>
            </w:r>
            <w:proofErr w:type="spellEnd"/>
            <w:r w:rsidRPr="0088003D">
              <w:rPr>
                <w:rFonts w:cstheme="minorHAnsi"/>
                <w:lang w:val="ro-RO"/>
              </w:rPr>
              <w:t xml:space="preserve">, cum sunt toate cele ce se vor implementa in acest proiect, au existat sume nedecontate tocmai pentru ca in final nu au fost </w:t>
            </w:r>
            <w:proofErr w:type="spellStart"/>
            <w:r w:rsidRPr="0088003D">
              <w:rPr>
                <w:rFonts w:cstheme="minorHAnsi"/>
                <w:lang w:val="ro-RO"/>
              </w:rPr>
              <w:t>gasiti</w:t>
            </w:r>
            <w:proofErr w:type="spellEnd"/>
            <w:r w:rsidRPr="0088003D">
              <w:rPr>
                <w:rFonts w:cstheme="minorHAnsi"/>
                <w:lang w:val="ro-RO"/>
              </w:rPr>
              <w:t xml:space="preserve"> </w:t>
            </w:r>
            <w:proofErr w:type="spellStart"/>
            <w:r w:rsidRPr="0088003D">
              <w:rPr>
                <w:rFonts w:cstheme="minorHAnsi"/>
                <w:lang w:val="ro-RO"/>
              </w:rPr>
              <w:t>specialisti</w:t>
            </w:r>
            <w:proofErr w:type="spellEnd"/>
            <w:r w:rsidRPr="0088003D">
              <w:rPr>
                <w:rFonts w:cstheme="minorHAnsi"/>
                <w:lang w:val="ro-RO"/>
              </w:rPr>
              <w:t xml:space="preserve"> pentru astfel de </w:t>
            </w:r>
            <w:proofErr w:type="spellStart"/>
            <w:r w:rsidRPr="0088003D">
              <w:rPr>
                <w:rFonts w:cstheme="minorHAnsi"/>
                <w:lang w:val="ro-RO"/>
              </w:rPr>
              <w:t>pozitii</w:t>
            </w:r>
            <w:proofErr w:type="spellEnd"/>
            <w:r w:rsidRPr="0088003D">
              <w:rPr>
                <w:rFonts w:cstheme="minorHAnsi"/>
                <w:lang w:val="ro-RO"/>
              </w:rPr>
              <w:t xml:space="preserve"> in astfel de limite bugetare. </w:t>
            </w:r>
            <w:proofErr w:type="spellStart"/>
            <w:r w:rsidRPr="0088003D">
              <w:rPr>
                <w:rFonts w:cstheme="minorHAnsi"/>
                <w:lang w:val="ro-RO"/>
              </w:rPr>
              <w:t>Produsl</w:t>
            </w:r>
            <w:proofErr w:type="spellEnd"/>
            <w:r w:rsidRPr="0088003D">
              <w:rPr>
                <w:rFonts w:cstheme="minorHAnsi"/>
                <w:lang w:val="ro-RO"/>
              </w:rPr>
              <w:t xml:space="preserve"> trebui dus la TRL9, nu </w:t>
            </w:r>
            <w:proofErr w:type="spellStart"/>
            <w:r w:rsidRPr="0088003D">
              <w:rPr>
                <w:rFonts w:cstheme="minorHAnsi"/>
                <w:lang w:val="ro-RO"/>
              </w:rPr>
              <w:t>poti</w:t>
            </w:r>
            <w:proofErr w:type="spellEnd"/>
            <w:r w:rsidRPr="0088003D">
              <w:rPr>
                <w:rFonts w:cstheme="minorHAnsi"/>
                <w:lang w:val="ro-RO"/>
              </w:rPr>
              <w:t xml:space="preserve"> lucra doar cu </w:t>
            </w:r>
            <w:proofErr w:type="spellStart"/>
            <w:r w:rsidRPr="0088003D">
              <w:rPr>
                <w:rFonts w:cstheme="minorHAnsi"/>
                <w:lang w:val="ro-RO"/>
              </w:rPr>
              <w:t>specialisti</w:t>
            </w:r>
            <w:proofErr w:type="spellEnd"/>
            <w:r w:rsidRPr="0088003D">
              <w:rPr>
                <w:rFonts w:cstheme="minorHAnsi"/>
                <w:lang w:val="ro-RO"/>
              </w:rPr>
              <w:t xml:space="preserve"> din zona de cercetare ci cu personal cu </w:t>
            </w:r>
            <w:proofErr w:type="spellStart"/>
            <w:r w:rsidRPr="0088003D">
              <w:rPr>
                <w:rFonts w:cstheme="minorHAnsi"/>
                <w:lang w:val="ro-RO"/>
              </w:rPr>
              <w:t>experienta</w:t>
            </w:r>
            <w:proofErr w:type="spellEnd"/>
            <w:r w:rsidRPr="0088003D">
              <w:rPr>
                <w:rFonts w:cstheme="minorHAnsi"/>
                <w:lang w:val="ro-RO"/>
              </w:rPr>
              <w:t xml:space="preserve"> de realizare de produs, care este mult mai costisitor in domeniul IT.</w:t>
            </w:r>
          </w:p>
        </w:tc>
        <w:tc>
          <w:tcPr>
            <w:tcW w:w="5669" w:type="dxa"/>
            <w:tcBorders>
              <w:top w:val="double" w:sz="4" w:space="0" w:color="auto"/>
              <w:left w:val="single" w:sz="4" w:space="0" w:color="auto"/>
              <w:bottom w:val="double" w:sz="4" w:space="0" w:color="auto"/>
              <w:right w:val="double" w:sz="4" w:space="0" w:color="auto"/>
            </w:tcBorders>
          </w:tcPr>
          <w:p w14:paraId="56F18186" w14:textId="6F0A573F" w:rsidR="00FB71F1" w:rsidRPr="0088003D" w:rsidRDefault="00FB71F1" w:rsidP="00AA1E07">
            <w:pPr>
              <w:jc w:val="both"/>
              <w:rPr>
                <w:rFonts w:cstheme="minorHAnsi"/>
                <w:bCs/>
                <w:lang w:val="ro-RO"/>
              </w:rPr>
            </w:pPr>
            <w:r w:rsidRPr="0088003D">
              <w:rPr>
                <w:rFonts w:cstheme="minorHAnsi"/>
                <w:bCs/>
                <w:lang w:val="ro-RO"/>
              </w:rPr>
              <w:lastRenderedPageBreak/>
              <w:t>Anexa 9 – grila de salarizare pentru personalul tehnic a fost actualizată.</w:t>
            </w:r>
          </w:p>
        </w:tc>
      </w:tr>
      <w:tr w:rsidR="00FB71F1" w:rsidRPr="0088003D" w14:paraId="10F4212A" w14:textId="29996A0A" w:rsidTr="00FB71F1">
        <w:trPr>
          <w:tblHeader/>
        </w:trPr>
        <w:tc>
          <w:tcPr>
            <w:tcW w:w="694" w:type="dxa"/>
            <w:tcBorders>
              <w:top w:val="double" w:sz="4" w:space="0" w:color="auto"/>
              <w:left w:val="double" w:sz="4" w:space="0" w:color="auto"/>
              <w:bottom w:val="double" w:sz="4" w:space="0" w:color="auto"/>
            </w:tcBorders>
            <w:vAlign w:val="center"/>
          </w:tcPr>
          <w:p w14:paraId="2B3D5CD9" w14:textId="2C2763EF" w:rsidR="00FB71F1" w:rsidRPr="0088003D" w:rsidRDefault="00FB71F1" w:rsidP="00AA1E07">
            <w:pPr>
              <w:jc w:val="both"/>
              <w:rPr>
                <w:rFonts w:cstheme="minorHAnsi"/>
                <w:b/>
                <w:lang w:val="ro-RO"/>
              </w:rPr>
            </w:pPr>
            <w:r w:rsidRPr="0088003D">
              <w:rPr>
                <w:rFonts w:cstheme="minorHAnsi"/>
                <w:b/>
                <w:lang w:val="ro-RO"/>
              </w:rPr>
              <w:t>22.8</w:t>
            </w:r>
          </w:p>
        </w:tc>
        <w:tc>
          <w:tcPr>
            <w:tcW w:w="2268" w:type="dxa"/>
            <w:tcBorders>
              <w:top w:val="double" w:sz="4" w:space="0" w:color="auto"/>
              <w:bottom w:val="double" w:sz="4" w:space="0" w:color="auto"/>
              <w:right w:val="single" w:sz="4" w:space="0" w:color="auto"/>
            </w:tcBorders>
          </w:tcPr>
          <w:p w14:paraId="188CD2BB" w14:textId="734DEBC7" w:rsidR="00FB71F1" w:rsidRPr="0088003D" w:rsidRDefault="00FB71F1" w:rsidP="00AA1E07">
            <w:pPr>
              <w:ind w:firstLine="720"/>
              <w:jc w:val="both"/>
              <w:rPr>
                <w:rFonts w:eastAsia="Times New Roman" w:cstheme="minorHAnsi"/>
                <w:color w:val="000000" w:themeColor="text1"/>
                <w:lang w:val="ro-RO"/>
              </w:rPr>
            </w:pPr>
            <w:r w:rsidRPr="0088003D">
              <w:rPr>
                <w:rFonts w:cstheme="minorHAnsi"/>
                <w:lang w:val="ro-RO"/>
              </w:rPr>
              <w:t>5.4. Valoarea minimă și maximă eligibilă</w:t>
            </w:r>
          </w:p>
        </w:tc>
        <w:tc>
          <w:tcPr>
            <w:tcW w:w="5529" w:type="dxa"/>
            <w:tcBorders>
              <w:top w:val="double" w:sz="4" w:space="0" w:color="auto"/>
              <w:bottom w:val="double" w:sz="4" w:space="0" w:color="auto"/>
              <w:right w:val="single" w:sz="4" w:space="0" w:color="auto"/>
            </w:tcBorders>
          </w:tcPr>
          <w:p w14:paraId="4E92B2E2" w14:textId="77777777" w:rsidR="00FB71F1" w:rsidRPr="0088003D" w:rsidRDefault="00FB71F1" w:rsidP="00AA1E07">
            <w:pPr>
              <w:spacing w:after="0" w:line="240" w:lineRule="auto"/>
              <w:jc w:val="both"/>
              <w:rPr>
                <w:rFonts w:cstheme="minorHAnsi"/>
                <w:lang w:val="ro-RO"/>
              </w:rPr>
            </w:pPr>
            <w:r w:rsidRPr="0088003D">
              <w:rPr>
                <w:rFonts w:cstheme="minorHAnsi"/>
                <w:lang w:val="ro-RO"/>
              </w:rPr>
              <w:t xml:space="preserve">Observație: Există o distincție din punct de vedere al valorii maxime eligibile , pentru </w:t>
            </w:r>
            <w:proofErr w:type="spellStart"/>
            <w:r w:rsidRPr="0088003D">
              <w:rPr>
                <w:rFonts w:cstheme="minorHAnsi"/>
                <w:lang w:val="ro-RO"/>
              </w:rPr>
              <w:t>aplicatii</w:t>
            </w:r>
            <w:proofErr w:type="spellEnd"/>
            <w:r w:rsidRPr="0088003D">
              <w:rPr>
                <w:rFonts w:cstheme="minorHAnsi"/>
                <w:lang w:val="ro-RO"/>
              </w:rPr>
              <w:t xml:space="preserve"> inovative sau un produs (bun material ) </w:t>
            </w:r>
            <w:proofErr w:type="spellStart"/>
            <w:r w:rsidRPr="0088003D">
              <w:rPr>
                <w:rFonts w:cstheme="minorHAnsi"/>
                <w:lang w:val="ro-RO"/>
              </w:rPr>
              <w:t>invovativ</w:t>
            </w:r>
            <w:proofErr w:type="spellEnd"/>
            <w:r w:rsidRPr="0088003D">
              <w:rPr>
                <w:rFonts w:cstheme="minorHAnsi"/>
                <w:lang w:val="ro-RO"/>
              </w:rPr>
              <w:t xml:space="preserve">. </w:t>
            </w:r>
            <w:r w:rsidRPr="0088003D">
              <w:rPr>
                <w:rFonts w:cstheme="minorHAnsi"/>
                <w:lang w:val="ro-RO"/>
              </w:rPr>
              <w:br/>
            </w:r>
            <w:r w:rsidRPr="0088003D">
              <w:rPr>
                <w:rFonts w:cstheme="minorHAnsi"/>
                <w:lang w:val="ro-RO"/>
              </w:rPr>
              <w:br/>
            </w:r>
            <w:r w:rsidRPr="0088003D">
              <w:rPr>
                <w:rFonts w:cstheme="minorHAnsi"/>
                <w:b/>
                <w:bCs/>
                <w:lang w:val="ro-RO"/>
              </w:rPr>
              <w:t>Propunere</w:t>
            </w:r>
            <w:r w:rsidRPr="0088003D">
              <w:rPr>
                <w:rFonts w:cstheme="minorHAnsi"/>
                <w:lang w:val="ro-RO"/>
              </w:rPr>
              <w:t xml:space="preserve">: </w:t>
            </w:r>
            <w:proofErr w:type="spellStart"/>
            <w:r w:rsidRPr="0088003D">
              <w:rPr>
                <w:rFonts w:cstheme="minorHAnsi"/>
                <w:lang w:val="ro-RO"/>
              </w:rPr>
              <w:t>Uttlizarea</w:t>
            </w:r>
            <w:proofErr w:type="spellEnd"/>
            <w:r w:rsidRPr="0088003D">
              <w:rPr>
                <w:rFonts w:cstheme="minorHAnsi"/>
                <w:lang w:val="ro-RO"/>
              </w:rPr>
              <w:t xml:space="preserve"> </w:t>
            </w:r>
            <w:proofErr w:type="spellStart"/>
            <w:r w:rsidRPr="0088003D">
              <w:rPr>
                <w:rFonts w:cstheme="minorHAnsi"/>
                <w:lang w:val="ro-RO"/>
              </w:rPr>
              <w:t>aceluiasi</w:t>
            </w:r>
            <w:proofErr w:type="spellEnd"/>
            <w:r w:rsidRPr="0088003D">
              <w:rPr>
                <w:rFonts w:cstheme="minorHAnsi"/>
                <w:lang w:val="ro-RO"/>
              </w:rPr>
              <w:t xml:space="preserve"> plafon maxim, respectiv cel </w:t>
            </w:r>
            <w:proofErr w:type="spellStart"/>
            <w:r w:rsidRPr="0088003D">
              <w:rPr>
                <w:rFonts w:cstheme="minorHAnsi"/>
                <w:lang w:val="ro-RO"/>
              </w:rPr>
              <w:t>pentu</w:t>
            </w:r>
            <w:proofErr w:type="spellEnd"/>
            <w:r w:rsidRPr="0088003D">
              <w:rPr>
                <w:rFonts w:cstheme="minorHAnsi"/>
                <w:lang w:val="ro-RO"/>
              </w:rPr>
              <w:t xml:space="preserve"> produs (bun material) inovativ.</w:t>
            </w:r>
          </w:p>
          <w:p w14:paraId="3A6C1AE0" w14:textId="77777777" w:rsidR="00FB71F1" w:rsidRPr="0088003D" w:rsidRDefault="00FB71F1" w:rsidP="00AA1E07">
            <w:pPr>
              <w:spacing w:after="0" w:line="240" w:lineRule="auto"/>
              <w:jc w:val="both"/>
              <w:rPr>
                <w:rFonts w:cstheme="minorHAnsi"/>
                <w:lang w:val="ro-RO"/>
              </w:rPr>
            </w:pPr>
          </w:p>
          <w:p w14:paraId="6D7D12B1" w14:textId="233CBE82" w:rsidR="00FB71F1" w:rsidRPr="0088003D" w:rsidRDefault="00FB71F1" w:rsidP="00AA1E07">
            <w:pPr>
              <w:spacing w:after="0" w:line="240" w:lineRule="auto"/>
              <w:jc w:val="both"/>
              <w:rPr>
                <w:rFonts w:eastAsia="Times New Roman" w:cstheme="minorHAnsi"/>
                <w:color w:val="000000" w:themeColor="text1"/>
                <w:lang w:val="ro-RO"/>
              </w:rPr>
            </w:pPr>
            <w:r w:rsidRPr="0088003D">
              <w:rPr>
                <w:rFonts w:cstheme="minorHAnsi"/>
                <w:lang w:val="ro-RO"/>
              </w:rPr>
              <w:t xml:space="preserve">Justificare: România este specializată preponderent în software, iar potențialul de inovare, export și scalare este semnificativ mai mare în aplicațiile digitale decât în hardware. Costul total de implementare al unei aplicații inovative, pe o perioadă de 24 de luni, depășește frecvent 1,5 milioane EUR. Un  astfel de plafon subfinanțează etapele critice și distorsionează competiția în defavoarea software-ului, deși tocmai aplicațiile generează valoare adăugată ridicată, exporturi și efecte de rețea în economie. Egalizarea plafonului la 3 milioane EUR ar asigura neutralitate tehnologică și ar permite dezvoltarea unor proiecte digitale complexe, cu impact </w:t>
            </w:r>
            <w:proofErr w:type="spellStart"/>
            <w:r w:rsidRPr="0088003D">
              <w:rPr>
                <w:rFonts w:cstheme="minorHAnsi"/>
                <w:lang w:val="ro-RO"/>
              </w:rPr>
              <w:t>multi</w:t>
            </w:r>
            <w:proofErr w:type="spellEnd"/>
            <w:r w:rsidRPr="0088003D">
              <w:rPr>
                <w:rFonts w:cstheme="minorHAnsi"/>
                <w:lang w:val="ro-RO"/>
              </w:rPr>
              <w:t>-sectorial.</w:t>
            </w:r>
          </w:p>
        </w:tc>
        <w:tc>
          <w:tcPr>
            <w:tcW w:w="5669" w:type="dxa"/>
            <w:tcBorders>
              <w:top w:val="double" w:sz="4" w:space="0" w:color="auto"/>
              <w:left w:val="single" w:sz="4" w:space="0" w:color="auto"/>
              <w:bottom w:val="double" w:sz="4" w:space="0" w:color="auto"/>
              <w:right w:val="double" w:sz="4" w:space="0" w:color="auto"/>
            </w:tcBorders>
          </w:tcPr>
          <w:p w14:paraId="72430A6E" w14:textId="7F7F354F" w:rsidR="00FB71F1" w:rsidRPr="0088003D" w:rsidRDefault="00FB71F1" w:rsidP="00AA1E07">
            <w:pPr>
              <w:jc w:val="both"/>
              <w:rPr>
                <w:rFonts w:cstheme="minorHAnsi"/>
                <w:bCs/>
                <w:lang w:val="ro-RO"/>
              </w:rPr>
            </w:pPr>
            <w:r w:rsidRPr="0088003D">
              <w:rPr>
                <w:rFonts w:cstheme="minorHAnsi"/>
                <w:bCs/>
                <w:lang w:val="ro-RO"/>
              </w:rPr>
              <w:t>Diferența plafonului maxim va fi menținută, deoarece un produs fizic necesită și costuri de fabricație, pe lângă partea de cercetare-dezvoltare care este specifică și pentru aplicația software.</w:t>
            </w:r>
          </w:p>
        </w:tc>
      </w:tr>
      <w:tr w:rsidR="00FB71F1" w:rsidRPr="0088003D" w14:paraId="1844807D" w14:textId="12A6499E" w:rsidTr="00FB71F1">
        <w:trPr>
          <w:tblHeader/>
        </w:trPr>
        <w:tc>
          <w:tcPr>
            <w:tcW w:w="694" w:type="dxa"/>
            <w:tcBorders>
              <w:top w:val="double" w:sz="4" w:space="0" w:color="auto"/>
              <w:left w:val="double" w:sz="4" w:space="0" w:color="auto"/>
              <w:bottom w:val="double" w:sz="4" w:space="0" w:color="auto"/>
            </w:tcBorders>
            <w:vAlign w:val="center"/>
          </w:tcPr>
          <w:p w14:paraId="00A8FDD6" w14:textId="20125E3E" w:rsidR="00FB71F1" w:rsidRPr="0088003D" w:rsidRDefault="00FB71F1" w:rsidP="00AA1E07">
            <w:pPr>
              <w:jc w:val="both"/>
              <w:rPr>
                <w:rFonts w:cstheme="minorHAnsi"/>
                <w:b/>
                <w:lang w:val="ro-RO"/>
              </w:rPr>
            </w:pPr>
            <w:bookmarkStart w:id="41" w:name="_Hlk212822444"/>
            <w:r w:rsidRPr="0088003D">
              <w:rPr>
                <w:rFonts w:cstheme="minorHAnsi"/>
                <w:b/>
                <w:lang w:val="ro-RO"/>
              </w:rPr>
              <w:t>22.9</w:t>
            </w:r>
          </w:p>
        </w:tc>
        <w:tc>
          <w:tcPr>
            <w:tcW w:w="2268" w:type="dxa"/>
            <w:tcBorders>
              <w:top w:val="double" w:sz="4" w:space="0" w:color="auto"/>
              <w:bottom w:val="double" w:sz="4" w:space="0" w:color="auto"/>
              <w:right w:val="single" w:sz="4" w:space="0" w:color="auto"/>
            </w:tcBorders>
          </w:tcPr>
          <w:p w14:paraId="3268049A" w14:textId="77777777" w:rsidR="00FB71F1" w:rsidRPr="0088003D" w:rsidRDefault="00FB71F1" w:rsidP="00AA1E07">
            <w:pPr>
              <w:jc w:val="both"/>
              <w:rPr>
                <w:rFonts w:cstheme="minorHAnsi"/>
                <w:lang w:val="ro-RO"/>
              </w:rPr>
            </w:pPr>
            <w:r w:rsidRPr="0088003D">
              <w:rPr>
                <w:rFonts w:cstheme="minorHAnsi"/>
                <w:lang w:val="ro-RO"/>
              </w:rPr>
              <w:t>8.4. Evaluarea tehnică și financiară</w:t>
            </w:r>
          </w:p>
          <w:p w14:paraId="2953946D" w14:textId="5B854636" w:rsidR="00FB71F1" w:rsidRPr="0088003D" w:rsidRDefault="00FB71F1" w:rsidP="00AA1E07">
            <w:pPr>
              <w:jc w:val="both"/>
              <w:rPr>
                <w:rFonts w:eastAsia="Times New Roman" w:cstheme="minorHAnsi"/>
                <w:color w:val="000000" w:themeColor="text1"/>
                <w:lang w:val="ro-RO"/>
              </w:rPr>
            </w:pPr>
            <w:r w:rsidRPr="0088003D">
              <w:rPr>
                <w:rFonts w:cstheme="minorHAnsi"/>
                <w:lang w:val="ro-RO"/>
              </w:rPr>
              <w:lastRenderedPageBreak/>
              <w:t>(pag. 53) (pct. 1.2)</w:t>
            </w:r>
          </w:p>
        </w:tc>
        <w:tc>
          <w:tcPr>
            <w:tcW w:w="5529" w:type="dxa"/>
            <w:tcBorders>
              <w:top w:val="double" w:sz="4" w:space="0" w:color="auto"/>
              <w:bottom w:val="double" w:sz="4" w:space="0" w:color="auto"/>
              <w:right w:val="single" w:sz="4" w:space="0" w:color="auto"/>
            </w:tcBorders>
          </w:tcPr>
          <w:p w14:paraId="0C05FC64" w14:textId="77777777" w:rsidR="00FB71F1" w:rsidRPr="0088003D" w:rsidRDefault="00FB71F1" w:rsidP="00AA1E07">
            <w:pPr>
              <w:spacing w:after="0" w:line="240" w:lineRule="auto"/>
              <w:jc w:val="both"/>
              <w:rPr>
                <w:rFonts w:cstheme="minorHAnsi"/>
                <w:lang w:val="ro-RO"/>
              </w:rPr>
            </w:pPr>
            <w:r w:rsidRPr="0088003D">
              <w:rPr>
                <w:rFonts w:cstheme="minorHAnsi"/>
                <w:lang w:val="ro-RO"/>
              </w:rPr>
              <w:lastRenderedPageBreak/>
              <w:t>Observație: Criteriul 1.2 se referă la impactul asupra mai multor „sectoare de activitate”.</w:t>
            </w:r>
            <w:r w:rsidRPr="0088003D">
              <w:rPr>
                <w:rFonts w:cstheme="minorHAnsi"/>
                <w:lang w:val="ro-RO"/>
              </w:rPr>
              <w:br/>
            </w:r>
            <w:r w:rsidRPr="0088003D">
              <w:rPr>
                <w:rFonts w:cstheme="minorHAnsi"/>
                <w:lang w:val="ro-RO"/>
              </w:rPr>
              <w:br/>
            </w:r>
            <w:r w:rsidRPr="0088003D">
              <w:rPr>
                <w:rFonts w:cstheme="minorHAnsi"/>
                <w:lang w:val="ro-RO"/>
              </w:rPr>
              <w:lastRenderedPageBreak/>
              <w:t>Propunere: Înlocuirea termenului „sectoare de activitate” cu „</w:t>
            </w:r>
            <w:proofErr w:type="spellStart"/>
            <w:r w:rsidRPr="0088003D">
              <w:rPr>
                <w:rFonts w:cstheme="minorHAnsi"/>
                <w:lang w:val="ro-RO"/>
              </w:rPr>
              <w:t>subsectoare</w:t>
            </w:r>
            <w:proofErr w:type="spellEnd"/>
            <w:r w:rsidRPr="0088003D">
              <w:rPr>
                <w:rFonts w:cstheme="minorHAnsi"/>
                <w:lang w:val="ro-RO"/>
              </w:rPr>
              <w:t xml:space="preserve"> de activitate”.</w:t>
            </w:r>
          </w:p>
          <w:p w14:paraId="720CA752" w14:textId="77777777" w:rsidR="00FB71F1" w:rsidRPr="0088003D" w:rsidRDefault="00FB71F1" w:rsidP="00AA1E07">
            <w:pPr>
              <w:spacing w:after="0" w:line="240" w:lineRule="auto"/>
              <w:jc w:val="both"/>
              <w:rPr>
                <w:rFonts w:cstheme="minorHAnsi"/>
                <w:lang w:val="ro-RO"/>
              </w:rPr>
            </w:pPr>
          </w:p>
          <w:p w14:paraId="0671D791" w14:textId="24925A6A" w:rsidR="00FB71F1" w:rsidRPr="0088003D" w:rsidRDefault="00FB71F1" w:rsidP="00AA1E07">
            <w:pPr>
              <w:spacing w:after="0" w:line="240" w:lineRule="auto"/>
              <w:jc w:val="both"/>
              <w:rPr>
                <w:rFonts w:eastAsia="Times New Roman" w:cstheme="minorHAnsi"/>
                <w:color w:val="000000" w:themeColor="text1"/>
                <w:lang w:val="ro-RO"/>
              </w:rPr>
            </w:pPr>
            <w:r w:rsidRPr="0088003D">
              <w:rPr>
                <w:rFonts w:cstheme="minorHAnsi"/>
                <w:lang w:val="ro-RO"/>
              </w:rPr>
              <w:t>Justificare: Termenul „</w:t>
            </w:r>
            <w:proofErr w:type="spellStart"/>
            <w:r w:rsidRPr="0088003D">
              <w:rPr>
                <w:rFonts w:cstheme="minorHAnsi"/>
                <w:lang w:val="ro-RO"/>
              </w:rPr>
              <w:t>subsectoare</w:t>
            </w:r>
            <w:proofErr w:type="spellEnd"/>
            <w:r w:rsidRPr="0088003D">
              <w:rPr>
                <w:rFonts w:cstheme="minorHAnsi"/>
                <w:lang w:val="ro-RO"/>
              </w:rPr>
              <w:t xml:space="preserve">” reflectă mai fidel structura economică reală și permite evidențierea soluțiilor inovative cu impact concret. Este destul de rară situația în care un proiect care aduce valoare </w:t>
            </w:r>
            <w:proofErr w:type="spellStart"/>
            <w:r w:rsidRPr="0088003D">
              <w:rPr>
                <w:rFonts w:cstheme="minorHAnsi"/>
                <w:lang w:val="ro-RO"/>
              </w:rPr>
              <w:t>adaugată</w:t>
            </w:r>
            <w:proofErr w:type="spellEnd"/>
            <w:r w:rsidRPr="0088003D">
              <w:rPr>
                <w:rFonts w:cstheme="minorHAnsi"/>
                <w:lang w:val="ro-RO"/>
              </w:rPr>
              <w:t xml:space="preserve"> în economie are impact semnificativ în mai multe sectoare  de activitate ci mai degrabă în mai multe </w:t>
            </w:r>
            <w:proofErr w:type="spellStart"/>
            <w:r w:rsidRPr="0088003D">
              <w:rPr>
                <w:rFonts w:cstheme="minorHAnsi"/>
                <w:lang w:val="ro-RO"/>
              </w:rPr>
              <w:t>subsectoare</w:t>
            </w:r>
            <w:proofErr w:type="spellEnd"/>
            <w:r w:rsidRPr="0088003D">
              <w:rPr>
                <w:rFonts w:cstheme="minorHAnsi"/>
                <w:lang w:val="ro-RO"/>
              </w:rPr>
              <w:t xml:space="preserve"> ale unui sector economic.</w:t>
            </w:r>
          </w:p>
        </w:tc>
        <w:tc>
          <w:tcPr>
            <w:tcW w:w="5669" w:type="dxa"/>
            <w:tcBorders>
              <w:top w:val="double" w:sz="4" w:space="0" w:color="auto"/>
              <w:left w:val="single" w:sz="4" w:space="0" w:color="auto"/>
              <w:bottom w:val="double" w:sz="4" w:space="0" w:color="auto"/>
              <w:right w:val="double" w:sz="4" w:space="0" w:color="auto"/>
            </w:tcBorders>
            <w:vAlign w:val="center"/>
          </w:tcPr>
          <w:p w14:paraId="6176BF26" w14:textId="3C275756" w:rsidR="00FB71F1" w:rsidRPr="0088003D" w:rsidRDefault="00FB71F1" w:rsidP="00AA1E07">
            <w:pPr>
              <w:jc w:val="both"/>
              <w:rPr>
                <w:rFonts w:cstheme="minorHAnsi"/>
                <w:bCs/>
                <w:lang w:val="ro-RO"/>
              </w:rPr>
            </w:pPr>
            <w:r w:rsidRPr="0088003D">
              <w:rPr>
                <w:rFonts w:cstheme="minorHAnsi"/>
                <w:bCs/>
                <w:lang w:val="ro-RO"/>
              </w:rPr>
              <w:lastRenderedPageBreak/>
              <w:t xml:space="preserve">A fost introdusă definiția sectorului de activitate în cap. 1.3 </w:t>
            </w:r>
            <w:proofErr w:type="spellStart"/>
            <w:r w:rsidRPr="0088003D">
              <w:rPr>
                <w:rFonts w:cstheme="minorHAnsi"/>
                <w:bCs/>
                <w:lang w:val="ro-RO"/>
              </w:rPr>
              <w:t>Glosar:Sectorul</w:t>
            </w:r>
            <w:proofErr w:type="spellEnd"/>
            <w:r w:rsidRPr="0088003D">
              <w:rPr>
                <w:rFonts w:cstheme="minorHAnsi"/>
                <w:bCs/>
                <w:lang w:val="ro-RO"/>
              </w:rPr>
              <w:t xml:space="preserve">  de activitate vizat de proiect înseamnă sectorul economic/industrial căruia îi este destinată soluția inovativă dezvoltată prin proiect (ex.: sănătate, agricultură, </w:t>
            </w:r>
            <w:r w:rsidRPr="0088003D">
              <w:rPr>
                <w:rFonts w:cstheme="minorHAnsi"/>
                <w:bCs/>
                <w:lang w:val="ro-RO"/>
              </w:rPr>
              <w:lastRenderedPageBreak/>
              <w:t>industria prelucrării lemnului, construcții, energie, transporturi etc.). Sectorul vizat este distinct de Domeniul proiectului (subdomeniul SNCISI). Caracterul inovativ al soluției se evaluează în raport cu starea actuală a tehnologiei din sectorul vizat (cf. art. 2 pct. 80 din Reg. (UE) nr. 651/2014). Un proiect poate avea unul sau mai multe sectoare vizate;</w:t>
            </w:r>
          </w:p>
          <w:p w14:paraId="58679178" w14:textId="765A1EB1" w:rsidR="00FB71F1" w:rsidRPr="0088003D" w:rsidRDefault="00FB71F1" w:rsidP="00AA1E07">
            <w:pPr>
              <w:jc w:val="both"/>
              <w:rPr>
                <w:rFonts w:cstheme="minorHAnsi"/>
                <w:bCs/>
                <w:lang w:val="ro-RO"/>
              </w:rPr>
            </w:pPr>
          </w:p>
        </w:tc>
      </w:tr>
      <w:bookmarkEnd w:id="41"/>
      <w:tr w:rsidR="00FB71F1" w:rsidRPr="0088003D" w14:paraId="6C0D7111" w14:textId="3BE32204" w:rsidTr="00FB71F1">
        <w:trPr>
          <w:tblHeader/>
        </w:trPr>
        <w:tc>
          <w:tcPr>
            <w:tcW w:w="694" w:type="dxa"/>
            <w:tcBorders>
              <w:top w:val="double" w:sz="4" w:space="0" w:color="auto"/>
              <w:left w:val="double" w:sz="4" w:space="0" w:color="auto"/>
              <w:bottom w:val="double" w:sz="4" w:space="0" w:color="auto"/>
            </w:tcBorders>
            <w:vAlign w:val="center"/>
          </w:tcPr>
          <w:p w14:paraId="1701F15D" w14:textId="798A5C3A" w:rsidR="00FB71F1" w:rsidRPr="0088003D" w:rsidRDefault="00FB71F1" w:rsidP="00AA1E07">
            <w:pPr>
              <w:jc w:val="both"/>
              <w:rPr>
                <w:rFonts w:cstheme="minorHAnsi"/>
                <w:b/>
                <w:lang w:val="ro-RO"/>
              </w:rPr>
            </w:pPr>
            <w:r w:rsidRPr="0088003D">
              <w:rPr>
                <w:rFonts w:cstheme="minorHAnsi"/>
                <w:b/>
                <w:lang w:val="ro-RO"/>
              </w:rPr>
              <w:lastRenderedPageBreak/>
              <w:t>22.10</w:t>
            </w:r>
          </w:p>
        </w:tc>
        <w:tc>
          <w:tcPr>
            <w:tcW w:w="2268" w:type="dxa"/>
            <w:tcBorders>
              <w:top w:val="double" w:sz="4" w:space="0" w:color="auto"/>
              <w:bottom w:val="double" w:sz="4" w:space="0" w:color="auto"/>
              <w:right w:val="single" w:sz="4" w:space="0" w:color="auto"/>
            </w:tcBorders>
          </w:tcPr>
          <w:p w14:paraId="448DC25E" w14:textId="77777777" w:rsidR="00FB71F1" w:rsidRPr="0088003D" w:rsidRDefault="00FB71F1" w:rsidP="00AA1E07">
            <w:pPr>
              <w:jc w:val="both"/>
              <w:rPr>
                <w:rFonts w:cstheme="minorHAnsi"/>
                <w:lang w:val="ro-RO"/>
              </w:rPr>
            </w:pPr>
            <w:r w:rsidRPr="0088003D">
              <w:rPr>
                <w:rFonts w:cstheme="minorHAnsi"/>
                <w:lang w:val="ro-RO"/>
              </w:rPr>
              <w:t>4.2. Capacitatea operațională și financiară</w:t>
            </w:r>
          </w:p>
          <w:p w14:paraId="35275A7F" w14:textId="0D665C21" w:rsidR="00FB71F1" w:rsidRPr="0088003D" w:rsidRDefault="00FB71F1" w:rsidP="00AA1E07">
            <w:pPr>
              <w:jc w:val="both"/>
              <w:rPr>
                <w:rFonts w:eastAsia="Times New Roman" w:cstheme="minorHAnsi"/>
                <w:color w:val="000000" w:themeColor="text1"/>
                <w:lang w:val="ro-RO"/>
              </w:rPr>
            </w:pPr>
            <w:r w:rsidRPr="0088003D">
              <w:rPr>
                <w:rFonts w:cstheme="minorHAnsi"/>
                <w:lang w:val="ro-RO"/>
              </w:rPr>
              <w:t xml:space="preserve">(pag. 61) </w:t>
            </w:r>
          </w:p>
        </w:tc>
        <w:tc>
          <w:tcPr>
            <w:tcW w:w="5529" w:type="dxa"/>
            <w:tcBorders>
              <w:top w:val="double" w:sz="4" w:space="0" w:color="auto"/>
              <w:bottom w:val="double" w:sz="4" w:space="0" w:color="auto"/>
              <w:right w:val="single" w:sz="4" w:space="0" w:color="auto"/>
            </w:tcBorders>
          </w:tcPr>
          <w:p w14:paraId="31339521" w14:textId="77777777" w:rsidR="00FB71F1" w:rsidRPr="0088003D" w:rsidRDefault="00FB71F1" w:rsidP="00AA1E07">
            <w:pPr>
              <w:spacing w:after="0" w:line="240" w:lineRule="auto"/>
              <w:jc w:val="both"/>
              <w:rPr>
                <w:rFonts w:cstheme="minorHAnsi"/>
                <w:lang w:val="ro-RO"/>
              </w:rPr>
            </w:pPr>
            <w:r w:rsidRPr="0088003D">
              <w:rPr>
                <w:rFonts w:cstheme="minorHAnsi"/>
                <w:lang w:val="ro-RO"/>
              </w:rPr>
              <w:t xml:space="preserve">Observație: Se solicită experiență anterioară „în domenii și cu complexitate similare”, ceea ce restricționează </w:t>
            </w:r>
            <w:proofErr w:type="spellStart"/>
            <w:r w:rsidRPr="0088003D">
              <w:rPr>
                <w:rFonts w:cstheme="minorHAnsi"/>
                <w:lang w:val="ro-RO"/>
              </w:rPr>
              <w:t>aplicanții</w:t>
            </w:r>
            <w:proofErr w:type="spellEnd"/>
            <w:r w:rsidRPr="0088003D">
              <w:rPr>
                <w:rFonts w:cstheme="minorHAnsi"/>
                <w:lang w:val="ro-RO"/>
              </w:rPr>
              <w:t>.</w:t>
            </w:r>
            <w:r w:rsidRPr="0088003D">
              <w:rPr>
                <w:rFonts w:cstheme="minorHAnsi"/>
                <w:lang w:val="ro-RO"/>
              </w:rPr>
              <w:br/>
            </w:r>
            <w:r w:rsidRPr="0088003D">
              <w:rPr>
                <w:rFonts w:cstheme="minorHAnsi"/>
                <w:lang w:val="ro-RO"/>
              </w:rPr>
              <w:br/>
              <w:t>Propunere: Eliminarea sintagmei „în domenii” și păstrarea doar a criteriului „cu complexitate similară”.</w:t>
            </w:r>
          </w:p>
          <w:p w14:paraId="733E359A" w14:textId="77777777" w:rsidR="00FB71F1" w:rsidRPr="0088003D" w:rsidRDefault="00FB71F1" w:rsidP="00AA1E07">
            <w:pPr>
              <w:spacing w:after="0" w:line="240" w:lineRule="auto"/>
              <w:jc w:val="both"/>
              <w:rPr>
                <w:rFonts w:cstheme="minorHAnsi"/>
                <w:lang w:val="ro-RO"/>
              </w:rPr>
            </w:pPr>
          </w:p>
          <w:p w14:paraId="766BBF27" w14:textId="2D655E74" w:rsidR="00FB71F1" w:rsidRPr="0088003D" w:rsidRDefault="00FB71F1" w:rsidP="00AA1E07">
            <w:pPr>
              <w:spacing w:after="0" w:line="240" w:lineRule="auto"/>
              <w:jc w:val="both"/>
              <w:rPr>
                <w:rFonts w:cstheme="minorHAnsi"/>
                <w:lang w:val="ro-RO"/>
              </w:rPr>
            </w:pPr>
            <w:r w:rsidRPr="0088003D">
              <w:rPr>
                <w:rFonts w:cstheme="minorHAnsi"/>
                <w:lang w:val="ro-RO"/>
              </w:rPr>
              <w:t xml:space="preserve">Justificare: Complexitatea proiectului, nu domeniul, este relevantă pentru demonstrarea capacității de implementare. De exemplu un proiect de inteligentă artificială implementata de beneficiar poate indica o capacitate ridicată de implementare a unei soluții similare in orice alt domeniu, acesta </w:t>
            </w:r>
            <w:proofErr w:type="spellStart"/>
            <w:r w:rsidRPr="0088003D">
              <w:rPr>
                <w:rFonts w:cstheme="minorHAnsi"/>
                <w:lang w:val="ro-RO"/>
              </w:rPr>
              <w:t>avand</w:t>
            </w:r>
            <w:proofErr w:type="spellEnd"/>
            <w:r w:rsidRPr="0088003D">
              <w:rPr>
                <w:rFonts w:cstheme="minorHAnsi"/>
                <w:lang w:val="ro-RO"/>
              </w:rPr>
              <w:t xml:space="preserve"> mai puțină relevanță.</w:t>
            </w:r>
          </w:p>
          <w:p w14:paraId="41C794BA" w14:textId="59E410AF"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50FCE45E" w14:textId="77777777" w:rsidR="00FB71F1" w:rsidRPr="0088003D" w:rsidRDefault="00FB71F1" w:rsidP="00AA1E07">
            <w:pPr>
              <w:jc w:val="both"/>
              <w:rPr>
                <w:rFonts w:cstheme="minorHAnsi"/>
                <w:bCs/>
                <w:lang w:val="ro-RO"/>
              </w:rPr>
            </w:pPr>
          </w:p>
          <w:p w14:paraId="2BBE0879" w14:textId="75A1E76C" w:rsidR="00FB71F1" w:rsidRPr="0088003D" w:rsidRDefault="00FB71F1" w:rsidP="00AA1E07">
            <w:pPr>
              <w:jc w:val="both"/>
              <w:rPr>
                <w:rFonts w:cstheme="minorHAnsi"/>
                <w:bCs/>
                <w:lang w:val="ro-RO"/>
              </w:rPr>
            </w:pPr>
          </w:p>
          <w:p w14:paraId="07E852B8" w14:textId="788A62F1" w:rsidR="00FB71F1" w:rsidRPr="0088003D" w:rsidRDefault="00FB71F1" w:rsidP="00AA1E07">
            <w:pPr>
              <w:jc w:val="both"/>
              <w:rPr>
                <w:rFonts w:cstheme="minorHAnsi"/>
                <w:lang w:val="ro-RO"/>
              </w:rPr>
            </w:pPr>
            <w:r w:rsidRPr="0088003D">
              <w:rPr>
                <w:rFonts w:cstheme="minorHAnsi"/>
                <w:bCs/>
                <w:lang w:val="ro-RO"/>
              </w:rPr>
              <w:t xml:space="preserve">Criteriul </w:t>
            </w:r>
            <w:r w:rsidRPr="0088003D">
              <w:rPr>
                <w:rFonts w:cstheme="minorHAnsi"/>
                <w:lang w:val="ro-RO"/>
              </w:rPr>
              <w:t>4.2. Capacitatea operațională și financiară a fost reformulat</w:t>
            </w:r>
          </w:p>
          <w:p w14:paraId="20A16E33" w14:textId="76BA077A" w:rsidR="00FB71F1" w:rsidRPr="0088003D" w:rsidRDefault="00FB71F1" w:rsidP="00AA1E07">
            <w:pPr>
              <w:jc w:val="both"/>
              <w:rPr>
                <w:rFonts w:cstheme="minorHAnsi"/>
                <w:bCs/>
                <w:lang w:val="ro-RO"/>
              </w:rPr>
            </w:pPr>
          </w:p>
        </w:tc>
      </w:tr>
      <w:tr w:rsidR="00FB71F1" w:rsidRPr="0088003D" w14:paraId="6A366D5D" w14:textId="7F20E313" w:rsidTr="00FB71F1">
        <w:trPr>
          <w:tblHeader/>
        </w:trPr>
        <w:tc>
          <w:tcPr>
            <w:tcW w:w="694" w:type="dxa"/>
            <w:tcBorders>
              <w:top w:val="double" w:sz="4" w:space="0" w:color="auto"/>
              <w:left w:val="double" w:sz="4" w:space="0" w:color="auto"/>
              <w:bottom w:val="double" w:sz="4" w:space="0" w:color="auto"/>
            </w:tcBorders>
            <w:vAlign w:val="center"/>
          </w:tcPr>
          <w:p w14:paraId="5AB79182" w14:textId="61C158B1" w:rsidR="00FB71F1" w:rsidRPr="0088003D" w:rsidRDefault="00FB71F1" w:rsidP="00AA1E07">
            <w:pPr>
              <w:jc w:val="both"/>
              <w:rPr>
                <w:rFonts w:cstheme="minorHAnsi"/>
                <w:b/>
                <w:lang w:val="ro-RO"/>
              </w:rPr>
            </w:pPr>
            <w:r w:rsidRPr="0088003D">
              <w:rPr>
                <w:rFonts w:cstheme="minorHAnsi"/>
                <w:b/>
                <w:lang w:val="ro-RO"/>
              </w:rPr>
              <w:t>23</w:t>
            </w:r>
          </w:p>
        </w:tc>
        <w:tc>
          <w:tcPr>
            <w:tcW w:w="2268" w:type="dxa"/>
            <w:tcBorders>
              <w:top w:val="double" w:sz="4" w:space="0" w:color="auto"/>
              <w:bottom w:val="double" w:sz="4" w:space="0" w:color="auto"/>
              <w:right w:val="single" w:sz="4" w:space="0" w:color="auto"/>
            </w:tcBorders>
          </w:tcPr>
          <w:p w14:paraId="35BBE842" w14:textId="77777777" w:rsidR="00FB71F1" w:rsidRPr="0088003D" w:rsidRDefault="00FB71F1" w:rsidP="00AA1E07">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62902183" w14:textId="77777777" w:rsidR="00FB71F1" w:rsidRPr="0088003D" w:rsidRDefault="00FB71F1" w:rsidP="00AA1E07">
            <w:pPr>
              <w:pStyle w:val="ListParagraph"/>
              <w:numPr>
                <w:ilvl w:val="0"/>
                <w:numId w:val="37"/>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Pentru </w:t>
            </w:r>
            <w:proofErr w:type="spellStart"/>
            <w:r w:rsidRPr="0088003D">
              <w:rPr>
                <w:rFonts w:asciiTheme="minorHAnsi" w:eastAsia="Times New Roman" w:hAnsiTheme="minorHAnsi" w:cstheme="minorHAnsi"/>
                <w:color w:val="000000" w:themeColor="text1"/>
                <w:lang w:val="ro-RO"/>
              </w:rPr>
              <w:t>situatia</w:t>
            </w:r>
            <w:proofErr w:type="spellEnd"/>
            <w:r w:rsidRPr="0088003D">
              <w:rPr>
                <w:rFonts w:asciiTheme="minorHAnsi" w:eastAsia="Times New Roman" w:hAnsiTheme="minorHAnsi" w:cstheme="minorHAnsi"/>
                <w:color w:val="000000" w:themeColor="text1"/>
                <w:lang w:val="ro-RO"/>
              </w:rPr>
              <w:t xml:space="preserve"> firmelor de IT, care </w:t>
            </w:r>
            <w:proofErr w:type="spellStart"/>
            <w:r w:rsidRPr="0088003D">
              <w:rPr>
                <w:rFonts w:asciiTheme="minorHAnsi" w:eastAsia="Times New Roman" w:hAnsiTheme="minorHAnsi" w:cstheme="minorHAnsi"/>
                <w:color w:val="000000" w:themeColor="text1"/>
                <w:lang w:val="ro-RO"/>
              </w:rPr>
              <w:t>isi</w:t>
            </w:r>
            <w:proofErr w:type="spellEnd"/>
            <w:r w:rsidRPr="0088003D">
              <w:rPr>
                <w:rFonts w:asciiTheme="minorHAnsi" w:eastAsia="Times New Roman" w:hAnsiTheme="minorHAnsi" w:cstheme="minorHAnsi"/>
                <w:color w:val="000000" w:themeColor="text1"/>
                <w:lang w:val="ro-RO"/>
              </w:rPr>
              <w:t xml:space="preserve"> </w:t>
            </w:r>
            <w:proofErr w:type="spellStart"/>
            <w:r w:rsidRPr="0088003D">
              <w:rPr>
                <w:rFonts w:asciiTheme="minorHAnsi" w:eastAsia="Times New Roman" w:hAnsiTheme="minorHAnsi" w:cstheme="minorHAnsi"/>
                <w:color w:val="000000" w:themeColor="text1"/>
                <w:lang w:val="ro-RO"/>
              </w:rPr>
              <w:t>desfasoara</w:t>
            </w:r>
            <w:proofErr w:type="spellEnd"/>
            <w:r w:rsidRPr="0088003D">
              <w:rPr>
                <w:rFonts w:asciiTheme="minorHAnsi" w:eastAsia="Times New Roman" w:hAnsiTheme="minorHAnsi" w:cstheme="minorHAnsi"/>
                <w:color w:val="000000" w:themeColor="text1"/>
                <w:lang w:val="ro-RO"/>
              </w:rPr>
              <w:t xml:space="preserve"> activitatea </w:t>
            </w:r>
            <w:proofErr w:type="spellStart"/>
            <w:r w:rsidRPr="0088003D">
              <w:rPr>
                <w:rFonts w:asciiTheme="minorHAnsi" w:eastAsia="Times New Roman" w:hAnsiTheme="minorHAnsi" w:cstheme="minorHAnsi"/>
                <w:color w:val="000000" w:themeColor="text1"/>
                <w:lang w:val="ro-RO"/>
              </w:rPr>
              <w:t>remote</w:t>
            </w:r>
            <w:proofErr w:type="spellEnd"/>
            <w:r w:rsidRPr="0088003D">
              <w:rPr>
                <w:rFonts w:asciiTheme="minorHAnsi" w:eastAsia="Times New Roman" w:hAnsiTheme="minorHAnsi" w:cstheme="minorHAnsi"/>
                <w:color w:val="000000" w:themeColor="text1"/>
                <w:lang w:val="ro-RO"/>
              </w:rPr>
              <w:t xml:space="preserve"> sau in spatii de </w:t>
            </w:r>
            <w:proofErr w:type="spellStart"/>
            <w:r w:rsidRPr="0088003D">
              <w:rPr>
                <w:rFonts w:asciiTheme="minorHAnsi" w:eastAsia="Times New Roman" w:hAnsiTheme="minorHAnsi" w:cstheme="minorHAnsi"/>
                <w:color w:val="000000" w:themeColor="text1"/>
                <w:lang w:val="ro-RO"/>
              </w:rPr>
              <w:t>co-working</w:t>
            </w:r>
            <w:proofErr w:type="spellEnd"/>
            <w:r w:rsidRPr="0088003D">
              <w:rPr>
                <w:rFonts w:asciiTheme="minorHAnsi" w:eastAsia="Times New Roman" w:hAnsiTheme="minorHAnsi" w:cstheme="minorHAnsi"/>
                <w:color w:val="000000" w:themeColor="text1"/>
                <w:lang w:val="ro-RO"/>
              </w:rPr>
              <w:t xml:space="preserve">, cat si la sediul clientului, cum se aplica </w:t>
            </w:r>
            <w:proofErr w:type="spellStart"/>
            <w:r w:rsidRPr="0088003D">
              <w:rPr>
                <w:rFonts w:asciiTheme="minorHAnsi" w:eastAsia="Times New Roman" w:hAnsiTheme="minorHAnsi" w:cstheme="minorHAnsi"/>
                <w:color w:val="000000" w:themeColor="text1"/>
                <w:lang w:val="ro-RO"/>
              </w:rPr>
              <w:t>dispozitiile</w:t>
            </w:r>
            <w:proofErr w:type="spellEnd"/>
            <w:r w:rsidRPr="0088003D">
              <w:rPr>
                <w:rFonts w:asciiTheme="minorHAnsi" w:eastAsia="Times New Roman" w:hAnsiTheme="minorHAnsi" w:cstheme="minorHAnsi"/>
                <w:color w:val="000000" w:themeColor="text1"/>
                <w:lang w:val="ro-RO"/>
              </w:rPr>
              <w:t xml:space="preserve"> referitoare la </w:t>
            </w:r>
            <w:proofErr w:type="spellStart"/>
            <w:r w:rsidRPr="0088003D">
              <w:rPr>
                <w:rFonts w:asciiTheme="minorHAnsi" w:eastAsia="Times New Roman" w:hAnsiTheme="minorHAnsi" w:cstheme="minorHAnsi"/>
                <w:color w:val="000000" w:themeColor="text1"/>
                <w:lang w:val="ro-RO"/>
              </w:rPr>
              <w:t>spatiul</w:t>
            </w:r>
            <w:proofErr w:type="spellEnd"/>
            <w:r w:rsidRPr="0088003D">
              <w:rPr>
                <w:rFonts w:asciiTheme="minorHAnsi" w:eastAsia="Times New Roman" w:hAnsiTheme="minorHAnsi" w:cstheme="minorHAnsi"/>
                <w:color w:val="000000" w:themeColor="text1"/>
                <w:lang w:val="ro-RO"/>
              </w:rPr>
              <w:t> de implementare? </w:t>
            </w:r>
          </w:p>
          <w:p w14:paraId="0FBC757F" w14:textId="412C7BA4" w:rsidR="00FB71F1" w:rsidRPr="0088003D" w:rsidRDefault="00FB71F1" w:rsidP="00AA1E07">
            <w:pPr>
              <w:pStyle w:val="ListParagraph"/>
              <w:numPr>
                <w:ilvl w:val="0"/>
                <w:numId w:val="37"/>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 xml:space="preserve">In </w:t>
            </w:r>
            <w:proofErr w:type="spellStart"/>
            <w:r w:rsidRPr="0088003D">
              <w:rPr>
                <w:rFonts w:asciiTheme="minorHAnsi" w:eastAsia="Times New Roman" w:hAnsiTheme="minorHAnsi" w:cstheme="minorHAnsi"/>
                <w:color w:val="000000" w:themeColor="text1"/>
                <w:lang w:val="ro-RO"/>
              </w:rPr>
              <w:t>situatia</w:t>
            </w:r>
            <w:proofErr w:type="spellEnd"/>
            <w:r w:rsidRPr="0088003D">
              <w:rPr>
                <w:rFonts w:asciiTheme="minorHAnsi" w:eastAsia="Times New Roman" w:hAnsiTheme="minorHAnsi" w:cstheme="minorHAnsi"/>
                <w:color w:val="000000" w:themeColor="text1"/>
                <w:lang w:val="ro-RO"/>
              </w:rPr>
              <w:t xml:space="preserve"> in care este necesar un </w:t>
            </w:r>
            <w:proofErr w:type="spellStart"/>
            <w:r w:rsidRPr="0088003D">
              <w:rPr>
                <w:rFonts w:asciiTheme="minorHAnsi" w:eastAsia="Times New Roman" w:hAnsiTheme="minorHAnsi" w:cstheme="minorHAnsi"/>
                <w:color w:val="000000" w:themeColor="text1"/>
                <w:lang w:val="ro-RO"/>
              </w:rPr>
              <w:t>spatiu</w:t>
            </w:r>
            <w:proofErr w:type="spellEnd"/>
            <w:r w:rsidRPr="0088003D">
              <w:rPr>
                <w:rFonts w:asciiTheme="minorHAnsi" w:eastAsia="Times New Roman" w:hAnsiTheme="minorHAnsi" w:cstheme="minorHAnsi"/>
                <w:color w:val="000000" w:themeColor="text1"/>
                <w:lang w:val="ro-RO"/>
              </w:rPr>
              <w:t xml:space="preserve"> de implementare care sa fie </w:t>
            </w:r>
            <w:proofErr w:type="spellStart"/>
            <w:r w:rsidRPr="0088003D">
              <w:rPr>
                <w:rFonts w:asciiTheme="minorHAnsi" w:eastAsia="Times New Roman" w:hAnsiTheme="minorHAnsi" w:cstheme="minorHAnsi"/>
                <w:color w:val="000000" w:themeColor="text1"/>
                <w:lang w:val="ro-RO"/>
              </w:rPr>
              <w:t>detinut</w:t>
            </w:r>
            <w:proofErr w:type="spellEnd"/>
            <w:r w:rsidRPr="0088003D">
              <w:rPr>
                <w:rFonts w:asciiTheme="minorHAnsi" w:eastAsia="Times New Roman" w:hAnsiTheme="minorHAnsi" w:cstheme="minorHAnsi"/>
                <w:color w:val="000000" w:themeColor="text1"/>
                <w:lang w:val="ro-RO"/>
              </w:rPr>
              <w:t xml:space="preserve"> de </w:t>
            </w:r>
            <w:proofErr w:type="spellStart"/>
            <w:r w:rsidRPr="0088003D">
              <w:rPr>
                <w:rFonts w:asciiTheme="minorHAnsi" w:eastAsia="Times New Roman" w:hAnsiTheme="minorHAnsi" w:cstheme="minorHAnsi"/>
                <w:color w:val="000000" w:themeColor="text1"/>
                <w:lang w:val="ro-RO"/>
              </w:rPr>
              <w:t>catre</w:t>
            </w:r>
            <w:proofErr w:type="spellEnd"/>
            <w:r w:rsidRPr="0088003D">
              <w:rPr>
                <w:rFonts w:asciiTheme="minorHAnsi" w:eastAsia="Times New Roman" w:hAnsiTheme="minorHAnsi" w:cstheme="minorHAnsi"/>
                <w:color w:val="000000" w:themeColor="text1"/>
                <w:lang w:val="ro-RO"/>
              </w:rPr>
              <w:t xml:space="preserve"> </w:t>
            </w:r>
            <w:proofErr w:type="spellStart"/>
            <w:r w:rsidRPr="0088003D">
              <w:rPr>
                <w:rFonts w:asciiTheme="minorHAnsi" w:eastAsia="Times New Roman" w:hAnsiTheme="minorHAnsi" w:cstheme="minorHAnsi"/>
                <w:color w:val="000000" w:themeColor="text1"/>
                <w:lang w:val="ro-RO"/>
              </w:rPr>
              <w:t>aplicant</w:t>
            </w:r>
            <w:proofErr w:type="spellEnd"/>
            <w:r w:rsidRPr="0088003D">
              <w:rPr>
                <w:rFonts w:asciiTheme="minorHAnsi" w:eastAsia="Times New Roman" w:hAnsiTheme="minorHAnsi" w:cstheme="minorHAnsi"/>
                <w:color w:val="000000" w:themeColor="text1"/>
                <w:lang w:val="ro-RO"/>
              </w:rPr>
              <w:t xml:space="preserve"> cu un anumit titlu, se accepta imobile </w:t>
            </w:r>
            <w:proofErr w:type="spellStart"/>
            <w:r w:rsidRPr="0088003D">
              <w:rPr>
                <w:rFonts w:asciiTheme="minorHAnsi" w:eastAsia="Times New Roman" w:hAnsiTheme="minorHAnsi" w:cstheme="minorHAnsi"/>
                <w:color w:val="000000" w:themeColor="text1"/>
                <w:lang w:val="ro-RO"/>
              </w:rPr>
              <w:t>achizitionate</w:t>
            </w:r>
            <w:proofErr w:type="spellEnd"/>
            <w:r w:rsidRPr="0088003D">
              <w:rPr>
                <w:rFonts w:asciiTheme="minorHAnsi" w:eastAsia="Times New Roman" w:hAnsiTheme="minorHAnsi" w:cstheme="minorHAnsi"/>
                <w:color w:val="000000" w:themeColor="text1"/>
                <w:lang w:val="ro-RO"/>
              </w:rPr>
              <w:t xml:space="preserve">/sau </w:t>
            </w:r>
            <w:proofErr w:type="spellStart"/>
            <w:r w:rsidRPr="0088003D">
              <w:rPr>
                <w:rFonts w:asciiTheme="minorHAnsi" w:eastAsia="Times New Roman" w:hAnsiTheme="minorHAnsi" w:cstheme="minorHAnsi"/>
                <w:color w:val="000000" w:themeColor="text1"/>
                <w:lang w:val="ro-RO"/>
              </w:rPr>
              <w:t>detinute</w:t>
            </w:r>
            <w:proofErr w:type="spellEnd"/>
            <w:r w:rsidRPr="0088003D">
              <w:rPr>
                <w:rFonts w:asciiTheme="minorHAnsi" w:eastAsia="Times New Roman" w:hAnsiTheme="minorHAnsi" w:cstheme="minorHAnsi"/>
                <w:color w:val="000000" w:themeColor="text1"/>
                <w:lang w:val="ro-RO"/>
              </w:rPr>
              <w:t xml:space="preserve"> cu un alt drept real </w:t>
            </w:r>
            <w:proofErr w:type="spellStart"/>
            <w:r w:rsidRPr="0088003D">
              <w:rPr>
                <w:rFonts w:asciiTheme="minorHAnsi" w:eastAsia="Times New Roman" w:hAnsiTheme="minorHAnsi" w:cstheme="minorHAnsi"/>
                <w:color w:val="000000" w:themeColor="text1"/>
                <w:lang w:val="ro-RO"/>
              </w:rPr>
              <w:t>achizitionate</w:t>
            </w:r>
            <w:proofErr w:type="spellEnd"/>
            <w:r w:rsidRPr="0088003D">
              <w:rPr>
                <w:rFonts w:asciiTheme="minorHAnsi" w:eastAsia="Times New Roman" w:hAnsiTheme="minorHAnsi" w:cstheme="minorHAnsi"/>
                <w:color w:val="000000" w:themeColor="text1"/>
                <w:lang w:val="ro-RO"/>
              </w:rPr>
              <w:t xml:space="preserve"> mai devreme de 2 ani de la depunerea cererii de </w:t>
            </w:r>
            <w:proofErr w:type="spellStart"/>
            <w:r w:rsidRPr="0088003D">
              <w:rPr>
                <w:rFonts w:asciiTheme="minorHAnsi" w:eastAsia="Times New Roman" w:hAnsiTheme="minorHAnsi" w:cstheme="minorHAnsi"/>
                <w:color w:val="000000" w:themeColor="text1"/>
                <w:lang w:val="ro-RO"/>
              </w:rPr>
              <w:t>finantare</w:t>
            </w:r>
            <w:proofErr w:type="spellEnd"/>
            <w:r w:rsidRPr="0088003D">
              <w:rPr>
                <w:rFonts w:asciiTheme="minorHAnsi" w:eastAsia="Times New Roman" w:hAnsiTheme="minorHAnsi" w:cstheme="minorHAnsi"/>
                <w:color w:val="000000" w:themeColor="text1"/>
                <w:lang w:val="ro-RO"/>
              </w:rPr>
              <w:t xml:space="preserve"> sau </w:t>
            </w:r>
            <w:proofErr w:type="spellStart"/>
            <w:r w:rsidRPr="0088003D">
              <w:rPr>
                <w:rFonts w:asciiTheme="minorHAnsi" w:eastAsia="Times New Roman" w:hAnsiTheme="minorHAnsi" w:cstheme="minorHAnsi"/>
                <w:color w:val="000000" w:themeColor="text1"/>
                <w:lang w:val="ro-RO"/>
              </w:rPr>
              <w:t>achizitionate</w:t>
            </w:r>
            <w:proofErr w:type="spellEnd"/>
            <w:r w:rsidRPr="0088003D">
              <w:rPr>
                <w:rFonts w:asciiTheme="minorHAnsi" w:eastAsia="Times New Roman" w:hAnsiTheme="minorHAnsi" w:cstheme="minorHAnsi"/>
                <w:color w:val="000000" w:themeColor="text1"/>
                <w:lang w:val="ro-RO"/>
              </w:rPr>
              <w:t xml:space="preserve"> special in scopul depunerii proiectului ? </w:t>
            </w:r>
          </w:p>
          <w:p w14:paraId="04C9F0FD" w14:textId="77777777"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410BB4FD" w14:textId="62E50AB9" w:rsidR="00FB71F1" w:rsidRPr="0088003D" w:rsidRDefault="00FB71F1" w:rsidP="008E117B">
            <w:pPr>
              <w:pStyle w:val="ListParagraph"/>
              <w:numPr>
                <w:ilvl w:val="0"/>
                <w:numId w:val="86"/>
              </w:numPr>
              <w:jc w:val="both"/>
              <w:rPr>
                <w:rFonts w:asciiTheme="minorHAnsi" w:hAnsiTheme="minorHAnsi" w:cstheme="minorHAnsi"/>
                <w:bCs/>
                <w:lang w:val="ro-RO"/>
              </w:rPr>
            </w:pPr>
            <w:r w:rsidRPr="0088003D">
              <w:rPr>
                <w:rFonts w:asciiTheme="minorHAnsi" w:hAnsiTheme="minorHAnsi" w:cstheme="minorHAnsi"/>
                <w:bCs/>
                <w:lang w:val="ro-RO"/>
              </w:rPr>
              <w:lastRenderedPageBreak/>
              <w:t>Este necesară o locație de implementare</w:t>
            </w:r>
          </w:p>
          <w:p w14:paraId="35A09ED4" w14:textId="23D4683B" w:rsidR="00FB71F1" w:rsidRPr="0088003D" w:rsidRDefault="00FB71F1" w:rsidP="00AA1E07">
            <w:pPr>
              <w:jc w:val="both"/>
              <w:rPr>
                <w:rFonts w:cstheme="minorHAnsi"/>
                <w:bCs/>
                <w:lang w:val="ro-RO"/>
              </w:rPr>
            </w:pPr>
            <w:r w:rsidRPr="0088003D">
              <w:rPr>
                <w:rFonts w:cstheme="minorHAnsi"/>
                <w:bCs/>
                <w:lang w:val="ro-RO"/>
              </w:rPr>
              <w:t xml:space="preserve">Atunci când vorbim de </w:t>
            </w:r>
            <w:proofErr w:type="spellStart"/>
            <w:r w:rsidRPr="0088003D">
              <w:rPr>
                <w:rFonts w:cstheme="minorHAnsi"/>
                <w:bCs/>
                <w:lang w:val="ro-RO"/>
              </w:rPr>
              <w:t>co-working</w:t>
            </w:r>
            <w:proofErr w:type="spellEnd"/>
            <w:r w:rsidRPr="0088003D">
              <w:rPr>
                <w:rFonts w:cstheme="minorHAnsi"/>
                <w:bCs/>
                <w:lang w:val="ro-RO"/>
              </w:rPr>
              <w:t xml:space="preserve"> trebuie individualizat spațiul </w:t>
            </w:r>
            <w:proofErr w:type="spellStart"/>
            <w:r w:rsidRPr="0088003D">
              <w:rPr>
                <w:rFonts w:cstheme="minorHAnsi"/>
                <w:bCs/>
                <w:lang w:val="ro-RO"/>
              </w:rPr>
              <w:t>utilzat</w:t>
            </w:r>
            <w:proofErr w:type="spellEnd"/>
            <w:r w:rsidRPr="0088003D">
              <w:rPr>
                <w:rFonts w:cstheme="minorHAnsi"/>
                <w:bCs/>
                <w:lang w:val="ro-RO"/>
              </w:rPr>
              <w:t xml:space="preserve"> pentru  implementarea proiectului la client sau </w:t>
            </w:r>
            <w:proofErr w:type="spellStart"/>
            <w:r w:rsidRPr="0088003D">
              <w:rPr>
                <w:rFonts w:cstheme="minorHAnsi"/>
                <w:bCs/>
                <w:lang w:val="ro-RO"/>
              </w:rPr>
              <w:t>remote</w:t>
            </w:r>
            <w:proofErr w:type="spellEnd"/>
            <w:r w:rsidRPr="0088003D">
              <w:rPr>
                <w:rFonts w:cstheme="minorHAnsi"/>
                <w:bCs/>
                <w:lang w:val="ro-RO"/>
              </w:rPr>
              <w:t xml:space="preserve"> nu este posibilă.</w:t>
            </w:r>
          </w:p>
          <w:p w14:paraId="3D1C731D" w14:textId="2F7121CB" w:rsidR="00FB71F1" w:rsidRPr="0088003D" w:rsidRDefault="00FB71F1" w:rsidP="008E117B">
            <w:pPr>
              <w:pStyle w:val="ListParagraph"/>
              <w:numPr>
                <w:ilvl w:val="0"/>
                <w:numId w:val="86"/>
              </w:numPr>
              <w:jc w:val="both"/>
              <w:rPr>
                <w:rFonts w:asciiTheme="minorHAnsi" w:hAnsiTheme="minorHAnsi" w:cstheme="minorHAnsi"/>
                <w:bCs/>
                <w:lang w:val="ro-RO"/>
              </w:rPr>
            </w:pPr>
            <w:r w:rsidRPr="0088003D">
              <w:rPr>
                <w:rFonts w:asciiTheme="minorHAnsi" w:hAnsiTheme="minorHAnsi" w:cstheme="minorHAnsi"/>
                <w:bCs/>
                <w:lang w:val="ro-RO"/>
              </w:rPr>
              <w:t>Pentru locația de implementare (unde sunt localizate elementele de hardware fixe) se vor lua în considere cheltuielile proporțional cu spațiu ocupat. Nu există prevederi în Ghid referitoare la vechimea achiziționării spațiului.</w:t>
            </w:r>
          </w:p>
          <w:p w14:paraId="522ED88D" w14:textId="07E5BF52" w:rsidR="00FB71F1" w:rsidRPr="0088003D" w:rsidRDefault="00FB71F1" w:rsidP="00AA1E07">
            <w:pPr>
              <w:pStyle w:val="ListParagraph"/>
              <w:ind w:left="1440"/>
              <w:jc w:val="both"/>
              <w:rPr>
                <w:rFonts w:asciiTheme="minorHAnsi" w:hAnsiTheme="minorHAnsi" w:cstheme="minorHAnsi"/>
                <w:bCs/>
                <w:lang w:val="ro-RO"/>
              </w:rPr>
            </w:pPr>
          </w:p>
        </w:tc>
      </w:tr>
      <w:tr w:rsidR="00FB71F1" w:rsidRPr="0088003D" w14:paraId="45C83912" w14:textId="3CD70B8F" w:rsidTr="00FB71F1">
        <w:trPr>
          <w:tblHeader/>
        </w:trPr>
        <w:tc>
          <w:tcPr>
            <w:tcW w:w="694" w:type="dxa"/>
            <w:tcBorders>
              <w:top w:val="double" w:sz="4" w:space="0" w:color="auto"/>
              <w:left w:val="double" w:sz="4" w:space="0" w:color="auto"/>
              <w:bottom w:val="double" w:sz="4" w:space="0" w:color="auto"/>
            </w:tcBorders>
            <w:vAlign w:val="center"/>
          </w:tcPr>
          <w:p w14:paraId="450E8850" w14:textId="5929065E" w:rsidR="00FB71F1" w:rsidRPr="0088003D" w:rsidRDefault="00FB71F1" w:rsidP="00AA1E07">
            <w:pPr>
              <w:jc w:val="both"/>
              <w:rPr>
                <w:rFonts w:cstheme="minorHAnsi"/>
                <w:b/>
                <w:lang w:val="ro-RO"/>
              </w:rPr>
            </w:pPr>
            <w:r w:rsidRPr="0088003D">
              <w:rPr>
                <w:rFonts w:cstheme="minorHAnsi"/>
                <w:b/>
                <w:lang w:val="ro-RO"/>
              </w:rPr>
              <w:t>24.1</w:t>
            </w:r>
          </w:p>
        </w:tc>
        <w:tc>
          <w:tcPr>
            <w:tcW w:w="2268" w:type="dxa"/>
            <w:tcBorders>
              <w:top w:val="double" w:sz="4" w:space="0" w:color="auto"/>
              <w:bottom w:val="double" w:sz="4" w:space="0" w:color="auto"/>
              <w:right w:val="single" w:sz="4" w:space="0" w:color="auto"/>
            </w:tcBorders>
          </w:tcPr>
          <w:p w14:paraId="0EAA2B81" w14:textId="5C557497"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w:t>
            </w:r>
            <w:bookmarkStart w:id="42" w:name="_Toc141432130"/>
            <w:bookmarkStart w:id="43" w:name="_Toc209171737"/>
            <w:r w:rsidRPr="0088003D">
              <w:rPr>
                <w:rFonts w:cstheme="minorHAnsi"/>
                <w:bCs/>
                <w:i/>
                <w:iCs/>
                <w:color w:val="000000" w:themeColor="text1"/>
                <w:lang w:val="ro-RO"/>
              </w:rPr>
              <w:t>3.4. Rata de cofinanțare</w:t>
            </w:r>
            <w:bookmarkEnd w:id="42"/>
            <w:bookmarkEnd w:id="43"/>
          </w:p>
        </w:tc>
        <w:tc>
          <w:tcPr>
            <w:tcW w:w="5529" w:type="dxa"/>
            <w:tcBorders>
              <w:top w:val="double" w:sz="4" w:space="0" w:color="auto"/>
              <w:bottom w:val="double" w:sz="4" w:space="0" w:color="auto"/>
              <w:right w:val="single" w:sz="4" w:space="0" w:color="auto"/>
            </w:tcBorders>
          </w:tcPr>
          <w:p w14:paraId="00D94F2E" w14:textId="45E43614"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Amendamentul 1 – Uniformizarea intensității ajutorului la un nivel de minimum 90% pentru IMM-uri</w:t>
            </w:r>
          </w:p>
          <w:p w14:paraId="6292613C" w14:textId="0F31B429"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Situație actuală: </w:t>
            </w:r>
            <w:r w:rsidRPr="0088003D">
              <w:rPr>
                <w:rFonts w:eastAsia="Times New Roman" w:cstheme="minorHAnsi"/>
                <w:color w:val="000000" w:themeColor="text1"/>
                <w:lang w:val="ro-RO"/>
              </w:rPr>
              <w:t xml:space="preserve">Intensitatea maximă care se acordă în cadrul Schemei de ajutor de stat și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 variază între 40% și 75%, în funcție de regiune și dimensiunea întreprinderii.”</w:t>
            </w:r>
          </w:p>
          <w:p w14:paraId="24A912FD"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 de modificare:</w:t>
            </w:r>
          </w:p>
          <w:p w14:paraId="054A45BC"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color w:val="000000" w:themeColor="text1"/>
                <w:lang w:val="ro-RO"/>
              </w:rPr>
              <w:t xml:space="preserve">„Intensitatea maximă a ajutorului acordat în cadrul prezentei Scheme se stabilește la </w:t>
            </w:r>
            <w:r w:rsidRPr="0088003D">
              <w:rPr>
                <w:rFonts w:eastAsia="Times New Roman" w:cstheme="minorHAnsi"/>
                <w:b/>
                <w:bCs/>
                <w:color w:val="000000" w:themeColor="text1"/>
                <w:lang w:val="ro-RO"/>
              </w:rPr>
              <w:t>90% din</w:t>
            </w:r>
          </w:p>
          <w:p w14:paraId="03641654" w14:textId="003BBFB3"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valoarea totală eligibilă a proiectului</w:t>
            </w:r>
            <w:r w:rsidRPr="0088003D">
              <w:rPr>
                <w:rFonts w:eastAsia="Times New Roman" w:cstheme="minorHAnsi"/>
                <w:color w:val="000000" w:themeColor="text1"/>
                <w:lang w:val="ro-RO"/>
              </w:rPr>
              <w:t>, indiferent de regiunea de implementare, pentru microîntreprinderi, întreprinderi mici și mijlocii.</w:t>
            </w:r>
          </w:p>
          <w:p w14:paraId="2A0C03F8" w14:textId="22A7C766"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Contribuția proprie a beneficiarului va fi de </w:t>
            </w:r>
            <w:r w:rsidRPr="0088003D">
              <w:rPr>
                <w:rFonts w:eastAsia="Times New Roman" w:cstheme="minorHAnsi"/>
                <w:b/>
                <w:bCs/>
                <w:color w:val="000000" w:themeColor="text1"/>
                <w:lang w:val="ro-RO"/>
              </w:rPr>
              <w:t>maximum 10%</w:t>
            </w:r>
            <w:r w:rsidRPr="0088003D">
              <w:rPr>
                <w:rFonts w:eastAsia="Times New Roman" w:cstheme="minorHAnsi"/>
                <w:color w:val="000000" w:themeColor="text1"/>
                <w:lang w:val="ro-RO"/>
              </w:rPr>
              <w:t>, aplicabilă uniform tuturor categoriilor de IMM-uri.”</w:t>
            </w:r>
          </w:p>
          <w:p w14:paraId="2A00F8C4" w14:textId="32444C53"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77798761" w14:textId="4C390FD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Art. 14 din </w:t>
            </w:r>
            <w:r w:rsidRPr="0088003D">
              <w:rPr>
                <w:rFonts w:eastAsia="Times New Roman" w:cstheme="minorHAnsi"/>
                <w:b/>
                <w:bCs/>
                <w:color w:val="000000" w:themeColor="text1"/>
                <w:lang w:val="ro-RO"/>
              </w:rPr>
              <w:t xml:space="preserve">Regulamentul (UE) 651/2014 </w:t>
            </w:r>
            <w:r w:rsidRPr="0088003D">
              <w:rPr>
                <w:rFonts w:eastAsia="Times New Roman" w:cstheme="minorHAnsi"/>
                <w:color w:val="000000" w:themeColor="text1"/>
                <w:lang w:val="ro-RO"/>
              </w:rPr>
              <w:t xml:space="preserve">permite majorarea intensității pentru micro și întreprinderi mici cu până la 20 </w:t>
            </w:r>
            <w:proofErr w:type="spellStart"/>
            <w:r w:rsidRPr="0088003D">
              <w:rPr>
                <w:rFonts w:eastAsia="Times New Roman" w:cstheme="minorHAnsi"/>
                <w:color w:val="000000" w:themeColor="text1"/>
                <w:lang w:val="ro-RO"/>
              </w:rPr>
              <w:t>p.p.</w:t>
            </w:r>
            <w:proofErr w:type="spellEnd"/>
            <w:r w:rsidRPr="0088003D">
              <w:rPr>
                <w:rFonts w:eastAsia="Times New Roman" w:cstheme="minorHAnsi"/>
                <w:color w:val="000000" w:themeColor="text1"/>
                <w:lang w:val="ro-RO"/>
              </w:rPr>
              <w:t xml:space="preserve"> pentru </w:t>
            </w:r>
            <w:proofErr w:type="spellStart"/>
            <w:r w:rsidRPr="0088003D">
              <w:rPr>
                <w:rFonts w:eastAsia="Times New Roman" w:cstheme="minorHAnsi"/>
                <w:color w:val="000000" w:themeColor="text1"/>
                <w:lang w:val="ro-RO"/>
              </w:rPr>
              <w:t>invesQții</w:t>
            </w:r>
            <w:proofErr w:type="spellEnd"/>
            <w:r w:rsidRPr="0088003D">
              <w:rPr>
                <w:rFonts w:eastAsia="Times New Roman" w:cstheme="minorHAnsi"/>
                <w:color w:val="000000" w:themeColor="text1"/>
                <w:lang w:val="ro-RO"/>
              </w:rPr>
              <w:t xml:space="preserve"> inovatoare.</w:t>
            </w:r>
          </w:p>
          <w:p w14:paraId="62D6F82D"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Proiectele de </w:t>
            </w:r>
            <w:proofErr w:type="spellStart"/>
            <w:r w:rsidRPr="0088003D">
              <w:rPr>
                <w:rFonts w:eastAsia="Times New Roman" w:cstheme="minorHAnsi"/>
                <w:color w:val="000000" w:themeColor="text1"/>
                <w:lang w:val="ro-RO"/>
              </w:rPr>
              <w:t>Qp</w:t>
            </w:r>
            <w:proofErr w:type="spellEnd"/>
            <w:r w:rsidRPr="0088003D">
              <w:rPr>
                <w:rFonts w:eastAsia="Times New Roman" w:cstheme="minorHAnsi"/>
                <w:color w:val="000000" w:themeColor="text1"/>
                <w:lang w:val="ro-RO"/>
              </w:rPr>
              <w:t xml:space="preserve"> CDI implică </w:t>
            </w:r>
            <w:r w:rsidRPr="0088003D">
              <w:rPr>
                <w:rFonts w:eastAsia="Times New Roman" w:cstheme="minorHAnsi"/>
                <w:b/>
                <w:bCs/>
                <w:color w:val="000000" w:themeColor="text1"/>
                <w:lang w:val="ro-RO"/>
              </w:rPr>
              <w:t xml:space="preserve">risc tehnologic ridicat și durată lungă de </w:t>
            </w:r>
            <w:proofErr w:type="spellStart"/>
            <w:r w:rsidRPr="0088003D">
              <w:rPr>
                <w:rFonts w:eastAsia="Times New Roman" w:cstheme="minorHAnsi"/>
                <w:b/>
                <w:bCs/>
                <w:color w:val="000000" w:themeColor="text1"/>
                <w:lang w:val="ro-RO"/>
              </w:rPr>
              <w:t>moneKzare</w:t>
            </w:r>
            <w:proofErr w:type="spellEnd"/>
            <w:r w:rsidRPr="0088003D">
              <w:rPr>
                <w:rFonts w:eastAsia="Times New Roman" w:cstheme="minorHAnsi"/>
                <w:b/>
                <w:bCs/>
                <w:color w:val="000000" w:themeColor="text1"/>
                <w:lang w:val="ro-RO"/>
              </w:rPr>
              <w:t xml:space="preserve"> </w:t>
            </w:r>
            <w:r w:rsidRPr="0088003D">
              <w:rPr>
                <w:rFonts w:eastAsia="Times New Roman" w:cstheme="minorHAnsi"/>
                <w:color w:val="000000" w:themeColor="text1"/>
                <w:lang w:val="ro-RO"/>
              </w:rPr>
              <w:t>(TRL 6–9).</w:t>
            </w:r>
          </w:p>
          <w:p w14:paraId="30090CEE"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Cofinanțarea peste 10% ar limita </w:t>
            </w:r>
            <w:proofErr w:type="spellStart"/>
            <w:r w:rsidRPr="0088003D">
              <w:rPr>
                <w:rFonts w:eastAsia="Times New Roman" w:cstheme="minorHAnsi"/>
                <w:color w:val="000000" w:themeColor="text1"/>
                <w:lang w:val="ro-RO"/>
              </w:rPr>
              <w:t>parQciparea</w:t>
            </w:r>
            <w:proofErr w:type="spellEnd"/>
            <w:r w:rsidRPr="0088003D">
              <w:rPr>
                <w:rFonts w:eastAsia="Times New Roman" w:cstheme="minorHAnsi"/>
                <w:color w:val="000000" w:themeColor="text1"/>
                <w:lang w:val="ro-RO"/>
              </w:rPr>
              <w:t xml:space="preserve"> IMM-urilor inovatoare.</w:t>
            </w:r>
          </w:p>
          <w:p w14:paraId="2D199EEC"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Aliniere la </w:t>
            </w:r>
            <w:proofErr w:type="spellStart"/>
            <w:r w:rsidRPr="0088003D">
              <w:rPr>
                <w:rFonts w:eastAsia="Times New Roman" w:cstheme="minorHAnsi"/>
                <w:color w:val="000000" w:themeColor="text1"/>
                <w:lang w:val="ro-RO"/>
              </w:rPr>
              <w:t>pracQca</w:t>
            </w:r>
            <w:proofErr w:type="spellEnd"/>
            <w:r w:rsidRPr="0088003D">
              <w:rPr>
                <w:rFonts w:eastAsia="Times New Roman" w:cstheme="minorHAnsi"/>
                <w:color w:val="000000" w:themeColor="text1"/>
                <w:lang w:val="ro-RO"/>
              </w:rPr>
              <w:t xml:space="preserve"> programelor </w:t>
            </w:r>
            <w:proofErr w:type="spellStart"/>
            <w:r w:rsidRPr="0088003D">
              <w:rPr>
                <w:rFonts w:eastAsia="Times New Roman" w:cstheme="minorHAnsi"/>
                <w:b/>
                <w:bCs/>
                <w:color w:val="000000" w:themeColor="text1"/>
                <w:lang w:val="ro-RO"/>
              </w:rPr>
              <w:t>Horizon</w:t>
            </w:r>
            <w:proofErr w:type="spellEnd"/>
            <w:r w:rsidRPr="0088003D">
              <w:rPr>
                <w:rFonts w:eastAsia="Times New Roman" w:cstheme="minorHAnsi"/>
                <w:b/>
                <w:bCs/>
                <w:color w:val="000000" w:themeColor="text1"/>
                <w:lang w:val="ro-RO"/>
              </w:rPr>
              <w:t xml:space="preserve"> Europe </w:t>
            </w:r>
            <w:r w:rsidRPr="0088003D">
              <w:rPr>
                <w:rFonts w:eastAsia="Times New Roman" w:cstheme="minorHAnsi"/>
                <w:color w:val="000000" w:themeColor="text1"/>
                <w:lang w:val="ro-RO"/>
              </w:rPr>
              <w:t xml:space="preserve">și </w:t>
            </w:r>
            <w:r w:rsidRPr="0088003D">
              <w:rPr>
                <w:rFonts w:eastAsia="Times New Roman" w:cstheme="minorHAnsi"/>
                <w:b/>
                <w:bCs/>
                <w:color w:val="000000" w:themeColor="text1"/>
                <w:lang w:val="ro-RO"/>
              </w:rPr>
              <w:t>Digital Europe</w:t>
            </w:r>
            <w:r w:rsidRPr="0088003D">
              <w:rPr>
                <w:rFonts w:eastAsia="Times New Roman" w:cstheme="minorHAnsi"/>
                <w:color w:val="000000" w:themeColor="text1"/>
                <w:lang w:val="ro-RO"/>
              </w:rPr>
              <w:t>, unde contribuția proprie pentru IMM-uri nu depășește 10%.</w:t>
            </w:r>
          </w:p>
          <w:p w14:paraId="3153BEB8" w14:textId="6D494A8E"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584E5283" w14:textId="7932B667" w:rsidR="00FB71F1" w:rsidRPr="0088003D" w:rsidRDefault="00FB71F1" w:rsidP="00AA1E07">
            <w:pPr>
              <w:jc w:val="both"/>
              <w:rPr>
                <w:rFonts w:cstheme="minorHAnsi"/>
                <w:bCs/>
                <w:lang w:val="ro-RO"/>
              </w:rPr>
            </w:pPr>
            <w:r w:rsidRPr="0088003D">
              <w:rPr>
                <w:rFonts w:cstheme="minorHAnsi"/>
                <w:bCs/>
                <w:lang w:val="ro-RO"/>
              </w:rPr>
              <w:t>Apelul este finanțat și in cadrul unei schemei de ajutor de stat care are prevăzute ajutoare ce impun asigurarea cofinanțării.  A fost introdusă posibilitatea de a accesa ajutor de stat pentru întreprinderile nou-înființate, cu o intensitate de până la 100%.</w:t>
            </w:r>
          </w:p>
          <w:p w14:paraId="74C85DED" w14:textId="77777777" w:rsidR="00FB71F1" w:rsidRPr="0088003D" w:rsidRDefault="00FB71F1" w:rsidP="00AA1E07">
            <w:pPr>
              <w:jc w:val="both"/>
              <w:rPr>
                <w:rFonts w:cstheme="minorHAnsi"/>
                <w:bCs/>
                <w:lang w:val="ro-RO"/>
              </w:rPr>
            </w:pPr>
          </w:p>
        </w:tc>
      </w:tr>
      <w:tr w:rsidR="00FB71F1" w:rsidRPr="0088003D" w14:paraId="38BB7DB6" w14:textId="4AA69EFA" w:rsidTr="00FB71F1">
        <w:trPr>
          <w:tblHeader/>
        </w:trPr>
        <w:tc>
          <w:tcPr>
            <w:tcW w:w="694" w:type="dxa"/>
            <w:tcBorders>
              <w:top w:val="double" w:sz="4" w:space="0" w:color="auto"/>
              <w:left w:val="double" w:sz="4" w:space="0" w:color="auto"/>
              <w:bottom w:val="double" w:sz="4" w:space="0" w:color="auto"/>
            </w:tcBorders>
            <w:vAlign w:val="center"/>
          </w:tcPr>
          <w:p w14:paraId="2D4237A4" w14:textId="7164F434" w:rsidR="00FB71F1" w:rsidRPr="0088003D" w:rsidRDefault="00FB71F1" w:rsidP="00AA1E07">
            <w:pPr>
              <w:jc w:val="both"/>
              <w:rPr>
                <w:rFonts w:cstheme="minorHAnsi"/>
                <w:b/>
                <w:lang w:val="ro-RO"/>
              </w:rPr>
            </w:pPr>
            <w:r w:rsidRPr="0088003D">
              <w:rPr>
                <w:rFonts w:cstheme="minorHAnsi"/>
                <w:b/>
                <w:lang w:val="ro-RO"/>
              </w:rPr>
              <w:t>24.2</w:t>
            </w:r>
          </w:p>
        </w:tc>
        <w:tc>
          <w:tcPr>
            <w:tcW w:w="2268" w:type="dxa"/>
            <w:tcBorders>
              <w:top w:val="double" w:sz="4" w:space="0" w:color="auto"/>
              <w:bottom w:val="double" w:sz="4" w:space="0" w:color="auto"/>
              <w:right w:val="single" w:sz="4" w:space="0" w:color="auto"/>
            </w:tcBorders>
          </w:tcPr>
          <w:p w14:paraId="75BBB93F" w14:textId="7D46599C"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bCs/>
                <w:i/>
                <w:iCs/>
                <w:color w:val="000000" w:themeColor="text1"/>
                <w:lang w:val="ro-RO"/>
              </w:rPr>
              <w:t>3.4. Rata de cofinanțare</w:t>
            </w:r>
          </w:p>
        </w:tc>
        <w:tc>
          <w:tcPr>
            <w:tcW w:w="5529" w:type="dxa"/>
            <w:tcBorders>
              <w:top w:val="double" w:sz="4" w:space="0" w:color="auto"/>
              <w:bottom w:val="double" w:sz="4" w:space="0" w:color="auto"/>
              <w:right w:val="single" w:sz="4" w:space="0" w:color="auto"/>
            </w:tcBorders>
          </w:tcPr>
          <w:p w14:paraId="7C5B05A1"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 xml:space="preserve">Amendamentul 2 – Corecție regională pentru </w:t>
            </w:r>
            <w:proofErr w:type="spellStart"/>
            <w:r w:rsidRPr="0088003D">
              <w:rPr>
                <w:rFonts w:eastAsia="Times New Roman" w:cstheme="minorHAnsi"/>
                <w:b/>
                <w:bCs/>
                <w:color w:val="000000" w:themeColor="text1"/>
                <w:lang w:val="ro-RO"/>
              </w:rPr>
              <w:t>BucureșK</w:t>
            </w:r>
            <w:proofErr w:type="spellEnd"/>
            <w:r w:rsidRPr="0088003D">
              <w:rPr>
                <w:rFonts w:eastAsia="Times New Roman" w:cstheme="minorHAnsi"/>
                <w:b/>
                <w:bCs/>
                <w:color w:val="000000" w:themeColor="text1"/>
                <w:lang w:val="ro-RO"/>
              </w:rPr>
              <w:t>–Ilfov</w:t>
            </w:r>
          </w:p>
          <w:p w14:paraId="0AE24C9B" w14:textId="242446B3"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Situație actuală: </w:t>
            </w:r>
            <w:r w:rsidRPr="0088003D">
              <w:rPr>
                <w:rFonts w:eastAsia="Times New Roman" w:cstheme="minorHAnsi"/>
                <w:color w:val="000000" w:themeColor="text1"/>
                <w:lang w:val="ro-RO"/>
              </w:rPr>
              <w:t xml:space="preserve">Intensitatea maximă a ajutorului în regiunea </w:t>
            </w:r>
            <w:proofErr w:type="spellStart"/>
            <w:r w:rsidRPr="0088003D">
              <w:rPr>
                <w:rFonts w:eastAsia="Times New Roman" w:cstheme="minorHAnsi"/>
                <w:color w:val="000000" w:themeColor="text1"/>
                <w:lang w:val="ro-RO"/>
              </w:rPr>
              <w:t>BucureșQ</w:t>
            </w:r>
            <w:proofErr w:type="spellEnd"/>
            <w:r w:rsidRPr="0088003D">
              <w:rPr>
                <w:rFonts w:eastAsia="Times New Roman" w:cstheme="minorHAnsi"/>
                <w:color w:val="000000" w:themeColor="text1"/>
                <w:lang w:val="ro-RO"/>
              </w:rPr>
              <w:t>–Ilfov este de 55% pentru microîntreprinderi și întreprinderi mici.</w:t>
            </w:r>
          </w:p>
          <w:p w14:paraId="26A1964D"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 de modificare:</w:t>
            </w:r>
          </w:p>
          <w:p w14:paraId="596BAE28"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„Pentru regiunea </w:t>
            </w:r>
            <w:proofErr w:type="spellStart"/>
            <w:r w:rsidRPr="0088003D">
              <w:rPr>
                <w:rFonts w:eastAsia="Times New Roman" w:cstheme="minorHAnsi"/>
                <w:color w:val="000000" w:themeColor="text1"/>
                <w:lang w:val="ro-RO"/>
              </w:rPr>
              <w:t>BucureșQ</w:t>
            </w:r>
            <w:proofErr w:type="spellEnd"/>
            <w:r w:rsidRPr="0088003D">
              <w:rPr>
                <w:rFonts w:eastAsia="Times New Roman" w:cstheme="minorHAnsi"/>
                <w:color w:val="000000" w:themeColor="text1"/>
                <w:lang w:val="ro-RO"/>
              </w:rPr>
              <w:t xml:space="preserve">–Ilfov, intensitatea maximă a ajutorului se stabilește la </w:t>
            </w:r>
            <w:r w:rsidRPr="0088003D">
              <w:rPr>
                <w:rFonts w:eastAsia="Times New Roman" w:cstheme="minorHAnsi"/>
                <w:b/>
                <w:bCs/>
                <w:color w:val="000000" w:themeColor="text1"/>
                <w:lang w:val="ro-RO"/>
              </w:rPr>
              <w:t>85% pentru microîntreprinderi și 80% pentru întreprinderi mici și mijlocii</w:t>
            </w:r>
            <w:r w:rsidRPr="0088003D">
              <w:rPr>
                <w:rFonts w:eastAsia="Times New Roman" w:cstheme="minorHAnsi"/>
                <w:color w:val="000000" w:themeColor="text1"/>
                <w:lang w:val="ro-RO"/>
              </w:rPr>
              <w:t>, în vederea compensării</w:t>
            </w:r>
            <w:r w:rsidRPr="0088003D">
              <w:rPr>
                <w:rFonts w:eastAsia="Times New Roman" w:cstheme="minorHAnsi"/>
                <w:b/>
                <w:bCs/>
                <w:color w:val="000000" w:themeColor="text1"/>
                <w:lang w:val="ro-RO"/>
              </w:rPr>
              <w:t xml:space="preserve"> </w:t>
            </w:r>
            <w:r w:rsidRPr="0088003D">
              <w:rPr>
                <w:rFonts w:eastAsia="Times New Roman" w:cstheme="minorHAnsi"/>
                <w:color w:val="000000" w:themeColor="text1"/>
                <w:lang w:val="ro-RO"/>
              </w:rPr>
              <w:t>diferențelor de cost operațional și salarial specifice sectorului IT&amp;C.”</w:t>
            </w:r>
          </w:p>
          <w:p w14:paraId="23EABCC4" w14:textId="18CEBFA0"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7F59E6AB" w14:textId="06B83E6A"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Costurile salariale și operaționale în regiunea </w:t>
            </w:r>
            <w:proofErr w:type="spellStart"/>
            <w:r w:rsidRPr="0088003D">
              <w:rPr>
                <w:rFonts w:eastAsia="Times New Roman" w:cstheme="minorHAnsi"/>
                <w:color w:val="000000" w:themeColor="text1"/>
                <w:lang w:val="ro-RO"/>
              </w:rPr>
              <w:t>BucureșQ</w:t>
            </w:r>
            <w:proofErr w:type="spellEnd"/>
            <w:r w:rsidRPr="0088003D">
              <w:rPr>
                <w:rFonts w:eastAsia="Times New Roman" w:cstheme="minorHAnsi"/>
                <w:color w:val="000000" w:themeColor="text1"/>
                <w:lang w:val="ro-RO"/>
              </w:rPr>
              <w:t xml:space="preserve">–Ilfov sunt cu 30–40% mai ridicate decât media națională (INS, </w:t>
            </w:r>
            <w:proofErr w:type="spellStart"/>
            <w:r w:rsidRPr="0088003D">
              <w:rPr>
                <w:rFonts w:eastAsia="Times New Roman" w:cstheme="minorHAnsi"/>
                <w:color w:val="000000" w:themeColor="text1"/>
                <w:lang w:val="ro-RO"/>
              </w:rPr>
              <w:t>Eurostat</w:t>
            </w:r>
            <w:proofErr w:type="spellEnd"/>
            <w:r w:rsidRPr="0088003D">
              <w:rPr>
                <w:rFonts w:eastAsia="Times New Roman" w:cstheme="minorHAnsi"/>
                <w:color w:val="000000" w:themeColor="text1"/>
                <w:lang w:val="ro-RO"/>
              </w:rPr>
              <w:t xml:space="preserve"> 2024).</w:t>
            </w:r>
          </w:p>
          <w:p w14:paraId="29C67D97" w14:textId="42D090D2"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IMM-urile din această regiune sunt principalele motoare ale inovării și exportului de tehnologie.</w:t>
            </w:r>
          </w:p>
          <w:p w14:paraId="3DBE9023" w14:textId="5E89215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În alte programe similare (PNRR – </w:t>
            </w:r>
            <w:proofErr w:type="spellStart"/>
            <w:r w:rsidRPr="0088003D">
              <w:rPr>
                <w:rFonts w:eastAsia="Times New Roman" w:cstheme="minorHAnsi"/>
                <w:color w:val="000000" w:themeColor="text1"/>
                <w:lang w:val="ro-RO"/>
              </w:rPr>
              <w:t>InvesQția</w:t>
            </w:r>
            <w:proofErr w:type="spellEnd"/>
            <w:r w:rsidRPr="0088003D">
              <w:rPr>
                <w:rFonts w:eastAsia="Times New Roman" w:cstheme="minorHAnsi"/>
                <w:color w:val="000000" w:themeColor="text1"/>
                <w:lang w:val="ro-RO"/>
              </w:rPr>
              <w:t xml:space="preserve"> C9, </w:t>
            </w:r>
            <w:proofErr w:type="spellStart"/>
            <w:r w:rsidRPr="0088003D">
              <w:rPr>
                <w:rFonts w:eastAsia="Times New Roman" w:cstheme="minorHAnsi"/>
                <w:color w:val="000000" w:themeColor="text1"/>
                <w:lang w:val="ro-RO"/>
              </w:rPr>
              <w:t>Horizon</w:t>
            </w:r>
            <w:proofErr w:type="spellEnd"/>
            <w:r w:rsidRPr="0088003D">
              <w:rPr>
                <w:rFonts w:eastAsia="Times New Roman" w:cstheme="minorHAnsi"/>
                <w:color w:val="000000" w:themeColor="text1"/>
                <w:lang w:val="ro-RO"/>
              </w:rPr>
              <w:t xml:space="preserve"> Europe), intensitatea sprijinului pentru regiunea </w:t>
            </w:r>
            <w:proofErr w:type="spellStart"/>
            <w:r w:rsidRPr="0088003D">
              <w:rPr>
                <w:rFonts w:eastAsia="Times New Roman" w:cstheme="minorHAnsi"/>
                <w:color w:val="000000" w:themeColor="text1"/>
                <w:lang w:val="ro-RO"/>
              </w:rPr>
              <w:t>BucureșQ</w:t>
            </w:r>
            <w:proofErr w:type="spellEnd"/>
            <w:r w:rsidRPr="0088003D">
              <w:rPr>
                <w:rFonts w:eastAsia="Times New Roman" w:cstheme="minorHAnsi"/>
                <w:color w:val="000000" w:themeColor="text1"/>
                <w:lang w:val="ro-RO"/>
              </w:rPr>
              <w:t>–Ilfov a fost menținută la 85–90% pentru proiecte CDI.</w:t>
            </w:r>
          </w:p>
        </w:tc>
        <w:tc>
          <w:tcPr>
            <w:tcW w:w="5669" w:type="dxa"/>
            <w:tcBorders>
              <w:top w:val="double" w:sz="4" w:space="0" w:color="auto"/>
              <w:left w:val="single" w:sz="4" w:space="0" w:color="auto"/>
              <w:bottom w:val="double" w:sz="4" w:space="0" w:color="auto"/>
              <w:right w:val="double" w:sz="4" w:space="0" w:color="auto"/>
            </w:tcBorders>
          </w:tcPr>
          <w:p w14:paraId="4FC05D7B" w14:textId="5663B855" w:rsidR="00FB71F1" w:rsidRPr="0088003D" w:rsidRDefault="00FB71F1" w:rsidP="00AA1E07">
            <w:pPr>
              <w:jc w:val="both"/>
              <w:rPr>
                <w:rFonts w:cstheme="minorHAnsi"/>
                <w:bCs/>
                <w:lang w:val="ro-RO"/>
              </w:rPr>
            </w:pPr>
            <w:r w:rsidRPr="0088003D">
              <w:rPr>
                <w:rFonts w:cstheme="minorHAnsi"/>
                <w:bCs/>
                <w:lang w:val="ro-RO"/>
              </w:rPr>
              <w:lastRenderedPageBreak/>
              <w:t>Apelul este finanțat și in cadrul unei scheme de ajutor de stat care are prevăzute ajutoare ce impun asigurarea cofinanțării.  A fost introdusă posibilitatea de a accesa ajutor de stat pentru întreprinderile nou-înființate, cu o intensitate de până la 100%.</w:t>
            </w:r>
          </w:p>
          <w:p w14:paraId="52AC5812" w14:textId="77777777" w:rsidR="00FB71F1" w:rsidRPr="0088003D" w:rsidRDefault="00FB71F1" w:rsidP="00AA1E07">
            <w:pPr>
              <w:jc w:val="both"/>
              <w:rPr>
                <w:rFonts w:cstheme="minorHAnsi"/>
                <w:bCs/>
                <w:lang w:val="ro-RO"/>
              </w:rPr>
            </w:pPr>
          </w:p>
        </w:tc>
      </w:tr>
      <w:tr w:rsidR="00FB71F1" w:rsidRPr="0088003D" w14:paraId="59E5B7B6" w14:textId="756C2713" w:rsidTr="00FB71F1">
        <w:trPr>
          <w:tblHeader/>
        </w:trPr>
        <w:tc>
          <w:tcPr>
            <w:tcW w:w="694" w:type="dxa"/>
            <w:tcBorders>
              <w:top w:val="double" w:sz="4" w:space="0" w:color="auto"/>
              <w:left w:val="double" w:sz="4" w:space="0" w:color="auto"/>
              <w:bottom w:val="double" w:sz="4" w:space="0" w:color="auto"/>
            </w:tcBorders>
            <w:vAlign w:val="center"/>
          </w:tcPr>
          <w:p w14:paraId="0BD27A6C" w14:textId="1FE34ED2" w:rsidR="00FB71F1" w:rsidRPr="0088003D" w:rsidRDefault="00FB71F1" w:rsidP="00AA1E07">
            <w:pPr>
              <w:jc w:val="both"/>
              <w:rPr>
                <w:rFonts w:cstheme="minorHAnsi"/>
                <w:b/>
                <w:lang w:val="ro-RO"/>
              </w:rPr>
            </w:pPr>
            <w:r w:rsidRPr="0088003D">
              <w:rPr>
                <w:rFonts w:cstheme="minorHAnsi"/>
                <w:b/>
                <w:lang w:val="ro-RO"/>
              </w:rPr>
              <w:lastRenderedPageBreak/>
              <w:t>24.3</w:t>
            </w:r>
          </w:p>
        </w:tc>
        <w:tc>
          <w:tcPr>
            <w:tcW w:w="2268" w:type="dxa"/>
            <w:tcBorders>
              <w:top w:val="double" w:sz="4" w:space="0" w:color="auto"/>
              <w:bottom w:val="double" w:sz="4" w:space="0" w:color="auto"/>
              <w:right w:val="single" w:sz="4" w:space="0" w:color="auto"/>
            </w:tcBorders>
          </w:tcPr>
          <w:p w14:paraId="73ADB772" w14:textId="1339A562"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bCs/>
                <w:i/>
                <w:iCs/>
                <w:color w:val="000000" w:themeColor="text1"/>
                <w:lang w:val="ro-RO"/>
              </w:rPr>
              <w:t>3.4. Rata de cofinanțare</w:t>
            </w:r>
          </w:p>
        </w:tc>
        <w:tc>
          <w:tcPr>
            <w:tcW w:w="5529" w:type="dxa"/>
            <w:tcBorders>
              <w:top w:val="double" w:sz="4" w:space="0" w:color="auto"/>
              <w:bottom w:val="double" w:sz="4" w:space="0" w:color="auto"/>
              <w:right w:val="single" w:sz="4" w:space="0" w:color="auto"/>
            </w:tcBorders>
          </w:tcPr>
          <w:p w14:paraId="01BA690F" w14:textId="79BBDF1C"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Amendamentul 3 – Corelarea ratei de cofinanțare cu nivelul de maturitate tehnologică (TRL)</w:t>
            </w:r>
          </w:p>
          <w:p w14:paraId="675D07D0"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Situație actuală:</w:t>
            </w:r>
          </w:p>
          <w:p w14:paraId="7701AC93"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„Intensitatea ajutorului se stabilește în funcție de regiune și de dimensiunea întreprinderii.”</w:t>
            </w:r>
          </w:p>
          <w:p w14:paraId="16467778"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 de modificare:</w:t>
            </w:r>
          </w:p>
          <w:p w14:paraId="51742E28" w14:textId="3236A8EE"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color w:val="000000" w:themeColor="text1"/>
                <w:lang w:val="ro-RO"/>
              </w:rPr>
              <w:t xml:space="preserve">„Intensitatea ajutorului se stabilește diferențiat în funcție de </w:t>
            </w:r>
            <w:r w:rsidRPr="0088003D">
              <w:rPr>
                <w:rFonts w:eastAsia="Times New Roman" w:cstheme="minorHAnsi"/>
                <w:b/>
                <w:bCs/>
                <w:color w:val="000000" w:themeColor="text1"/>
                <w:lang w:val="ro-RO"/>
              </w:rPr>
              <w:t>nivelul de maturitate tehnologică (TRL)</w:t>
            </w:r>
            <w:r w:rsidRPr="0088003D">
              <w:rPr>
                <w:rFonts w:eastAsia="Times New Roman" w:cstheme="minorHAnsi"/>
                <w:color w:val="000000" w:themeColor="text1"/>
                <w:lang w:val="ro-RO"/>
              </w:rPr>
              <w:t>, astfel:</w:t>
            </w:r>
          </w:p>
          <w:p w14:paraId="35473503"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TRL 3–5 (cercetare industrială): finanțare 95%, cofinanțare 5%;</w:t>
            </w:r>
          </w:p>
          <w:p w14:paraId="184910BB"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TRL 6–7 (dezvoltare experimentală): finanțare 90%, cofinanțare 10%;</w:t>
            </w:r>
          </w:p>
          <w:p w14:paraId="461398B2"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TRL 8–9 (scalare și comercializare): finanțare 85%, cofinanțare 15%.”</w:t>
            </w:r>
          </w:p>
          <w:p w14:paraId="78D5B86E" w14:textId="646DB081"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4643DC17" w14:textId="62D888A1"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Model utilizat în </w:t>
            </w:r>
            <w:r w:rsidRPr="0088003D">
              <w:rPr>
                <w:rFonts w:eastAsia="Times New Roman" w:cstheme="minorHAnsi"/>
                <w:b/>
                <w:bCs/>
                <w:color w:val="000000" w:themeColor="text1"/>
                <w:lang w:val="ro-RO"/>
              </w:rPr>
              <w:t xml:space="preserve">EUREKA </w:t>
            </w:r>
            <w:r w:rsidRPr="0088003D">
              <w:rPr>
                <w:rFonts w:eastAsia="Times New Roman" w:cstheme="minorHAnsi"/>
                <w:color w:val="000000" w:themeColor="text1"/>
                <w:lang w:val="ro-RO"/>
              </w:rPr>
              <w:t xml:space="preserve">și </w:t>
            </w:r>
            <w:r w:rsidRPr="0088003D">
              <w:rPr>
                <w:rFonts w:eastAsia="Times New Roman" w:cstheme="minorHAnsi"/>
                <w:b/>
                <w:bCs/>
                <w:color w:val="000000" w:themeColor="text1"/>
                <w:lang w:val="ro-RO"/>
              </w:rPr>
              <w:t>EIC Accelerator</w:t>
            </w:r>
            <w:r w:rsidRPr="0088003D">
              <w:rPr>
                <w:rFonts w:eastAsia="Times New Roman" w:cstheme="minorHAnsi"/>
                <w:color w:val="000000" w:themeColor="text1"/>
                <w:lang w:val="ro-RO"/>
              </w:rPr>
              <w:t>, unde sprijinul scade gradual odată cu reducerea riscului tehnologic.</w:t>
            </w:r>
          </w:p>
          <w:p w14:paraId="345F3B91"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Încurajează fazele de </w:t>
            </w:r>
            <w:proofErr w:type="spellStart"/>
            <w:r w:rsidRPr="0088003D">
              <w:rPr>
                <w:rFonts w:eastAsia="Times New Roman" w:cstheme="minorHAnsi"/>
                <w:b/>
                <w:bCs/>
                <w:color w:val="000000" w:themeColor="text1"/>
                <w:lang w:val="ro-RO"/>
              </w:rPr>
              <w:t>proof</w:t>
            </w:r>
            <w:proofErr w:type="spellEnd"/>
            <w:r w:rsidRPr="0088003D">
              <w:rPr>
                <w:rFonts w:eastAsia="Times New Roman" w:cstheme="minorHAnsi"/>
                <w:b/>
                <w:bCs/>
                <w:color w:val="000000" w:themeColor="text1"/>
                <w:lang w:val="ro-RO"/>
              </w:rPr>
              <w:t xml:space="preserve">-of-concept </w:t>
            </w:r>
            <w:r w:rsidRPr="0088003D">
              <w:rPr>
                <w:rFonts w:eastAsia="Times New Roman" w:cstheme="minorHAnsi"/>
                <w:color w:val="000000" w:themeColor="text1"/>
                <w:lang w:val="ro-RO"/>
              </w:rPr>
              <w:t xml:space="preserve">și </w:t>
            </w:r>
            <w:proofErr w:type="spellStart"/>
            <w:r w:rsidRPr="0088003D">
              <w:rPr>
                <w:rFonts w:eastAsia="Times New Roman" w:cstheme="minorHAnsi"/>
                <w:b/>
                <w:bCs/>
                <w:color w:val="000000" w:themeColor="text1"/>
                <w:lang w:val="ro-RO"/>
              </w:rPr>
              <w:t>protoKpare</w:t>
            </w:r>
            <w:proofErr w:type="spellEnd"/>
            <w:r w:rsidRPr="0088003D">
              <w:rPr>
                <w:rFonts w:eastAsia="Times New Roman" w:cstheme="minorHAnsi"/>
                <w:color w:val="000000" w:themeColor="text1"/>
                <w:lang w:val="ro-RO"/>
              </w:rPr>
              <w:t>, cel mai dificil de finanțat din</w:t>
            </w:r>
          </w:p>
          <w:p w14:paraId="447D0204"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surse private.</w:t>
            </w:r>
          </w:p>
          <w:p w14:paraId="6A63890C" w14:textId="0AC3333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Aliniază Ghidul la logica etapizării dezvoltării tehnologice (TRL 1–9).</w:t>
            </w:r>
          </w:p>
        </w:tc>
        <w:tc>
          <w:tcPr>
            <w:tcW w:w="5669" w:type="dxa"/>
            <w:tcBorders>
              <w:top w:val="double" w:sz="4" w:space="0" w:color="auto"/>
              <w:left w:val="single" w:sz="4" w:space="0" w:color="auto"/>
              <w:bottom w:val="double" w:sz="4" w:space="0" w:color="auto"/>
              <w:right w:val="double" w:sz="4" w:space="0" w:color="auto"/>
            </w:tcBorders>
          </w:tcPr>
          <w:p w14:paraId="078D7C49" w14:textId="26FF978A" w:rsidR="00FB71F1" w:rsidRPr="0088003D" w:rsidRDefault="00FB71F1" w:rsidP="00AA1E07">
            <w:pPr>
              <w:jc w:val="both"/>
              <w:rPr>
                <w:rFonts w:cstheme="minorHAnsi"/>
                <w:bCs/>
                <w:lang w:val="ro-RO"/>
              </w:rPr>
            </w:pPr>
            <w:r w:rsidRPr="0088003D">
              <w:rPr>
                <w:rFonts w:cstheme="minorHAnsi"/>
                <w:bCs/>
                <w:lang w:val="ro-RO"/>
              </w:rPr>
              <w:lastRenderedPageBreak/>
              <w:t xml:space="preserve">Intensitățile maxime ale ajutorului de stat sunt prevăzute de legislația europeană și națională și nu pot fi modificate. </w:t>
            </w:r>
          </w:p>
        </w:tc>
      </w:tr>
      <w:tr w:rsidR="00FB71F1" w:rsidRPr="0088003D" w14:paraId="7E294307" w14:textId="69D5FE8F" w:rsidTr="00FB71F1">
        <w:trPr>
          <w:tblHeader/>
        </w:trPr>
        <w:tc>
          <w:tcPr>
            <w:tcW w:w="694" w:type="dxa"/>
            <w:tcBorders>
              <w:top w:val="double" w:sz="4" w:space="0" w:color="auto"/>
              <w:left w:val="double" w:sz="4" w:space="0" w:color="auto"/>
              <w:bottom w:val="double" w:sz="4" w:space="0" w:color="auto"/>
            </w:tcBorders>
            <w:vAlign w:val="center"/>
          </w:tcPr>
          <w:p w14:paraId="24E5ECDF" w14:textId="31580070" w:rsidR="00FB71F1" w:rsidRPr="0088003D" w:rsidRDefault="00FB71F1" w:rsidP="00AA1E07">
            <w:pPr>
              <w:jc w:val="both"/>
              <w:rPr>
                <w:rFonts w:cstheme="minorHAnsi"/>
                <w:b/>
                <w:lang w:val="ro-RO"/>
              </w:rPr>
            </w:pPr>
            <w:r w:rsidRPr="0088003D">
              <w:rPr>
                <w:rFonts w:cstheme="minorHAnsi"/>
                <w:b/>
                <w:lang w:val="ro-RO"/>
              </w:rPr>
              <w:t>24.4</w:t>
            </w:r>
          </w:p>
        </w:tc>
        <w:tc>
          <w:tcPr>
            <w:tcW w:w="2268" w:type="dxa"/>
            <w:tcBorders>
              <w:top w:val="double" w:sz="4" w:space="0" w:color="auto"/>
              <w:bottom w:val="double" w:sz="4" w:space="0" w:color="auto"/>
              <w:right w:val="single" w:sz="4" w:space="0" w:color="auto"/>
            </w:tcBorders>
          </w:tcPr>
          <w:p w14:paraId="4851C76D" w14:textId="264BD0F9" w:rsidR="00FB71F1" w:rsidRPr="0088003D" w:rsidRDefault="00FB71F1" w:rsidP="00AA1E07">
            <w:pPr>
              <w:jc w:val="both"/>
              <w:rPr>
                <w:rFonts w:cstheme="minorHAnsi"/>
                <w:color w:val="000000" w:themeColor="text1"/>
                <w:lang w:val="ro-RO"/>
              </w:rPr>
            </w:pPr>
            <w:r w:rsidRPr="0088003D">
              <w:rPr>
                <w:rFonts w:cstheme="minorHAnsi"/>
                <w:color w:val="000000" w:themeColor="text1"/>
                <w:lang w:val="ro-RO"/>
              </w:rPr>
              <w:t xml:space="preserve">Subcapitolul 5.3.2. Categorii și plafoane de cheltuieli eligibile </w:t>
            </w:r>
          </w:p>
          <w:p w14:paraId="1F7E3A6E" w14:textId="77777777" w:rsidR="00FB71F1" w:rsidRPr="0088003D" w:rsidRDefault="00FB71F1" w:rsidP="00AA1E07">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28257FE2" w14:textId="238823A0"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Amendamentul 4 – Extinderea eligibilității cheltuielilor integral finanțate (100%)</w:t>
            </w:r>
          </w:p>
          <w:p w14:paraId="41A7BC12"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Text actual:</w:t>
            </w:r>
          </w:p>
          <w:p w14:paraId="64BFF624" w14:textId="609C1548"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„Cheltuielile eligibile generale aferente investițiilor (...) sunt finanțate în limita intensităților maxime prevăzute în schemele aplicabile.”</w:t>
            </w:r>
          </w:p>
          <w:p w14:paraId="3352B6C5"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 de modificare:</w:t>
            </w:r>
          </w:p>
          <w:p w14:paraId="66C4F4AA" w14:textId="17E791B5"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„Se consideră </w:t>
            </w:r>
            <w:r w:rsidRPr="0088003D">
              <w:rPr>
                <w:rFonts w:eastAsia="Times New Roman" w:cstheme="minorHAnsi"/>
                <w:b/>
                <w:bCs/>
                <w:color w:val="000000" w:themeColor="text1"/>
                <w:lang w:val="ro-RO"/>
              </w:rPr>
              <w:t>integral eligibile (100%)</w:t>
            </w:r>
            <w:r w:rsidRPr="0088003D">
              <w:rPr>
                <w:rFonts w:eastAsia="Times New Roman" w:cstheme="minorHAnsi"/>
                <w:color w:val="000000" w:themeColor="text1"/>
                <w:lang w:val="ro-RO"/>
              </w:rPr>
              <w:t>, fără aplicarea contribuției proprii, următoarele cheltuieli:</w:t>
            </w:r>
          </w:p>
          <w:p w14:paraId="2CEAFA25" w14:textId="1586536B"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Costurile cu personalul CDI (cercetători, specialiști AI, ML, securitate cibernetică);</w:t>
            </w:r>
          </w:p>
          <w:p w14:paraId="4D8B35DB"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Cheltuielile pentru protejarea și valorificarea drepturilor de proprietate intelectuală;</w:t>
            </w:r>
          </w:p>
          <w:p w14:paraId="6A58E546"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Costurile de testare, validare și certificare a produselor tehnologice inovative.”</w:t>
            </w:r>
          </w:p>
          <w:p w14:paraId="679A56BE" w14:textId="77777777" w:rsidR="00FB71F1" w:rsidRPr="0088003D" w:rsidRDefault="00FB71F1" w:rsidP="00AA1E07">
            <w:pPr>
              <w:spacing w:after="0" w:line="240" w:lineRule="auto"/>
              <w:jc w:val="both"/>
              <w:rPr>
                <w:rFonts w:eastAsia="Times New Roman" w:cstheme="minorHAnsi"/>
                <w:color w:val="000000" w:themeColor="text1"/>
                <w:lang w:val="ro-RO"/>
              </w:rPr>
            </w:pPr>
          </w:p>
          <w:p w14:paraId="2CF24CF7" w14:textId="1DEF88E3"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3F45D74E" w14:textId="3B8809D1"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color w:val="000000" w:themeColor="text1"/>
                <w:lang w:val="ro-RO"/>
              </w:rPr>
              <w:t xml:space="preserve">• În programele europene CDI, aceste cheltuieli sunt considerate </w:t>
            </w:r>
            <w:r w:rsidRPr="0088003D">
              <w:rPr>
                <w:rFonts w:eastAsia="Times New Roman" w:cstheme="minorHAnsi"/>
                <w:b/>
                <w:bCs/>
                <w:color w:val="000000" w:themeColor="text1"/>
                <w:lang w:val="ro-RO"/>
              </w:rPr>
              <w:t>neangajabile comercial</w:t>
            </w:r>
            <w:r w:rsidRPr="0088003D">
              <w:rPr>
                <w:rFonts w:eastAsia="Times New Roman" w:cstheme="minorHAnsi"/>
                <w:color w:val="000000" w:themeColor="text1"/>
                <w:lang w:val="ro-RO"/>
              </w:rPr>
              <w:t xml:space="preserve">, dar </w:t>
            </w:r>
            <w:r w:rsidRPr="0088003D">
              <w:rPr>
                <w:rFonts w:eastAsia="Times New Roman" w:cstheme="minorHAnsi"/>
                <w:b/>
                <w:bCs/>
                <w:color w:val="000000" w:themeColor="text1"/>
                <w:lang w:val="ro-RO"/>
              </w:rPr>
              <w:t>esențiale pentru transferul de cunoaștere</w:t>
            </w:r>
            <w:r w:rsidRPr="0088003D">
              <w:rPr>
                <w:rFonts w:eastAsia="Times New Roman" w:cstheme="minorHAnsi"/>
                <w:color w:val="000000" w:themeColor="text1"/>
                <w:lang w:val="ro-RO"/>
              </w:rPr>
              <w:t>.</w:t>
            </w:r>
          </w:p>
          <w:p w14:paraId="1D78A6D4"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Sprijinirea integrală asigură competitivitate tehnologică și retenția capitalului intelectual în România.</w:t>
            </w:r>
          </w:p>
          <w:p w14:paraId="48944615" w14:textId="056FEA67"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7B516F56" w14:textId="36655BC8" w:rsidR="00FB71F1" w:rsidRPr="0088003D" w:rsidRDefault="00FB71F1" w:rsidP="00AA1E07">
            <w:pPr>
              <w:jc w:val="both"/>
              <w:rPr>
                <w:rFonts w:cstheme="minorHAnsi"/>
                <w:bCs/>
                <w:lang w:val="ro-RO"/>
              </w:rPr>
            </w:pPr>
            <w:r w:rsidRPr="0088003D">
              <w:rPr>
                <w:rFonts w:cstheme="minorHAnsi"/>
                <w:bCs/>
                <w:lang w:val="ro-RO"/>
              </w:rPr>
              <w:t>Intensitățile maxime ale ajutorului de stat, precum și costurile eligibile aferente acestora sunt prevăzute de legislația europeană și națională și nu pot fi modificate.</w:t>
            </w:r>
          </w:p>
        </w:tc>
      </w:tr>
      <w:tr w:rsidR="00FB71F1" w:rsidRPr="0088003D" w14:paraId="2FF52D9B" w14:textId="27E0CB75" w:rsidTr="00FB71F1">
        <w:trPr>
          <w:tblHeader/>
        </w:trPr>
        <w:tc>
          <w:tcPr>
            <w:tcW w:w="694" w:type="dxa"/>
            <w:tcBorders>
              <w:top w:val="double" w:sz="4" w:space="0" w:color="auto"/>
              <w:left w:val="double" w:sz="4" w:space="0" w:color="auto"/>
              <w:bottom w:val="double" w:sz="4" w:space="0" w:color="auto"/>
            </w:tcBorders>
            <w:vAlign w:val="center"/>
          </w:tcPr>
          <w:p w14:paraId="0FFD6F70" w14:textId="6998FEE5" w:rsidR="00FB71F1" w:rsidRPr="0088003D" w:rsidRDefault="00FB71F1" w:rsidP="00AA1E07">
            <w:pPr>
              <w:jc w:val="both"/>
              <w:rPr>
                <w:rFonts w:cstheme="minorHAnsi"/>
                <w:b/>
                <w:lang w:val="ro-RO"/>
              </w:rPr>
            </w:pPr>
            <w:r w:rsidRPr="0088003D">
              <w:rPr>
                <w:rFonts w:cstheme="minorHAnsi"/>
                <w:b/>
                <w:lang w:val="ro-RO"/>
              </w:rPr>
              <w:t>24.5</w:t>
            </w:r>
          </w:p>
        </w:tc>
        <w:tc>
          <w:tcPr>
            <w:tcW w:w="2268" w:type="dxa"/>
            <w:tcBorders>
              <w:top w:val="double" w:sz="4" w:space="0" w:color="auto"/>
              <w:bottom w:val="double" w:sz="4" w:space="0" w:color="auto"/>
              <w:right w:val="single" w:sz="4" w:space="0" w:color="auto"/>
            </w:tcBorders>
          </w:tcPr>
          <w:p w14:paraId="4FD847A7" w14:textId="661708DA"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bCs/>
                <w:i/>
                <w:iCs/>
                <w:color w:val="000000" w:themeColor="text1"/>
                <w:lang w:val="ro-RO"/>
              </w:rPr>
              <w:t>3.4. Rata de cofinanțare</w:t>
            </w:r>
          </w:p>
        </w:tc>
        <w:tc>
          <w:tcPr>
            <w:tcW w:w="5529" w:type="dxa"/>
            <w:tcBorders>
              <w:top w:val="double" w:sz="4" w:space="0" w:color="auto"/>
              <w:bottom w:val="double" w:sz="4" w:space="0" w:color="auto"/>
              <w:right w:val="single" w:sz="4" w:space="0" w:color="auto"/>
            </w:tcBorders>
          </w:tcPr>
          <w:p w14:paraId="59EC1FEA" w14:textId="23ED2331"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 xml:space="preserve">Amendamentul 5 – Introducerea unei secțiuni suplimentare de </w:t>
            </w:r>
            <w:proofErr w:type="spellStart"/>
            <w:r w:rsidRPr="0088003D">
              <w:rPr>
                <w:rFonts w:eastAsia="Times New Roman" w:cstheme="minorHAnsi"/>
                <w:b/>
                <w:bCs/>
                <w:color w:val="000000" w:themeColor="text1"/>
                <w:lang w:val="ro-RO"/>
              </w:rPr>
              <w:t>justi</w:t>
            </w:r>
            <w:proofErr w:type="spellEnd"/>
            <w:r w:rsidRPr="0088003D">
              <w:rPr>
                <w:rFonts w:eastAsia="Times New Roman" w:cstheme="minorHAnsi"/>
                <w:b/>
                <w:bCs/>
                <w:color w:val="000000" w:themeColor="text1"/>
                <w:lang w:val="ro-RO"/>
              </w:rPr>
              <w:t xml:space="preserve"> </w:t>
            </w:r>
            <w:proofErr w:type="spellStart"/>
            <w:r w:rsidRPr="0088003D">
              <w:rPr>
                <w:rFonts w:eastAsia="Times New Roman" w:cstheme="minorHAnsi"/>
                <w:b/>
                <w:bCs/>
                <w:color w:val="000000" w:themeColor="text1"/>
                <w:lang w:val="ro-RO"/>
              </w:rPr>
              <w:t>ficare</w:t>
            </w:r>
            <w:proofErr w:type="spellEnd"/>
            <w:r w:rsidRPr="0088003D">
              <w:rPr>
                <w:rFonts w:eastAsia="Times New Roman" w:cstheme="minorHAnsi"/>
                <w:b/>
                <w:bCs/>
                <w:color w:val="000000" w:themeColor="text1"/>
                <w:lang w:val="ro-RO"/>
              </w:rPr>
              <w:t xml:space="preserve"> a contribuției reduse</w:t>
            </w:r>
          </w:p>
          <w:p w14:paraId="26A70EDC" w14:textId="50FD4479"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Situație actuală: </w:t>
            </w:r>
            <w:r w:rsidRPr="0088003D">
              <w:rPr>
                <w:rFonts w:eastAsia="Times New Roman" w:cstheme="minorHAnsi"/>
                <w:color w:val="000000" w:themeColor="text1"/>
                <w:lang w:val="ro-RO"/>
              </w:rPr>
              <w:t>Ratele de cofinanțare proprii se calculează conform prevederilor schemei de ajutor.</w:t>
            </w:r>
          </w:p>
          <w:p w14:paraId="71F1D2B4"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 de modificare:</w:t>
            </w:r>
          </w:p>
          <w:p w14:paraId="44ABFD1A" w14:textId="22984D59"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„Pentru proiectele care demonstrează un grad ridicat de inovare (TRL ≥ 6) și un risc tehnologic semnificativ, se poate acorda o intensitate a ajutorului de până la </w:t>
            </w:r>
            <w:r w:rsidRPr="0088003D">
              <w:rPr>
                <w:rFonts w:eastAsia="Times New Roman" w:cstheme="minorHAnsi"/>
                <w:b/>
                <w:bCs/>
                <w:color w:val="000000" w:themeColor="text1"/>
                <w:lang w:val="ro-RO"/>
              </w:rPr>
              <w:t>90%</w:t>
            </w:r>
            <w:r w:rsidRPr="0088003D">
              <w:rPr>
                <w:rFonts w:eastAsia="Times New Roman" w:cstheme="minorHAnsi"/>
                <w:color w:val="000000" w:themeColor="text1"/>
                <w:lang w:val="ro-RO"/>
              </w:rPr>
              <w:t xml:space="preserve">, cu condiția prezentării unei justificări privind impactul proiectului </w:t>
            </w:r>
            <w:r w:rsidRPr="0088003D">
              <w:rPr>
                <w:rFonts w:eastAsia="Times New Roman" w:cstheme="minorHAnsi"/>
                <w:color w:val="000000" w:themeColor="text1"/>
                <w:lang w:val="ro-RO"/>
              </w:rPr>
              <w:lastRenderedPageBreak/>
              <w:t>asupra economiei digitale, a specializării inteligente și a competitivității regionale.”</w:t>
            </w:r>
          </w:p>
          <w:p w14:paraId="15199807" w14:textId="125E3DC2"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59FED0EA" w14:textId="461AA531"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Permite o abordare flexibilă și bazată pe </w:t>
            </w:r>
            <w:r w:rsidRPr="0088003D">
              <w:rPr>
                <w:rFonts w:eastAsia="Times New Roman" w:cstheme="minorHAnsi"/>
                <w:b/>
                <w:bCs/>
                <w:color w:val="000000" w:themeColor="text1"/>
                <w:lang w:val="ro-RO"/>
              </w:rPr>
              <w:t xml:space="preserve">impactul </w:t>
            </w:r>
            <w:proofErr w:type="spellStart"/>
            <w:r w:rsidRPr="0088003D">
              <w:rPr>
                <w:rFonts w:eastAsia="Times New Roman" w:cstheme="minorHAnsi"/>
                <w:b/>
                <w:bCs/>
                <w:color w:val="000000" w:themeColor="text1"/>
                <w:lang w:val="ro-RO"/>
              </w:rPr>
              <w:t>socio</w:t>
            </w:r>
            <w:proofErr w:type="spellEnd"/>
            <w:r w:rsidRPr="0088003D">
              <w:rPr>
                <w:rFonts w:eastAsia="Times New Roman" w:cstheme="minorHAnsi"/>
                <w:b/>
                <w:bCs/>
                <w:color w:val="000000" w:themeColor="text1"/>
                <w:lang w:val="ro-RO"/>
              </w:rPr>
              <w:t>-economic</w:t>
            </w:r>
            <w:r w:rsidRPr="0088003D">
              <w:rPr>
                <w:rFonts w:eastAsia="Times New Roman" w:cstheme="minorHAnsi"/>
                <w:color w:val="000000" w:themeColor="text1"/>
                <w:lang w:val="ro-RO"/>
              </w:rPr>
              <w:t>, nu doar pe criterii geografice.</w:t>
            </w:r>
          </w:p>
          <w:p w14:paraId="05E2CCBB"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Încurajează proiectele cu relevanță strategică pentru </w:t>
            </w:r>
            <w:r w:rsidRPr="0088003D">
              <w:rPr>
                <w:rFonts w:eastAsia="Times New Roman" w:cstheme="minorHAnsi"/>
                <w:b/>
                <w:bCs/>
                <w:color w:val="000000" w:themeColor="text1"/>
                <w:lang w:val="ro-RO"/>
              </w:rPr>
              <w:t xml:space="preserve">transformarea digitală </w:t>
            </w:r>
            <w:r w:rsidRPr="0088003D">
              <w:rPr>
                <w:rFonts w:eastAsia="Times New Roman" w:cstheme="minorHAnsi"/>
                <w:color w:val="000000" w:themeColor="text1"/>
                <w:lang w:val="ro-RO"/>
              </w:rPr>
              <w:t xml:space="preserve">a </w:t>
            </w:r>
            <w:proofErr w:type="spellStart"/>
            <w:r w:rsidRPr="0088003D">
              <w:rPr>
                <w:rFonts w:eastAsia="Times New Roman" w:cstheme="minorHAnsi"/>
                <w:color w:val="000000" w:themeColor="text1"/>
                <w:lang w:val="ro-RO"/>
              </w:rPr>
              <w:t>IMMurilor</w:t>
            </w:r>
            <w:proofErr w:type="spellEnd"/>
            <w:r w:rsidRPr="0088003D">
              <w:rPr>
                <w:rFonts w:eastAsia="Times New Roman" w:cstheme="minorHAnsi"/>
                <w:color w:val="000000" w:themeColor="text1"/>
                <w:lang w:val="ro-RO"/>
              </w:rPr>
              <w:t>.</w:t>
            </w:r>
          </w:p>
          <w:p w14:paraId="3741AFDB" w14:textId="1FA19107"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6E042465" w14:textId="05CC5A82" w:rsidR="00FB71F1" w:rsidRPr="0088003D" w:rsidRDefault="00FB71F1" w:rsidP="00AA1E07">
            <w:pPr>
              <w:jc w:val="both"/>
              <w:rPr>
                <w:rFonts w:cstheme="minorHAnsi"/>
                <w:bCs/>
                <w:lang w:val="ro-RO"/>
              </w:rPr>
            </w:pPr>
            <w:r w:rsidRPr="0088003D">
              <w:rPr>
                <w:rFonts w:cstheme="minorHAnsi"/>
                <w:bCs/>
                <w:lang w:val="ro-RO"/>
              </w:rPr>
              <w:lastRenderedPageBreak/>
              <w:t>Intensitățile maxime ale ajutorului de stat, precum și costurile eligibile aferente acestora sunt prevăzute de legislația europeană și națională și nu pot fi modificate</w:t>
            </w:r>
            <w:r w:rsidRPr="0088003D" w:rsidDel="00007360">
              <w:rPr>
                <w:rFonts w:cstheme="minorHAnsi"/>
                <w:bCs/>
                <w:lang w:val="ro-RO"/>
              </w:rPr>
              <w:t xml:space="preserve"> </w:t>
            </w:r>
          </w:p>
        </w:tc>
      </w:tr>
      <w:tr w:rsidR="00FB71F1" w:rsidRPr="0088003D" w14:paraId="494A44C5" w14:textId="2FAF79EE" w:rsidTr="00FB71F1">
        <w:trPr>
          <w:tblHeader/>
        </w:trPr>
        <w:tc>
          <w:tcPr>
            <w:tcW w:w="694" w:type="dxa"/>
            <w:tcBorders>
              <w:top w:val="double" w:sz="4" w:space="0" w:color="auto"/>
              <w:left w:val="double" w:sz="4" w:space="0" w:color="auto"/>
              <w:bottom w:val="double" w:sz="4" w:space="0" w:color="auto"/>
            </w:tcBorders>
            <w:vAlign w:val="center"/>
          </w:tcPr>
          <w:p w14:paraId="6BE350F9" w14:textId="540AC37F" w:rsidR="00FB71F1" w:rsidRPr="0088003D" w:rsidRDefault="00FB71F1" w:rsidP="00AA1E07">
            <w:pPr>
              <w:jc w:val="both"/>
              <w:rPr>
                <w:rFonts w:cstheme="minorHAnsi"/>
                <w:b/>
                <w:lang w:val="ro-RO"/>
              </w:rPr>
            </w:pPr>
            <w:r w:rsidRPr="0088003D">
              <w:rPr>
                <w:rFonts w:cstheme="minorHAnsi"/>
                <w:b/>
                <w:lang w:val="ro-RO"/>
              </w:rPr>
              <w:t>24.6</w:t>
            </w:r>
          </w:p>
        </w:tc>
        <w:tc>
          <w:tcPr>
            <w:tcW w:w="2268" w:type="dxa"/>
            <w:tcBorders>
              <w:top w:val="double" w:sz="4" w:space="0" w:color="auto"/>
              <w:bottom w:val="double" w:sz="4" w:space="0" w:color="auto"/>
              <w:right w:val="single" w:sz="4" w:space="0" w:color="auto"/>
            </w:tcBorders>
          </w:tcPr>
          <w:p w14:paraId="28E8C6F9" w14:textId="693DEBC2"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3.4. Rata de cofinanțare</w:t>
            </w:r>
          </w:p>
        </w:tc>
        <w:tc>
          <w:tcPr>
            <w:tcW w:w="5529" w:type="dxa"/>
            <w:tcBorders>
              <w:top w:val="double" w:sz="4" w:space="0" w:color="auto"/>
              <w:bottom w:val="double" w:sz="4" w:space="0" w:color="auto"/>
              <w:right w:val="single" w:sz="4" w:space="0" w:color="auto"/>
            </w:tcBorders>
          </w:tcPr>
          <w:p w14:paraId="1C72ED2A"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 xml:space="preserve">Amendamentul 6 – Bonus de intensitate pentru integrarea AI, </w:t>
            </w:r>
            <w:proofErr w:type="spellStart"/>
            <w:r w:rsidRPr="0088003D">
              <w:rPr>
                <w:rFonts w:eastAsia="Times New Roman" w:cstheme="minorHAnsi"/>
                <w:b/>
                <w:bCs/>
                <w:color w:val="000000" w:themeColor="text1"/>
                <w:lang w:val="ro-RO"/>
              </w:rPr>
              <w:t>blockchain</w:t>
            </w:r>
            <w:proofErr w:type="spellEnd"/>
            <w:r w:rsidRPr="0088003D">
              <w:rPr>
                <w:rFonts w:eastAsia="Times New Roman" w:cstheme="minorHAnsi"/>
                <w:b/>
                <w:bCs/>
                <w:color w:val="000000" w:themeColor="text1"/>
                <w:lang w:val="ro-RO"/>
              </w:rPr>
              <w:t xml:space="preserve">, XR sau </w:t>
            </w:r>
            <w:proofErr w:type="spellStart"/>
            <w:r w:rsidRPr="0088003D">
              <w:rPr>
                <w:rFonts w:eastAsia="Times New Roman" w:cstheme="minorHAnsi"/>
                <w:b/>
                <w:bCs/>
                <w:color w:val="000000" w:themeColor="text1"/>
                <w:lang w:val="ro-RO"/>
              </w:rPr>
              <w:t>IoT</w:t>
            </w:r>
            <w:proofErr w:type="spellEnd"/>
          </w:p>
          <w:p w14:paraId="510F9A9C" w14:textId="77777777" w:rsidR="00FB71F1" w:rsidRPr="0088003D" w:rsidRDefault="00FB71F1" w:rsidP="00AA1E07">
            <w:pPr>
              <w:spacing w:after="0" w:line="240" w:lineRule="auto"/>
              <w:jc w:val="both"/>
              <w:rPr>
                <w:rFonts w:eastAsia="Times New Roman" w:cstheme="minorHAnsi"/>
                <w:b/>
                <w:bCs/>
                <w:color w:val="000000" w:themeColor="text1"/>
                <w:lang w:val="ro-RO"/>
              </w:rPr>
            </w:pPr>
          </w:p>
          <w:p w14:paraId="0001387B" w14:textId="3015D816"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Situație actuală: </w:t>
            </w:r>
            <w:r w:rsidRPr="0088003D">
              <w:rPr>
                <w:rFonts w:eastAsia="Times New Roman" w:cstheme="minorHAnsi"/>
                <w:color w:val="000000" w:themeColor="text1"/>
                <w:lang w:val="ro-RO"/>
              </w:rPr>
              <w:t>Intensitatea ajutorului se acordă conform intensităților maxime regionale.</w:t>
            </w:r>
          </w:p>
          <w:p w14:paraId="49E08074"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 de modificare:</w:t>
            </w:r>
          </w:p>
          <w:p w14:paraId="59E8BF82" w14:textId="73394118"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color w:val="000000" w:themeColor="text1"/>
                <w:lang w:val="ro-RO"/>
              </w:rPr>
              <w:t xml:space="preserve">„Proiectele care includ componente de </w:t>
            </w:r>
            <w:r w:rsidRPr="0088003D">
              <w:rPr>
                <w:rFonts w:eastAsia="Times New Roman" w:cstheme="minorHAnsi"/>
                <w:b/>
                <w:bCs/>
                <w:color w:val="000000" w:themeColor="text1"/>
                <w:lang w:val="ro-RO"/>
              </w:rPr>
              <w:t xml:space="preserve">inteligență artificială, </w:t>
            </w:r>
            <w:proofErr w:type="spellStart"/>
            <w:r w:rsidRPr="0088003D">
              <w:rPr>
                <w:rFonts w:eastAsia="Times New Roman" w:cstheme="minorHAnsi"/>
                <w:b/>
                <w:bCs/>
                <w:color w:val="000000" w:themeColor="text1"/>
                <w:lang w:val="ro-RO"/>
              </w:rPr>
              <w:t>blockchain</w:t>
            </w:r>
            <w:proofErr w:type="spellEnd"/>
            <w:r w:rsidRPr="0088003D">
              <w:rPr>
                <w:rFonts w:eastAsia="Times New Roman" w:cstheme="minorHAnsi"/>
                <w:b/>
                <w:bCs/>
                <w:color w:val="000000" w:themeColor="text1"/>
                <w:lang w:val="ro-RO"/>
              </w:rPr>
              <w:t xml:space="preserve">, XR, </w:t>
            </w:r>
            <w:proofErr w:type="spellStart"/>
            <w:r w:rsidRPr="0088003D">
              <w:rPr>
                <w:rFonts w:eastAsia="Times New Roman" w:cstheme="minorHAnsi"/>
                <w:b/>
                <w:bCs/>
                <w:color w:val="000000" w:themeColor="text1"/>
                <w:lang w:val="ro-RO"/>
              </w:rPr>
              <w:t>IoT</w:t>
            </w:r>
            <w:proofErr w:type="spellEnd"/>
            <w:r w:rsidRPr="0088003D">
              <w:rPr>
                <w:rFonts w:eastAsia="Times New Roman" w:cstheme="minorHAnsi"/>
                <w:b/>
                <w:bCs/>
                <w:color w:val="000000" w:themeColor="text1"/>
                <w:lang w:val="ro-RO"/>
              </w:rPr>
              <w:t xml:space="preserve"> sau robotică cognitivă </w:t>
            </w:r>
            <w:r w:rsidRPr="0088003D">
              <w:rPr>
                <w:rFonts w:eastAsia="Times New Roman" w:cstheme="minorHAnsi"/>
                <w:color w:val="000000" w:themeColor="text1"/>
                <w:lang w:val="ro-RO"/>
              </w:rPr>
              <w:t xml:space="preserve">beneficiază de o creștere a intensității ajutorului cu </w:t>
            </w:r>
            <w:r w:rsidRPr="0088003D">
              <w:rPr>
                <w:rFonts w:eastAsia="Times New Roman" w:cstheme="minorHAnsi"/>
                <w:b/>
                <w:bCs/>
                <w:color w:val="000000" w:themeColor="text1"/>
                <w:lang w:val="ro-RO"/>
              </w:rPr>
              <w:t>+5 puncte procentuale</w:t>
            </w:r>
            <w:r w:rsidRPr="0088003D">
              <w:rPr>
                <w:rFonts w:eastAsia="Times New Roman" w:cstheme="minorHAnsi"/>
                <w:color w:val="000000" w:themeColor="text1"/>
                <w:lang w:val="ro-RO"/>
              </w:rPr>
              <w:t>, fără a depăși 90%.”</w:t>
            </w:r>
          </w:p>
          <w:p w14:paraId="5107B9F0" w14:textId="662A5B5D"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1657F67E" w14:textId="02AE0A58"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color w:val="000000" w:themeColor="text1"/>
                <w:lang w:val="ro-RO"/>
              </w:rPr>
              <w:t xml:space="preserve">• În conformitate cu </w:t>
            </w:r>
            <w:r w:rsidRPr="0088003D">
              <w:rPr>
                <w:rFonts w:eastAsia="Times New Roman" w:cstheme="minorHAnsi"/>
                <w:b/>
                <w:bCs/>
                <w:color w:val="000000" w:themeColor="text1"/>
                <w:lang w:val="ro-RO"/>
              </w:rPr>
              <w:t xml:space="preserve">Strategia Națională pentru Inteligență </w:t>
            </w:r>
            <w:proofErr w:type="spellStart"/>
            <w:r w:rsidRPr="0088003D">
              <w:rPr>
                <w:rFonts w:eastAsia="Times New Roman" w:cstheme="minorHAnsi"/>
                <w:b/>
                <w:bCs/>
                <w:color w:val="000000" w:themeColor="text1"/>
                <w:lang w:val="ro-RO"/>
              </w:rPr>
              <w:t>ArKficială</w:t>
            </w:r>
            <w:proofErr w:type="spellEnd"/>
            <w:r w:rsidRPr="0088003D">
              <w:rPr>
                <w:rFonts w:eastAsia="Times New Roman" w:cstheme="minorHAnsi"/>
                <w:b/>
                <w:bCs/>
                <w:color w:val="000000" w:themeColor="text1"/>
                <w:lang w:val="ro-RO"/>
              </w:rPr>
              <w:t xml:space="preserve"> (MIPE–ADR, 2023)</w:t>
            </w:r>
            <w:r w:rsidRPr="0088003D">
              <w:rPr>
                <w:rFonts w:eastAsia="Times New Roman" w:cstheme="minorHAnsi"/>
                <w:color w:val="000000" w:themeColor="text1"/>
                <w:lang w:val="ro-RO"/>
              </w:rPr>
              <w:t>, stimularea adoptării AI reprezintă o prioritate strategică.</w:t>
            </w:r>
          </w:p>
          <w:p w14:paraId="052600D9" w14:textId="56B2B572"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Măsura accelerează </w:t>
            </w:r>
            <w:r w:rsidRPr="0088003D">
              <w:rPr>
                <w:rFonts w:eastAsia="Times New Roman" w:cstheme="minorHAnsi"/>
                <w:b/>
                <w:bCs/>
                <w:color w:val="000000" w:themeColor="text1"/>
                <w:lang w:val="ro-RO"/>
              </w:rPr>
              <w:t xml:space="preserve">integrarea tehnologiilor avansate </w:t>
            </w:r>
            <w:r w:rsidRPr="0088003D">
              <w:rPr>
                <w:rFonts w:eastAsia="Times New Roman" w:cstheme="minorHAnsi"/>
                <w:color w:val="000000" w:themeColor="text1"/>
                <w:lang w:val="ro-RO"/>
              </w:rPr>
              <w:t>și creează sinergii între domenii emergente.</w:t>
            </w:r>
          </w:p>
        </w:tc>
        <w:tc>
          <w:tcPr>
            <w:tcW w:w="5669" w:type="dxa"/>
            <w:tcBorders>
              <w:top w:val="double" w:sz="4" w:space="0" w:color="auto"/>
              <w:left w:val="single" w:sz="4" w:space="0" w:color="auto"/>
              <w:bottom w:val="double" w:sz="4" w:space="0" w:color="auto"/>
              <w:right w:val="double" w:sz="4" w:space="0" w:color="auto"/>
            </w:tcBorders>
          </w:tcPr>
          <w:p w14:paraId="1DFB35C3" w14:textId="78C1DD5F" w:rsidR="00FB71F1" w:rsidRPr="0088003D" w:rsidRDefault="00FB71F1" w:rsidP="00AA1E07">
            <w:pPr>
              <w:jc w:val="both"/>
              <w:rPr>
                <w:rFonts w:cstheme="minorHAnsi"/>
                <w:bCs/>
                <w:lang w:val="ro-RO"/>
              </w:rPr>
            </w:pPr>
            <w:r w:rsidRPr="0088003D">
              <w:rPr>
                <w:rFonts w:cstheme="minorHAnsi"/>
                <w:bCs/>
                <w:lang w:val="ro-RO"/>
              </w:rPr>
              <w:t xml:space="preserve">Idem punctul 24.2. Cele 6 subdomenii </w:t>
            </w:r>
            <w:r w:rsidRPr="0088003D">
              <w:rPr>
                <w:rFonts w:cstheme="minorHAnsi"/>
                <w:lang w:val="ro-RO"/>
              </w:rPr>
              <w:t xml:space="preserve"> </w:t>
            </w:r>
            <w:r w:rsidRPr="0088003D">
              <w:rPr>
                <w:rFonts w:cstheme="minorHAnsi"/>
                <w:bCs/>
                <w:lang w:val="ro-RO"/>
              </w:rPr>
              <w:t xml:space="preserve">specializare inteligentă din cadrul Strategiei Naționale de Cercetare, Inovare și Specializare inteligentă 2021-2027 menționate în POCIDIF , Acțiunea 2.1, sunt tratate egal, deci nu vor exista bonusuri pentru un domeniu sau altul. </w:t>
            </w:r>
          </w:p>
        </w:tc>
      </w:tr>
      <w:tr w:rsidR="00FB71F1" w:rsidRPr="0088003D" w14:paraId="2C573581" w14:textId="71716767" w:rsidTr="00FB71F1">
        <w:trPr>
          <w:tblHeader/>
        </w:trPr>
        <w:tc>
          <w:tcPr>
            <w:tcW w:w="694" w:type="dxa"/>
            <w:tcBorders>
              <w:top w:val="double" w:sz="4" w:space="0" w:color="auto"/>
              <w:left w:val="double" w:sz="4" w:space="0" w:color="auto"/>
              <w:bottom w:val="double" w:sz="4" w:space="0" w:color="auto"/>
            </w:tcBorders>
            <w:vAlign w:val="center"/>
          </w:tcPr>
          <w:p w14:paraId="413D059E" w14:textId="514A666F" w:rsidR="00FB71F1" w:rsidRPr="0088003D" w:rsidRDefault="00FB71F1" w:rsidP="00AA1E07">
            <w:pPr>
              <w:jc w:val="both"/>
              <w:rPr>
                <w:rFonts w:cstheme="minorHAnsi"/>
                <w:b/>
                <w:lang w:val="ro-RO"/>
              </w:rPr>
            </w:pPr>
            <w:r w:rsidRPr="0088003D">
              <w:rPr>
                <w:rFonts w:cstheme="minorHAnsi"/>
                <w:b/>
                <w:lang w:val="ro-RO"/>
              </w:rPr>
              <w:t>24.7</w:t>
            </w:r>
          </w:p>
        </w:tc>
        <w:tc>
          <w:tcPr>
            <w:tcW w:w="2268" w:type="dxa"/>
            <w:tcBorders>
              <w:top w:val="double" w:sz="4" w:space="0" w:color="auto"/>
              <w:bottom w:val="double" w:sz="4" w:space="0" w:color="auto"/>
              <w:right w:val="single" w:sz="4" w:space="0" w:color="auto"/>
            </w:tcBorders>
          </w:tcPr>
          <w:p w14:paraId="589C3248" w14:textId="0AEE4288" w:rsidR="00FB71F1" w:rsidRPr="0088003D" w:rsidRDefault="00FB71F1" w:rsidP="00AA1E07">
            <w:pPr>
              <w:pStyle w:val="Heading2"/>
              <w:jc w:val="both"/>
              <w:rPr>
                <w:rFonts w:asciiTheme="minorHAnsi" w:eastAsia="Times New Roman" w:hAnsiTheme="minorHAnsi" w:cstheme="minorHAnsi"/>
                <w:color w:val="000000" w:themeColor="text1"/>
                <w:sz w:val="22"/>
                <w:szCs w:val="22"/>
                <w:lang w:val="ro-RO"/>
              </w:rPr>
            </w:pPr>
            <w:r w:rsidRPr="0088003D">
              <w:rPr>
                <w:rFonts w:asciiTheme="minorHAnsi" w:eastAsia="Times New Roman" w:hAnsiTheme="minorHAnsi" w:cstheme="minorHAnsi"/>
                <w:color w:val="000000" w:themeColor="text1"/>
                <w:sz w:val="22"/>
                <w:szCs w:val="22"/>
                <w:lang w:val="ro-RO"/>
              </w:rPr>
              <w:t xml:space="preserve">Subcapitolul </w:t>
            </w:r>
            <w:bookmarkStart w:id="44" w:name="_Toc141432185"/>
            <w:bookmarkStart w:id="45" w:name="_Toc209171774"/>
            <w:r w:rsidRPr="0088003D">
              <w:rPr>
                <w:rFonts w:asciiTheme="minorHAnsi" w:eastAsia="Times New Roman" w:hAnsiTheme="minorHAnsi" w:cstheme="minorHAnsi"/>
                <w:color w:val="000000" w:themeColor="text1"/>
                <w:sz w:val="22"/>
                <w:szCs w:val="22"/>
                <w:lang w:val="ro-RO"/>
              </w:rPr>
              <w:t>7.5. Aspecte administrative privind depunerea cererii de finanțare</w:t>
            </w:r>
            <w:bookmarkEnd w:id="44"/>
            <w:bookmarkEnd w:id="45"/>
            <w:r w:rsidRPr="0088003D">
              <w:rPr>
                <w:rFonts w:asciiTheme="minorHAnsi" w:eastAsia="Times New Roman" w:hAnsiTheme="minorHAnsi" w:cstheme="minorHAnsi"/>
                <w:color w:val="000000" w:themeColor="text1"/>
                <w:sz w:val="22"/>
                <w:szCs w:val="22"/>
                <w:lang w:val="ro-RO"/>
              </w:rPr>
              <w:t xml:space="preserve"> </w:t>
            </w:r>
            <w:r w:rsidRPr="0088003D">
              <w:rPr>
                <w:rFonts w:asciiTheme="minorHAnsi" w:eastAsia="Times New Roman" w:hAnsiTheme="minorHAnsi" w:cstheme="minorHAnsi"/>
                <w:color w:val="000000" w:themeColor="text1"/>
                <w:sz w:val="22"/>
                <w:szCs w:val="22"/>
                <w:lang w:val="ro-RO"/>
              </w:rPr>
              <w:tab/>
            </w:r>
          </w:p>
          <w:p w14:paraId="661875A5" w14:textId="7B41C873" w:rsidR="00FB71F1" w:rsidRPr="0088003D" w:rsidRDefault="00FB71F1" w:rsidP="00AA1E07">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3D68E1B4"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Amendamentul 7 – Simplificarea demonstrației capacității financiare pentru IMM-uri</w:t>
            </w:r>
          </w:p>
          <w:p w14:paraId="6504A83C" w14:textId="449BF00D"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Situație actuală: </w:t>
            </w:r>
            <w:r w:rsidRPr="0088003D">
              <w:rPr>
                <w:rFonts w:eastAsia="Times New Roman" w:cstheme="minorHAnsi"/>
                <w:color w:val="000000" w:themeColor="text1"/>
                <w:lang w:val="ro-RO"/>
              </w:rPr>
              <w:t>Solicitanții vor prezenta în etapa de contractare un extras de cont sau o linie/contract de credit.</w:t>
            </w:r>
          </w:p>
          <w:p w14:paraId="2F503EA9" w14:textId="77777777" w:rsidR="00FB71F1" w:rsidRPr="0088003D" w:rsidRDefault="00FB71F1" w:rsidP="00AA1E07">
            <w:pPr>
              <w:spacing w:after="0" w:line="240" w:lineRule="auto"/>
              <w:jc w:val="both"/>
              <w:rPr>
                <w:rFonts w:eastAsia="Times New Roman" w:cstheme="minorHAnsi"/>
                <w:b/>
                <w:bCs/>
                <w:color w:val="000000" w:themeColor="text1"/>
                <w:lang w:val="ro-RO"/>
              </w:rPr>
            </w:pPr>
          </w:p>
          <w:p w14:paraId="7EB6F510" w14:textId="2D54F538"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 de modificare:</w:t>
            </w:r>
          </w:p>
          <w:p w14:paraId="55118BC6" w14:textId="101722F4"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„Pentru proiectele care implică o contribuție proprie ≤10%, capacitatea financiară se va demonstra printr-o </w:t>
            </w:r>
            <w:r w:rsidRPr="0088003D">
              <w:rPr>
                <w:rFonts w:eastAsia="Times New Roman" w:cstheme="minorHAnsi"/>
                <w:b/>
                <w:bCs/>
                <w:color w:val="000000" w:themeColor="text1"/>
                <w:lang w:val="ro-RO"/>
              </w:rPr>
              <w:t xml:space="preserve">declarație pe proprie răspundere </w:t>
            </w:r>
            <w:r w:rsidRPr="0088003D">
              <w:rPr>
                <w:rFonts w:eastAsia="Times New Roman" w:cstheme="minorHAnsi"/>
                <w:color w:val="000000" w:themeColor="text1"/>
                <w:lang w:val="ro-RO"/>
              </w:rPr>
              <w:t xml:space="preserve">privind disponibilitatea fondurilor și </w:t>
            </w:r>
            <w:r w:rsidRPr="0088003D">
              <w:rPr>
                <w:rFonts w:eastAsia="Times New Roman" w:cstheme="minorHAnsi"/>
                <w:color w:val="000000" w:themeColor="text1"/>
                <w:lang w:val="ro-RO"/>
              </w:rPr>
              <w:lastRenderedPageBreak/>
              <w:t xml:space="preserve">un </w:t>
            </w:r>
            <w:r w:rsidRPr="0088003D">
              <w:rPr>
                <w:rFonts w:eastAsia="Times New Roman" w:cstheme="minorHAnsi"/>
                <w:b/>
                <w:bCs/>
                <w:color w:val="000000" w:themeColor="text1"/>
                <w:lang w:val="ro-RO"/>
              </w:rPr>
              <w:t>extras de cont curent</w:t>
            </w:r>
            <w:r w:rsidRPr="0088003D">
              <w:rPr>
                <w:rFonts w:eastAsia="Times New Roman" w:cstheme="minorHAnsi"/>
                <w:color w:val="000000" w:themeColor="text1"/>
                <w:lang w:val="ro-RO"/>
              </w:rPr>
              <w:t>, fără obligativitatea prezentării unei linii de credit sau garanții bancare.”</w:t>
            </w:r>
          </w:p>
          <w:p w14:paraId="1D2C134F" w14:textId="01A0037B"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3640FB57" w14:textId="3A0E2E28"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IMM-urile inovatoare din domeniul IT&amp;C nu dispun de garanții materiale, iar impunerea unei linii de credit reduce accesul la finanțare.</w:t>
            </w:r>
          </w:p>
          <w:p w14:paraId="53663752" w14:textId="3A3C69C5"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Practică aplicată în apelurile </w:t>
            </w:r>
            <w:proofErr w:type="spellStart"/>
            <w:r w:rsidRPr="0088003D">
              <w:rPr>
                <w:rFonts w:eastAsia="Times New Roman" w:cstheme="minorHAnsi"/>
                <w:b/>
                <w:bCs/>
                <w:color w:val="000000" w:themeColor="text1"/>
                <w:lang w:val="ro-RO"/>
              </w:rPr>
              <w:t>Startup</w:t>
            </w:r>
            <w:proofErr w:type="spellEnd"/>
            <w:r w:rsidRPr="0088003D">
              <w:rPr>
                <w:rFonts w:eastAsia="Times New Roman" w:cstheme="minorHAnsi"/>
                <w:b/>
                <w:bCs/>
                <w:color w:val="000000" w:themeColor="text1"/>
                <w:lang w:val="ro-RO"/>
              </w:rPr>
              <w:t xml:space="preserve"> Europe </w:t>
            </w:r>
            <w:r w:rsidRPr="0088003D">
              <w:rPr>
                <w:rFonts w:eastAsia="Times New Roman" w:cstheme="minorHAnsi"/>
                <w:color w:val="000000" w:themeColor="text1"/>
                <w:lang w:val="ro-RO"/>
              </w:rPr>
              <w:t xml:space="preserve">și </w:t>
            </w:r>
            <w:r w:rsidRPr="0088003D">
              <w:rPr>
                <w:rFonts w:eastAsia="Times New Roman" w:cstheme="minorHAnsi"/>
                <w:b/>
                <w:bCs/>
                <w:color w:val="000000" w:themeColor="text1"/>
                <w:lang w:val="ro-RO"/>
              </w:rPr>
              <w:t>EIC Accelerator</w:t>
            </w:r>
            <w:r w:rsidRPr="0088003D">
              <w:rPr>
                <w:rFonts w:eastAsia="Times New Roman" w:cstheme="minorHAnsi"/>
                <w:color w:val="000000" w:themeColor="text1"/>
                <w:lang w:val="ro-RO"/>
              </w:rPr>
              <w:t>, pentru a stimula participarea întreprinderilor cu potențial inovator ridicat.</w:t>
            </w:r>
          </w:p>
        </w:tc>
        <w:tc>
          <w:tcPr>
            <w:tcW w:w="5669" w:type="dxa"/>
            <w:tcBorders>
              <w:top w:val="double" w:sz="4" w:space="0" w:color="auto"/>
              <w:left w:val="single" w:sz="4" w:space="0" w:color="auto"/>
              <w:bottom w:val="double" w:sz="4" w:space="0" w:color="auto"/>
              <w:right w:val="double" w:sz="4" w:space="0" w:color="auto"/>
            </w:tcBorders>
          </w:tcPr>
          <w:p w14:paraId="136532B6" w14:textId="40568DE2" w:rsidR="00FB71F1" w:rsidRPr="0088003D" w:rsidRDefault="00FB71F1" w:rsidP="00AA1E07">
            <w:pPr>
              <w:jc w:val="both"/>
              <w:rPr>
                <w:rFonts w:cstheme="minorHAnsi"/>
                <w:bCs/>
                <w:lang w:val="ro-RO"/>
              </w:rPr>
            </w:pPr>
            <w:r w:rsidRPr="0088003D">
              <w:rPr>
                <w:rFonts w:cstheme="minorHAnsi"/>
                <w:bCs/>
                <w:lang w:val="ro-RO"/>
              </w:rPr>
              <w:lastRenderedPageBreak/>
              <w:t>Propunere neacceptată. IMM trebuie să facă dovada că poate susține cheltuielile de mentenanță.</w:t>
            </w:r>
          </w:p>
        </w:tc>
      </w:tr>
      <w:tr w:rsidR="00FB71F1" w:rsidRPr="0088003D" w14:paraId="41DED0E5" w14:textId="50725E3C" w:rsidTr="00FB71F1">
        <w:trPr>
          <w:tblHeader/>
        </w:trPr>
        <w:tc>
          <w:tcPr>
            <w:tcW w:w="694" w:type="dxa"/>
            <w:tcBorders>
              <w:top w:val="double" w:sz="4" w:space="0" w:color="auto"/>
              <w:left w:val="double" w:sz="4" w:space="0" w:color="auto"/>
              <w:bottom w:val="double" w:sz="4" w:space="0" w:color="auto"/>
            </w:tcBorders>
            <w:vAlign w:val="center"/>
          </w:tcPr>
          <w:p w14:paraId="28AC50FC" w14:textId="0D622373" w:rsidR="00FB71F1" w:rsidRPr="0088003D" w:rsidRDefault="00FB71F1" w:rsidP="00AA1E07">
            <w:pPr>
              <w:jc w:val="both"/>
              <w:rPr>
                <w:rFonts w:cstheme="minorHAnsi"/>
                <w:b/>
                <w:lang w:val="ro-RO"/>
              </w:rPr>
            </w:pPr>
            <w:r w:rsidRPr="0088003D">
              <w:rPr>
                <w:rFonts w:cstheme="minorHAnsi"/>
                <w:b/>
                <w:lang w:val="ro-RO"/>
              </w:rPr>
              <w:t>24.8</w:t>
            </w:r>
          </w:p>
        </w:tc>
        <w:tc>
          <w:tcPr>
            <w:tcW w:w="2268" w:type="dxa"/>
            <w:tcBorders>
              <w:top w:val="double" w:sz="4" w:space="0" w:color="auto"/>
              <w:bottom w:val="double" w:sz="4" w:space="0" w:color="auto"/>
              <w:right w:val="single" w:sz="4" w:space="0" w:color="auto"/>
            </w:tcBorders>
          </w:tcPr>
          <w:p w14:paraId="6E3ADECE" w14:textId="77777777" w:rsidR="00FB71F1" w:rsidRPr="0088003D" w:rsidRDefault="00FB71F1" w:rsidP="00AA1E07">
            <w:pPr>
              <w:jc w:val="both"/>
              <w:rPr>
                <w:rFonts w:cstheme="minorHAnsi"/>
                <w:color w:val="000000" w:themeColor="text1"/>
                <w:lang w:val="ro-RO"/>
              </w:rPr>
            </w:pPr>
            <w:r w:rsidRPr="0088003D">
              <w:rPr>
                <w:rFonts w:eastAsia="Times New Roman" w:cstheme="minorHAnsi"/>
                <w:color w:val="000000" w:themeColor="text1"/>
                <w:lang w:val="ro-RO"/>
              </w:rPr>
              <w:t xml:space="preserve">Subcapitolul </w:t>
            </w:r>
            <w:r w:rsidRPr="0088003D">
              <w:rPr>
                <w:rFonts w:cstheme="minorHAnsi"/>
                <w:color w:val="000000" w:themeColor="text1"/>
                <w:lang w:val="ro-RO"/>
              </w:rPr>
              <w:t xml:space="preserve">5.3.2. Categorii și plafoane de cheltuieli eligibile </w:t>
            </w:r>
          </w:p>
          <w:p w14:paraId="52368E07" w14:textId="63827BAC" w:rsidR="00FB71F1" w:rsidRPr="0088003D" w:rsidRDefault="00FB71F1" w:rsidP="00AA1E07">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31A091DC" w14:textId="796B1B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Amendamentul 8 – Clarificarea eligibilității activităților de mentenanță post-implementare</w:t>
            </w:r>
          </w:p>
          <w:p w14:paraId="7808668E"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Text actual:</w:t>
            </w:r>
          </w:p>
          <w:p w14:paraId="75535A48" w14:textId="30130640"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„Cheltuielile de mentenanță a investiției nu sunt eligibile.”</w:t>
            </w:r>
          </w:p>
          <w:p w14:paraId="07B1F131" w14:textId="77777777" w:rsidR="00FB71F1" w:rsidRPr="0088003D" w:rsidRDefault="00FB71F1" w:rsidP="00AA1E07">
            <w:pPr>
              <w:spacing w:after="0" w:line="240" w:lineRule="auto"/>
              <w:jc w:val="both"/>
              <w:rPr>
                <w:rFonts w:eastAsia="Times New Roman" w:cstheme="minorHAnsi"/>
                <w:b/>
                <w:bCs/>
                <w:color w:val="000000" w:themeColor="text1"/>
                <w:lang w:val="ro-RO"/>
              </w:rPr>
            </w:pPr>
          </w:p>
          <w:p w14:paraId="19BB705F" w14:textId="64E386A9"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 de modificare:</w:t>
            </w:r>
          </w:p>
          <w:p w14:paraId="7E66D2D7" w14:textId="466043DA"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„Cheltuielile aferente </w:t>
            </w:r>
            <w:r w:rsidRPr="0088003D">
              <w:rPr>
                <w:rFonts w:eastAsia="Times New Roman" w:cstheme="minorHAnsi"/>
                <w:b/>
                <w:bCs/>
                <w:color w:val="000000" w:themeColor="text1"/>
                <w:lang w:val="ro-RO"/>
              </w:rPr>
              <w:t xml:space="preserve">mentenanței produselor digitale inovative dezvoltate </w:t>
            </w:r>
            <w:r w:rsidRPr="0088003D">
              <w:rPr>
                <w:rFonts w:eastAsia="Times New Roman" w:cstheme="minorHAnsi"/>
                <w:color w:val="000000" w:themeColor="text1"/>
                <w:lang w:val="ro-RO"/>
              </w:rPr>
              <w:t>(actualizări software, suport tehnic, securitate cibernetică) pot fi eligibile pentru o perioadă de maximum 12 luni după finalizarea proiectului, în limita a 5% din valoarea totală eligibilă.”</w:t>
            </w:r>
          </w:p>
          <w:p w14:paraId="49B38EF8" w14:textId="011F97CD"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0880AC85"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Produsele IT&amp;C necesită perioade de stabilizare și suport post-lansare.</w:t>
            </w:r>
          </w:p>
          <w:p w14:paraId="11F3970F" w14:textId="48874809"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Măsura asigură </w:t>
            </w:r>
            <w:r w:rsidRPr="0088003D">
              <w:rPr>
                <w:rFonts w:eastAsia="Times New Roman" w:cstheme="minorHAnsi"/>
                <w:b/>
                <w:bCs/>
                <w:color w:val="000000" w:themeColor="text1"/>
                <w:lang w:val="ro-RO"/>
              </w:rPr>
              <w:t xml:space="preserve">durabilitatea tehnologică și funcțională </w:t>
            </w:r>
            <w:r w:rsidRPr="0088003D">
              <w:rPr>
                <w:rFonts w:eastAsia="Times New Roman" w:cstheme="minorHAnsi"/>
                <w:color w:val="000000" w:themeColor="text1"/>
                <w:lang w:val="ro-RO"/>
              </w:rPr>
              <w:t>a investițiilor finanțate.</w:t>
            </w:r>
          </w:p>
        </w:tc>
        <w:tc>
          <w:tcPr>
            <w:tcW w:w="5669" w:type="dxa"/>
            <w:tcBorders>
              <w:top w:val="double" w:sz="4" w:space="0" w:color="auto"/>
              <w:left w:val="single" w:sz="4" w:space="0" w:color="auto"/>
              <w:bottom w:val="double" w:sz="4" w:space="0" w:color="auto"/>
              <w:right w:val="double" w:sz="4" w:space="0" w:color="auto"/>
            </w:tcBorders>
          </w:tcPr>
          <w:p w14:paraId="3ECE22C3" w14:textId="62504906" w:rsidR="00FB71F1" w:rsidRPr="0088003D" w:rsidRDefault="00FB71F1" w:rsidP="00AA1E07">
            <w:pPr>
              <w:jc w:val="both"/>
              <w:rPr>
                <w:rFonts w:cstheme="minorHAnsi"/>
                <w:bCs/>
                <w:lang w:val="ro-RO"/>
              </w:rPr>
            </w:pPr>
            <w:r w:rsidRPr="0088003D">
              <w:rPr>
                <w:rFonts w:cstheme="minorHAnsi"/>
                <w:bCs/>
                <w:lang w:val="ro-RO"/>
              </w:rPr>
              <w:t xml:space="preserve">Propunere neacceptata. Conform reglementărilor europene beneficiarul trebuie să asigure funcționarea investiției 3 ani de la plata finală. </w:t>
            </w:r>
          </w:p>
          <w:p w14:paraId="48F6DF3C" w14:textId="4FDDCB85" w:rsidR="00FB71F1" w:rsidRPr="0088003D" w:rsidRDefault="00FB71F1" w:rsidP="00AA1E07">
            <w:pPr>
              <w:jc w:val="both"/>
              <w:rPr>
                <w:rFonts w:cstheme="minorHAnsi"/>
                <w:bCs/>
                <w:lang w:val="ro-RO"/>
              </w:rPr>
            </w:pPr>
          </w:p>
        </w:tc>
      </w:tr>
      <w:tr w:rsidR="00FB71F1" w:rsidRPr="0088003D" w14:paraId="26603E16" w14:textId="69C8D80D" w:rsidTr="00FB71F1">
        <w:trPr>
          <w:tblHeader/>
        </w:trPr>
        <w:tc>
          <w:tcPr>
            <w:tcW w:w="694" w:type="dxa"/>
            <w:tcBorders>
              <w:top w:val="double" w:sz="4" w:space="0" w:color="auto"/>
              <w:left w:val="double" w:sz="4" w:space="0" w:color="auto"/>
              <w:bottom w:val="double" w:sz="4" w:space="0" w:color="auto"/>
            </w:tcBorders>
            <w:vAlign w:val="center"/>
          </w:tcPr>
          <w:p w14:paraId="1C00C1B4" w14:textId="03C4C7D9" w:rsidR="00FB71F1" w:rsidRPr="0088003D" w:rsidRDefault="00FB71F1" w:rsidP="00AA1E07">
            <w:pPr>
              <w:jc w:val="both"/>
              <w:rPr>
                <w:rFonts w:cstheme="minorHAnsi"/>
                <w:b/>
                <w:lang w:val="ro-RO"/>
              </w:rPr>
            </w:pPr>
            <w:r w:rsidRPr="0088003D">
              <w:rPr>
                <w:rFonts w:cstheme="minorHAnsi"/>
                <w:b/>
                <w:lang w:val="ro-RO"/>
              </w:rPr>
              <w:t>24.9</w:t>
            </w:r>
          </w:p>
        </w:tc>
        <w:tc>
          <w:tcPr>
            <w:tcW w:w="2268" w:type="dxa"/>
            <w:tcBorders>
              <w:top w:val="double" w:sz="4" w:space="0" w:color="auto"/>
              <w:bottom w:val="double" w:sz="4" w:space="0" w:color="auto"/>
              <w:right w:val="single" w:sz="4" w:space="0" w:color="auto"/>
            </w:tcBorders>
          </w:tcPr>
          <w:p w14:paraId="65EF1E6C" w14:textId="45C36520"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CONFORMITATEA ADMINISTRATIVĂ ȘI ELIGIBILITATEA PROIECTULUI</w:t>
            </w:r>
          </w:p>
        </w:tc>
        <w:tc>
          <w:tcPr>
            <w:tcW w:w="5529" w:type="dxa"/>
            <w:tcBorders>
              <w:top w:val="double" w:sz="4" w:space="0" w:color="auto"/>
              <w:bottom w:val="double" w:sz="4" w:space="0" w:color="auto"/>
              <w:right w:val="single" w:sz="4" w:space="0" w:color="auto"/>
            </w:tcBorders>
          </w:tcPr>
          <w:p w14:paraId="76F30BC4"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Amendamentul 9 – Clarificarea condițiilor de cumul cu alte ajutoare</w:t>
            </w:r>
          </w:p>
          <w:p w14:paraId="651763CC"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 de completare:</w:t>
            </w:r>
          </w:p>
          <w:p w14:paraId="1CD84C20" w14:textId="1C60CB0F"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cazul proiectelor finanțate anterior prin alte programe CDI, dar care se află în faze superioare de dezvoltare (TRL &gt; 5), finanțarea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se poate acorda dacă activitățile nu se suprapun, fiind considerate complementare.”</w:t>
            </w:r>
          </w:p>
          <w:p w14:paraId="30ED1C73" w14:textId="65548365"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136943CB"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 Evită excluderea </w:t>
            </w:r>
            <w:proofErr w:type="spellStart"/>
            <w:r w:rsidRPr="0088003D">
              <w:rPr>
                <w:rFonts w:eastAsia="Times New Roman" w:cstheme="minorHAnsi"/>
                <w:color w:val="000000" w:themeColor="text1"/>
                <w:lang w:val="ro-RO"/>
              </w:rPr>
              <w:t>nejusQficată</w:t>
            </w:r>
            <w:proofErr w:type="spellEnd"/>
            <w:r w:rsidRPr="0088003D">
              <w:rPr>
                <w:rFonts w:eastAsia="Times New Roman" w:cstheme="minorHAnsi"/>
                <w:color w:val="000000" w:themeColor="text1"/>
                <w:lang w:val="ro-RO"/>
              </w:rPr>
              <w:t xml:space="preserve"> a proiectelor care evoluează natural în faze de scalare.</w:t>
            </w:r>
          </w:p>
          <w:p w14:paraId="216F04CE" w14:textId="75B79BB5"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Sprijină </w:t>
            </w:r>
            <w:r w:rsidRPr="0088003D">
              <w:rPr>
                <w:rFonts w:eastAsia="Times New Roman" w:cstheme="minorHAnsi"/>
                <w:b/>
                <w:bCs/>
                <w:color w:val="000000" w:themeColor="text1"/>
                <w:lang w:val="ro-RO"/>
              </w:rPr>
              <w:t xml:space="preserve">continuitatea investițiilor în inovare </w:t>
            </w:r>
            <w:r w:rsidRPr="0088003D">
              <w:rPr>
                <w:rFonts w:eastAsia="Times New Roman" w:cstheme="minorHAnsi"/>
                <w:color w:val="000000" w:themeColor="text1"/>
                <w:lang w:val="ro-RO"/>
              </w:rPr>
              <w:t>și consolidarea rezultatelor obținute anterior.</w:t>
            </w:r>
          </w:p>
        </w:tc>
        <w:tc>
          <w:tcPr>
            <w:tcW w:w="5669" w:type="dxa"/>
            <w:tcBorders>
              <w:top w:val="double" w:sz="4" w:space="0" w:color="auto"/>
              <w:left w:val="single" w:sz="4" w:space="0" w:color="auto"/>
              <w:bottom w:val="double" w:sz="4" w:space="0" w:color="auto"/>
              <w:right w:val="double" w:sz="4" w:space="0" w:color="auto"/>
            </w:tcBorders>
          </w:tcPr>
          <w:p w14:paraId="3B181812" w14:textId="04FFBAA5" w:rsidR="00FB71F1" w:rsidRPr="0088003D" w:rsidRDefault="00FB71F1" w:rsidP="00AA1E07">
            <w:pPr>
              <w:jc w:val="both"/>
              <w:rPr>
                <w:rFonts w:cstheme="minorHAnsi"/>
                <w:bCs/>
                <w:lang w:val="ro-RO"/>
              </w:rPr>
            </w:pPr>
            <w:r w:rsidRPr="0088003D">
              <w:rPr>
                <w:rFonts w:cstheme="minorHAnsi"/>
                <w:bCs/>
                <w:lang w:val="ro-RO"/>
              </w:rPr>
              <w:lastRenderedPageBreak/>
              <w:t>S-au eliminat prevederile referitoare la TRL și au fost înlocuite cu etapele de dezvoltare ale produsului/aplicației (vezi cap. 1.3 Glosar)</w:t>
            </w:r>
          </w:p>
        </w:tc>
      </w:tr>
      <w:tr w:rsidR="00FB71F1" w:rsidRPr="0088003D" w14:paraId="125E78BF" w14:textId="22585E71" w:rsidTr="00FB71F1">
        <w:trPr>
          <w:tblHeader/>
        </w:trPr>
        <w:tc>
          <w:tcPr>
            <w:tcW w:w="694" w:type="dxa"/>
            <w:tcBorders>
              <w:top w:val="double" w:sz="4" w:space="0" w:color="auto"/>
              <w:left w:val="double" w:sz="4" w:space="0" w:color="auto"/>
              <w:bottom w:val="double" w:sz="4" w:space="0" w:color="auto"/>
            </w:tcBorders>
            <w:vAlign w:val="center"/>
          </w:tcPr>
          <w:p w14:paraId="553A99C6" w14:textId="7B1EABC8" w:rsidR="00FB71F1" w:rsidRPr="0088003D" w:rsidRDefault="00FB71F1" w:rsidP="00AA1E07">
            <w:pPr>
              <w:jc w:val="both"/>
              <w:rPr>
                <w:rFonts w:cstheme="minorHAnsi"/>
                <w:b/>
                <w:lang w:val="ro-RO"/>
              </w:rPr>
            </w:pPr>
            <w:r w:rsidRPr="0088003D">
              <w:rPr>
                <w:rFonts w:cstheme="minorHAnsi"/>
                <w:b/>
                <w:lang w:val="ro-RO"/>
              </w:rPr>
              <w:t>24.10</w:t>
            </w:r>
          </w:p>
        </w:tc>
        <w:tc>
          <w:tcPr>
            <w:tcW w:w="2268" w:type="dxa"/>
            <w:tcBorders>
              <w:top w:val="double" w:sz="4" w:space="0" w:color="auto"/>
              <w:bottom w:val="double" w:sz="4" w:space="0" w:color="auto"/>
              <w:right w:val="single" w:sz="4" w:space="0" w:color="auto"/>
            </w:tcBorders>
          </w:tcPr>
          <w:p w14:paraId="1E630877" w14:textId="285487B2"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3.15 Acțiuni interregionale, transfrontaliere și transnaționale</w:t>
            </w:r>
          </w:p>
        </w:tc>
        <w:tc>
          <w:tcPr>
            <w:tcW w:w="5529" w:type="dxa"/>
            <w:tcBorders>
              <w:top w:val="double" w:sz="4" w:space="0" w:color="auto"/>
              <w:bottom w:val="double" w:sz="4" w:space="0" w:color="auto"/>
              <w:right w:val="single" w:sz="4" w:space="0" w:color="auto"/>
            </w:tcBorders>
          </w:tcPr>
          <w:p w14:paraId="037C3A92" w14:textId="6DFA337F"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Amendamentul 10 – Introducerea unui mecanism de bonus pentru parteneriate interregionale</w:t>
            </w:r>
          </w:p>
          <w:p w14:paraId="4FDFB38D" w14:textId="77777777"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w:t>
            </w:r>
          </w:p>
          <w:p w14:paraId="6EB5B77D" w14:textId="3E06D28C"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„Proiectele care includ activități comune între IMM-uri din cel puțin două regiuni (LDR + MDR) beneficiază de un bonus de </w:t>
            </w:r>
            <w:r w:rsidRPr="0088003D">
              <w:rPr>
                <w:rFonts w:eastAsia="Times New Roman" w:cstheme="minorHAnsi"/>
                <w:b/>
                <w:bCs/>
                <w:color w:val="000000" w:themeColor="text1"/>
                <w:lang w:val="ro-RO"/>
              </w:rPr>
              <w:t xml:space="preserve">+5 </w:t>
            </w:r>
            <w:proofErr w:type="spellStart"/>
            <w:r w:rsidRPr="0088003D">
              <w:rPr>
                <w:rFonts w:eastAsia="Times New Roman" w:cstheme="minorHAnsi"/>
                <w:b/>
                <w:bCs/>
                <w:color w:val="000000" w:themeColor="text1"/>
                <w:lang w:val="ro-RO"/>
              </w:rPr>
              <w:t>p.p.</w:t>
            </w:r>
            <w:proofErr w:type="spellEnd"/>
            <w:r w:rsidRPr="0088003D">
              <w:rPr>
                <w:rFonts w:eastAsia="Times New Roman" w:cstheme="minorHAnsi"/>
                <w:b/>
                <w:bCs/>
                <w:color w:val="000000" w:themeColor="text1"/>
                <w:lang w:val="ro-RO"/>
              </w:rPr>
              <w:t xml:space="preserve"> la intensitatea ajutorului</w:t>
            </w:r>
            <w:r w:rsidRPr="0088003D">
              <w:rPr>
                <w:rFonts w:eastAsia="Times New Roman" w:cstheme="minorHAnsi"/>
                <w:color w:val="000000" w:themeColor="text1"/>
                <w:lang w:val="ro-RO"/>
              </w:rPr>
              <w:t>, până la limita de 90%.”</w:t>
            </w:r>
          </w:p>
          <w:p w14:paraId="4C4D1F76" w14:textId="2EE1063C" w:rsidR="00FB71F1" w:rsidRPr="0088003D" w:rsidRDefault="00FB71F1" w:rsidP="00AA1E07">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Justificare:</w:t>
            </w:r>
          </w:p>
          <w:p w14:paraId="45BCBED2" w14:textId="66F482DF"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Stimulează cooperarea interregională și diseminarea inovației.</w:t>
            </w:r>
          </w:p>
          <w:p w14:paraId="58487DE4" w14:textId="12D3402B"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În concordanță cu </w:t>
            </w:r>
            <w:r w:rsidRPr="0088003D">
              <w:rPr>
                <w:rFonts w:eastAsia="Times New Roman" w:cstheme="minorHAnsi"/>
                <w:b/>
                <w:bCs/>
                <w:color w:val="000000" w:themeColor="text1"/>
                <w:lang w:val="ro-RO"/>
              </w:rPr>
              <w:t xml:space="preserve">Strategia UE pentru Regiunea Dunării (SUERD) </w:t>
            </w:r>
            <w:r w:rsidRPr="0088003D">
              <w:rPr>
                <w:rFonts w:eastAsia="Times New Roman" w:cstheme="minorHAnsi"/>
                <w:color w:val="000000" w:themeColor="text1"/>
                <w:lang w:val="ro-RO"/>
              </w:rPr>
              <w:t xml:space="preserve">și principiile </w:t>
            </w:r>
            <w:proofErr w:type="spellStart"/>
            <w:r w:rsidRPr="0088003D">
              <w:rPr>
                <w:rFonts w:eastAsia="Times New Roman" w:cstheme="minorHAnsi"/>
                <w:color w:val="000000" w:themeColor="text1"/>
                <w:lang w:val="ro-RO"/>
              </w:rPr>
              <w:t>Smart</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Specialization</w:t>
            </w:r>
            <w:proofErr w:type="spellEnd"/>
            <w:r w:rsidRPr="0088003D">
              <w:rPr>
                <w:rFonts w:eastAsia="Times New Roman" w:cstheme="minorHAnsi"/>
                <w:color w:val="000000" w:themeColor="text1"/>
                <w:lang w:val="ro-RO"/>
              </w:rPr>
              <w:t xml:space="preserve"> (S3).</w:t>
            </w:r>
          </w:p>
        </w:tc>
        <w:tc>
          <w:tcPr>
            <w:tcW w:w="5669" w:type="dxa"/>
            <w:tcBorders>
              <w:top w:val="double" w:sz="4" w:space="0" w:color="auto"/>
              <w:left w:val="single" w:sz="4" w:space="0" w:color="auto"/>
              <w:bottom w:val="double" w:sz="4" w:space="0" w:color="auto"/>
              <w:right w:val="double" w:sz="4" w:space="0" w:color="auto"/>
            </w:tcBorders>
          </w:tcPr>
          <w:p w14:paraId="70128AA9" w14:textId="039FCD53" w:rsidR="00FB71F1" w:rsidRPr="0088003D" w:rsidRDefault="00FB71F1" w:rsidP="00AA1E07">
            <w:pPr>
              <w:jc w:val="both"/>
              <w:rPr>
                <w:rFonts w:cstheme="minorHAnsi"/>
                <w:bCs/>
                <w:lang w:val="ro-RO"/>
              </w:rPr>
            </w:pPr>
            <w:r w:rsidRPr="0088003D">
              <w:rPr>
                <w:rFonts w:cstheme="minorHAnsi"/>
                <w:bCs/>
                <w:lang w:val="ro-RO"/>
              </w:rPr>
              <w:t>Propunere neacceptată – intensitatea este stabilită conform Regulamentului 651/2014</w:t>
            </w:r>
          </w:p>
        </w:tc>
      </w:tr>
      <w:tr w:rsidR="00FB71F1" w:rsidRPr="0088003D" w14:paraId="34E39D95" w14:textId="3256CD9A" w:rsidTr="00FB71F1">
        <w:trPr>
          <w:tblHeader/>
        </w:trPr>
        <w:tc>
          <w:tcPr>
            <w:tcW w:w="694" w:type="dxa"/>
            <w:tcBorders>
              <w:top w:val="double" w:sz="4" w:space="0" w:color="auto"/>
              <w:left w:val="double" w:sz="4" w:space="0" w:color="auto"/>
              <w:bottom w:val="double" w:sz="4" w:space="0" w:color="auto"/>
            </w:tcBorders>
            <w:vAlign w:val="center"/>
          </w:tcPr>
          <w:p w14:paraId="4D4AFAE6" w14:textId="7D9C4415" w:rsidR="00FB71F1" w:rsidRPr="0088003D" w:rsidRDefault="00FB71F1" w:rsidP="00AA1E07">
            <w:pPr>
              <w:jc w:val="both"/>
              <w:rPr>
                <w:rFonts w:cstheme="minorHAnsi"/>
                <w:b/>
                <w:lang w:val="ro-RO"/>
              </w:rPr>
            </w:pPr>
            <w:r w:rsidRPr="0088003D">
              <w:rPr>
                <w:rFonts w:cstheme="minorHAnsi"/>
                <w:b/>
                <w:lang w:val="ro-RO"/>
              </w:rPr>
              <w:t>25.1</w:t>
            </w:r>
          </w:p>
        </w:tc>
        <w:tc>
          <w:tcPr>
            <w:tcW w:w="2268" w:type="dxa"/>
            <w:tcBorders>
              <w:top w:val="double" w:sz="4" w:space="0" w:color="auto"/>
              <w:bottom w:val="double" w:sz="4" w:space="0" w:color="auto"/>
              <w:right w:val="single" w:sz="4" w:space="0" w:color="auto"/>
            </w:tcBorders>
          </w:tcPr>
          <w:p w14:paraId="0FCBA200" w14:textId="66D8A08B"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5.1.1. Cerințe privind eligibilitatea solicitanților și partenerilor</w:t>
            </w:r>
          </w:p>
        </w:tc>
        <w:tc>
          <w:tcPr>
            <w:tcW w:w="5529" w:type="dxa"/>
            <w:tcBorders>
              <w:top w:val="double" w:sz="4" w:space="0" w:color="auto"/>
              <w:bottom w:val="double" w:sz="4" w:space="0" w:color="auto"/>
              <w:right w:val="single" w:sz="4" w:space="0" w:color="auto"/>
            </w:tcBorders>
          </w:tcPr>
          <w:p w14:paraId="73E44580"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In </w:t>
            </w:r>
            <w:proofErr w:type="spellStart"/>
            <w:r w:rsidRPr="0088003D">
              <w:rPr>
                <w:rFonts w:eastAsia="Times New Roman" w:cstheme="minorHAnsi"/>
                <w:color w:val="000000" w:themeColor="text1"/>
                <w:lang w:val="ro-RO"/>
              </w:rPr>
              <w:t>situatia</w:t>
            </w:r>
            <w:proofErr w:type="spellEnd"/>
            <w:r w:rsidRPr="0088003D">
              <w:rPr>
                <w:rFonts w:eastAsia="Times New Roman" w:cstheme="minorHAnsi"/>
                <w:color w:val="000000" w:themeColor="text1"/>
                <w:lang w:val="ro-RO"/>
              </w:rPr>
              <w:t xml:space="preserve"> in care societatea </w:t>
            </w:r>
            <w:proofErr w:type="spellStart"/>
            <w:r w:rsidRPr="0088003D">
              <w:rPr>
                <w:rFonts w:eastAsia="Times New Roman" w:cstheme="minorHAnsi"/>
                <w:color w:val="000000" w:themeColor="text1"/>
                <w:lang w:val="ro-RO"/>
              </w:rPr>
              <w:t>doreste</w:t>
            </w:r>
            <w:proofErr w:type="spellEnd"/>
            <w:r w:rsidRPr="0088003D">
              <w:rPr>
                <w:rFonts w:eastAsia="Times New Roman" w:cstheme="minorHAnsi"/>
                <w:color w:val="000000" w:themeColor="text1"/>
                <w:lang w:val="ro-RO"/>
              </w:rPr>
              <w:t xml:space="preserve"> sa </w:t>
            </w:r>
            <w:proofErr w:type="spellStart"/>
            <w:r w:rsidRPr="0088003D">
              <w:rPr>
                <w:rFonts w:eastAsia="Times New Roman" w:cstheme="minorHAnsi"/>
                <w:color w:val="000000" w:themeColor="text1"/>
                <w:lang w:val="ro-RO"/>
              </w:rPr>
              <w:t>achizitioneze</w:t>
            </w:r>
            <w:proofErr w:type="spellEnd"/>
            <w:r w:rsidRPr="0088003D">
              <w:rPr>
                <w:rFonts w:eastAsia="Times New Roman" w:cstheme="minorHAnsi"/>
                <w:color w:val="000000" w:themeColor="text1"/>
                <w:lang w:val="ro-RO"/>
              </w:rPr>
              <w:t xml:space="preserve"> un imobil special pentru implementarea acestui proiect, exista posibilitatea de a-l </w:t>
            </w:r>
            <w:proofErr w:type="spellStart"/>
            <w:r w:rsidRPr="0088003D">
              <w:rPr>
                <w:rFonts w:eastAsia="Times New Roman" w:cstheme="minorHAnsi"/>
                <w:color w:val="000000" w:themeColor="text1"/>
                <w:lang w:val="ro-RO"/>
              </w:rPr>
              <w:t>achizitiona</w:t>
            </w:r>
            <w:proofErr w:type="spellEnd"/>
            <w:r w:rsidRPr="0088003D">
              <w:rPr>
                <w:rFonts w:eastAsia="Times New Roman" w:cstheme="minorHAnsi"/>
                <w:color w:val="000000" w:themeColor="text1"/>
                <w:lang w:val="ro-RO"/>
              </w:rPr>
              <w:t xml:space="preserve"> intre momentul depunerii cererii de </w:t>
            </w:r>
            <w:proofErr w:type="spellStart"/>
            <w:r w:rsidRPr="0088003D">
              <w:rPr>
                <w:rFonts w:eastAsia="Times New Roman" w:cstheme="minorHAnsi"/>
                <w:color w:val="000000" w:themeColor="text1"/>
                <w:lang w:val="ro-RO"/>
              </w:rPr>
              <w:t>finantare</w:t>
            </w:r>
            <w:proofErr w:type="spellEnd"/>
            <w:r w:rsidRPr="0088003D">
              <w:rPr>
                <w:rFonts w:eastAsia="Times New Roman" w:cstheme="minorHAnsi"/>
                <w:color w:val="000000" w:themeColor="text1"/>
                <w:lang w:val="ro-RO"/>
              </w:rPr>
              <w:t xml:space="preserve"> si perioada de contractare ? </w:t>
            </w:r>
          </w:p>
          <w:p w14:paraId="174B4819"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cu alte cuvinte, societatea are disponibilitatea de a </w:t>
            </w:r>
            <w:proofErr w:type="spellStart"/>
            <w:r w:rsidRPr="0088003D">
              <w:rPr>
                <w:rFonts w:eastAsia="Times New Roman" w:cstheme="minorHAnsi"/>
                <w:color w:val="000000" w:themeColor="text1"/>
                <w:lang w:val="ro-RO"/>
              </w:rPr>
              <w:t>achizitiona</w:t>
            </w:r>
            <w:proofErr w:type="spellEnd"/>
            <w:r w:rsidRPr="0088003D">
              <w:rPr>
                <w:rFonts w:eastAsia="Times New Roman" w:cstheme="minorHAnsi"/>
                <w:color w:val="000000" w:themeColor="text1"/>
                <w:lang w:val="ro-RO"/>
              </w:rPr>
              <w:t xml:space="preserve"> un </w:t>
            </w:r>
            <w:proofErr w:type="spellStart"/>
            <w:r w:rsidRPr="0088003D">
              <w:rPr>
                <w:rFonts w:eastAsia="Times New Roman" w:cstheme="minorHAnsi"/>
                <w:color w:val="000000" w:themeColor="text1"/>
                <w:lang w:val="ro-RO"/>
              </w:rPr>
              <w:t>spatiu</w:t>
            </w:r>
            <w:proofErr w:type="spellEnd"/>
            <w:r w:rsidRPr="0088003D">
              <w:rPr>
                <w:rFonts w:eastAsia="Times New Roman" w:cstheme="minorHAnsi"/>
                <w:color w:val="000000" w:themeColor="text1"/>
                <w:lang w:val="ro-RO"/>
              </w:rPr>
              <w:t> dar doar in </w:t>
            </w:r>
            <w:proofErr w:type="spellStart"/>
            <w:r w:rsidRPr="0088003D">
              <w:rPr>
                <w:rFonts w:eastAsia="Times New Roman" w:cstheme="minorHAnsi"/>
                <w:color w:val="000000" w:themeColor="text1"/>
                <w:lang w:val="ro-RO"/>
              </w:rPr>
              <w:t>situatia</w:t>
            </w:r>
            <w:proofErr w:type="spellEnd"/>
            <w:r w:rsidRPr="0088003D">
              <w:rPr>
                <w:rFonts w:eastAsia="Times New Roman" w:cstheme="minorHAnsi"/>
                <w:color w:val="000000" w:themeColor="text1"/>
                <w:lang w:val="ro-RO"/>
              </w:rPr>
              <w:t xml:space="preserve"> in care proiectul este </w:t>
            </w:r>
            <w:proofErr w:type="spellStart"/>
            <w:r w:rsidRPr="0088003D">
              <w:rPr>
                <w:rFonts w:eastAsia="Times New Roman" w:cstheme="minorHAnsi"/>
                <w:color w:val="000000" w:themeColor="text1"/>
                <w:lang w:val="ro-RO"/>
              </w:rPr>
              <w:t>castigator</w:t>
            </w:r>
            <w:proofErr w:type="spellEnd"/>
            <w:r w:rsidRPr="0088003D">
              <w:rPr>
                <w:rFonts w:eastAsia="Times New Roman" w:cstheme="minorHAnsi"/>
                <w:color w:val="000000" w:themeColor="text1"/>
                <w:lang w:val="ro-RO"/>
              </w:rPr>
              <w:t>. </w:t>
            </w:r>
          </w:p>
          <w:p w14:paraId="12128550" w14:textId="77777777"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6B910116" w14:textId="74D397F3" w:rsidR="00FB71F1" w:rsidRPr="0088003D" w:rsidRDefault="00FB71F1" w:rsidP="00AA1E07">
            <w:pPr>
              <w:jc w:val="both"/>
              <w:rPr>
                <w:rFonts w:cstheme="minorHAnsi"/>
                <w:bCs/>
                <w:lang w:val="ro-RO"/>
              </w:rPr>
            </w:pPr>
            <w:r w:rsidRPr="0088003D">
              <w:rPr>
                <w:rFonts w:cstheme="minorHAnsi"/>
                <w:bCs/>
                <w:lang w:val="ro-RO"/>
              </w:rPr>
              <w:t>Solicitantul trebuie să facă dovada deținerii spațiului (proprietate sau chirie) în etapa de contractare.</w:t>
            </w:r>
          </w:p>
        </w:tc>
      </w:tr>
      <w:tr w:rsidR="00FB71F1" w:rsidRPr="0088003D" w14:paraId="08F0D631" w14:textId="5B5BD963" w:rsidTr="00FB71F1">
        <w:trPr>
          <w:tblHeader/>
        </w:trPr>
        <w:tc>
          <w:tcPr>
            <w:tcW w:w="694" w:type="dxa"/>
            <w:tcBorders>
              <w:top w:val="double" w:sz="4" w:space="0" w:color="auto"/>
              <w:left w:val="double" w:sz="4" w:space="0" w:color="auto"/>
              <w:bottom w:val="double" w:sz="4" w:space="0" w:color="auto"/>
            </w:tcBorders>
            <w:vAlign w:val="center"/>
          </w:tcPr>
          <w:p w14:paraId="1B2128E2" w14:textId="016ECD79" w:rsidR="00FB71F1" w:rsidRPr="0088003D" w:rsidRDefault="00FB71F1" w:rsidP="00AA1E07">
            <w:pPr>
              <w:jc w:val="both"/>
              <w:rPr>
                <w:rFonts w:cstheme="minorHAnsi"/>
                <w:b/>
                <w:lang w:val="ro-RO"/>
              </w:rPr>
            </w:pPr>
            <w:bookmarkStart w:id="46" w:name="_Hlk212822571"/>
            <w:r w:rsidRPr="0088003D">
              <w:rPr>
                <w:rFonts w:cstheme="minorHAnsi"/>
                <w:b/>
                <w:lang w:val="ro-RO"/>
              </w:rPr>
              <w:t>25.2</w:t>
            </w:r>
          </w:p>
        </w:tc>
        <w:tc>
          <w:tcPr>
            <w:tcW w:w="2268" w:type="dxa"/>
            <w:tcBorders>
              <w:top w:val="double" w:sz="4" w:space="0" w:color="auto"/>
              <w:bottom w:val="double" w:sz="4" w:space="0" w:color="auto"/>
              <w:right w:val="single" w:sz="4" w:space="0" w:color="auto"/>
            </w:tcBorders>
          </w:tcPr>
          <w:p w14:paraId="07D00A27" w14:textId="1701D564"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5.3.2. Categorii și plafoane de cheltuieli eligibile</w:t>
            </w:r>
          </w:p>
        </w:tc>
        <w:tc>
          <w:tcPr>
            <w:tcW w:w="5529" w:type="dxa"/>
            <w:tcBorders>
              <w:top w:val="double" w:sz="4" w:space="0" w:color="auto"/>
              <w:bottom w:val="double" w:sz="4" w:space="0" w:color="auto"/>
              <w:right w:val="single" w:sz="4" w:space="0" w:color="auto"/>
            </w:tcBorders>
          </w:tcPr>
          <w:p w14:paraId="331816C6"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Este posibila </w:t>
            </w:r>
            <w:proofErr w:type="spellStart"/>
            <w:r w:rsidRPr="0088003D">
              <w:rPr>
                <w:rFonts w:eastAsia="Times New Roman" w:cstheme="minorHAnsi"/>
                <w:color w:val="000000" w:themeColor="text1"/>
                <w:lang w:val="ro-RO"/>
              </w:rPr>
              <w:t>achizitionarea</w:t>
            </w:r>
            <w:proofErr w:type="spellEnd"/>
            <w:r w:rsidRPr="0088003D">
              <w:rPr>
                <w:rFonts w:eastAsia="Times New Roman" w:cstheme="minorHAnsi"/>
                <w:color w:val="000000" w:themeColor="text1"/>
                <w:lang w:val="ro-RO"/>
              </w:rPr>
              <w:t xml:space="preserve"> de software la comanda ? </w:t>
            </w:r>
          </w:p>
          <w:p w14:paraId="53222853" w14:textId="77777777"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6071CDCB" w14:textId="1A43A8F3" w:rsidR="00FB71F1" w:rsidRPr="0088003D" w:rsidRDefault="00FB71F1" w:rsidP="006F7DF0">
            <w:pPr>
              <w:jc w:val="both"/>
              <w:rPr>
                <w:rFonts w:cstheme="minorHAnsi"/>
                <w:bCs/>
                <w:lang w:val="ro-RO"/>
              </w:rPr>
            </w:pPr>
            <w:r w:rsidRPr="0088003D">
              <w:rPr>
                <w:rFonts w:cstheme="minorHAnsi"/>
                <w:bCs/>
                <w:lang w:val="ro-RO"/>
              </w:rPr>
              <w:t xml:space="preserve">Da, achiziționarea de software la comandă este eligibilă, cu condiția ca softul respectiv să fie utilizat la realizarea produsului inovativ si in </w:t>
            </w:r>
            <w:proofErr w:type="spellStart"/>
            <w:r w:rsidRPr="0088003D">
              <w:rPr>
                <w:rFonts w:cstheme="minorHAnsi"/>
                <w:bCs/>
                <w:lang w:val="ro-RO"/>
              </w:rPr>
              <w:t>conditiile</w:t>
            </w:r>
            <w:proofErr w:type="spellEnd"/>
            <w:r w:rsidRPr="0088003D">
              <w:rPr>
                <w:rFonts w:cstheme="minorHAnsi"/>
                <w:bCs/>
                <w:lang w:val="ro-RO"/>
              </w:rPr>
              <w:t xml:space="preserve"> specificate în ghid. </w:t>
            </w:r>
          </w:p>
        </w:tc>
      </w:tr>
      <w:bookmarkEnd w:id="46"/>
      <w:tr w:rsidR="00FB71F1" w:rsidRPr="0088003D" w14:paraId="24A5F58D" w14:textId="04E21DD8" w:rsidTr="00FB71F1">
        <w:trPr>
          <w:tblHeader/>
        </w:trPr>
        <w:tc>
          <w:tcPr>
            <w:tcW w:w="694" w:type="dxa"/>
            <w:tcBorders>
              <w:top w:val="double" w:sz="4" w:space="0" w:color="auto"/>
              <w:left w:val="double" w:sz="4" w:space="0" w:color="auto"/>
              <w:bottom w:val="double" w:sz="4" w:space="0" w:color="auto"/>
            </w:tcBorders>
            <w:vAlign w:val="center"/>
          </w:tcPr>
          <w:p w14:paraId="1A55C96E" w14:textId="589E98F1" w:rsidR="00FB71F1" w:rsidRPr="0088003D" w:rsidRDefault="00FB71F1" w:rsidP="00AA1E07">
            <w:pPr>
              <w:jc w:val="both"/>
              <w:rPr>
                <w:rFonts w:cstheme="minorHAnsi"/>
                <w:b/>
                <w:lang w:val="ro-RO"/>
              </w:rPr>
            </w:pPr>
            <w:r w:rsidRPr="0088003D">
              <w:rPr>
                <w:rFonts w:cstheme="minorHAnsi"/>
                <w:b/>
                <w:lang w:val="ro-RO"/>
              </w:rPr>
              <w:t>26.1</w:t>
            </w:r>
          </w:p>
        </w:tc>
        <w:tc>
          <w:tcPr>
            <w:tcW w:w="2268" w:type="dxa"/>
            <w:tcBorders>
              <w:top w:val="double" w:sz="4" w:space="0" w:color="auto"/>
              <w:bottom w:val="double" w:sz="4" w:space="0" w:color="auto"/>
              <w:right w:val="single" w:sz="4" w:space="0" w:color="auto"/>
            </w:tcBorders>
          </w:tcPr>
          <w:p w14:paraId="444ED467" w14:textId="55CAAD0A"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3.8.3 Indicatori suplimentari specifici Apelului de Proiecte (dacă este cazul)</w:t>
            </w:r>
          </w:p>
        </w:tc>
        <w:tc>
          <w:tcPr>
            <w:tcW w:w="5529" w:type="dxa"/>
            <w:tcBorders>
              <w:top w:val="double" w:sz="4" w:space="0" w:color="auto"/>
              <w:bottom w:val="double" w:sz="4" w:space="0" w:color="auto"/>
              <w:right w:val="single" w:sz="4" w:space="0" w:color="auto"/>
            </w:tcBorders>
          </w:tcPr>
          <w:p w14:paraId="1E8EDDF0" w14:textId="77777777" w:rsidR="00FB71F1" w:rsidRPr="0088003D" w:rsidRDefault="00FB71F1" w:rsidP="00AA1E07">
            <w:pPr>
              <w:pStyle w:val="ListParagraph"/>
              <w:numPr>
                <w:ilvl w:val="0"/>
                <w:numId w:val="38"/>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Propunem ca pragul pentru indicatorul „Performanța investiției privind dezvoltarea produselor/serviciilor/aplicațiilor” să fie flexibilizat la &gt; 1, întrucât produsele inovatoare cu grad ridicat de risc tehnologic au cicluri mai lungi de recuperare a investiției și impact pe termen mediu-lung.</w:t>
            </w:r>
          </w:p>
          <w:p w14:paraId="1F374265" w14:textId="5585700D" w:rsidR="00FB71F1" w:rsidRPr="0088003D" w:rsidRDefault="00FB71F1" w:rsidP="00AA1E07">
            <w:pPr>
              <w:pStyle w:val="ListParagraph"/>
              <w:numPr>
                <w:ilvl w:val="0"/>
                <w:numId w:val="38"/>
              </w:numPr>
              <w:autoSpaceDE w:val="0"/>
              <w:autoSpaceDN w:val="0"/>
              <w:adjustRightInd w:val="0"/>
              <w:jc w:val="both"/>
              <w:rPr>
                <w:rFonts w:asciiTheme="minorHAnsi" w:hAnsiTheme="minorHAnsi" w:cstheme="minorHAnsi"/>
                <w:lang w:val="ro-RO"/>
              </w:rPr>
            </w:pPr>
            <w:r w:rsidRPr="0088003D">
              <w:rPr>
                <w:rFonts w:asciiTheme="minorHAnsi" w:hAnsiTheme="minorHAnsi" w:cstheme="minorHAnsi"/>
                <w:lang w:val="ro-RO"/>
              </w:rPr>
              <w:lastRenderedPageBreak/>
              <w:t>Clarificarea perioadei de referință pentru indicatorii suplimentari. Solicităm confirmarea că perioada de monitorizare este identică celor 3 ani de durabilitate post-implementare.</w:t>
            </w:r>
          </w:p>
        </w:tc>
        <w:tc>
          <w:tcPr>
            <w:tcW w:w="5669" w:type="dxa"/>
            <w:tcBorders>
              <w:top w:val="double" w:sz="4" w:space="0" w:color="auto"/>
              <w:left w:val="single" w:sz="4" w:space="0" w:color="auto"/>
              <w:bottom w:val="double" w:sz="4" w:space="0" w:color="auto"/>
              <w:right w:val="double" w:sz="4" w:space="0" w:color="auto"/>
            </w:tcBorders>
            <w:vAlign w:val="center"/>
          </w:tcPr>
          <w:p w14:paraId="39B25BA0" w14:textId="30B5277A" w:rsidR="00FB71F1" w:rsidRPr="0088003D" w:rsidRDefault="00FB71F1" w:rsidP="00AA1E07">
            <w:pPr>
              <w:jc w:val="both"/>
              <w:rPr>
                <w:rFonts w:cstheme="minorHAnsi"/>
                <w:bCs/>
                <w:lang w:val="ro-RO"/>
              </w:rPr>
            </w:pPr>
            <w:r w:rsidRPr="0088003D">
              <w:rPr>
                <w:rFonts w:cstheme="minorHAnsi"/>
                <w:bCs/>
                <w:lang w:val="ro-RO"/>
              </w:rPr>
              <w:lastRenderedPageBreak/>
              <w:t xml:space="preserve">1.  Propunere acceptată. </w:t>
            </w:r>
          </w:p>
          <w:p w14:paraId="0A71DD20" w14:textId="77777777" w:rsidR="00FB71F1" w:rsidRPr="0088003D" w:rsidRDefault="00FB71F1" w:rsidP="00AA1E07">
            <w:pPr>
              <w:jc w:val="both"/>
              <w:rPr>
                <w:rFonts w:cstheme="minorHAnsi"/>
                <w:bCs/>
                <w:lang w:val="ro-RO"/>
              </w:rPr>
            </w:pPr>
          </w:p>
          <w:p w14:paraId="6767D59D" w14:textId="77777777" w:rsidR="00FB71F1" w:rsidRPr="0088003D" w:rsidRDefault="00FB71F1" w:rsidP="00AA1E07">
            <w:pPr>
              <w:jc w:val="both"/>
              <w:rPr>
                <w:rFonts w:cstheme="minorHAnsi"/>
                <w:bCs/>
                <w:lang w:val="ro-RO"/>
              </w:rPr>
            </w:pPr>
            <w:r w:rsidRPr="0088003D">
              <w:rPr>
                <w:rFonts w:cstheme="minorHAnsi"/>
                <w:bCs/>
                <w:lang w:val="ro-RO"/>
              </w:rPr>
              <w:t>Indicatorul obligatoriu minim „Performanța investiției privind dezvoltarea produselor/serviciilor/aplicațiilor” trebuie să aibă o valoare &gt;0,5.</w:t>
            </w:r>
          </w:p>
          <w:p w14:paraId="21D6DB44" w14:textId="77777777" w:rsidR="00FB71F1" w:rsidRPr="0088003D" w:rsidRDefault="00FB71F1" w:rsidP="00AA1E07">
            <w:pPr>
              <w:jc w:val="both"/>
              <w:rPr>
                <w:rFonts w:cstheme="minorHAnsi"/>
                <w:bCs/>
                <w:lang w:val="ro-RO"/>
              </w:rPr>
            </w:pPr>
          </w:p>
          <w:p w14:paraId="25FAE167" w14:textId="4523F509" w:rsidR="00FB71F1" w:rsidRPr="0088003D" w:rsidRDefault="00FB71F1" w:rsidP="00AA1E07">
            <w:pPr>
              <w:jc w:val="both"/>
              <w:rPr>
                <w:rFonts w:cstheme="minorHAnsi"/>
                <w:bCs/>
                <w:lang w:val="ro-RO"/>
              </w:rPr>
            </w:pPr>
            <w:r w:rsidRPr="0088003D">
              <w:rPr>
                <w:rFonts w:cstheme="minorHAnsi"/>
                <w:bCs/>
                <w:lang w:val="ro-RO"/>
              </w:rPr>
              <w:t xml:space="preserve">2. S-a clarificat, </w:t>
            </w:r>
            <w:proofErr w:type="spellStart"/>
            <w:r w:rsidRPr="0088003D">
              <w:rPr>
                <w:rFonts w:cstheme="minorHAnsi"/>
                <w:bCs/>
                <w:lang w:val="ro-RO"/>
              </w:rPr>
              <w:t>sectiunea</w:t>
            </w:r>
            <w:proofErr w:type="spellEnd"/>
            <w:r w:rsidRPr="0088003D">
              <w:rPr>
                <w:rFonts w:cstheme="minorHAnsi"/>
                <w:bCs/>
                <w:lang w:val="ro-RO"/>
              </w:rPr>
              <w:t xml:space="preserve"> 3.8 a fost actualizată cu </w:t>
            </w:r>
            <w:proofErr w:type="spellStart"/>
            <w:r w:rsidRPr="0088003D">
              <w:rPr>
                <w:rFonts w:cstheme="minorHAnsi"/>
                <w:bCs/>
                <w:lang w:val="ro-RO"/>
              </w:rPr>
              <w:t>clarificari</w:t>
            </w:r>
            <w:proofErr w:type="spellEnd"/>
            <w:r w:rsidRPr="0088003D">
              <w:rPr>
                <w:rFonts w:cstheme="minorHAnsi"/>
                <w:bCs/>
                <w:lang w:val="ro-RO"/>
              </w:rPr>
              <w:t xml:space="preserve"> suplimentare</w:t>
            </w:r>
          </w:p>
        </w:tc>
      </w:tr>
      <w:tr w:rsidR="00FB71F1" w:rsidRPr="0088003D" w14:paraId="4655E23F" w14:textId="124A5020" w:rsidTr="00FB71F1">
        <w:trPr>
          <w:tblHeader/>
        </w:trPr>
        <w:tc>
          <w:tcPr>
            <w:tcW w:w="694" w:type="dxa"/>
            <w:tcBorders>
              <w:top w:val="double" w:sz="4" w:space="0" w:color="auto"/>
              <w:left w:val="double" w:sz="4" w:space="0" w:color="auto"/>
              <w:bottom w:val="double" w:sz="4" w:space="0" w:color="auto"/>
            </w:tcBorders>
            <w:vAlign w:val="center"/>
          </w:tcPr>
          <w:p w14:paraId="0DC9E07E" w14:textId="45AAE2EA" w:rsidR="00FB71F1" w:rsidRPr="0088003D" w:rsidRDefault="00FB71F1" w:rsidP="00AA1E07">
            <w:pPr>
              <w:jc w:val="both"/>
              <w:rPr>
                <w:rFonts w:cstheme="minorHAnsi"/>
                <w:b/>
                <w:lang w:val="ro-RO"/>
              </w:rPr>
            </w:pPr>
            <w:r w:rsidRPr="0088003D">
              <w:rPr>
                <w:rFonts w:cstheme="minorHAnsi"/>
                <w:b/>
                <w:lang w:val="ro-RO"/>
              </w:rPr>
              <w:lastRenderedPageBreak/>
              <w:t>26.2</w:t>
            </w:r>
          </w:p>
        </w:tc>
        <w:tc>
          <w:tcPr>
            <w:tcW w:w="2268" w:type="dxa"/>
            <w:tcBorders>
              <w:top w:val="double" w:sz="4" w:space="0" w:color="auto"/>
              <w:bottom w:val="double" w:sz="4" w:space="0" w:color="auto"/>
              <w:right w:val="single" w:sz="4" w:space="0" w:color="auto"/>
            </w:tcBorders>
          </w:tcPr>
          <w:p w14:paraId="233B0DAD" w14:textId="0C24BD32"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5.1.1. Cerințe privind eligibilitatea solicitanților și partenerilor</w:t>
            </w:r>
          </w:p>
        </w:tc>
        <w:tc>
          <w:tcPr>
            <w:tcW w:w="5529" w:type="dxa"/>
            <w:tcBorders>
              <w:top w:val="double" w:sz="4" w:space="0" w:color="auto"/>
              <w:bottom w:val="double" w:sz="4" w:space="0" w:color="auto"/>
              <w:right w:val="single" w:sz="4" w:space="0" w:color="auto"/>
            </w:tcBorders>
          </w:tcPr>
          <w:p w14:paraId="1A88D1E2" w14:textId="439FC1AB"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situația în care proiectul propus vizează îmbunătățirea semnificativă a unui produs existent, vă rugăm să clarificați modul în care se va realiza monitorizarea cifrei de afaceri în perioada de durabilitate.</w:t>
            </w:r>
          </w:p>
          <w:p w14:paraId="0DE884BA"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Mai exact, dorim să știm dacă:</w:t>
            </w:r>
          </w:p>
          <w:p w14:paraId="113F9669" w14:textId="0ACCC0DC" w:rsidR="00FB71F1" w:rsidRPr="0088003D" w:rsidRDefault="00FB71F1" w:rsidP="00AA1E07">
            <w:pPr>
              <w:pStyle w:val="ListParagraph"/>
              <w:numPr>
                <w:ilvl w:val="0"/>
                <w:numId w:val="39"/>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se raportează cifra de afaceri totală a companiei sau doar cea aferentă produsului/serviciului îmbunătățit;</w:t>
            </w:r>
          </w:p>
          <w:p w14:paraId="2B885D4C" w14:textId="2A5FFC3F" w:rsidR="00FB71F1" w:rsidRPr="0088003D" w:rsidRDefault="00FB71F1" w:rsidP="00AA1E07">
            <w:pPr>
              <w:pStyle w:val="ListParagraph"/>
              <w:numPr>
                <w:ilvl w:val="0"/>
                <w:numId w:val="39"/>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există un prag minim de creștere al cifrei de afaceri aplicabil și în cazul proiectelor de tip „îmbunătățire de produs”, care, prin natura lor, pot genera creșteri mai progresive comparativ cu produsele complet noi.</w:t>
            </w:r>
          </w:p>
        </w:tc>
        <w:tc>
          <w:tcPr>
            <w:tcW w:w="5669" w:type="dxa"/>
            <w:tcBorders>
              <w:top w:val="double" w:sz="4" w:space="0" w:color="auto"/>
              <w:left w:val="single" w:sz="4" w:space="0" w:color="auto"/>
              <w:bottom w:val="double" w:sz="4" w:space="0" w:color="auto"/>
              <w:right w:val="double" w:sz="4" w:space="0" w:color="auto"/>
            </w:tcBorders>
          </w:tcPr>
          <w:p w14:paraId="296FEFF9" w14:textId="0F7C21C1" w:rsidR="00FB71F1" w:rsidRPr="0088003D" w:rsidRDefault="00FB71F1" w:rsidP="00AA1E07">
            <w:pPr>
              <w:jc w:val="both"/>
              <w:rPr>
                <w:rFonts w:cstheme="minorHAnsi"/>
                <w:bCs/>
                <w:lang w:val="ro-RO"/>
              </w:rPr>
            </w:pPr>
            <w:r w:rsidRPr="0088003D">
              <w:rPr>
                <w:rFonts w:cstheme="minorHAnsi"/>
                <w:bCs/>
                <w:lang w:val="ro-RO"/>
              </w:rPr>
              <w:t xml:space="preserve">Nu se </w:t>
            </w:r>
            <w:proofErr w:type="spellStart"/>
            <w:r w:rsidRPr="0088003D">
              <w:rPr>
                <w:rFonts w:cstheme="minorHAnsi"/>
                <w:bCs/>
                <w:lang w:val="ro-RO"/>
              </w:rPr>
              <w:t>monitorizeaza</w:t>
            </w:r>
            <w:proofErr w:type="spellEnd"/>
            <w:r w:rsidRPr="0088003D">
              <w:rPr>
                <w:rFonts w:cstheme="minorHAnsi"/>
                <w:bCs/>
                <w:lang w:val="ro-RO"/>
              </w:rPr>
              <w:t xml:space="preserve"> cifra de afaceri ci veniturile </w:t>
            </w:r>
            <w:proofErr w:type="spellStart"/>
            <w:r w:rsidRPr="0088003D">
              <w:rPr>
                <w:rFonts w:cstheme="minorHAnsi"/>
                <w:bCs/>
                <w:lang w:val="ro-RO"/>
              </w:rPr>
              <w:t>incasate</w:t>
            </w:r>
            <w:proofErr w:type="spellEnd"/>
            <w:r w:rsidRPr="0088003D">
              <w:rPr>
                <w:rFonts w:cstheme="minorHAnsi"/>
                <w:bCs/>
                <w:lang w:val="ro-RO"/>
              </w:rPr>
              <w:t xml:space="preserve"> din urma </w:t>
            </w:r>
            <w:proofErr w:type="spellStart"/>
            <w:r w:rsidRPr="0088003D">
              <w:rPr>
                <w:rFonts w:cstheme="minorHAnsi"/>
                <w:bCs/>
                <w:lang w:val="ro-RO"/>
              </w:rPr>
              <w:t>cormercializării</w:t>
            </w:r>
            <w:proofErr w:type="spellEnd"/>
            <w:r w:rsidRPr="0088003D">
              <w:rPr>
                <w:rFonts w:cstheme="minorHAnsi"/>
                <w:bCs/>
                <w:lang w:val="ro-RO"/>
              </w:rPr>
              <w:t xml:space="preserve"> produsului/ aplicației îmbunătățite sau noi. </w:t>
            </w:r>
          </w:p>
        </w:tc>
      </w:tr>
      <w:tr w:rsidR="00FB71F1" w:rsidRPr="0088003D" w14:paraId="03B20536" w14:textId="7321A4F1" w:rsidTr="00FB71F1">
        <w:trPr>
          <w:tblHeader/>
        </w:trPr>
        <w:tc>
          <w:tcPr>
            <w:tcW w:w="694" w:type="dxa"/>
            <w:tcBorders>
              <w:top w:val="double" w:sz="4" w:space="0" w:color="auto"/>
              <w:left w:val="double" w:sz="4" w:space="0" w:color="auto"/>
              <w:bottom w:val="double" w:sz="4" w:space="0" w:color="auto"/>
            </w:tcBorders>
            <w:vAlign w:val="center"/>
          </w:tcPr>
          <w:p w14:paraId="67D56CF7" w14:textId="778F045A" w:rsidR="00FB71F1" w:rsidRPr="0088003D" w:rsidRDefault="00FB71F1" w:rsidP="00AA1E07">
            <w:pPr>
              <w:jc w:val="both"/>
              <w:rPr>
                <w:rFonts w:cstheme="minorHAnsi"/>
                <w:b/>
                <w:lang w:val="ro-RO"/>
              </w:rPr>
            </w:pPr>
            <w:bookmarkStart w:id="47" w:name="_Hlk212822619"/>
            <w:r w:rsidRPr="0088003D">
              <w:rPr>
                <w:rFonts w:cstheme="minorHAnsi"/>
                <w:b/>
                <w:lang w:val="ro-RO"/>
              </w:rPr>
              <w:t>26.3</w:t>
            </w:r>
          </w:p>
        </w:tc>
        <w:tc>
          <w:tcPr>
            <w:tcW w:w="2268" w:type="dxa"/>
            <w:tcBorders>
              <w:top w:val="double" w:sz="4" w:space="0" w:color="auto"/>
              <w:bottom w:val="double" w:sz="4" w:space="0" w:color="auto"/>
              <w:right w:val="single" w:sz="4" w:space="0" w:color="auto"/>
            </w:tcBorders>
          </w:tcPr>
          <w:p w14:paraId="716ABDF7" w14:textId="50D94922" w:rsidR="00FB71F1" w:rsidRPr="0088003D" w:rsidRDefault="00FB71F1" w:rsidP="00AA1E07">
            <w:pPr>
              <w:pStyle w:val="Heading2"/>
              <w:ind w:firstLine="708"/>
              <w:jc w:val="both"/>
              <w:rPr>
                <w:rFonts w:asciiTheme="minorHAnsi" w:hAnsiTheme="minorHAnsi" w:cstheme="minorHAnsi"/>
                <w:b/>
                <w:bCs/>
                <w:color w:val="000000" w:themeColor="text1"/>
                <w:sz w:val="22"/>
                <w:szCs w:val="22"/>
                <w:lang w:val="ro-RO"/>
              </w:rPr>
            </w:pPr>
            <w:bookmarkStart w:id="48" w:name="_Toc141432134"/>
            <w:bookmarkStart w:id="49" w:name="_Toc209171741"/>
            <w:r w:rsidRPr="0088003D">
              <w:rPr>
                <w:rFonts w:asciiTheme="minorHAnsi" w:hAnsiTheme="minorHAnsi" w:cstheme="minorHAnsi"/>
                <w:bCs/>
                <w:color w:val="000000" w:themeColor="text1"/>
                <w:sz w:val="22"/>
                <w:szCs w:val="22"/>
                <w:lang w:val="ro-RO"/>
              </w:rPr>
              <w:t xml:space="preserve"> Subcapitolul 3.8 Indicatori</w:t>
            </w:r>
            <w:bookmarkEnd w:id="48"/>
            <w:bookmarkEnd w:id="49"/>
          </w:p>
          <w:p w14:paraId="12C574E4" w14:textId="77777777" w:rsidR="00FB71F1" w:rsidRPr="0088003D" w:rsidRDefault="00FB71F1" w:rsidP="00AA1E07">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2EFECE33" w14:textId="30A72C4A"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clarificați dacă, în cadrul aceluiași proiect depus în cadrul Acțiunii 2.1 – „Dezvoltarea de noi servicii/aplicații/produse prin inovare și adoptarea de tehnologii avansate”, este permisă dezvoltarea concomitentă a mai multor produse sau a unei combinații între un produs complet nou și îmbunătățirea semnificativă a unui produs existent.</w:t>
            </w:r>
          </w:p>
          <w:p w14:paraId="3C21F98A" w14:textId="57705B93"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Această precizare este necesară pentru a stabili dacă proiectele pot cuprinde rezultate ale cercetării care conduc simultan la lansarea unui nou produs și la perfecționarea unui produs deja existent în portofoliul solicitantului – fără ca acest lucru să fie interpretat ca fragmentare sau dublă finanțare a aceleiași activități.</w:t>
            </w:r>
          </w:p>
        </w:tc>
        <w:tc>
          <w:tcPr>
            <w:tcW w:w="5669" w:type="dxa"/>
            <w:tcBorders>
              <w:top w:val="double" w:sz="4" w:space="0" w:color="auto"/>
              <w:left w:val="single" w:sz="4" w:space="0" w:color="auto"/>
              <w:bottom w:val="double" w:sz="4" w:space="0" w:color="auto"/>
              <w:right w:val="double" w:sz="4" w:space="0" w:color="auto"/>
            </w:tcBorders>
          </w:tcPr>
          <w:p w14:paraId="0034DE45" w14:textId="77777777" w:rsidR="00FB71F1" w:rsidRPr="0088003D" w:rsidRDefault="00FB71F1" w:rsidP="00AA1E07">
            <w:pPr>
              <w:jc w:val="both"/>
              <w:rPr>
                <w:rFonts w:cstheme="minorHAnsi"/>
                <w:bCs/>
                <w:lang w:val="ro-RO"/>
              </w:rPr>
            </w:pPr>
            <w:r w:rsidRPr="0088003D">
              <w:rPr>
                <w:rFonts w:cstheme="minorHAnsi"/>
                <w:bCs/>
                <w:lang w:val="ro-RO"/>
              </w:rPr>
              <w:t>Este permisă dezvoltarea simultană a mai multor produse în cadrul aceluiași proiect.</w:t>
            </w:r>
          </w:p>
          <w:p w14:paraId="073FB112" w14:textId="77777777" w:rsidR="00FB71F1" w:rsidRPr="0088003D" w:rsidRDefault="00FB71F1" w:rsidP="00AA1E07">
            <w:pPr>
              <w:jc w:val="both"/>
              <w:rPr>
                <w:rFonts w:cstheme="minorHAnsi"/>
                <w:bCs/>
                <w:lang w:val="ro-RO"/>
              </w:rPr>
            </w:pPr>
            <w:r w:rsidRPr="0088003D">
              <w:rPr>
                <w:rFonts w:cstheme="minorHAnsi"/>
                <w:bCs/>
                <w:lang w:val="ro-RO"/>
              </w:rPr>
              <w:t>Indicatorul minim cerut este "1" produs/serviciu/aplicație, dar ghidul nu impune un maxim și nu interzice dezvoltarea mai multor rezultate.</w:t>
            </w:r>
          </w:p>
          <w:p w14:paraId="3178B544" w14:textId="77777777" w:rsidR="00FB71F1" w:rsidRPr="0088003D" w:rsidRDefault="00FB71F1" w:rsidP="00AA1E07">
            <w:pPr>
              <w:jc w:val="both"/>
              <w:rPr>
                <w:rFonts w:cstheme="minorHAnsi"/>
                <w:bCs/>
                <w:lang w:val="ro-RO"/>
              </w:rPr>
            </w:pPr>
            <w:r w:rsidRPr="0088003D">
              <w:rPr>
                <w:rFonts w:cstheme="minorHAnsi"/>
                <w:bCs/>
                <w:lang w:val="ro-RO"/>
              </w:rPr>
              <w:t>Definiția inovării de produs din ghid include explicit atât "bunuri și servicii noi" cât și "îmbunătățirea semnificativă" a celor existente.</w:t>
            </w:r>
          </w:p>
          <w:p w14:paraId="7ECEBC9E" w14:textId="2827A788" w:rsidR="00FB71F1" w:rsidRPr="0088003D" w:rsidRDefault="00FB71F1" w:rsidP="00AA1E07">
            <w:pPr>
              <w:jc w:val="both"/>
              <w:rPr>
                <w:rFonts w:cstheme="minorHAnsi"/>
                <w:bCs/>
                <w:lang w:val="ro-RO"/>
              </w:rPr>
            </w:pPr>
            <w:r w:rsidRPr="0088003D">
              <w:rPr>
                <w:rFonts w:cstheme="minorHAnsi"/>
                <w:bCs/>
                <w:lang w:val="ro-RO"/>
              </w:rPr>
              <w:t>Combinația produs nou + îmbunătățire semnificativă se încadrează în activitățile eligibile de cercetare industrială și dezvoltare experimentală.</w:t>
            </w:r>
          </w:p>
          <w:p w14:paraId="5C2702EE" w14:textId="77777777" w:rsidR="00FB71F1" w:rsidRPr="0088003D" w:rsidRDefault="00FB71F1" w:rsidP="00AA1E07">
            <w:pPr>
              <w:jc w:val="both"/>
              <w:rPr>
                <w:rFonts w:cstheme="minorHAnsi"/>
                <w:bCs/>
                <w:lang w:val="ro-RO"/>
              </w:rPr>
            </w:pPr>
            <w:r w:rsidRPr="0088003D">
              <w:rPr>
                <w:rFonts w:cstheme="minorHAnsi"/>
                <w:bCs/>
                <w:lang w:val="ro-RO"/>
              </w:rPr>
              <w:lastRenderedPageBreak/>
              <w:t>Nu constituie fragmentare sau dublă finanțare dacă activitățile sunt complementare și contribuie la același obiectiv de proiect.</w:t>
            </w:r>
          </w:p>
          <w:p w14:paraId="7E6F0223" w14:textId="5FA83A8D" w:rsidR="00FB71F1" w:rsidRPr="0088003D" w:rsidRDefault="00FB71F1" w:rsidP="00AA1E07">
            <w:pPr>
              <w:jc w:val="both"/>
              <w:rPr>
                <w:rFonts w:cstheme="minorHAnsi"/>
                <w:bCs/>
                <w:lang w:val="ro-RO"/>
              </w:rPr>
            </w:pPr>
            <w:r w:rsidRPr="0088003D">
              <w:rPr>
                <w:rFonts w:cstheme="minorHAnsi"/>
                <w:bCs/>
                <w:lang w:val="ro-RO"/>
              </w:rPr>
              <w:t>Recomandare: Se va documenta clar în cerere sinergia între produse și modul în care dezvoltarea simultană maximizează impactul economic și valoarea proiectului.</w:t>
            </w:r>
          </w:p>
        </w:tc>
      </w:tr>
      <w:bookmarkEnd w:id="47"/>
      <w:tr w:rsidR="00FB71F1" w:rsidRPr="0088003D" w14:paraId="284A6B12" w14:textId="5C06DF4B" w:rsidTr="00FB71F1">
        <w:trPr>
          <w:tblHeader/>
        </w:trPr>
        <w:tc>
          <w:tcPr>
            <w:tcW w:w="694" w:type="dxa"/>
            <w:tcBorders>
              <w:top w:val="double" w:sz="4" w:space="0" w:color="auto"/>
              <w:left w:val="double" w:sz="4" w:space="0" w:color="auto"/>
              <w:bottom w:val="double" w:sz="4" w:space="0" w:color="auto"/>
            </w:tcBorders>
            <w:vAlign w:val="center"/>
          </w:tcPr>
          <w:p w14:paraId="568B9314" w14:textId="4834C3DF" w:rsidR="00FB71F1" w:rsidRPr="0088003D" w:rsidRDefault="00FB71F1" w:rsidP="00AA1E07">
            <w:pPr>
              <w:jc w:val="both"/>
              <w:rPr>
                <w:rFonts w:cstheme="minorHAnsi"/>
                <w:b/>
                <w:lang w:val="ro-RO"/>
              </w:rPr>
            </w:pPr>
            <w:r w:rsidRPr="0088003D">
              <w:rPr>
                <w:rFonts w:cstheme="minorHAnsi"/>
                <w:b/>
                <w:lang w:val="ro-RO"/>
              </w:rPr>
              <w:lastRenderedPageBreak/>
              <w:t>27</w:t>
            </w:r>
          </w:p>
        </w:tc>
        <w:tc>
          <w:tcPr>
            <w:tcW w:w="2268" w:type="dxa"/>
            <w:tcBorders>
              <w:top w:val="double" w:sz="4" w:space="0" w:color="auto"/>
              <w:bottom w:val="double" w:sz="4" w:space="0" w:color="auto"/>
              <w:right w:val="single" w:sz="4" w:space="0" w:color="auto"/>
            </w:tcBorders>
          </w:tcPr>
          <w:p w14:paraId="0FCE8A95" w14:textId="0E66DCA5"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ETF - Capacitatea operațională și financiară a beneficiarului/ </w:t>
            </w:r>
            <w:r w:rsidRPr="0088003D">
              <w:rPr>
                <w:rFonts w:cstheme="minorHAnsi"/>
                <w:color w:val="000000"/>
                <w:lang w:val="ro-RO"/>
              </w:rPr>
              <w:t xml:space="preserve"> </w:t>
            </w:r>
            <w:r w:rsidRPr="0088003D">
              <w:rPr>
                <w:rFonts w:eastAsia="Times New Roman" w:cstheme="minorHAnsi"/>
                <w:color w:val="000000" w:themeColor="text1"/>
                <w:lang w:val="ro-RO"/>
              </w:rPr>
              <w:t>Experiența echipei de proiect </w:t>
            </w:r>
          </w:p>
          <w:p w14:paraId="79F77182" w14:textId="01A71D65" w:rsidR="00FB71F1" w:rsidRPr="0088003D" w:rsidRDefault="00FB71F1" w:rsidP="00AA1E07">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6B28CAC1"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Sunt interesat sa știu daca trebuie CV si pentru echipa de management sau doar pentru fiecare persoana din echipa tehnica. Ce se întâmplă  in cazul in care am nevoie sa angajez persoane in echipa tehnica pentru a duce la bun sfârșit proiectul? Eu la depunerea proiectului am doar posibilitatea sa nominalizez postul fără a depune CV-ul. Cum mai îndeplinesc punctajul maxim la acest criteriu?</w:t>
            </w:r>
          </w:p>
          <w:p w14:paraId="16F74986" w14:textId="77777777" w:rsidR="00FB71F1" w:rsidRPr="0088003D" w:rsidRDefault="00FB71F1" w:rsidP="00AA1E07">
            <w:pPr>
              <w:spacing w:after="0" w:line="240" w:lineRule="auto"/>
              <w:jc w:val="both"/>
              <w:rPr>
                <w:rFonts w:eastAsia="Times New Roman" w:cstheme="minorHAnsi"/>
                <w:color w:val="000000" w:themeColor="text1"/>
                <w:lang w:val="ro-RO"/>
              </w:rPr>
            </w:pPr>
          </w:p>
          <w:p w14:paraId="24CA73E7" w14:textId="27CC5374"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In ce perioada ar trebui sa apară un ghid final după care ne putem pregăti dosarul de depunere?</w:t>
            </w:r>
          </w:p>
        </w:tc>
        <w:tc>
          <w:tcPr>
            <w:tcW w:w="5669" w:type="dxa"/>
            <w:tcBorders>
              <w:top w:val="double" w:sz="4" w:space="0" w:color="auto"/>
              <w:left w:val="single" w:sz="4" w:space="0" w:color="auto"/>
              <w:bottom w:val="double" w:sz="4" w:space="0" w:color="auto"/>
              <w:right w:val="double" w:sz="4" w:space="0" w:color="auto"/>
            </w:tcBorders>
            <w:vAlign w:val="center"/>
          </w:tcPr>
          <w:p w14:paraId="05CD1926" w14:textId="2734998B" w:rsidR="00FB71F1" w:rsidRPr="0088003D" w:rsidRDefault="00FB71F1" w:rsidP="00AA1E07">
            <w:pPr>
              <w:jc w:val="both"/>
              <w:rPr>
                <w:rFonts w:cstheme="minorHAnsi"/>
                <w:bCs/>
                <w:lang w:val="ro-RO"/>
              </w:rPr>
            </w:pPr>
            <w:r w:rsidRPr="0088003D">
              <w:rPr>
                <w:rFonts w:cstheme="minorHAnsi"/>
                <w:bCs/>
                <w:lang w:val="ro-RO"/>
              </w:rPr>
              <w:t xml:space="preserve">Experiența rezultată din CV este factor de evaluare </w:t>
            </w:r>
            <w:proofErr w:type="spellStart"/>
            <w:r w:rsidRPr="0088003D">
              <w:rPr>
                <w:rFonts w:cstheme="minorHAnsi"/>
                <w:bCs/>
                <w:lang w:val="ro-RO"/>
              </w:rPr>
              <w:t>tehnico</w:t>
            </w:r>
            <w:proofErr w:type="spellEnd"/>
            <w:r w:rsidRPr="0088003D">
              <w:rPr>
                <w:rFonts w:cstheme="minorHAnsi"/>
                <w:bCs/>
                <w:lang w:val="ro-RO"/>
              </w:rPr>
              <w:t>-financiară și trebuie să reiasă din momentul depunerii cererii de finanțare. Completarea echipei cu experți externi este cheltuială eligibilă. Experții pot fi contractați înainte de depunerea cererii de finanțare, cu introducerea unei clauze suspensive în contract: obligațiile dintre părți intră în vigoare numai dacă proiectul obține finanțare.</w:t>
            </w:r>
          </w:p>
        </w:tc>
      </w:tr>
      <w:tr w:rsidR="00FB71F1" w:rsidRPr="0088003D" w14:paraId="622A1CBC" w14:textId="3C174618" w:rsidTr="00FB71F1">
        <w:trPr>
          <w:tblHeader/>
        </w:trPr>
        <w:tc>
          <w:tcPr>
            <w:tcW w:w="694" w:type="dxa"/>
            <w:tcBorders>
              <w:top w:val="double" w:sz="4" w:space="0" w:color="auto"/>
              <w:left w:val="double" w:sz="4" w:space="0" w:color="auto"/>
              <w:bottom w:val="double" w:sz="4" w:space="0" w:color="auto"/>
            </w:tcBorders>
            <w:vAlign w:val="center"/>
          </w:tcPr>
          <w:p w14:paraId="3A137B6F" w14:textId="458778F4" w:rsidR="00FB71F1" w:rsidRPr="0088003D" w:rsidRDefault="00FB71F1" w:rsidP="00AA1E07">
            <w:pPr>
              <w:jc w:val="both"/>
              <w:rPr>
                <w:rFonts w:cstheme="minorHAnsi"/>
                <w:b/>
                <w:lang w:val="ro-RO"/>
              </w:rPr>
            </w:pPr>
            <w:r w:rsidRPr="0088003D">
              <w:rPr>
                <w:rFonts w:cstheme="minorHAnsi"/>
                <w:b/>
                <w:lang w:val="ro-RO"/>
              </w:rPr>
              <w:t>28</w:t>
            </w:r>
          </w:p>
        </w:tc>
        <w:tc>
          <w:tcPr>
            <w:tcW w:w="2268" w:type="dxa"/>
            <w:tcBorders>
              <w:top w:val="double" w:sz="4" w:space="0" w:color="auto"/>
              <w:bottom w:val="double" w:sz="4" w:space="0" w:color="auto"/>
              <w:right w:val="single" w:sz="4" w:space="0" w:color="auto"/>
            </w:tcBorders>
          </w:tcPr>
          <w:p w14:paraId="15881937" w14:textId="77777777" w:rsidR="00FB71F1" w:rsidRPr="0088003D" w:rsidRDefault="00FB71F1" w:rsidP="00AA1E07">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34ADDC36"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Buna ziua, În cadrul procesului de pregătire a unei cereri de finanțare aferente Apelului 1 – Acțiunea 2.1</w:t>
            </w:r>
          </w:p>
          <w:p w14:paraId="0CE5DBBC"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„Dezvoltarea de noi servicii/aplicații/produse prin inovare și adoptarea de tehnologii avansate”, din cadrul</w:t>
            </w:r>
          </w:p>
          <w:p w14:paraId="692B8626"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Programului Creștere Inteligentă, Digitalizare și Instrumente Financiare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vă adresăm următoarea</w:t>
            </w:r>
          </w:p>
          <w:p w14:paraId="45C64B40"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solicitare de clarificare: </w:t>
            </w:r>
          </w:p>
          <w:p w14:paraId="6341C238"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1. Nivelul TRL minim acceptat</w:t>
            </w:r>
          </w:p>
          <w:p w14:paraId="6CC4D4BA"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ne confirmați care este nivelul minim de maturitate tehnologică (TRL) de la care poate porni un proiect în cadrul acestui apel. În Ghidul Solicitantului sunt menționate nivelurile TRL 1–9, însă nu este precizat explicit pragul de pornire eligibil. </w:t>
            </w:r>
          </w:p>
          <w:p w14:paraId="5621E379" w14:textId="77777777" w:rsidR="00FB71F1" w:rsidRPr="0088003D" w:rsidRDefault="00FB71F1" w:rsidP="00AA1E07">
            <w:pPr>
              <w:spacing w:after="0" w:line="240" w:lineRule="auto"/>
              <w:jc w:val="both"/>
              <w:rPr>
                <w:rFonts w:eastAsia="Times New Roman" w:cstheme="minorHAnsi"/>
                <w:color w:val="000000" w:themeColor="text1"/>
                <w:lang w:val="ro-RO"/>
              </w:rPr>
            </w:pPr>
          </w:p>
          <w:p w14:paraId="6D207531"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2. Grila de evaluare tehnică și financiară</w:t>
            </w:r>
          </w:p>
          <w:p w14:paraId="113CC9A5"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Vă rugăm să ne transmiteți anexa care conține grila de evaluare tehnică și</w:t>
            </w:r>
          </w:p>
          <w:p w14:paraId="641087B2"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financiară aplicabilă în cadrul acestui apel, pentru a putea analiza criteriile de punctaj și cerințele specifice,</w:t>
            </w:r>
          </w:p>
          <w:p w14:paraId="69329FD0"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deoarece in folder-</w:t>
            </w:r>
            <w:proofErr w:type="spellStart"/>
            <w:r w:rsidRPr="0088003D">
              <w:rPr>
                <w:rFonts w:eastAsia="Times New Roman" w:cstheme="minorHAnsi"/>
                <w:color w:val="000000" w:themeColor="text1"/>
                <w:lang w:val="ro-RO"/>
              </w:rPr>
              <w:t>ul</w:t>
            </w:r>
            <w:proofErr w:type="spellEnd"/>
            <w:r w:rsidRPr="0088003D">
              <w:rPr>
                <w:rFonts w:eastAsia="Times New Roman" w:cstheme="minorHAnsi"/>
                <w:color w:val="000000" w:themeColor="text1"/>
                <w:lang w:val="ro-RO"/>
              </w:rPr>
              <w:t xml:space="preserve"> cu anexe nu exista. </w:t>
            </w:r>
          </w:p>
          <w:p w14:paraId="5629DAD5" w14:textId="77777777" w:rsidR="00FB71F1" w:rsidRPr="0088003D" w:rsidRDefault="00FB71F1" w:rsidP="00AA1E07">
            <w:pPr>
              <w:spacing w:after="0" w:line="240" w:lineRule="auto"/>
              <w:jc w:val="both"/>
              <w:rPr>
                <w:rFonts w:eastAsia="Times New Roman" w:cstheme="minorHAnsi"/>
                <w:color w:val="000000" w:themeColor="text1"/>
                <w:lang w:val="ro-RO"/>
              </w:rPr>
            </w:pPr>
          </w:p>
          <w:p w14:paraId="1EBD0947"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3. De asemenea, in ghid este specificat in felul </w:t>
            </w:r>
            <w:proofErr w:type="spellStart"/>
            <w:r w:rsidRPr="0088003D">
              <w:rPr>
                <w:rFonts w:eastAsia="Times New Roman" w:cstheme="minorHAnsi"/>
                <w:color w:val="000000" w:themeColor="text1"/>
                <w:lang w:val="ro-RO"/>
              </w:rPr>
              <w:t>urmator</w:t>
            </w:r>
            <w:proofErr w:type="spellEnd"/>
            <w:r w:rsidRPr="0088003D">
              <w:rPr>
                <w:rFonts w:eastAsia="Times New Roman" w:cstheme="minorHAnsi"/>
                <w:color w:val="000000" w:themeColor="text1"/>
                <w:lang w:val="ro-RO"/>
              </w:rPr>
              <w:t xml:space="preserve"> la criteriile de eligibilitate: </w:t>
            </w:r>
            <w:r w:rsidRPr="0088003D">
              <w:rPr>
                <w:rFonts w:eastAsia="Times New Roman" w:cstheme="minorHAnsi"/>
                <w:b/>
                <w:bCs/>
                <w:color w:val="000000" w:themeColor="text1"/>
                <w:lang w:val="ro-RO"/>
              </w:rPr>
              <w:t>"</w:t>
            </w:r>
            <w:bookmarkStart w:id="50" w:name="x__Hlk209178162"/>
            <w:r w:rsidRPr="0088003D">
              <w:rPr>
                <w:rFonts w:eastAsia="Times New Roman" w:cstheme="minorHAnsi"/>
                <w:b/>
                <w:bCs/>
                <w:color w:val="000000" w:themeColor="text1"/>
                <w:lang w:val="ro-RO"/>
              </w:rPr>
              <w:t xml:space="preserve">A înregistrat profit din exploatare (&gt;0) </w:t>
            </w:r>
            <w:bookmarkEnd w:id="50"/>
            <w:r w:rsidRPr="0088003D">
              <w:rPr>
                <w:rFonts w:eastAsia="Times New Roman" w:cstheme="minorHAnsi"/>
                <w:b/>
                <w:bCs/>
                <w:color w:val="000000" w:themeColor="text1"/>
                <w:lang w:val="ro-RO"/>
              </w:rPr>
              <w:t xml:space="preserve">în ultimul exercițiu financiar încheiat, după caz." </w:t>
            </w:r>
            <w:proofErr w:type="spellStart"/>
            <w:r w:rsidRPr="0088003D">
              <w:rPr>
                <w:rFonts w:eastAsia="Times New Roman" w:cstheme="minorHAnsi"/>
                <w:color w:val="000000" w:themeColor="text1"/>
                <w:lang w:val="ro-RO"/>
              </w:rPr>
              <w:t>intrebarea</w:t>
            </w:r>
            <w:proofErr w:type="spellEnd"/>
            <w:r w:rsidRPr="0088003D">
              <w:rPr>
                <w:rFonts w:eastAsia="Times New Roman" w:cstheme="minorHAnsi"/>
                <w:color w:val="000000" w:themeColor="text1"/>
                <w:lang w:val="ro-RO"/>
              </w:rPr>
              <w:t xml:space="preserve"> este:</w:t>
            </w:r>
          </w:p>
          <w:p w14:paraId="5519B1D9"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Este obligatoriu ca firma solicitantă să aibă un an fiscal întreg încheiat pentru a fi eligibilă sau sunt eligibile și firmele nou înființate, care nu au încă un an fiscal complet încheiat?</w:t>
            </w:r>
          </w:p>
          <w:p w14:paraId="213C228E" w14:textId="77777777"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54FBEA45" w14:textId="0C870FD2" w:rsidR="00FB71F1" w:rsidRPr="0088003D" w:rsidRDefault="00FB71F1" w:rsidP="008E117B">
            <w:pPr>
              <w:jc w:val="both"/>
              <w:rPr>
                <w:rFonts w:cstheme="minorHAnsi"/>
                <w:bCs/>
                <w:lang w:val="ro-RO"/>
              </w:rPr>
            </w:pPr>
            <w:r w:rsidRPr="0088003D">
              <w:rPr>
                <w:rFonts w:cstheme="minorHAnsi"/>
                <w:bCs/>
                <w:lang w:val="ro-RO"/>
              </w:rPr>
              <w:lastRenderedPageBreak/>
              <w:t>1. TRL au fost înlocuite cu etapele de dezvoltare ale produsului/aplicației.</w:t>
            </w:r>
          </w:p>
          <w:p w14:paraId="62FC068C" w14:textId="77777777" w:rsidR="00FB71F1" w:rsidRPr="0088003D" w:rsidRDefault="00FB71F1" w:rsidP="00391089">
            <w:pPr>
              <w:jc w:val="both"/>
              <w:rPr>
                <w:rFonts w:cstheme="minorHAnsi"/>
                <w:bCs/>
                <w:lang w:val="ro-RO"/>
              </w:rPr>
            </w:pPr>
            <w:r w:rsidRPr="0088003D">
              <w:rPr>
                <w:rFonts w:cstheme="minorHAnsi"/>
                <w:bCs/>
                <w:lang w:val="ro-RO"/>
              </w:rPr>
              <w:t xml:space="preserve">2. Nu există o anexă în acest sens, Ghidul conține grila ETF la Secțiunea 8.4. </w:t>
            </w:r>
            <w:r w:rsidRPr="0088003D">
              <w:rPr>
                <w:rFonts w:cstheme="minorHAnsi"/>
                <w:bCs/>
                <w:i/>
                <w:iCs/>
                <w:lang w:val="ro-RO"/>
              </w:rPr>
              <w:t>Evaluarea tehnică și financiară. Criterii de evaluare tehnică și financiară</w:t>
            </w:r>
            <w:r w:rsidRPr="0088003D">
              <w:rPr>
                <w:rFonts w:cstheme="minorHAnsi"/>
                <w:bCs/>
                <w:lang w:val="ro-RO"/>
              </w:rPr>
              <w:t xml:space="preserve">. </w:t>
            </w:r>
          </w:p>
          <w:p w14:paraId="1B0677AE" w14:textId="0EBE886A" w:rsidR="00FB71F1" w:rsidRPr="0088003D" w:rsidRDefault="00FB71F1" w:rsidP="008E117B">
            <w:pPr>
              <w:jc w:val="both"/>
              <w:rPr>
                <w:rFonts w:cstheme="minorHAnsi"/>
                <w:bCs/>
                <w:lang w:val="ro-RO"/>
              </w:rPr>
            </w:pPr>
            <w:r w:rsidRPr="0088003D">
              <w:rPr>
                <w:rFonts w:cstheme="minorHAnsi"/>
                <w:bCs/>
                <w:lang w:val="ro-RO"/>
              </w:rPr>
              <w:t xml:space="preserve">3. Ghidul este deschis și întreprinderilor mai noi. În cadrul acestui apel, principalul obiectiv este acela de a dezvolta produse inovative. În cazul în care întreprinderea este nou-înființată și sunt disponibile documente financiare, aceasta va fi exceptată de la obligația de a fi </w:t>
            </w:r>
            <w:r w:rsidRPr="0088003D">
              <w:rPr>
                <w:rFonts w:cstheme="minorHAnsi"/>
                <w:lang w:val="ro-RO"/>
              </w:rPr>
              <w:t xml:space="preserve"> </w:t>
            </w:r>
            <w:r w:rsidRPr="0088003D">
              <w:rPr>
                <w:rFonts w:cstheme="minorHAnsi"/>
                <w:bCs/>
                <w:lang w:val="ro-RO"/>
              </w:rPr>
              <w:t xml:space="preserve">înregistrat profit din exploatare (&gt;0) în ultimul exercițiu financiar încheiat. </w:t>
            </w:r>
          </w:p>
        </w:tc>
      </w:tr>
      <w:tr w:rsidR="00FB71F1" w:rsidRPr="0088003D" w14:paraId="6E640D52" w14:textId="78351D08" w:rsidTr="00FB71F1">
        <w:trPr>
          <w:tblHeader/>
        </w:trPr>
        <w:tc>
          <w:tcPr>
            <w:tcW w:w="694" w:type="dxa"/>
            <w:tcBorders>
              <w:top w:val="double" w:sz="4" w:space="0" w:color="auto"/>
              <w:left w:val="double" w:sz="4" w:space="0" w:color="auto"/>
              <w:bottom w:val="double" w:sz="4" w:space="0" w:color="auto"/>
            </w:tcBorders>
            <w:vAlign w:val="center"/>
          </w:tcPr>
          <w:p w14:paraId="13FF2A32" w14:textId="19ACDE16" w:rsidR="00FB71F1" w:rsidRPr="0088003D" w:rsidRDefault="00FB71F1" w:rsidP="00AA1E07">
            <w:pPr>
              <w:jc w:val="both"/>
              <w:rPr>
                <w:rFonts w:cstheme="minorHAnsi"/>
                <w:b/>
                <w:lang w:val="ro-RO"/>
              </w:rPr>
            </w:pPr>
            <w:r w:rsidRPr="0088003D">
              <w:rPr>
                <w:rFonts w:cstheme="minorHAnsi"/>
                <w:b/>
                <w:lang w:val="ro-RO"/>
              </w:rPr>
              <w:t>29</w:t>
            </w:r>
          </w:p>
        </w:tc>
        <w:tc>
          <w:tcPr>
            <w:tcW w:w="2268" w:type="dxa"/>
            <w:tcBorders>
              <w:top w:val="double" w:sz="4" w:space="0" w:color="auto"/>
              <w:bottom w:val="double" w:sz="4" w:space="0" w:color="auto"/>
              <w:right w:val="single" w:sz="4" w:space="0" w:color="auto"/>
            </w:tcBorders>
          </w:tcPr>
          <w:p w14:paraId="5D126120" w14:textId="77777777" w:rsidR="00FB71F1" w:rsidRPr="0088003D" w:rsidRDefault="00FB71F1" w:rsidP="00AA1E07">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469512BF"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Stimată echipă ADR/</w:t>
            </w:r>
            <w:proofErr w:type="spellStart"/>
            <w:r w:rsidRPr="0088003D">
              <w:rPr>
                <w:rFonts w:eastAsia="Times New Roman" w:cstheme="minorHAnsi"/>
                <w:color w:val="000000" w:themeColor="text1"/>
                <w:lang w:val="ro-RO"/>
              </w:rPr>
              <w:t>MIPE,Vă</w:t>
            </w:r>
            <w:proofErr w:type="spellEnd"/>
            <w:r w:rsidRPr="0088003D">
              <w:rPr>
                <w:rFonts w:eastAsia="Times New Roman" w:cstheme="minorHAnsi"/>
                <w:color w:val="000000" w:themeColor="text1"/>
                <w:lang w:val="ro-RO"/>
              </w:rPr>
              <w:t xml:space="preserve"> contactăm în calitate de potențial </w:t>
            </w:r>
            <w:proofErr w:type="spellStart"/>
            <w:r w:rsidRPr="0088003D">
              <w:rPr>
                <w:rFonts w:eastAsia="Times New Roman" w:cstheme="minorHAnsi"/>
                <w:color w:val="000000" w:themeColor="text1"/>
                <w:lang w:val="ro-RO"/>
              </w:rPr>
              <w:t>aplicant</w:t>
            </w:r>
            <w:proofErr w:type="spellEnd"/>
            <w:r w:rsidRPr="0088003D">
              <w:rPr>
                <w:rFonts w:eastAsia="Times New Roman" w:cstheme="minorHAnsi"/>
                <w:color w:val="000000" w:themeColor="text1"/>
                <w:lang w:val="ro-RO"/>
              </w:rPr>
              <w:t xml:space="preserve"> pentru Programul PCIDIF, Acțiunea 2.1 - "Dezvoltarea de noi servicii, aplicații, produse prin inovare și adoptarea de tehnologii avansate", cu scopul de a clarifica anumite aspecte de eligibilitate înainte de a demara pregătirea </w:t>
            </w:r>
            <w:proofErr w:type="spellStart"/>
            <w:r w:rsidRPr="0088003D">
              <w:rPr>
                <w:rFonts w:eastAsia="Times New Roman" w:cstheme="minorHAnsi"/>
                <w:color w:val="000000" w:themeColor="text1"/>
                <w:lang w:val="ro-RO"/>
              </w:rPr>
              <w:t>documentației.Date</w:t>
            </w:r>
            <w:proofErr w:type="spellEnd"/>
            <w:r w:rsidRPr="0088003D">
              <w:rPr>
                <w:rFonts w:eastAsia="Times New Roman" w:cstheme="minorHAnsi"/>
                <w:color w:val="000000" w:themeColor="text1"/>
                <w:lang w:val="ro-RO"/>
              </w:rPr>
              <w:t xml:space="preserve"> despre solicitant:</w:t>
            </w:r>
            <w:r w:rsidRPr="0088003D">
              <w:rPr>
                <w:rFonts w:eastAsia="Times New Roman" w:cstheme="minorHAnsi"/>
                <w:color w:val="000000" w:themeColor="text1"/>
                <w:lang w:val="ro-RO"/>
              </w:rPr>
              <w:tab/>
              <w:t>Cod CAEN principal: 6220 (</w:t>
            </w:r>
            <w:proofErr w:type="spellStart"/>
            <w:r w:rsidRPr="0088003D">
              <w:rPr>
                <w:rFonts w:eastAsia="Times New Roman" w:cstheme="minorHAnsi"/>
                <w:color w:val="000000" w:themeColor="text1"/>
                <w:lang w:val="ro-RO"/>
              </w:rPr>
              <w:t>Activitati</w:t>
            </w:r>
            <w:proofErr w:type="spellEnd"/>
            <w:r w:rsidRPr="0088003D">
              <w:rPr>
                <w:rFonts w:eastAsia="Times New Roman" w:cstheme="minorHAnsi"/>
                <w:color w:val="000000" w:themeColor="text1"/>
                <w:lang w:val="ro-RO"/>
              </w:rPr>
              <w:t xml:space="preserve"> de consultanta in tehnologia </w:t>
            </w:r>
            <w:proofErr w:type="spellStart"/>
            <w:r w:rsidRPr="0088003D">
              <w:rPr>
                <w:rFonts w:eastAsia="Times New Roman" w:cstheme="minorHAnsi"/>
                <w:color w:val="000000" w:themeColor="text1"/>
                <w:lang w:val="ro-RO"/>
              </w:rPr>
              <w:t>informatiei</w:t>
            </w:r>
            <w:proofErr w:type="spellEnd"/>
            <w:r w:rsidRPr="0088003D">
              <w:rPr>
                <w:rFonts w:eastAsia="Times New Roman" w:cstheme="minorHAnsi"/>
                <w:color w:val="000000" w:themeColor="text1"/>
                <w:lang w:val="ro-RO"/>
              </w:rPr>
              <w:t>), Cifra de afaceri 2023: 930 968 (~182.000 EUR)*</w:t>
            </w:r>
            <w:r w:rsidRPr="0088003D">
              <w:rPr>
                <w:rFonts w:eastAsia="Times New Roman" w:cstheme="minorHAnsi"/>
                <w:color w:val="000000" w:themeColor="text1"/>
                <w:lang w:val="ro-RO"/>
              </w:rPr>
              <w:tab/>
              <w:t>Cifra de afaceri 2024: 1 092 042 (~214.000 EUR)*Cifra de afaceri 2025: ~1.225.000 RON (~240.000 EUR estimat)*</w:t>
            </w:r>
            <w:r w:rsidRPr="0088003D">
              <w:rPr>
                <w:rFonts w:eastAsia="Times New Roman" w:cstheme="minorHAnsi"/>
                <w:color w:val="000000" w:themeColor="text1"/>
                <w:lang w:val="ro-RO"/>
              </w:rPr>
              <w:tab/>
              <w:t>Profit net 2023: 468 057 RON*</w:t>
            </w:r>
            <w:r w:rsidRPr="0088003D">
              <w:rPr>
                <w:rFonts w:eastAsia="Times New Roman" w:cstheme="minorHAnsi"/>
                <w:color w:val="000000" w:themeColor="text1"/>
                <w:lang w:val="ro-RO"/>
              </w:rPr>
              <w:tab/>
              <w:t>Profit net 2023: 274.156 RON*</w:t>
            </w:r>
            <w:r w:rsidRPr="0088003D">
              <w:rPr>
                <w:rFonts w:eastAsia="Times New Roman" w:cstheme="minorHAnsi"/>
                <w:color w:val="000000" w:themeColor="text1"/>
                <w:lang w:val="ro-RO"/>
              </w:rPr>
              <w:tab/>
              <w:t>Statut: Microîntreprindere, fără datorii la stat</w:t>
            </w:r>
          </w:p>
          <w:p w14:paraId="5FFD0F36"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1. ÎNTREBARE CRITICĂ - Plafonare grant </w:t>
            </w:r>
            <w:proofErr w:type="spellStart"/>
            <w:r w:rsidRPr="0088003D">
              <w:rPr>
                <w:rFonts w:eastAsia="Times New Roman" w:cstheme="minorHAnsi"/>
                <w:color w:val="000000" w:themeColor="text1"/>
                <w:lang w:val="ro-RO"/>
              </w:rPr>
              <w:t>vs</w:t>
            </w:r>
            <w:proofErr w:type="spellEnd"/>
            <w:r w:rsidRPr="0088003D">
              <w:rPr>
                <w:rFonts w:eastAsia="Times New Roman" w:cstheme="minorHAnsi"/>
                <w:color w:val="000000" w:themeColor="text1"/>
                <w:lang w:val="ro-RO"/>
              </w:rPr>
              <w:t xml:space="preserve"> cifră de afaceri:</w:t>
            </w:r>
          </w:p>
          <w:p w14:paraId="0A3D850E"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Conform Ghidului Solicitantului (pag. 82), valoarea minimă a grantului este 500.000 EUR. Având în vedere că cifra noastră de afaceri anuală sub dimensiunea grantului, vă rugăm să clarificați:</w:t>
            </w:r>
          </w:p>
          <w:p w14:paraId="752615EB"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a) Există o restricție de eligibilitate dacă valoarea minimă a grantului (500.000 EUR) depășește 200% din cifra de afaceri anuală, conform OUG 77/2014?</w:t>
            </w:r>
          </w:p>
          <w:p w14:paraId="5123BC2D"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 Care este formula exactă de calcul pentru plafonarea valorii maxime eligibile în cazul nostru? Ghidul menționează plafonare dar nu specifică clar dacă se aplică și la valoarea minimă.</w:t>
            </w:r>
          </w:p>
          <w:p w14:paraId="62F6E216"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 Dacă suntem eligibili, care ar fi valoarea maximă de finanțare pe care o putem solicita având în vedere cifra noastră de afaceri?</w:t>
            </w:r>
          </w:p>
          <w:p w14:paraId="344C5ABB"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2. PRBI - Conflict potențial cu alt proiect:</w:t>
            </w:r>
          </w:p>
          <w:p w14:paraId="7041919F"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Avem un proiect anterior PRBI (Program Regional București-Ilfov) în curs de evaluare. Vă rugăm să confirmați:</w:t>
            </w:r>
          </w:p>
          <w:p w14:paraId="1E7C6ADD"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 Pot exista activități/cheltuieli comune între PRBI și PCIDIF dacă sunt clar delimitate și justificate ca fiind complementare, nu duplicate?</w:t>
            </w:r>
          </w:p>
          <w:p w14:paraId="261C5B8E"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 Care sunt cerințele de documentare pentru demonstrarea separării clare între cele două proiecte?</w:t>
            </w:r>
          </w:p>
          <w:p w14:paraId="28F12410"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3. Spațiu de implementare cu ipotecă:</w:t>
            </w:r>
          </w:p>
          <w:p w14:paraId="46014C9C"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Spațiul nostru actual din Bragadiru (eligibil conform Ghidului) este închiriat, dar proprietarul are o ipotecă pe imobil.</w:t>
            </w:r>
          </w:p>
          <w:p w14:paraId="3AE4CB7F"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 Este acceptabil un spațiu închiriat cu ipotecă dacă obținem acord scris de la bancă și proprietar pentru activitățile proiectului?</w:t>
            </w:r>
          </w:p>
          <w:p w14:paraId="765FA445"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 Care sunt documentele minime necesare pentru a demonstra dreptul de folosință pe perioada de implementare + durabilitate?</w:t>
            </w:r>
          </w:p>
          <w:p w14:paraId="4E2DE2CD"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4. Experți tehnici - Clarificare cerințe:</w:t>
            </w:r>
          </w:p>
          <w:p w14:paraId="5162B680"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Ghidul menționează necesitatea a minimum 2 experți tehnici dedicați.</w:t>
            </w:r>
          </w:p>
          <w:p w14:paraId="53003925"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 Pot fi angajați DUPĂ semnarea contractului de finanțare sau trebuie să existe înainte de depunerea cererii?</w:t>
            </w:r>
          </w:p>
          <w:p w14:paraId="4A9D28D1"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b) Sunt acceptați experți contractați part-</w:t>
            </w:r>
            <w:proofErr w:type="spellStart"/>
            <w:r w:rsidRPr="0088003D">
              <w:rPr>
                <w:rFonts w:eastAsia="Times New Roman" w:cstheme="minorHAnsi"/>
                <w:color w:val="000000" w:themeColor="text1"/>
                <w:lang w:val="ro-RO"/>
              </w:rPr>
              <w:t>time</w:t>
            </w:r>
            <w:proofErr w:type="spellEnd"/>
            <w:r w:rsidRPr="0088003D">
              <w:rPr>
                <w:rFonts w:eastAsia="Times New Roman" w:cstheme="minorHAnsi"/>
                <w:color w:val="000000" w:themeColor="text1"/>
                <w:lang w:val="ro-RO"/>
              </w:rPr>
              <w:t xml:space="preserve"> (ex: 0.5 FTE fiecare) sau colaboratori pe bază de contract de prestări servicii?</w:t>
            </w:r>
          </w:p>
          <w:p w14:paraId="0A33B4BE"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5. Calculul indicatorului PI (Performanța Investiției):Pentru indicatorul PI &gt; 2 solicitat:</w:t>
            </w:r>
          </w:p>
          <w:p w14:paraId="7CA99631" w14:textId="03C9251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 Care este perioada exactă de calcul - 36 luni de la finalizarea proiectului sau de la începerea </w:t>
            </w:r>
            <w:proofErr w:type="spellStart"/>
            <w:r w:rsidRPr="0088003D">
              <w:rPr>
                <w:rFonts w:eastAsia="Times New Roman" w:cstheme="minorHAnsi"/>
                <w:color w:val="000000" w:themeColor="text1"/>
                <w:lang w:val="ro-RO"/>
              </w:rPr>
              <w:t>comercializăriiF</w:t>
            </w:r>
            <w:proofErr w:type="spellEnd"/>
            <w:r w:rsidRPr="0088003D">
              <w:rPr>
                <w:rFonts w:eastAsia="Times New Roman" w:cstheme="minorHAnsi"/>
                <w:color w:val="000000" w:themeColor="text1"/>
                <w:lang w:val="ro-RO"/>
              </w:rPr>
              <w:t>?</w:t>
            </w:r>
          </w:p>
          <w:p w14:paraId="10F3C659"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 Se iau în considerare doar veniturile directe din platforma dezvoltată sau și veniturile indirecte (servicii conexe, consultanță)?</w:t>
            </w:r>
          </w:p>
          <w:p w14:paraId="730CF136"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6. Consultanță pentru pregătirea proiectului:</w:t>
            </w:r>
          </w:p>
          <w:p w14:paraId="528E9D40"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 Este eligibilă consultanța externă pentru pregătirea dosarului de finanțare în categoria C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w:t>
            </w:r>
          </w:p>
          <w:p w14:paraId="44338B2C"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 Care este plafonul maxim acceptat pentru astfel de servicii (am identificat limita de 10% din valoarea totală eligibilă)?Vă mulțumim anticipat pentru clarificări și rămânem la dispoziția dumneavoastră pentru orice informații suplimentare.</w:t>
            </w:r>
          </w:p>
          <w:p w14:paraId="086EF88B"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Așteptăm cu interes răspunsul dumneavoastră pentru a putea lua o decizie informată privind participarea la acest apel de proiecte.</w:t>
            </w:r>
          </w:p>
          <w:p w14:paraId="2524FF3D" w14:textId="77777777" w:rsidR="00FB71F1" w:rsidRPr="0088003D" w:rsidRDefault="00FB71F1" w:rsidP="00AA1E07">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32ADFA04" w14:textId="77777777" w:rsidR="00FB71F1" w:rsidRPr="0088003D" w:rsidRDefault="00FB71F1" w:rsidP="00C81E75">
            <w:pPr>
              <w:jc w:val="both"/>
              <w:rPr>
                <w:rFonts w:cstheme="minorHAnsi"/>
                <w:bCs/>
                <w:lang w:val="ro-RO"/>
              </w:rPr>
            </w:pPr>
            <w:r w:rsidRPr="0088003D">
              <w:rPr>
                <w:rFonts w:cstheme="minorHAnsi"/>
                <w:bCs/>
                <w:lang w:val="ro-RO"/>
              </w:rPr>
              <w:lastRenderedPageBreak/>
              <w:t xml:space="preserve">1. Valoarea minimă a grantului a fost redusă la 200.000 euro. Nu există legături între plafonul maxim al grantului și cifra de afaceri a solicitantului. </w:t>
            </w:r>
          </w:p>
          <w:p w14:paraId="316CCDBA" w14:textId="35573156" w:rsidR="00FB71F1" w:rsidRPr="0088003D" w:rsidRDefault="00FB71F1" w:rsidP="008E117B">
            <w:pPr>
              <w:rPr>
                <w:rFonts w:cstheme="minorHAnsi"/>
                <w:lang w:val="ro-RO"/>
              </w:rPr>
            </w:pPr>
            <w:r w:rsidRPr="0088003D">
              <w:rPr>
                <w:rFonts w:cstheme="minorHAnsi"/>
                <w:bCs/>
                <w:lang w:val="ro-RO"/>
              </w:rPr>
              <w:t>2.</w:t>
            </w:r>
            <w:r w:rsidRPr="0088003D">
              <w:rPr>
                <w:rFonts w:cstheme="minorHAnsi"/>
                <w:lang w:val="ro-RO"/>
              </w:rPr>
              <w:t xml:space="preserve"> </w:t>
            </w:r>
            <w:r w:rsidRPr="0088003D">
              <w:rPr>
                <w:rFonts w:cstheme="minorHAnsi"/>
                <w:bCs/>
                <w:lang w:val="ro-RO"/>
              </w:rPr>
              <w:t></w:t>
            </w:r>
            <w:r w:rsidRPr="0088003D">
              <w:rPr>
                <w:rFonts w:cstheme="minorHAnsi"/>
                <w:bCs/>
                <w:lang w:val="ro-RO"/>
              </w:rPr>
              <w:tab/>
              <w:t xml:space="preserve">Solicitanții care au obținut finanțare în cadrul Acțiunii 1.1 (măsura 1.1.1 sau măsura 1.1.2) </w:t>
            </w:r>
            <w:proofErr w:type="spellStart"/>
            <w:r w:rsidRPr="0088003D">
              <w:rPr>
                <w:rFonts w:cstheme="minorHAnsi"/>
                <w:bCs/>
                <w:lang w:val="ro-RO"/>
              </w:rPr>
              <w:t>PoCIDIF</w:t>
            </w:r>
            <w:proofErr w:type="spellEnd"/>
            <w:r w:rsidRPr="0088003D">
              <w:rPr>
                <w:rFonts w:cstheme="minorHAnsi"/>
                <w:bCs/>
                <w:lang w:val="ro-RO"/>
              </w:rPr>
              <w:t xml:space="preserve">, Programelor Regionale, PNRR sau Programului Sănătate pentru dezvoltare de servicii/aplicații/produse, nu sunt eligibili. </w:t>
            </w:r>
          </w:p>
          <w:p w14:paraId="7A391959" w14:textId="77777777" w:rsidR="00FB71F1" w:rsidRPr="0088003D" w:rsidRDefault="00FB71F1" w:rsidP="00644909">
            <w:pPr>
              <w:jc w:val="both"/>
              <w:rPr>
                <w:rFonts w:cstheme="minorHAnsi"/>
                <w:bCs/>
                <w:lang w:val="ro-RO"/>
              </w:rPr>
            </w:pPr>
            <w:r w:rsidRPr="0088003D">
              <w:rPr>
                <w:rFonts w:cstheme="minorHAnsi"/>
                <w:bCs/>
                <w:lang w:val="ro-RO"/>
              </w:rPr>
              <w:t>3. Vă rugăm să analizați atent tabelul de la Secțiunea 8.9.1. Verificarea îndeplinirii condițiilor de eligibilitate, punctul 6. Documente verificate:</w:t>
            </w:r>
          </w:p>
          <w:p w14:paraId="7B8E635D" w14:textId="77777777" w:rsidR="00FB71F1" w:rsidRPr="0088003D" w:rsidRDefault="00FB71F1" w:rsidP="00644909">
            <w:pPr>
              <w:jc w:val="both"/>
              <w:rPr>
                <w:rFonts w:cstheme="minorHAnsi"/>
                <w:bCs/>
                <w:lang w:val="ro-RO"/>
              </w:rPr>
            </w:pPr>
            <w:r w:rsidRPr="0088003D">
              <w:rPr>
                <w:rFonts w:cstheme="minorHAnsi"/>
                <w:bCs/>
                <w:lang w:val="ro-RO"/>
              </w:rPr>
              <w:t>•</w:t>
            </w:r>
            <w:r w:rsidRPr="0088003D">
              <w:rPr>
                <w:rFonts w:cstheme="minorHAnsi"/>
                <w:bCs/>
                <w:lang w:val="ro-RO"/>
              </w:rPr>
              <w:tab/>
              <w:t>Anexa - Declarația unică;</w:t>
            </w:r>
          </w:p>
          <w:p w14:paraId="2086E6B1" w14:textId="77777777" w:rsidR="00FB71F1" w:rsidRPr="0088003D" w:rsidRDefault="00FB71F1" w:rsidP="00644909">
            <w:pPr>
              <w:jc w:val="both"/>
              <w:rPr>
                <w:rFonts w:cstheme="minorHAnsi"/>
                <w:bCs/>
                <w:lang w:val="ro-RO"/>
              </w:rPr>
            </w:pPr>
            <w:r w:rsidRPr="0088003D">
              <w:rPr>
                <w:rFonts w:cstheme="minorHAnsi"/>
                <w:bCs/>
                <w:lang w:val="ro-RO"/>
              </w:rPr>
              <w:t>•</w:t>
            </w:r>
            <w:r w:rsidRPr="0088003D">
              <w:rPr>
                <w:rFonts w:cstheme="minorHAnsi"/>
                <w:bCs/>
                <w:lang w:val="ro-RO"/>
              </w:rPr>
              <w:tab/>
              <w:t>Formularul cererii de finanțare;</w:t>
            </w:r>
          </w:p>
          <w:p w14:paraId="724CCA2C" w14:textId="77777777" w:rsidR="00FB71F1" w:rsidRPr="0088003D" w:rsidRDefault="00FB71F1" w:rsidP="00644909">
            <w:pPr>
              <w:jc w:val="both"/>
              <w:rPr>
                <w:rFonts w:cstheme="minorHAnsi"/>
                <w:bCs/>
                <w:lang w:val="ro-RO"/>
              </w:rPr>
            </w:pPr>
            <w:r w:rsidRPr="0088003D">
              <w:rPr>
                <w:rFonts w:cstheme="minorHAnsi"/>
                <w:bCs/>
                <w:lang w:val="ro-RO"/>
              </w:rPr>
              <w:t>•</w:t>
            </w:r>
            <w:r w:rsidRPr="0088003D">
              <w:rPr>
                <w:rFonts w:cstheme="minorHAnsi"/>
                <w:bCs/>
                <w:lang w:val="ro-RO"/>
              </w:rPr>
              <w:tab/>
              <w:t>Documente care conferă solicitantului de finanțare dreptul de a realiza investiția:</w:t>
            </w:r>
          </w:p>
          <w:p w14:paraId="06F4EAD5" w14:textId="77777777" w:rsidR="00FB71F1" w:rsidRPr="0088003D" w:rsidRDefault="00FB71F1" w:rsidP="00644909">
            <w:pPr>
              <w:jc w:val="both"/>
              <w:rPr>
                <w:rFonts w:cstheme="minorHAnsi"/>
                <w:bCs/>
                <w:lang w:val="ro-RO"/>
              </w:rPr>
            </w:pPr>
            <w:r w:rsidRPr="0088003D">
              <w:rPr>
                <w:rFonts w:cstheme="minorHAnsi"/>
                <w:bCs/>
                <w:lang w:val="ro-RO"/>
              </w:rPr>
              <w:lastRenderedPageBreak/>
              <w:t>-</w:t>
            </w:r>
            <w:r w:rsidRPr="0088003D">
              <w:rPr>
                <w:rFonts w:cstheme="minorHAnsi"/>
                <w:bCs/>
                <w:lang w:val="ro-RO"/>
              </w:rPr>
              <w:tab/>
              <w:t>contract de vânzare cumpărare/ contract de concesiune/contract de superficie/contract de comodat/contract de închiriere/contract de donație/contract de locațiune.</w:t>
            </w:r>
          </w:p>
          <w:p w14:paraId="7CE18FC5" w14:textId="77777777" w:rsidR="00FB71F1" w:rsidRPr="0088003D" w:rsidRDefault="00FB71F1" w:rsidP="00644909">
            <w:pPr>
              <w:jc w:val="both"/>
              <w:rPr>
                <w:rFonts w:cstheme="minorHAnsi"/>
                <w:bCs/>
                <w:lang w:val="ro-RO"/>
              </w:rPr>
            </w:pPr>
            <w:r w:rsidRPr="0088003D">
              <w:rPr>
                <w:rFonts w:cstheme="minorHAnsi"/>
                <w:bCs/>
                <w:lang w:val="ro-RO"/>
              </w:rPr>
              <w:t xml:space="preserve">4.  Experiența rezultată din CV este factor de evaluare </w:t>
            </w:r>
            <w:proofErr w:type="spellStart"/>
            <w:r w:rsidRPr="0088003D">
              <w:rPr>
                <w:rFonts w:cstheme="minorHAnsi"/>
                <w:bCs/>
                <w:lang w:val="ro-RO"/>
              </w:rPr>
              <w:t>tehnico</w:t>
            </w:r>
            <w:proofErr w:type="spellEnd"/>
            <w:r w:rsidRPr="0088003D">
              <w:rPr>
                <w:rFonts w:cstheme="minorHAnsi"/>
                <w:bCs/>
                <w:lang w:val="ro-RO"/>
              </w:rPr>
              <w:t>-financiară și trebuie să reiasă din momentul depunerii cererii de finanțare. Completarea echipei cu experți externi este cheltuială eligibilă. Experții pot fi contractați înainte de depunerea cererii de finanțare, cu introducerea unei clauze suspensive în contract: obligațiile dintre părți intră în vigoare numai dacă proiectul obține finanțare.  În cadrul documentației transmise -buget defalcat anexa 6- solicitantul va detalia pentru fiecare persoana implicata in implementarea proiectului numărul de ore/tariful orar. Acestea din urma se vor reflecta in actul juridic dintre solicitant si expert (contract de colaborare, contract prestări de serviciu).</w:t>
            </w:r>
          </w:p>
          <w:p w14:paraId="745560B7" w14:textId="09B0F1C0" w:rsidR="00FB71F1" w:rsidRPr="0088003D" w:rsidRDefault="00FB71F1" w:rsidP="00644909">
            <w:pPr>
              <w:jc w:val="both"/>
              <w:rPr>
                <w:rFonts w:cstheme="minorHAnsi"/>
                <w:bCs/>
                <w:lang w:val="ro-RO"/>
              </w:rPr>
            </w:pPr>
            <w:r w:rsidRPr="0088003D">
              <w:rPr>
                <w:rFonts w:cstheme="minorHAnsi"/>
                <w:bCs/>
                <w:lang w:val="ro-RO"/>
              </w:rPr>
              <w:t>Este obligatoriu ca echipa tehnică să fie formată din 1 coordonator tehnic și 2 experți tehnici cu calificare în domeniu și experiență.</w:t>
            </w:r>
          </w:p>
          <w:p w14:paraId="673901CA" w14:textId="6794C47D" w:rsidR="00FB71F1" w:rsidRPr="0088003D" w:rsidRDefault="00FB71F1" w:rsidP="00644909">
            <w:pPr>
              <w:jc w:val="both"/>
              <w:rPr>
                <w:rFonts w:cstheme="minorHAnsi"/>
                <w:bCs/>
                <w:lang w:val="ro-RO"/>
              </w:rPr>
            </w:pPr>
            <w:r w:rsidRPr="0088003D">
              <w:rPr>
                <w:rFonts w:cstheme="minorHAnsi"/>
                <w:bCs/>
                <w:lang w:val="ro-RO"/>
              </w:rPr>
              <w:t>A fost introdusă definiția calificării în domeniu la cap. 1.3 Glosar</w:t>
            </w:r>
          </w:p>
          <w:p w14:paraId="0A6C38E8" w14:textId="7EB33496" w:rsidR="00FB71F1" w:rsidRPr="0088003D" w:rsidRDefault="00FB71F1" w:rsidP="00644909">
            <w:pPr>
              <w:jc w:val="both"/>
              <w:rPr>
                <w:rFonts w:cstheme="minorHAnsi"/>
                <w:bCs/>
                <w:lang w:val="ro-RO"/>
              </w:rPr>
            </w:pPr>
            <w:r w:rsidRPr="0088003D">
              <w:rPr>
                <w:rFonts w:cstheme="minorHAnsi"/>
                <w:bCs/>
                <w:lang w:val="ro-RO"/>
              </w:rPr>
              <w:t>5. A se vedea secțiunea 3.8 Indicatori actualizată : „...se măsoară la sfârșitul perioadei de durabilitate, respectiv 3 ani de la data plății finale către beneficiar, sau de la finalizarea implementării, oricare dintre acestea intervine ultima”.</w:t>
            </w:r>
          </w:p>
          <w:p w14:paraId="74CFC976" w14:textId="293A2A03" w:rsidR="00FB71F1" w:rsidRPr="0088003D" w:rsidRDefault="00FB71F1" w:rsidP="00644909">
            <w:pPr>
              <w:jc w:val="both"/>
              <w:rPr>
                <w:rFonts w:cstheme="minorHAnsi"/>
                <w:bCs/>
                <w:lang w:val="ro-RO"/>
              </w:rPr>
            </w:pPr>
            <w:r w:rsidRPr="0088003D">
              <w:rPr>
                <w:rFonts w:cstheme="minorHAnsi"/>
                <w:bCs/>
                <w:lang w:val="ro-RO"/>
              </w:rPr>
              <w:t xml:space="preserve">5. b) Formula pentru determinarea indicatorului de rezultat „Performanta investiției privind dezvoltarea </w:t>
            </w:r>
            <w:r w:rsidRPr="0088003D">
              <w:rPr>
                <w:rFonts w:cstheme="minorHAnsi"/>
                <w:bCs/>
                <w:lang w:val="ro-RO"/>
              </w:rPr>
              <w:lastRenderedPageBreak/>
              <w:t>produselor/serviciilor/aplicațiilor” care trebuie să fie &gt; 0,5 este:</w:t>
            </w:r>
          </w:p>
          <w:p w14:paraId="1F2893F5" w14:textId="418AF10C" w:rsidR="00FB71F1" w:rsidRPr="0088003D" w:rsidRDefault="00FB71F1" w:rsidP="00644909">
            <w:pPr>
              <w:jc w:val="both"/>
              <w:rPr>
                <w:rFonts w:cstheme="minorHAnsi"/>
                <w:bCs/>
                <w:lang w:val="ro-RO"/>
              </w:rPr>
            </w:pPr>
            <w:r w:rsidRPr="0088003D">
              <w:rPr>
                <w:rFonts w:eastAsia="Cambria Math" w:cstheme="minorHAnsi"/>
                <w:bCs/>
                <w:lang w:val="ro-RO"/>
              </w:rPr>
              <w:t>〖</w:t>
            </w:r>
            <w:r w:rsidRPr="0088003D">
              <w:rPr>
                <w:rFonts w:cstheme="minorHAnsi"/>
                <w:bCs/>
                <w:lang w:val="ro-RO"/>
              </w:rPr>
              <w:t>PI</w:t>
            </w:r>
            <w:r w:rsidRPr="0088003D">
              <w:rPr>
                <w:rFonts w:eastAsia="Cambria Math" w:cstheme="minorHAnsi"/>
                <w:bCs/>
                <w:lang w:val="ro-RO"/>
              </w:rPr>
              <w:t>〗</w:t>
            </w:r>
            <w:r w:rsidRPr="0088003D">
              <w:rPr>
                <w:rFonts w:cstheme="minorHAnsi"/>
                <w:bCs/>
                <w:lang w:val="ro-RO"/>
              </w:rPr>
              <w:t xml:space="preserve">_D=V_D/C_D </w:t>
            </w:r>
          </w:p>
          <w:p w14:paraId="1835228E" w14:textId="6F8259CC" w:rsidR="00FB71F1" w:rsidRPr="0088003D" w:rsidRDefault="00FB71F1" w:rsidP="008E117B">
            <w:pPr>
              <w:jc w:val="both"/>
              <w:rPr>
                <w:rFonts w:cstheme="minorHAnsi"/>
                <w:bCs/>
                <w:lang w:val="ro-RO"/>
              </w:rPr>
            </w:pPr>
            <w:r w:rsidRPr="0088003D">
              <w:rPr>
                <w:rFonts w:cstheme="minorHAnsi"/>
                <w:bCs/>
                <w:lang w:val="ro-RO"/>
              </w:rPr>
              <w:t xml:space="preserve">6. Cheltuielile privind scrierea Cererii de finanțare sunt eligibile fiind menționate la categoria Ajutoarelor de </w:t>
            </w:r>
            <w:proofErr w:type="spellStart"/>
            <w:r w:rsidRPr="0088003D">
              <w:rPr>
                <w:rFonts w:cstheme="minorHAnsi"/>
                <w:bCs/>
                <w:lang w:val="ro-RO"/>
              </w:rPr>
              <w:t>minimis</w:t>
            </w:r>
            <w:proofErr w:type="spellEnd"/>
            <w:r w:rsidRPr="0088003D">
              <w:rPr>
                <w:rFonts w:cstheme="minorHAnsi"/>
                <w:bCs/>
                <w:lang w:val="ro-RO"/>
              </w:rPr>
              <w:t xml:space="preserve"> punctul 2.a - Cheltuieli cu servicii de consultanță pentru elaborarea documentațiilor necesare depunerii proiectului (cerere de finanțare, plan de afaceri, raport de expertiză, etc.). c.</w:t>
            </w:r>
            <w:r w:rsidRPr="0088003D">
              <w:rPr>
                <w:rFonts w:cstheme="minorHAnsi"/>
                <w:bCs/>
                <w:lang w:val="ro-RO"/>
              </w:rPr>
              <w:tab/>
              <w:t xml:space="preserve">Valoarea maximă nerambursabilă estimată aferentă cheltuielilor de la litera B, punctul 2 si 5 din cadrul ajutorului de </w:t>
            </w:r>
            <w:proofErr w:type="spellStart"/>
            <w:r w:rsidRPr="0088003D">
              <w:rPr>
                <w:rFonts w:cstheme="minorHAnsi"/>
                <w:bCs/>
                <w:lang w:val="ro-RO"/>
              </w:rPr>
              <w:t>minimis</w:t>
            </w:r>
            <w:proofErr w:type="spellEnd"/>
            <w:r w:rsidRPr="0088003D">
              <w:rPr>
                <w:rFonts w:cstheme="minorHAnsi"/>
                <w:bCs/>
                <w:lang w:val="ro-RO"/>
              </w:rPr>
              <w:t xml:space="preserve"> nu depășește 10% din valoarea maximă eligibilă, aferentă proiectului, cu condiția încadrării în suma aferentă de </w:t>
            </w:r>
            <w:proofErr w:type="spellStart"/>
            <w:r w:rsidRPr="0088003D">
              <w:rPr>
                <w:rFonts w:cstheme="minorHAnsi"/>
                <w:bCs/>
                <w:lang w:val="ro-RO"/>
              </w:rPr>
              <w:t>minimis</w:t>
            </w:r>
            <w:proofErr w:type="spellEnd"/>
            <w:r w:rsidRPr="0088003D">
              <w:rPr>
                <w:rFonts w:cstheme="minorHAnsi"/>
                <w:bCs/>
                <w:lang w:val="ro-RO"/>
              </w:rPr>
              <w:t xml:space="preserve"> la care are dreptul solicitantul</w:t>
            </w:r>
          </w:p>
          <w:p w14:paraId="17608F3E" w14:textId="7EE96486" w:rsidR="00FB71F1" w:rsidRPr="0088003D" w:rsidRDefault="00FB71F1" w:rsidP="0085628F">
            <w:pPr>
              <w:pStyle w:val="CommentText"/>
              <w:jc w:val="both"/>
              <w:rPr>
                <w:rFonts w:asciiTheme="minorHAnsi" w:hAnsiTheme="minorHAnsi" w:cstheme="minorHAnsi"/>
                <w:sz w:val="22"/>
                <w:szCs w:val="22"/>
              </w:rPr>
            </w:pPr>
          </w:p>
        </w:tc>
      </w:tr>
      <w:tr w:rsidR="00FB71F1" w:rsidRPr="0088003D" w14:paraId="540AC64D" w14:textId="44FC9A86" w:rsidTr="00FB71F1">
        <w:trPr>
          <w:tblHeader/>
        </w:trPr>
        <w:tc>
          <w:tcPr>
            <w:tcW w:w="694" w:type="dxa"/>
            <w:tcBorders>
              <w:top w:val="double" w:sz="4" w:space="0" w:color="auto"/>
              <w:left w:val="double" w:sz="4" w:space="0" w:color="auto"/>
              <w:bottom w:val="double" w:sz="4" w:space="0" w:color="auto"/>
            </w:tcBorders>
            <w:vAlign w:val="center"/>
          </w:tcPr>
          <w:p w14:paraId="0288A1E0" w14:textId="11886B07" w:rsidR="00FB71F1" w:rsidRPr="0088003D" w:rsidRDefault="00FB71F1" w:rsidP="00AA1E07">
            <w:pPr>
              <w:jc w:val="both"/>
              <w:rPr>
                <w:rFonts w:cstheme="minorHAnsi"/>
                <w:b/>
                <w:lang w:val="ro-RO"/>
              </w:rPr>
            </w:pPr>
            <w:r w:rsidRPr="0088003D">
              <w:rPr>
                <w:rFonts w:cstheme="minorHAnsi"/>
                <w:b/>
                <w:lang w:val="ro-RO"/>
              </w:rPr>
              <w:lastRenderedPageBreak/>
              <w:t>30</w:t>
            </w:r>
          </w:p>
        </w:tc>
        <w:tc>
          <w:tcPr>
            <w:tcW w:w="2268" w:type="dxa"/>
            <w:tcBorders>
              <w:top w:val="double" w:sz="4" w:space="0" w:color="auto"/>
              <w:bottom w:val="double" w:sz="4" w:space="0" w:color="auto"/>
              <w:right w:val="single" w:sz="4" w:space="0" w:color="auto"/>
            </w:tcBorders>
          </w:tcPr>
          <w:p w14:paraId="5476D706" w14:textId="35E8EC17"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3.8.3 Indicatori suplimentari specifici Apelului de Proiecte</w:t>
            </w:r>
          </w:p>
        </w:tc>
        <w:tc>
          <w:tcPr>
            <w:tcW w:w="5529" w:type="dxa"/>
            <w:tcBorders>
              <w:top w:val="double" w:sz="4" w:space="0" w:color="auto"/>
              <w:bottom w:val="double" w:sz="4" w:space="0" w:color="auto"/>
              <w:right w:val="single" w:sz="4" w:space="0" w:color="auto"/>
            </w:tcBorders>
          </w:tcPr>
          <w:p w14:paraId="548E5DBA"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Prin urmare, analizând prevederile din Ghidul solicitantului, considerăm că cerințele de la punctul 3.8.3 Indicatori suplimentari specifici Apelului de Proiecte, respectiv rezultatul „2. Performanța investiției privind dezvoltarea produselor/serviciilor/aplicațiilor”, cu țintă minimă pe proiect &gt;2 nu sunt adaptate la specificul proiectului care presupune cercetare industrială și dezvoltare experimentală, cu un grad mare de risc și incertitudine. Condiția ca veniturile financiare directe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/sau indirecte încasate în urma investițiilor să fie dublul efortului financiar depus nu este realistă prin prisma experienței noastre în </w:t>
            </w:r>
            <w:r w:rsidRPr="0088003D">
              <w:rPr>
                <w:rFonts w:eastAsia="Times New Roman" w:cstheme="minorHAnsi"/>
                <w:color w:val="000000" w:themeColor="text1"/>
                <w:lang w:val="ro-RO"/>
              </w:rPr>
              <w:lastRenderedPageBreak/>
              <w:t>domeniu și reduce atractivitatea apelului pentru firme interesate de cercetare-inovare și cu experiență în domeniu.</w:t>
            </w:r>
          </w:p>
          <w:p w14:paraId="74AE7FDC"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Domeniile pe care poate fi accesat proiectul sunt unele inovative, care nu sunt încă probate din punct de vedere comercial, fiind marcate de o mare incertitudine comercială, piața nefiind încă matură.</w:t>
            </w:r>
          </w:p>
          <w:p w14:paraId="656C0C36"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Acest indicator nu este sustenabil pentru firmele care vor să investească în cercetare-inovare, astfel încât menționarea sa va face ca apelul să devină neatractiv și să fie </w:t>
            </w:r>
            <w:proofErr w:type="spellStart"/>
            <w:r w:rsidRPr="0088003D">
              <w:rPr>
                <w:rFonts w:eastAsia="Times New Roman" w:cstheme="minorHAnsi"/>
                <w:color w:val="000000" w:themeColor="text1"/>
                <w:lang w:val="ro-RO"/>
              </w:rPr>
              <w:t>fie</w:t>
            </w:r>
            <w:proofErr w:type="spellEnd"/>
            <w:r w:rsidRPr="0088003D">
              <w:rPr>
                <w:rFonts w:eastAsia="Times New Roman" w:cstheme="minorHAnsi"/>
                <w:color w:val="000000" w:themeColor="text1"/>
                <w:lang w:val="ro-RO"/>
              </w:rPr>
              <w:t xml:space="preserve"> evitat de către firmele relevante din domeniu. Pe de altă parte, dacă insistați în menținerea acestui indicator sugerăm ca acesta să fie diminuat în privința „țintei minime pe proiect” sau, eventual, punctat suplimentar în grila de evaluare.</w:t>
            </w:r>
          </w:p>
          <w:p w14:paraId="6E23E3A2" w14:textId="7D1D660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Sperăm ca punctul nostru de vedere să fie inclus în varianta finală, astfel încât apelul să constituie un ajutor real pentru firmele care activează în domenii de importanță la nivel național.</w:t>
            </w:r>
          </w:p>
        </w:tc>
        <w:tc>
          <w:tcPr>
            <w:tcW w:w="5669" w:type="dxa"/>
            <w:tcBorders>
              <w:top w:val="double" w:sz="4" w:space="0" w:color="auto"/>
              <w:left w:val="single" w:sz="4" w:space="0" w:color="auto"/>
              <w:bottom w:val="double" w:sz="4" w:space="0" w:color="auto"/>
              <w:right w:val="double" w:sz="4" w:space="0" w:color="auto"/>
            </w:tcBorders>
          </w:tcPr>
          <w:p w14:paraId="71E0B19D" w14:textId="6E4A22EA" w:rsidR="00FB71F1" w:rsidRPr="0088003D" w:rsidRDefault="00FB71F1" w:rsidP="00AA1E07">
            <w:pPr>
              <w:jc w:val="both"/>
              <w:rPr>
                <w:rFonts w:cstheme="minorHAnsi"/>
                <w:bCs/>
                <w:lang w:val="ro-RO"/>
              </w:rPr>
            </w:pPr>
            <w:r w:rsidRPr="0088003D">
              <w:rPr>
                <w:rFonts w:cstheme="minorHAnsi"/>
                <w:bCs/>
                <w:lang w:val="ro-RO"/>
              </w:rPr>
              <w:lastRenderedPageBreak/>
              <w:t>Propunere acceptată. Indicatorul obligatoriu minim „Performanța investiției privind dezvoltarea produselor /serviciilor /aplicațiilor” va avea o valoare .</w:t>
            </w:r>
            <w:r w:rsidRPr="0088003D">
              <w:rPr>
                <w:rFonts w:eastAsia="Times New Roman" w:cstheme="minorHAnsi"/>
                <w:color w:val="000000" w:themeColor="text1"/>
                <w:lang w:val="ro-RO"/>
              </w:rPr>
              <w:t>&gt;0,5.</w:t>
            </w:r>
          </w:p>
        </w:tc>
      </w:tr>
      <w:tr w:rsidR="00FB71F1" w:rsidRPr="0088003D" w14:paraId="1664A208" w14:textId="77777777" w:rsidTr="00FB71F1">
        <w:trPr>
          <w:tblHeader/>
        </w:trPr>
        <w:tc>
          <w:tcPr>
            <w:tcW w:w="694" w:type="dxa"/>
            <w:tcBorders>
              <w:top w:val="double" w:sz="4" w:space="0" w:color="auto"/>
              <w:left w:val="double" w:sz="4" w:space="0" w:color="auto"/>
              <w:bottom w:val="double" w:sz="4" w:space="0" w:color="auto"/>
            </w:tcBorders>
            <w:vAlign w:val="center"/>
          </w:tcPr>
          <w:p w14:paraId="3E7683AB" w14:textId="4D4DE1AA" w:rsidR="00FB71F1" w:rsidRPr="0088003D" w:rsidRDefault="00FB71F1" w:rsidP="00AA1E07">
            <w:pPr>
              <w:jc w:val="both"/>
              <w:rPr>
                <w:rFonts w:cstheme="minorHAnsi"/>
                <w:b/>
                <w:lang w:val="ro-RO"/>
              </w:rPr>
            </w:pPr>
            <w:r w:rsidRPr="0088003D">
              <w:rPr>
                <w:rFonts w:cstheme="minorHAnsi"/>
                <w:b/>
                <w:lang w:val="ro-RO"/>
              </w:rPr>
              <w:t>31.1</w:t>
            </w:r>
          </w:p>
        </w:tc>
        <w:tc>
          <w:tcPr>
            <w:tcW w:w="2268" w:type="dxa"/>
            <w:tcBorders>
              <w:top w:val="double" w:sz="4" w:space="0" w:color="auto"/>
              <w:bottom w:val="double" w:sz="4" w:space="0" w:color="auto"/>
              <w:right w:val="single" w:sz="4" w:space="0" w:color="auto"/>
            </w:tcBorders>
          </w:tcPr>
          <w:p w14:paraId="7327F315" w14:textId="4BE83B9F"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8.9.1. Verificarea îndeplinirii condițiilor de eligibilitate, Tabel </w:t>
            </w:r>
            <w:proofErr w:type="spellStart"/>
            <w:r w:rsidRPr="0088003D">
              <w:rPr>
                <w:rFonts w:eastAsia="Times New Roman" w:cstheme="minorHAnsi"/>
                <w:color w:val="000000" w:themeColor="text1"/>
                <w:lang w:val="ro-RO"/>
              </w:rPr>
              <w:t>pct</w:t>
            </w:r>
            <w:proofErr w:type="spellEnd"/>
            <w:r w:rsidRPr="0088003D">
              <w:rPr>
                <w:rFonts w:eastAsia="Times New Roman" w:cstheme="minorHAnsi"/>
                <w:color w:val="000000" w:themeColor="text1"/>
                <w:lang w:val="ro-RO"/>
              </w:rPr>
              <w:t xml:space="preserve"> 1. </w:t>
            </w:r>
          </w:p>
        </w:tc>
        <w:tc>
          <w:tcPr>
            <w:tcW w:w="5529" w:type="dxa"/>
            <w:tcBorders>
              <w:top w:val="double" w:sz="4" w:space="0" w:color="auto"/>
              <w:bottom w:val="double" w:sz="4" w:space="0" w:color="auto"/>
              <w:right w:val="single" w:sz="4" w:space="0" w:color="auto"/>
            </w:tcBorders>
          </w:tcPr>
          <w:p w14:paraId="5EA55EF8" w14:textId="7B963A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In grila de evaluare ELIGIBILITATEA SOLICITANTULUI, pag 67, </w:t>
            </w:r>
            <w:proofErr w:type="spellStart"/>
            <w:r w:rsidRPr="0088003D">
              <w:rPr>
                <w:rFonts w:eastAsia="Times New Roman" w:cstheme="minorHAnsi"/>
                <w:color w:val="000000" w:themeColor="text1"/>
                <w:lang w:val="ro-RO"/>
              </w:rPr>
              <w:t>pct</w:t>
            </w:r>
            <w:proofErr w:type="spellEnd"/>
            <w:r w:rsidRPr="0088003D">
              <w:rPr>
                <w:rFonts w:eastAsia="Times New Roman" w:cstheme="minorHAnsi"/>
                <w:color w:val="000000" w:themeColor="text1"/>
                <w:lang w:val="ro-RO"/>
              </w:rPr>
              <w:t xml:space="preserve"> 1, in prezent se </w:t>
            </w:r>
            <w:proofErr w:type="spellStart"/>
            <w:r w:rsidRPr="0088003D">
              <w:rPr>
                <w:rFonts w:eastAsia="Times New Roman" w:cstheme="minorHAnsi"/>
                <w:color w:val="000000" w:themeColor="text1"/>
                <w:lang w:val="ro-RO"/>
              </w:rPr>
              <w:t>mentioneaza</w:t>
            </w:r>
            <w:proofErr w:type="spellEnd"/>
            <w:r w:rsidRPr="0088003D">
              <w:rPr>
                <w:rFonts w:eastAsia="Times New Roman" w:cstheme="minorHAnsi"/>
                <w:color w:val="000000" w:themeColor="text1"/>
                <w:lang w:val="ro-RO"/>
              </w:rPr>
              <w:t xml:space="preserve"> ca „Solicitantul se încadrează în categoria microîntreprinderilor și întreprinderilor mici, conform prevederilor Recomandării Comisiei privind definirea microîntreprinderilor și a întreprinderilor mici și mijlocii, în anexa I a Regulamentului nr. 651/2014, cu modificările și completările ulterioare”. Va rugam sa </w:t>
            </w:r>
            <w:proofErr w:type="spellStart"/>
            <w:r w:rsidRPr="0088003D">
              <w:rPr>
                <w:rFonts w:eastAsia="Times New Roman" w:cstheme="minorHAnsi"/>
                <w:color w:val="000000" w:themeColor="text1"/>
                <w:lang w:val="ro-RO"/>
              </w:rPr>
              <w:t>actualizati</w:t>
            </w:r>
            <w:proofErr w:type="spellEnd"/>
            <w:r w:rsidRPr="0088003D">
              <w:rPr>
                <w:rFonts w:eastAsia="Times New Roman" w:cstheme="minorHAnsi"/>
                <w:color w:val="000000" w:themeColor="text1"/>
                <w:lang w:val="ro-RO"/>
              </w:rPr>
              <w:t xml:space="preserve"> categoriile, astfel </w:t>
            </w:r>
            <w:proofErr w:type="spellStart"/>
            <w:r w:rsidRPr="0088003D">
              <w:rPr>
                <w:rFonts w:eastAsia="Times New Roman" w:cstheme="minorHAnsi"/>
                <w:color w:val="000000" w:themeColor="text1"/>
                <w:lang w:val="ro-RO"/>
              </w:rPr>
              <w:t>incat</w:t>
            </w:r>
            <w:proofErr w:type="spellEnd"/>
            <w:r w:rsidRPr="0088003D">
              <w:rPr>
                <w:rFonts w:eastAsia="Times New Roman" w:cstheme="minorHAnsi"/>
                <w:color w:val="000000" w:themeColor="text1"/>
                <w:lang w:val="ro-RO"/>
              </w:rPr>
              <w:t xml:space="preserve"> sa fie incluse in enumerare si „</w:t>
            </w:r>
            <w:proofErr w:type="spellStart"/>
            <w:r w:rsidRPr="0088003D">
              <w:rPr>
                <w:rFonts w:eastAsia="Times New Roman" w:cstheme="minorHAnsi"/>
                <w:color w:val="000000" w:themeColor="text1"/>
                <w:lang w:val="ro-RO"/>
              </w:rPr>
              <w:t>intreprinderile</w:t>
            </w:r>
            <w:proofErr w:type="spellEnd"/>
            <w:r w:rsidRPr="0088003D">
              <w:rPr>
                <w:rFonts w:eastAsia="Times New Roman" w:cstheme="minorHAnsi"/>
                <w:color w:val="000000" w:themeColor="text1"/>
                <w:lang w:val="ro-RO"/>
              </w:rPr>
              <w:t xml:space="preserve"> mijlocii”.</w:t>
            </w:r>
          </w:p>
        </w:tc>
        <w:tc>
          <w:tcPr>
            <w:tcW w:w="5669" w:type="dxa"/>
            <w:tcBorders>
              <w:top w:val="double" w:sz="4" w:space="0" w:color="auto"/>
              <w:left w:val="single" w:sz="4" w:space="0" w:color="auto"/>
              <w:bottom w:val="double" w:sz="4" w:space="0" w:color="auto"/>
              <w:right w:val="double" w:sz="4" w:space="0" w:color="auto"/>
            </w:tcBorders>
          </w:tcPr>
          <w:p w14:paraId="5B680656" w14:textId="77777777" w:rsidR="00FB71F1" w:rsidRPr="0088003D" w:rsidRDefault="00FB71F1" w:rsidP="00AA1E07">
            <w:pPr>
              <w:jc w:val="both"/>
              <w:rPr>
                <w:rFonts w:cstheme="minorHAnsi"/>
                <w:lang w:val="ro-RO"/>
              </w:rPr>
            </w:pPr>
            <w:r w:rsidRPr="0088003D">
              <w:rPr>
                <w:rFonts w:cstheme="minorHAnsi"/>
                <w:lang w:val="ro-RO"/>
              </w:rPr>
              <w:t>Anexa I a Regulamentului nr. 651/2014, cu modificările și completările ulterioare include definirea IMM-urilor respectiv a microîntreprinderilor, întreprinderilor mici și mijlocii.</w:t>
            </w:r>
          </w:p>
          <w:p w14:paraId="09393121" w14:textId="425B4D2D" w:rsidR="00FB71F1" w:rsidRPr="0088003D" w:rsidRDefault="00FB71F1" w:rsidP="00AA1E07">
            <w:pPr>
              <w:jc w:val="both"/>
              <w:rPr>
                <w:rFonts w:cstheme="minorHAnsi"/>
                <w:bCs/>
                <w:lang w:val="ro-RO"/>
              </w:rPr>
            </w:pPr>
            <w:r w:rsidRPr="0088003D">
              <w:rPr>
                <w:rFonts w:cstheme="minorHAnsi"/>
                <w:lang w:val="ro-RO"/>
              </w:rPr>
              <w:t>Punctul 1 din cadrul Grilei de evaluare a solicitantului a fost actualizat</w:t>
            </w:r>
          </w:p>
        </w:tc>
      </w:tr>
      <w:tr w:rsidR="00FB71F1" w:rsidRPr="0088003D" w14:paraId="6AD09F31" w14:textId="77777777" w:rsidTr="00FB71F1">
        <w:trPr>
          <w:tblHeader/>
        </w:trPr>
        <w:tc>
          <w:tcPr>
            <w:tcW w:w="694" w:type="dxa"/>
            <w:tcBorders>
              <w:top w:val="double" w:sz="4" w:space="0" w:color="auto"/>
              <w:left w:val="double" w:sz="4" w:space="0" w:color="auto"/>
              <w:bottom w:val="double" w:sz="4" w:space="0" w:color="auto"/>
            </w:tcBorders>
            <w:vAlign w:val="center"/>
          </w:tcPr>
          <w:p w14:paraId="34767784" w14:textId="7D635607" w:rsidR="00FB71F1" w:rsidRPr="0088003D" w:rsidRDefault="00FB71F1" w:rsidP="00AA1E07">
            <w:pPr>
              <w:jc w:val="both"/>
              <w:rPr>
                <w:rFonts w:cstheme="minorHAnsi"/>
                <w:b/>
                <w:lang w:val="ro-RO"/>
              </w:rPr>
            </w:pPr>
            <w:r w:rsidRPr="0088003D">
              <w:rPr>
                <w:rFonts w:cstheme="minorHAnsi"/>
                <w:b/>
                <w:lang w:val="ro-RO"/>
              </w:rPr>
              <w:t>31.2</w:t>
            </w:r>
          </w:p>
        </w:tc>
        <w:tc>
          <w:tcPr>
            <w:tcW w:w="2268" w:type="dxa"/>
            <w:tcBorders>
              <w:top w:val="double" w:sz="4" w:space="0" w:color="auto"/>
              <w:bottom w:val="double" w:sz="4" w:space="0" w:color="auto"/>
              <w:right w:val="single" w:sz="4" w:space="0" w:color="auto"/>
            </w:tcBorders>
          </w:tcPr>
          <w:p w14:paraId="3DE12862" w14:textId="48E66863"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5.1.1. Cerințe privind eligibilitatea solicitanților și partenerilor</w:t>
            </w:r>
          </w:p>
        </w:tc>
        <w:tc>
          <w:tcPr>
            <w:tcW w:w="5529" w:type="dxa"/>
            <w:tcBorders>
              <w:top w:val="double" w:sz="4" w:space="0" w:color="auto"/>
              <w:bottom w:val="double" w:sz="4" w:space="0" w:color="auto"/>
              <w:right w:val="single" w:sz="4" w:space="0" w:color="auto"/>
            </w:tcBorders>
          </w:tcPr>
          <w:p w14:paraId="01D71664" w14:textId="16AF8A90"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Cu privire la </w:t>
            </w:r>
            <w:proofErr w:type="spellStart"/>
            <w:r w:rsidRPr="0088003D">
              <w:rPr>
                <w:rFonts w:eastAsia="Times New Roman" w:cstheme="minorHAnsi"/>
                <w:color w:val="000000" w:themeColor="text1"/>
                <w:lang w:val="ro-RO"/>
              </w:rPr>
              <w:t>conditia</w:t>
            </w:r>
            <w:proofErr w:type="spellEnd"/>
            <w:r w:rsidRPr="0088003D">
              <w:rPr>
                <w:rFonts w:eastAsia="Times New Roman" w:cstheme="minorHAnsi"/>
                <w:color w:val="000000" w:themeColor="text1"/>
                <w:lang w:val="ro-RO"/>
              </w:rPr>
              <w:t xml:space="preserve"> 17 de eligibilitate din capitolul 5.1.1. Cerințe privind eligibilitatea solicitanților și partenerilor, va rugam sa </w:t>
            </w:r>
            <w:proofErr w:type="spellStart"/>
            <w:r w:rsidRPr="0088003D">
              <w:rPr>
                <w:rFonts w:eastAsia="Times New Roman" w:cstheme="minorHAnsi"/>
                <w:color w:val="000000" w:themeColor="text1"/>
                <w:lang w:val="ro-RO"/>
              </w:rPr>
              <w:t>clarificati</w:t>
            </w:r>
            <w:proofErr w:type="spellEnd"/>
            <w:r w:rsidRPr="0088003D">
              <w:rPr>
                <w:rFonts w:eastAsia="Times New Roman" w:cstheme="minorHAnsi"/>
                <w:color w:val="000000" w:themeColor="text1"/>
                <w:lang w:val="ro-RO"/>
              </w:rPr>
              <w:t xml:space="preserve"> daca in cazul in care un solicitant </w:t>
            </w:r>
            <w:proofErr w:type="spellStart"/>
            <w:r w:rsidRPr="0088003D">
              <w:rPr>
                <w:rFonts w:eastAsia="Times New Roman" w:cstheme="minorHAnsi"/>
                <w:color w:val="000000" w:themeColor="text1"/>
                <w:lang w:val="ro-RO"/>
              </w:rPr>
              <w:t>vizeaza</w:t>
            </w:r>
            <w:proofErr w:type="spellEnd"/>
            <w:r w:rsidRPr="0088003D">
              <w:rPr>
                <w:rFonts w:eastAsia="Times New Roman" w:cstheme="minorHAnsi"/>
                <w:color w:val="000000" w:themeColor="text1"/>
                <w:lang w:val="ro-RO"/>
              </w:rPr>
              <w:t xml:space="preserve"> prin cererea de </w:t>
            </w:r>
            <w:proofErr w:type="spellStart"/>
            <w:r w:rsidRPr="0088003D">
              <w:rPr>
                <w:rFonts w:eastAsia="Times New Roman" w:cstheme="minorHAnsi"/>
                <w:color w:val="000000" w:themeColor="text1"/>
                <w:lang w:val="ro-RO"/>
              </w:rPr>
              <w:t>finantare</w:t>
            </w:r>
            <w:proofErr w:type="spellEnd"/>
            <w:r w:rsidRPr="0088003D">
              <w:rPr>
                <w:rFonts w:eastAsia="Times New Roman" w:cstheme="minorHAnsi"/>
                <w:color w:val="000000" w:themeColor="text1"/>
                <w:lang w:val="ro-RO"/>
              </w:rPr>
              <w:t xml:space="preserve"> crearea unui nou punct de lucru pentru dezvoltarea produsului inovator </w:t>
            </w:r>
            <w:proofErr w:type="spellStart"/>
            <w:r w:rsidRPr="0088003D">
              <w:rPr>
                <w:rFonts w:eastAsia="Times New Roman" w:cstheme="minorHAnsi"/>
                <w:color w:val="000000" w:themeColor="text1"/>
                <w:lang w:val="ro-RO"/>
              </w:rPr>
              <w:t>intr-o</w:t>
            </w:r>
            <w:proofErr w:type="spellEnd"/>
            <w:r w:rsidRPr="0088003D">
              <w:rPr>
                <w:rFonts w:eastAsia="Times New Roman" w:cstheme="minorHAnsi"/>
                <w:color w:val="000000" w:themeColor="text1"/>
                <w:lang w:val="ro-RO"/>
              </w:rPr>
              <w:t xml:space="preserve"> regiune eligibila, aceasta </w:t>
            </w:r>
            <w:proofErr w:type="spellStart"/>
            <w:r w:rsidRPr="0088003D">
              <w:rPr>
                <w:rFonts w:eastAsia="Times New Roman" w:cstheme="minorHAnsi"/>
                <w:color w:val="000000" w:themeColor="text1"/>
                <w:lang w:val="ro-RO"/>
              </w:rPr>
              <w:t>situatie</w:t>
            </w:r>
            <w:proofErr w:type="spellEnd"/>
            <w:r w:rsidRPr="0088003D">
              <w:rPr>
                <w:rFonts w:eastAsia="Times New Roman" w:cstheme="minorHAnsi"/>
                <w:color w:val="000000" w:themeColor="text1"/>
                <w:lang w:val="ro-RO"/>
              </w:rPr>
              <w:t xml:space="preserve"> se </w:t>
            </w:r>
            <w:proofErr w:type="spellStart"/>
            <w:r w:rsidRPr="0088003D">
              <w:rPr>
                <w:rFonts w:eastAsia="Times New Roman" w:cstheme="minorHAnsi"/>
                <w:color w:val="000000" w:themeColor="text1"/>
                <w:lang w:val="ro-RO"/>
              </w:rPr>
              <w:t>incadreaza</w:t>
            </w:r>
            <w:proofErr w:type="spellEnd"/>
            <w:r w:rsidRPr="0088003D">
              <w:rPr>
                <w:rFonts w:eastAsia="Times New Roman" w:cstheme="minorHAnsi"/>
                <w:color w:val="000000" w:themeColor="text1"/>
                <w:lang w:val="ro-RO"/>
              </w:rPr>
              <w:t xml:space="preserve"> in </w:t>
            </w:r>
            <w:proofErr w:type="spellStart"/>
            <w:r w:rsidRPr="0088003D">
              <w:rPr>
                <w:rFonts w:eastAsia="Times New Roman" w:cstheme="minorHAnsi"/>
                <w:color w:val="000000" w:themeColor="text1"/>
                <w:lang w:val="ro-RO"/>
              </w:rPr>
              <w:t>situatia</w:t>
            </w:r>
            <w:proofErr w:type="spellEnd"/>
            <w:r w:rsidRPr="0088003D">
              <w:rPr>
                <w:rFonts w:eastAsia="Times New Roman" w:cstheme="minorHAnsi"/>
                <w:color w:val="000000" w:themeColor="text1"/>
                <w:lang w:val="ro-RO"/>
              </w:rPr>
              <w:t xml:space="preserve"> de excludere - relocarea </w:t>
            </w:r>
            <w:proofErr w:type="spellStart"/>
            <w:r w:rsidRPr="0088003D">
              <w:rPr>
                <w:rFonts w:eastAsia="Times New Roman" w:cstheme="minorHAnsi"/>
                <w:color w:val="000000" w:themeColor="text1"/>
                <w:lang w:val="ro-RO"/>
              </w:rPr>
              <w:t>activitatii</w:t>
            </w:r>
            <w:proofErr w:type="spellEnd"/>
          </w:p>
        </w:tc>
        <w:tc>
          <w:tcPr>
            <w:tcW w:w="5669" w:type="dxa"/>
            <w:tcBorders>
              <w:top w:val="double" w:sz="4" w:space="0" w:color="auto"/>
              <w:left w:val="single" w:sz="4" w:space="0" w:color="auto"/>
              <w:bottom w:val="double" w:sz="4" w:space="0" w:color="auto"/>
              <w:right w:val="double" w:sz="4" w:space="0" w:color="auto"/>
            </w:tcBorders>
          </w:tcPr>
          <w:p w14:paraId="6AD985ED" w14:textId="77777777" w:rsidR="00FB71F1" w:rsidRPr="0088003D" w:rsidRDefault="00FB71F1" w:rsidP="00AA1E07">
            <w:pPr>
              <w:jc w:val="both"/>
              <w:rPr>
                <w:rFonts w:cstheme="minorHAnsi"/>
                <w:bCs/>
                <w:lang w:val="ro-RO"/>
              </w:rPr>
            </w:pPr>
            <w:r w:rsidRPr="0088003D">
              <w:rPr>
                <w:rFonts w:cstheme="minorHAnsi"/>
                <w:bCs/>
                <w:lang w:val="ro-RO"/>
              </w:rPr>
              <w:t xml:space="preserve">Nu se încadrează în situația de excludere, ghidul permite acest demers. </w:t>
            </w:r>
          </w:p>
          <w:p w14:paraId="3382A530" w14:textId="77777777" w:rsidR="00FB71F1" w:rsidRPr="0088003D" w:rsidRDefault="00FB71F1" w:rsidP="00AA1E07">
            <w:pPr>
              <w:pStyle w:val="ListParagraph"/>
              <w:numPr>
                <w:ilvl w:val="0"/>
                <w:numId w:val="11"/>
              </w:numPr>
              <w:jc w:val="both"/>
              <w:rPr>
                <w:rFonts w:asciiTheme="minorHAnsi" w:hAnsiTheme="minorHAnsi" w:cstheme="minorHAnsi"/>
                <w:bCs/>
                <w:lang w:val="ro-RO"/>
              </w:rPr>
            </w:pPr>
          </w:p>
        </w:tc>
      </w:tr>
      <w:tr w:rsidR="00FB71F1" w:rsidRPr="0088003D" w14:paraId="021BDC32" w14:textId="77777777" w:rsidTr="00FB71F1">
        <w:trPr>
          <w:gridAfter w:val="3"/>
          <w:wAfter w:w="13466" w:type="dxa"/>
          <w:tblHeader/>
        </w:trPr>
        <w:tc>
          <w:tcPr>
            <w:tcW w:w="694" w:type="dxa"/>
            <w:tcBorders>
              <w:top w:val="double" w:sz="4" w:space="0" w:color="auto"/>
              <w:left w:val="double" w:sz="4" w:space="0" w:color="auto"/>
              <w:bottom w:val="double" w:sz="4" w:space="0" w:color="auto"/>
            </w:tcBorders>
            <w:vAlign w:val="center"/>
          </w:tcPr>
          <w:p w14:paraId="33572468" w14:textId="77777777" w:rsidR="00FB71F1" w:rsidRPr="0088003D" w:rsidRDefault="00FB71F1" w:rsidP="00AA1E07">
            <w:pPr>
              <w:jc w:val="both"/>
              <w:rPr>
                <w:rFonts w:cstheme="minorHAnsi"/>
                <w:b/>
                <w:lang w:val="ro-RO"/>
              </w:rPr>
            </w:pPr>
          </w:p>
        </w:tc>
      </w:tr>
      <w:tr w:rsidR="00FB71F1" w:rsidRPr="0088003D" w14:paraId="037EF643" w14:textId="77777777" w:rsidTr="00FB71F1">
        <w:trPr>
          <w:tblHeader/>
        </w:trPr>
        <w:tc>
          <w:tcPr>
            <w:tcW w:w="694" w:type="dxa"/>
            <w:tcBorders>
              <w:top w:val="double" w:sz="4" w:space="0" w:color="auto"/>
              <w:left w:val="double" w:sz="4" w:space="0" w:color="auto"/>
              <w:bottom w:val="double" w:sz="4" w:space="0" w:color="auto"/>
            </w:tcBorders>
            <w:vAlign w:val="center"/>
          </w:tcPr>
          <w:p w14:paraId="3E83DB96" w14:textId="76566774" w:rsidR="00FB71F1" w:rsidRPr="0088003D" w:rsidRDefault="00FB71F1" w:rsidP="00AA1E07">
            <w:pPr>
              <w:jc w:val="both"/>
              <w:rPr>
                <w:rFonts w:cstheme="minorHAnsi"/>
                <w:b/>
                <w:lang w:val="ro-RO"/>
              </w:rPr>
            </w:pPr>
            <w:r w:rsidRPr="0088003D">
              <w:rPr>
                <w:rFonts w:cstheme="minorHAnsi"/>
                <w:b/>
                <w:lang w:val="ro-RO"/>
              </w:rPr>
              <w:t>32.1</w:t>
            </w:r>
          </w:p>
        </w:tc>
        <w:tc>
          <w:tcPr>
            <w:tcW w:w="2268" w:type="dxa"/>
            <w:tcBorders>
              <w:top w:val="double" w:sz="4" w:space="0" w:color="auto"/>
              <w:bottom w:val="double" w:sz="4" w:space="0" w:color="auto"/>
              <w:right w:val="single" w:sz="4" w:space="0" w:color="auto"/>
            </w:tcBorders>
          </w:tcPr>
          <w:p w14:paraId="0A775037" w14:textId="72377AC2"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Cap. 3.8.3 Indicatori suplimentari specifici Apelului de Proiecte (dacă este cazul)</w:t>
            </w:r>
          </w:p>
        </w:tc>
        <w:tc>
          <w:tcPr>
            <w:tcW w:w="5529" w:type="dxa"/>
            <w:tcBorders>
              <w:top w:val="double" w:sz="4" w:space="0" w:color="auto"/>
              <w:bottom w:val="double" w:sz="4" w:space="0" w:color="auto"/>
              <w:right w:val="single" w:sz="4" w:space="0" w:color="auto"/>
            </w:tcBorders>
          </w:tcPr>
          <w:p w14:paraId="1E4D0B93" w14:textId="570FEB5F"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clarificați dacă produsul/serviciul rezultat în urma activităților de cercetare-dezvoltare (CD) sau inovare finanțate prin proiect poate fi comercializat (vândut) sau este obligatoriu sa fie utilizat în activitatea curentă/proprie a solicitantului după finalizarea proiectului și în perioada de sustenabilitate.</w:t>
            </w:r>
          </w:p>
        </w:tc>
        <w:tc>
          <w:tcPr>
            <w:tcW w:w="5669" w:type="dxa"/>
            <w:tcBorders>
              <w:top w:val="double" w:sz="4" w:space="0" w:color="auto"/>
              <w:left w:val="single" w:sz="4" w:space="0" w:color="auto"/>
              <w:bottom w:val="double" w:sz="4" w:space="0" w:color="auto"/>
              <w:right w:val="double" w:sz="4" w:space="0" w:color="auto"/>
            </w:tcBorders>
          </w:tcPr>
          <w:p w14:paraId="0CC1C5B8" w14:textId="10181D75" w:rsidR="00FB71F1" w:rsidRPr="0088003D" w:rsidRDefault="00FB71F1" w:rsidP="00AA1E07">
            <w:pPr>
              <w:jc w:val="both"/>
              <w:rPr>
                <w:rFonts w:cstheme="minorHAnsi"/>
                <w:bCs/>
                <w:lang w:val="ro-RO"/>
              </w:rPr>
            </w:pPr>
            <w:r w:rsidRPr="0088003D">
              <w:rPr>
                <w:rFonts w:cstheme="minorHAnsi"/>
                <w:bCs/>
                <w:lang w:val="ro-RO"/>
              </w:rPr>
              <w:t>Produsul/serviciul/</w:t>
            </w:r>
            <w:proofErr w:type="spellStart"/>
            <w:r w:rsidRPr="0088003D">
              <w:rPr>
                <w:rFonts w:cstheme="minorHAnsi"/>
                <w:bCs/>
                <w:lang w:val="ro-RO"/>
              </w:rPr>
              <w:t>aplicaţia</w:t>
            </w:r>
            <w:proofErr w:type="spellEnd"/>
            <w:r w:rsidRPr="0088003D">
              <w:rPr>
                <w:rFonts w:cstheme="minorHAnsi"/>
                <w:bCs/>
                <w:lang w:val="ro-RO"/>
              </w:rPr>
              <w:t xml:space="preserve"> dezvoltată prin proiectul </w:t>
            </w:r>
            <w:proofErr w:type="spellStart"/>
            <w:r w:rsidRPr="0088003D">
              <w:rPr>
                <w:rFonts w:cstheme="minorHAnsi"/>
                <w:bCs/>
                <w:lang w:val="ro-RO"/>
              </w:rPr>
              <w:t>finanţat</w:t>
            </w:r>
            <w:proofErr w:type="spellEnd"/>
            <w:r w:rsidRPr="0088003D">
              <w:rPr>
                <w:rFonts w:cstheme="minorHAnsi"/>
                <w:bCs/>
                <w:lang w:val="ro-RO"/>
              </w:rPr>
              <w:t xml:space="preserve"> trebuie comercializat/ă.</w:t>
            </w:r>
          </w:p>
        </w:tc>
      </w:tr>
      <w:tr w:rsidR="00FB71F1" w:rsidRPr="0088003D" w14:paraId="53DE5541" w14:textId="77777777" w:rsidTr="00FB71F1">
        <w:trPr>
          <w:tblHeader/>
        </w:trPr>
        <w:tc>
          <w:tcPr>
            <w:tcW w:w="694" w:type="dxa"/>
            <w:tcBorders>
              <w:top w:val="double" w:sz="4" w:space="0" w:color="auto"/>
              <w:left w:val="double" w:sz="4" w:space="0" w:color="auto"/>
              <w:bottom w:val="double" w:sz="4" w:space="0" w:color="auto"/>
            </w:tcBorders>
            <w:vAlign w:val="center"/>
          </w:tcPr>
          <w:p w14:paraId="02A0D621" w14:textId="06F5BE12" w:rsidR="00FB71F1" w:rsidRPr="0088003D" w:rsidRDefault="00FB71F1" w:rsidP="00AA1E07">
            <w:pPr>
              <w:jc w:val="both"/>
              <w:rPr>
                <w:rFonts w:cstheme="minorHAnsi"/>
                <w:b/>
                <w:lang w:val="ro-RO"/>
              </w:rPr>
            </w:pPr>
            <w:r w:rsidRPr="0088003D">
              <w:rPr>
                <w:rFonts w:cstheme="minorHAnsi"/>
                <w:b/>
                <w:lang w:val="ro-RO"/>
              </w:rPr>
              <w:t>32.2</w:t>
            </w:r>
          </w:p>
        </w:tc>
        <w:tc>
          <w:tcPr>
            <w:tcW w:w="2268" w:type="dxa"/>
            <w:tcBorders>
              <w:top w:val="double" w:sz="4" w:space="0" w:color="auto"/>
              <w:bottom w:val="double" w:sz="4" w:space="0" w:color="auto"/>
              <w:right w:val="single" w:sz="4" w:space="0" w:color="auto"/>
            </w:tcBorders>
          </w:tcPr>
          <w:p w14:paraId="07B31941" w14:textId="41BC2F11"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Cap. 5.3.2. Categorii și plafoane de cheltuieli eligibile</w:t>
            </w:r>
          </w:p>
        </w:tc>
        <w:tc>
          <w:tcPr>
            <w:tcW w:w="5529" w:type="dxa"/>
            <w:tcBorders>
              <w:top w:val="double" w:sz="4" w:space="0" w:color="auto"/>
              <w:bottom w:val="double" w:sz="4" w:space="0" w:color="auto"/>
              <w:right w:val="single" w:sz="4" w:space="0" w:color="auto"/>
            </w:tcBorders>
          </w:tcPr>
          <w:p w14:paraId="0E367885" w14:textId="1F2EE634"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legătură cu achiziția de active corporale (imobile), vă rugăm să ne precizați:</w:t>
            </w:r>
          </w:p>
          <w:p w14:paraId="37223D14" w14:textId="036BB39E"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Este permisă achiziția unui teren, a unei hale de producție sau a unui spațiu de birouri (clădire) ca și cheltuială eligibilă în cadrul proiectului, conform limitelor și condițiilor stabilite?</w:t>
            </w:r>
          </w:p>
          <w:p w14:paraId="7CDC7B72" w14:textId="47278251"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În cazul în care achiziția nu este eligibilă sau este limitată, este acceptată includerea în bugetul proiectului a cheltuielilor de închiriere pentru spațiile de lucru și/sau implementare pe durata proiectului?</w:t>
            </w:r>
          </w:p>
        </w:tc>
        <w:tc>
          <w:tcPr>
            <w:tcW w:w="5669" w:type="dxa"/>
            <w:tcBorders>
              <w:top w:val="double" w:sz="4" w:space="0" w:color="auto"/>
              <w:left w:val="single" w:sz="4" w:space="0" w:color="auto"/>
              <w:bottom w:val="double" w:sz="4" w:space="0" w:color="auto"/>
              <w:right w:val="double" w:sz="4" w:space="0" w:color="auto"/>
            </w:tcBorders>
          </w:tcPr>
          <w:p w14:paraId="38766478" w14:textId="6ACAE127" w:rsidR="00FB71F1" w:rsidRPr="0088003D" w:rsidRDefault="00FB71F1" w:rsidP="00AA1E07">
            <w:pPr>
              <w:jc w:val="both"/>
              <w:rPr>
                <w:rFonts w:cstheme="minorHAnsi"/>
                <w:bCs/>
                <w:lang w:val="ro-RO"/>
              </w:rPr>
            </w:pPr>
            <w:r w:rsidRPr="0088003D">
              <w:rPr>
                <w:rFonts w:cstheme="minorHAnsi"/>
                <w:bCs/>
                <w:lang w:val="ro-RO"/>
              </w:rPr>
              <w:t>- Nu este permisă achiziție de teren, hale sau clădire ca și cheltuială eligibilă.</w:t>
            </w:r>
          </w:p>
          <w:p w14:paraId="3178C465" w14:textId="39633D9D" w:rsidR="00FB71F1" w:rsidRPr="0088003D" w:rsidRDefault="00FB71F1" w:rsidP="00AA1E07">
            <w:pPr>
              <w:jc w:val="both"/>
              <w:rPr>
                <w:rFonts w:cstheme="minorHAnsi"/>
                <w:bCs/>
                <w:lang w:val="ro-RO"/>
              </w:rPr>
            </w:pPr>
            <w:r w:rsidRPr="0088003D">
              <w:rPr>
                <w:rFonts w:cstheme="minorHAnsi"/>
                <w:bCs/>
                <w:lang w:val="ro-RO"/>
              </w:rPr>
              <w:t xml:space="preserve">- Cheltuielile de închiriere spațiu pot fi incluse în categoria Cheltuielilor indirecte (cheltuieli indirecte, </w:t>
            </w:r>
            <w:proofErr w:type="spellStart"/>
            <w:r w:rsidRPr="0088003D">
              <w:rPr>
                <w:rFonts w:cstheme="minorHAnsi"/>
                <w:bCs/>
                <w:lang w:val="ro-RO"/>
              </w:rPr>
              <w:t>pct</w:t>
            </w:r>
            <w:proofErr w:type="spellEnd"/>
            <w:r w:rsidRPr="0088003D">
              <w:rPr>
                <w:rFonts w:cstheme="minorHAnsi"/>
                <w:bCs/>
                <w:lang w:val="ro-RO"/>
              </w:rPr>
              <w:t xml:space="preserve"> c)</w:t>
            </w:r>
          </w:p>
        </w:tc>
      </w:tr>
      <w:tr w:rsidR="00FB71F1" w:rsidRPr="0088003D" w14:paraId="2A61AB14" w14:textId="77777777" w:rsidTr="00FB71F1">
        <w:trPr>
          <w:tblHeader/>
        </w:trPr>
        <w:tc>
          <w:tcPr>
            <w:tcW w:w="694" w:type="dxa"/>
            <w:tcBorders>
              <w:top w:val="double" w:sz="4" w:space="0" w:color="auto"/>
              <w:left w:val="double" w:sz="4" w:space="0" w:color="auto"/>
              <w:bottom w:val="double" w:sz="4" w:space="0" w:color="auto"/>
            </w:tcBorders>
            <w:vAlign w:val="center"/>
          </w:tcPr>
          <w:p w14:paraId="0BE43134" w14:textId="31797ABE" w:rsidR="00FB71F1" w:rsidRPr="0088003D" w:rsidRDefault="00FB71F1" w:rsidP="00AA1E07">
            <w:pPr>
              <w:jc w:val="both"/>
              <w:rPr>
                <w:rFonts w:cstheme="minorHAnsi"/>
                <w:b/>
                <w:lang w:val="ro-RO"/>
              </w:rPr>
            </w:pPr>
            <w:r w:rsidRPr="0088003D">
              <w:rPr>
                <w:rFonts w:cstheme="minorHAnsi"/>
                <w:b/>
                <w:lang w:val="ro-RO"/>
              </w:rPr>
              <w:t>32.3</w:t>
            </w:r>
          </w:p>
        </w:tc>
        <w:tc>
          <w:tcPr>
            <w:tcW w:w="2268" w:type="dxa"/>
            <w:tcBorders>
              <w:top w:val="double" w:sz="4" w:space="0" w:color="auto"/>
              <w:bottom w:val="double" w:sz="4" w:space="0" w:color="auto"/>
              <w:right w:val="single" w:sz="4" w:space="0" w:color="auto"/>
            </w:tcBorders>
          </w:tcPr>
          <w:p w14:paraId="5C7805B6" w14:textId="77777777" w:rsidR="00FB71F1" w:rsidRPr="0088003D" w:rsidRDefault="00FB71F1" w:rsidP="00AA1E07">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7361C53D"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Deși Ghidul Solicitantului menționează eligibilitatea partenerilor (Secțiunea 5.1), vă rugăm să confirmați și să detaliați dacă:</w:t>
            </w:r>
          </w:p>
          <w:p w14:paraId="45F4A50B" w14:textId="466B6DEE"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Este permisă depunerea unui proiect în parteneriat (între două sau mai multe entități juridice)? La secțiunea 5.1.3 Categorii de parteneri eligibili și 5.1.4 Reguli și cerințe privind parteneriatul nu este menționat nimic.</w:t>
            </w:r>
          </w:p>
          <w:p w14:paraId="038003B1" w14:textId="4237D581"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Dacă da, care sunt documentele specifice obligatorii care trebuie depuse la Cererea de Finanțare pentru a dovedi constituirea legală a parteneriatului (ex: Acord de parteneriat, Mandat, etc.)?</w:t>
            </w:r>
          </w:p>
        </w:tc>
        <w:tc>
          <w:tcPr>
            <w:tcW w:w="5669" w:type="dxa"/>
            <w:tcBorders>
              <w:top w:val="double" w:sz="4" w:space="0" w:color="auto"/>
              <w:left w:val="single" w:sz="4" w:space="0" w:color="auto"/>
              <w:bottom w:val="double" w:sz="4" w:space="0" w:color="auto"/>
              <w:right w:val="double" w:sz="4" w:space="0" w:color="auto"/>
            </w:tcBorders>
            <w:vAlign w:val="center"/>
          </w:tcPr>
          <w:p w14:paraId="0D505037" w14:textId="0167471A" w:rsidR="00FB71F1" w:rsidRPr="0088003D" w:rsidRDefault="00FB71F1" w:rsidP="00AA1E07">
            <w:pPr>
              <w:jc w:val="both"/>
              <w:rPr>
                <w:rFonts w:cstheme="minorHAnsi"/>
                <w:bCs/>
                <w:lang w:val="ro-RO"/>
              </w:rPr>
            </w:pPr>
            <w:r w:rsidRPr="0088003D">
              <w:rPr>
                <w:rFonts w:cstheme="minorHAnsi"/>
                <w:bCs/>
                <w:lang w:val="ro-RO"/>
              </w:rPr>
              <w:t>- Da, este permisă depunerea unui proiect în parteneriat (cu condiția ca un partener se poate angaja în maxim un proiect, condiție ce se aplică și pentru firmele legate și partenere ale acestuia).</w:t>
            </w:r>
          </w:p>
          <w:p w14:paraId="36D0C2DC" w14:textId="77777777" w:rsidR="00FB71F1" w:rsidRPr="0088003D" w:rsidRDefault="00FB71F1" w:rsidP="00AA1E07">
            <w:pPr>
              <w:jc w:val="both"/>
              <w:rPr>
                <w:rFonts w:cstheme="minorHAnsi"/>
                <w:bCs/>
                <w:lang w:val="ro-RO"/>
              </w:rPr>
            </w:pPr>
            <w:r w:rsidRPr="0088003D">
              <w:rPr>
                <w:rFonts w:cstheme="minorHAnsi"/>
                <w:bCs/>
                <w:lang w:val="ro-RO"/>
              </w:rPr>
              <w:t>În cererea de finanțare se va detalia structura parteneriatului (vedeți cap 5.1.4 – Reguli și cerințe privind parteneriatul).</w:t>
            </w:r>
          </w:p>
          <w:p w14:paraId="611A5858" w14:textId="7411BF43" w:rsidR="00FB71F1" w:rsidRPr="0088003D" w:rsidRDefault="00FB71F1" w:rsidP="00AA1E07">
            <w:pPr>
              <w:jc w:val="both"/>
              <w:rPr>
                <w:rFonts w:cstheme="minorHAnsi"/>
                <w:bCs/>
                <w:lang w:val="ro-RO"/>
              </w:rPr>
            </w:pPr>
            <w:r w:rsidRPr="0088003D">
              <w:rPr>
                <w:rFonts w:cstheme="minorHAnsi"/>
                <w:bCs/>
                <w:lang w:val="ro-RO"/>
              </w:rPr>
              <w:t xml:space="preserve">Documentul specific obligatoriu care trebuie depus la Cererea de Finanțare pentru a dovedi constituirea legală a parteneriatului este </w:t>
            </w:r>
            <w:r w:rsidRPr="0088003D">
              <w:rPr>
                <w:rFonts w:cstheme="minorHAnsi"/>
                <w:bCs/>
                <w:i/>
                <w:iCs/>
                <w:lang w:val="ro-RO"/>
              </w:rPr>
              <w:t>Acordul de parteneriat privind implementarea proiectului (model Anexa 17)</w:t>
            </w:r>
            <w:r w:rsidRPr="0088003D">
              <w:rPr>
                <w:rFonts w:cstheme="minorHAnsi"/>
                <w:bCs/>
                <w:lang w:val="ro-RO"/>
              </w:rPr>
              <w:t xml:space="preserve">, conform punctului 7.4 </w:t>
            </w:r>
            <w:r w:rsidRPr="0088003D">
              <w:rPr>
                <w:rFonts w:cstheme="minorHAnsi"/>
                <w:bCs/>
                <w:i/>
                <w:iCs/>
                <w:color w:val="000000" w:themeColor="text1"/>
                <w:lang w:val="ro-RO"/>
              </w:rPr>
              <w:t xml:space="preserve"> Anexe și documente obligatorii la depunerea cererii</w:t>
            </w:r>
          </w:p>
        </w:tc>
      </w:tr>
      <w:tr w:rsidR="00FB71F1" w:rsidRPr="0088003D" w14:paraId="29FC12B8" w14:textId="77777777" w:rsidTr="00FB71F1">
        <w:trPr>
          <w:tblHeader/>
        </w:trPr>
        <w:tc>
          <w:tcPr>
            <w:tcW w:w="694" w:type="dxa"/>
            <w:tcBorders>
              <w:top w:val="double" w:sz="4" w:space="0" w:color="auto"/>
              <w:left w:val="double" w:sz="4" w:space="0" w:color="auto"/>
              <w:bottom w:val="double" w:sz="4" w:space="0" w:color="auto"/>
            </w:tcBorders>
            <w:vAlign w:val="center"/>
          </w:tcPr>
          <w:p w14:paraId="6356F4E3" w14:textId="2E3A1CC8" w:rsidR="00FB71F1" w:rsidRPr="0088003D" w:rsidRDefault="00FB71F1" w:rsidP="00AA1E07">
            <w:pPr>
              <w:jc w:val="both"/>
              <w:rPr>
                <w:rFonts w:cstheme="minorHAnsi"/>
                <w:b/>
                <w:lang w:val="ro-RO"/>
              </w:rPr>
            </w:pPr>
            <w:r w:rsidRPr="0088003D">
              <w:rPr>
                <w:rFonts w:cstheme="minorHAnsi"/>
                <w:b/>
                <w:lang w:val="ro-RO"/>
              </w:rPr>
              <w:lastRenderedPageBreak/>
              <w:t>32.4</w:t>
            </w:r>
          </w:p>
        </w:tc>
        <w:tc>
          <w:tcPr>
            <w:tcW w:w="2268" w:type="dxa"/>
            <w:tcBorders>
              <w:top w:val="double" w:sz="4" w:space="0" w:color="auto"/>
              <w:bottom w:val="double" w:sz="4" w:space="0" w:color="auto"/>
              <w:right w:val="single" w:sz="4" w:space="0" w:color="auto"/>
            </w:tcBorders>
          </w:tcPr>
          <w:p w14:paraId="3125D1D9" w14:textId="691BA4FF"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Cap. 5.1.3. Categorii de parteneri eligibili</w:t>
            </w:r>
          </w:p>
        </w:tc>
        <w:tc>
          <w:tcPr>
            <w:tcW w:w="5529" w:type="dxa"/>
            <w:tcBorders>
              <w:top w:val="double" w:sz="4" w:space="0" w:color="auto"/>
              <w:bottom w:val="double" w:sz="4" w:space="0" w:color="auto"/>
              <w:right w:val="single" w:sz="4" w:space="0" w:color="auto"/>
            </w:tcBorders>
          </w:tcPr>
          <w:p w14:paraId="66138B3D" w14:textId="318F8B76"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clarificați cerința privind perioada de operare pe codul CAEN pentru care se solicită finanțarea (cel eligibil):</w:t>
            </w:r>
          </w:p>
          <w:p w14:paraId="02FC3DE5" w14:textId="727D713D"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Este obligatoriu ca solicitantul sa fi </w:t>
            </w:r>
            <w:proofErr w:type="spellStart"/>
            <w:r w:rsidRPr="0088003D">
              <w:rPr>
                <w:rFonts w:eastAsia="Times New Roman" w:cstheme="minorHAnsi"/>
                <w:color w:val="000000" w:themeColor="text1"/>
                <w:lang w:val="ro-RO"/>
              </w:rPr>
              <w:t>desfasurat</w:t>
            </w:r>
            <w:proofErr w:type="spellEnd"/>
            <w:r w:rsidRPr="0088003D">
              <w:rPr>
                <w:rFonts w:eastAsia="Times New Roman" w:cstheme="minorHAnsi"/>
                <w:color w:val="000000" w:themeColor="text1"/>
                <w:lang w:val="ro-RO"/>
              </w:rPr>
              <w:t xml:space="preserve"> activitate pe Codul CAEN eligibil autorizat pentru o perioadă minimă de 12 luni (sau mai mult) înainte de depunere?</w:t>
            </w:r>
          </w:p>
          <w:p w14:paraId="12F04A7A" w14:textId="39DAC332"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Sau este suficient ca acest cod CAEN să fie autorizat (pe certificatul constatator) la momentul contractării, indiferent de vechimea activității efective pe acel cod (ex: activitate de 2-3 luni)?</w:t>
            </w:r>
          </w:p>
        </w:tc>
        <w:tc>
          <w:tcPr>
            <w:tcW w:w="5669" w:type="dxa"/>
            <w:tcBorders>
              <w:top w:val="double" w:sz="4" w:space="0" w:color="auto"/>
              <w:left w:val="single" w:sz="4" w:space="0" w:color="auto"/>
              <w:bottom w:val="double" w:sz="4" w:space="0" w:color="auto"/>
              <w:right w:val="double" w:sz="4" w:space="0" w:color="auto"/>
            </w:tcBorders>
            <w:vAlign w:val="center"/>
          </w:tcPr>
          <w:p w14:paraId="778095F6" w14:textId="2D2A575B" w:rsidR="00FB71F1" w:rsidRPr="0088003D" w:rsidRDefault="00FB71F1" w:rsidP="00AA1E07">
            <w:pPr>
              <w:jc w:val="both"/>
              <w:rPr>
                <w:rFonts w:cstheme="minorHAnsi"/>
                <w:bCs/>
                <w:lang w:val="ro-RO"/>
              </w:rPr>
            </w:pPr>
            <w:r w:rsidRPr="0088003D">
              <w:rPr>
                <w:rFonts w:cstheme="minorHAnsi"/>
                <w:bCs/>
                <w:lang w:val="ro-RO"/>
              </w:rPr>
              <w:t xml:space="preserve">- Ghidul solicitantului nu prevede restricții de vechime în ceea ce privește vechimea </w:t>
            </w:r>
            <w:r w:rsidRPr="0088003D">
              <w:rPr>
                <w:rFonts w:eastAsia="Times New Roman" w:cstheme="minorHAnsi"/>
                <w:color w:val="000000" w:themeColor="text1"/>
                <w:lang w:val="ro-RO"/>
              </w:rPr>
              <w:t xml:space="preserve"> Codul CAEN eligibil autorizat</w:t>
            </w:r>
          </w:p>
          <w:p w14:paraId="34699463" w14:textId="77777777" w:rsidR="00FB71F1" w:rsidRPr="0088003D" w:rsidRDefault="00FB71F1" w:rsidP="00AA1E07">
            <w:pPr>
              <w:jc w:val="both"/>
              <w:rPr>
                <w:rFonts w:cstheme="minorHAnsi"/>
                <w:bCs/>
                <w:lang w:val="ro-RO"/>
              </w:rPr>
            </w:pPr>
            <w:r w:rsidRPr="0088003D">
              <w:rPr>
                <w:rFonts w:cstheme="minorHAnsi"/>
                <w:bCs/>
                <w:lang w:val="ro-RO"/>
              </w:rPr>
              <w:t>- da – La data depunerii și la data încheierii contractului de finanțare, toate locațiile de implementare declarate în proiect vor trebui să aibă autorizate codul CAEN pentru care se acordă finanțare.</w:t>
            </w:r>
          </w:p>
          <w:p w14:paraId="0B262C42" w14:textId="77777777" w:rsidR="00FB71F1" w:rsidRPr="0088003D" w:rsidRDefault="00FB71F1" w:rsidP="008E117B">
            <w:pPr>
              <w:jc w:val="both"/>
              <w:rPr>
                <w:rFonts w:cstheme="minorHAnsi"/>
                <w:bCs/>
                <w:lang w:val="ro-RO"/>
              </w:rPr>
            </w:pPr>
            <w:r w:rsidRPr="0088003D">
              <w:rPr>
                <w:rFonts w:cstheme="minorHAnsi"/>
                <w:bCs/>
                <w:lang w:val="ro-RO"/>
              </w:rPr>
              <w:t>În cazul în care solicitantul nu are autorizat/e cod-</w:t>
            </w:r>
            <w:proofErr w:type="spellStart"/>
            <w:r w:rsidRPr="0088003D">
              <w:rPr>
                <w:rFonts w:cstheme="minorHAnsi"/>
                <w:bCs/>
                <w:lang w:val="ro-RO"/>
              </w:rPr>
              <w:t>ul</w:t>
            </w:r>
            <w:proofErr w:type="spellEnd"/>
            <w:r w:rsidRPr="0088003D">
              <w:rPr>
                <w:rFonts w:cstheme="minorHAnsi"/>
                <w:bCs/>
                <w:lang w:val="ro-RO"/>
              </w:rPr>
              <w:t>/-urile CAEN pentru care se solicită finanțare, proiectul se va respinge automat, în etapa de contractare, fără a mai solicita clarificări.</w:t>
            </w:r>
          </w:p>
          <w:p w14:paraId="2765D93A" w14:textId="3937EA8C" w:rsidR="00FB71F1" w:rsidRPr="0088003D" w:rsidRDefault="00FB71F1" w:rsidP="00AA1E07">
            <w:pPr>
              <w:jc w:val="both"/>
              <w:rPr>
                <w:rFonts w:cstheme="minorHAnsi"/>
                <w:bCs/>
                <w:lang w:val="ro-RO"/>
              </w:rPr>
            </w:pPr>
          </w:p>
        </w:tc>
      </w:tr>
      <w:tr w:rsidR="00FB71F1" w:rsidRPr="0088003D" w14:paraId="0BEC2A60" w14:textId="77777777" w:rsidTr="00FB71F1">
        <w:trPr>
          <w:tblHeader/>
        </w:trPr>
        <w:tc>
          <w:tcPr>
            <w:tcW w:w="694" w:type="dxa"/>
            <w:tcBorders>
              <w:top w:val="double" w:sz="4" w:space="0" w:color="auto"/>
              <w:left w:val="double" w:sz="4" w:space="0" w:color="auto"/>
              <w:bottom w:val="double" w:sz="4" w:space="0" w:color="auto"/>
            </w:tcBorders>
            <w:vAlign w:val="center"/>
          </w:tcPr>
          <w:p w14:paraId="327FC0E4" w14:textId="5572ADD6" w:rsidR="00FB71F1" w:rsidRPr="0088003D" w:rsidRDefault="00FB71F1" w:rsidP="00AA1E07">
            <w:pPr>
              <w:jc w:val="both"/>
              <w:rPr>
                <w:rFonts w:cstheme="minorHAnsi"/>
                <w:b/>
                <w:lang w:val="ro-RO"/>
              </w:rPr>
            </w:pPr>
            <w:r w:rsidRPr="0088003D">
              <w:rPr>
                <w:rFonts w:cstheme="minorHAnsi"/>
                <w:b/>
                <w:lang w:val="ro-RO"/>
              </w:rPr>
              <w:t>33</w:t>
            </w:r>
          </w:p>
        </w:tc>
        <w:tc>
          <w:tcPr>
            <w:tcW w:w="2268" w:type="dxa"/>
            <w:tcBorders>
              <w:top w:val="double" w:sz="4" w:space="0" w:color="auto"/>
              <w:bottom w:val="double" w:sz="4" w:space="0" w:color="auto"/>
              <w:right w:val="single" w:sz="4" w:space="0" w:color="auto"/>
            </w:tcBorders>
          </w:tcPr>
          <w:p w14:paraId="2AB5DEC1" w14:textId="762B6173"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Cap. 5.3.2. Categorii și plafoane de cheltuieli eligibile</w:t>
            </w:r>
          </w:p>
        </w:tc>
        <w:tc>
          <w:tcPr>
            <w:tcW w:w="5529" w:type="dxa"/>
            <w:tcBorders>
              <w:top w:val="double" w:sz="4" w:space="0" w:color="auto"/>
              <w:bottom w:val="double" w:sz="4" w:space="0" w:color="auto"/>
              <w:right w:val="single" w:sz="4" w:space="0" w:color="auto"/>
            </w:tcBorders>
          </w:tcPr>
          <w:p w14:paraId="5B02B7E7" w14:textId="234BC2A9" w:rsidR="00FB71F1" w:rsidRPr="0088003D" w:rsidRDefault="00FB71F1" w:rsidP="00AA1E07">
            <w:pPr>
              <w:spacing w:after="0" w:line="240" w:lineRule="auto"/>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Intentionam</w:t>
            </w:r>
            <w:proofErr w:type="spellEnd"/>
            <w:r w:rsidRPr="0088003D">
              <w:rPr>
                <w:rFonts w:eastAsia="Times New Roman" w:cstheme="minorHAnsi"/>
                <w:color w:val="000000" w:themeColor="text1"/>
                <w:lang w:val="ro-RO"/>
              </w:rPr>
              <w:t xml:space="preserve"> să depunem un proiect în cadrul acestui apel, prin care dorim să </w:t>
            </w:r>
            <w:proofErr w:type="spellStart"/>
            <w:r w:rsidRPr="0088003D">
              <w:rPr>
                <w:rFonts w:eastAsia="Times New Roman" w:cstheme="minorHAnsi"/>
                <w:color w:val="000000" w:themeColor="text1"/>
                <w:lang w:val="ro-RO"/>
              </w:rPr>
              <w:t>inființăm</w:t>
            </w:r>
            <w:proofErr w:type="spellEnd"/>
            <w:r w:rsidRPr="0088003D">
              <w:rPr>
                <w:rFonts w:eastAsia="Times New Roman" w:cstheme="minorHAnsi"/>
                <w:color w:val="000000" w:themeColor="text1"/>
                <w:lang w:val="ro-RO"/>
              </w:rPr>
              <w:t xml:space="preserve"> un DATA Center, care să sprijine activitatea de servicii de Arhivare pentru terți, desfășurată în prezent în cadrul societății.</w:t>
            </w:r>
          </w:p>
          <w:p w14:paraId="1256098A"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clarificați dacă valoarea cheltuielilor de la punctul A, 1, respectiv:</w:t>
            </w:r>
          </w:p>
          <w:p w14:paraId="09B8A6D6"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1. Ajutoarele regionale pentru investiții:</w:t>
            </w:r>
          </w:p>
          <w:p w14:paraId="0BE51FF6"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Cheltuielile cu investițiile în active corporale și necorporale:</w:t>
            </w:r>
          </w:p>
          <w:p w14:paraId="7007C707"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 hardware TIC și a altor dispozitive și echipamente aferente (inclusiv cheltuieli de instalare, configurare, punere în funcțiune), justificate din punct de vedere al implementării proiectului. </w:t>
            </w:r>
          </w:p>
          <w:p w14:paraId="756B4D41"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se încadrează în categoria celor 80% din asistenta financiară nerambursabilă totală, raportat la totalul bugetului proiectului, conform precizării:</w:t>
            </w:r>
          </w:p>
          <w:p w14:paraId="307F9E3E"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    Asistența financiară nerambursabilă aferentă activității de bază reprezintă minim 80% din asistența financiară nerambursabilă totală;</w:t>
            </w:r>
          </w:p>
          <w:p w14:paraId="2AE66C18" w14:textId="77777777" w:rsidR="00FB71F1" w:rsidRPr="0088003D" w:rsidRDefault="00FB71F1" w:rsidP="00AA1E07">
            <w:pPr>
              <w:spacing w:after="0" w:line="240" w:lineRule="auto"/>
              <w:jc w:val="both"/>
              <w:rPr>
                <w:rFonts w:eastAsia="Times New Roman" w:cstheme="minorHAnsi"/>
                <w:color w:val="000000" w:themeColor="text1"/>
                <w:lang w:val="ro-RO"/>
              </w:rPr>
            </w:pPr>
          </w:p>
          <w:p w14:paraId="64CD97B4"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De asemenea, conform ghidului, este posibil ca societatea noastră (SRL) </w:t>
            </w:r>
            <w:proofErr w:type="spellStart"/>
            <w:r w:rsidRPr="0088003D">
              <w:rPr>
                <w:rFonts w:eastAsia="Times New Roman" w:cstheme="minorHAnsi"/>
                <w:color w:val="000000" w:themeColor="text1"/>
                <w:lang w:val="ro-RO"/>
              </w:rPr>
              <w:t>avand</w:t>
            </w:r>
            <w:proofErr w:type="spellEnd"/>
            <w:r w:rsidRPr="0088003D">
              <w:rPr>
                <w:rFonts w:eastAsia="Times New Roman" w:cstheme="minorHAnsi"/>
                <w:color w:val="000000" w:themeColor="text1"/>
                <w:lang w:val="ro-RO"/>
              </w:rPr>
              <w:t xml:space="preserve"> calitatea de beneficiar sa desfășoare ca activitate de bază în cadrul proiectului </w:t>
            </w:r>
            <w:proofErr w:type="spellStart"/>
            <w:r w:rsidRPr="0088003D">
              <w:rPr>
                <w:rFonts w:eastAsia="Times New Roman" w:cstheme="minorHAnsi"/>
                <w:color w:val="000000" w:themeColor="text1"/>
                <w:lang w:val="ro-RO"/>
              </w:rPr>
              <w:t>activitati</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incadrabile</w:t>
            </w:r>
            <w:proofErr w:type="spellEnd"/>
            <w:r w:rsidRPr="0088003D">
              <w:rPr>
                <w:rFonts w:eastAsia="Times New Roman" w:cstheme="minorHAnsi"/>
                <w:color w:val="000000" w:themeColor="text1"/>
                <w:lang w:val="ro-RO"/>
              </w:rPr>
              <w:t xml:space="preserve"> in tipul de </w:t>
            </w:r>
            <w:proofErr w:type="spellStart"/>
            <w:r w:rsidRPr="0088003D">
              <w:rPr>
                <w:rFonts w:eastAsia="Times New Roman" w:cstheme="minorHAnsi"/>
                <w:color w:val="000000" w:themeColor="text1"/>
                <w:lang w:val="ro-RO"/>
              </w:rPr>
              <w:t>activitati</w:t>
            </w:r>
            <w:proofErr w:type="spellEnd"/>
            <w:r w:rsidRPr="0088003D">
              <w:rPr>
                <w:rFonts w:eastAsia="Times New Roman" w:cstheme="minorHAnsi"/>
                <w:color w:val="000000" w:themeColor="text1"/>
                <w:lang w:val="ro-RO"/>
              </w:rPr>
              <w:t xml:space="preserve"> enumerate la </w:t>
            </w:r>
            <w:proofErr w:type="spellStart"/>
            <w:r w:rsidRPr="0088003D">
              <w:rPr>
                <w:rFonts w:eastAsia="Times New Roman" w:cstheme="minorHAnsi"/>
                <w:color w:val="000000" w:themeColor="text1"/>
                <w:lang w:val="ro-RO"/>
              </w:rPr>
              <w:t>sectiunea</w:t>
            </w:r>
            <w:proofErr w:type="spellEnd"/>
            <w:r w:rsidRPr="0088003D">
              <w:rPr>
                <w:rFonts w:eastAsia="Times New Roman" w:cstheme="minorHAnsi"/>
                <w:color w:val="000000" w:themeColor="text1"/>
                <w:lang w:val="ro-RO"/>
              </w:rPr>
              <w:t xml:space="preserve"> 5.2.2. din ghid, respectiv: </w:t>
            </w:r>
          </w:p>
          <w:p w14:paraId="3E41BD11"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2. Activități aferente ajutorului de stat regional: activitățile care au ca scop sprijinirea realizării activității de bază prin achiziții de active corporale și necorporale (aferente amenajării Data-</w:t>
            </w:r>
            <w:proofErr w:type="spellStart"/>
            <w:r w:rsidRPr="0088003D">
              <w:rPr>
                <w:rFonts w:eastAsia="Times New Roman" w:cstheme="minorHAnsi"/>
                <w:color w:val="000000" w:themeColor="text1"/>
                <w:lang w:val="ro-RO"/>
              </w:rPr>
              <w:t>centerului</w:t>
            </w:r>
            <w:proofErr w:type="spellEnd"/>
            <w:r w:rsidRPr="0088003D">
              <w:rPr>
                <w:rFonts w:eastAsia="Times New Roman" w:cstheme="minorHAnsi"/>
                <w:color w:val="000000" w:themeColor="text1"/>
                <w:lang w:val="ro-RO"/>
              </w:rPr>
              <w:t>);</w:t>
            </w:r>
          </w:p>
          <w:p w14:paraId="7AFF057F"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4. Activități aferente ajutorului de stat pentru introducerea în producție și în piață a rezultatelor cercetării, dezvoltării și inovării (obligatoriu); </w:t>
            </w:r>
          </w:p>
          <w:p w14:paraId="2482CE8D"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iar o </w:t>
            </w:r>
            <w:proofErr w:type="spellStart"/>
            <w:r w:rsidRPr="0088003D">
              <w:rPr>
                <w:rFonts w:eastAsia="Times New Roman" w:cstheme="minorHAnsi"/>
                <w:color w:val="000000" w:themeColor="text1"/>
                <w:lang w:val="ro-RO"/>
              </w:rPr>
              <w:t>institutie</w:t>
            </w:r>
            <w:proofErr w:type="spellEnd"/>
            <w:r w:rsidRPr="0088003D">
              <w:rPr>
                <w:rFonts w:eastAsia="Times New Roman" w:cstheme="minorHAnsi"/>
                <w:color w:val="000000" w:themeColor="text1"/>
                <w:lang w:val="ro-RO"/>
              </w:rPr>
              <w:t xml:space="preserve"> de cercetare (Universitate) să desfășoare ca partener in cadrul proiectului, cu buget propriu și </w:t>
            </w:r>
            <w:proofErr w:type="spellStart"/>
            <w:r w:rsidRPr="0088003D">
              <w:rPr>
                <w:rFonts w:eastAsia="Times New Roman" w:cstheme="minorHAnsi"/>
                <w:color w:val="000000" w:themeColor="text1"/>
                <w:lang w:val="ro-RO"/>
              </w:rPr>
              <w:t>contributie</w:t>
            </w:r>
            <w:proofErr w:type="spellEnd"/>
            <w:r w:rsidRPr="0088003D">
              <w:rPr>
                <w:rFonts w:eastAsia="Times New Roman" w:cstheme="minorHAnsi"/>
                <w:color w:val="000000" w:themeColor="text1"/>
                <w:lang w:val="ro-RO"/>
              </w:rPr>
              <w:t xml:space="preserve"> proprie:</w:t>
            </w:r>
          </w:p>
          <w:p w14:paraId="493AC2FA"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3. Activități aferente ajutorului de stat pentru cercetare – dezvoltare: Părțile din proiect care beneficiază de ajutor pentru cercetare și dezvoltare trebuie să se încadreze complet într-una sau în mai multe dintre categoriile următoare de activități generale:</w:t>
            </w:r>
          </w:p>
          <w:p w14:paraId="6E56BCCC"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 cercetare industrială;</w:t>
            </w:r>
          </w:p>
          <w:p w14:paraId="1E2F613D" w14:textId="1095BEFF"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 dezvoltare experimentală;?</w:t>
            </w:r>
          </w:p>
        </w:tc>
        <w:tc>
          <w:tcPr>
            <w:tcW w:w="5669" w:type="dxa"/>
            <w:tcBorders>
              <w:top w:val="double" w:sz="4" w:space="0" w:color="auto"/>
              <w:left w:val="single" w:sz="4" w:space="0" w:color="auto"/>
              <w:bottom w:val="double" w:sz="4" w:space="0" w:color="auto"/>
              <w:right w:val="double" w:sz="4" w:space="0" w:color="auto"/>
            </w:tcBorders>
            <w:vAlign w:val="center"/>
          </w:tcPr>
          <w:p w14:paraId="26738627" w14:textId="4C660AB6" w:rsidR="00FB71F1" w:rsidRPr="0088003D" w:rsidRDefault="00FB71F1" w:rsidP="00AA1E07">
            <w:pPr>
              <w:jc w:val="both"/>
              <w:rPr>
                <w:rFonts w:cstheme="minorHAnsi"/>
                <w:bCs/>
                <w:lang w:val="ro-RO"/>
              </w:rPr>
            </w:pPr>
            <w:r w:rsidRPr="0088003D">
              <w:rPr>
                <w:rFonts w:cstheme="minorHAnsi"/>
                <w:bCs/>
                <w:lang w:val="ro-RO"/>
              </w:rPr>
              <w:lastRenderedPageBreak/>
              <w:t xml:space="preserve">Obiectivul unui proiect trebuie să fie realizarea de noi servicii/aplicații/produse prin cercetare, dezvoltare și inovare, utilizând tehnologiile avansate. </w:t>
            </w:r>
          </w:p>
          <w:p w14:paraId="27E98C50" w14:textId="63FD0A02" w:rsidR="00FB71F1" w:rsidRPr="0088003D" w:rsidRDefault="00FB71F1" w:rsidP="00AA1E07">
            <w:pPr>
              <w:jc w:val="both"/>
              <w:rPr>
                <w:rFonts w:cstheme="minorHAnsi"/>
                <w:bCs/>
                <w:lang w:val="ro-RO"/>
              </w:rPr>
            </w:pPr>
            <w:r w:rsidRPr="0088003D">
              <w:rPr>
                <w:rFonts w:cstheme="minorHAnsi"/>
                <w:bCs/>
                <w:lang w:val="ro-RO"/>
              </w:rPr>
              <w:t>Cheltuielile aferente ajutorului regional au ca scop sprijinirea realizării activității de bază, conform cap. 5.2.2.</w:t>
            </w:r>
          </w:p>
          <w:p w14:paraId="146A7E75" w14:textId="426D690E" w:rsidR="00FB71F1" w:rsidRPr="0088003D" w:rsidRDefault="00FB71F1" w:rsidP="00AA1E07">
            <w:pPr>
              <w:spacing w:after="0" w:line="240" w:lineRule="auto"/>
              <w:jc w:val="both"/>
              <w:rPr>
                <w:rFonts w:eastAsia="Times New Roman" w:cstheme="minorHAnsi"/>
                <w:color w:val="000000" w:themeColor="text1"/>
                <w:lang w:val="ro-RO"/>
              </w:rPr>
            </w:pPr>
            <w:r w:rsidRPr="0088003D">
              <w:rPr>
                <w:rFonts w:cstheme="minorHAnsi"/>
                <w:bCs/>
                <w:lang w:val="ro-RO"/>
              </w:rPr>
              <w:t xml:space="preserve">În ceea ce privește afirmația </w:t>
            </w:r>
            <w:r w:rsidRPr="0088003D">
              <w:rPr>
                <w:rFonts w:cstheme="minorHAnsi"/>
                <w:bCs/>
                <w:i/>
                <w:iCs/>
                <w:lang w:val="ro-RO"/>
              </w:rPr>
              <w:t>”</w:t>
            </w:r>
            <w:r w:rsidRPr="0088003D">
              <w:rPr>
                <w:rFonts w:eastAsia="Times New Roman" w:cstheme="minorHAnsi"/>
                <w:i/>
                <w:iCs/>
                <w:color w:val="000000" w:themeColor="text1"/>
                <w:lang w:val="ro-RO"/>
              </w:rPr>
              <w:t xml:space="preserve">o </w:t>
            </w:r>
            <w:proofErr w:type="spellStart"/>
            <w:r w:rsidRPr="0088003D">
              <w:rPr>
                <w:rFonts w:eastAsia="Times New Roman" w:cstheme="minorHAnsi"/>
                <w:i/>
                <w:iCs/>
                <w:color w:val="000000" w:themeColor="text1"/>
                <w:lang w:val="ro-RO"/>
              </w:rPr>
              <w:t>institutie</w:t>
            </w:r>
            <w:proofErr w:type="spellEnd"/>
            <w:r w:rsidRPr="0088003D">
              <w:rPr>
                <w:rFonts w:eastAsia="Times New Roman" w:cstheme="minorHAnsi"/>
                <w:i/>
                <w:iCs/>
                <w:color w:val="000000" w:themeColor="text1"/>
                <w:lang w:val="ro-RO"/>
              </w:rPr>
              <w:t xml:space="preserve"> de cercetare (Universitate) să desfășoare ca partener in cadrul proiectului, cu buget propriu și </w:t>
            </w:r>
            <w:proofErr w:type="spellStart"/>
            <w:r w:rsidRPr="0088003D">
              <w:rPr>
                <w:rFonts w:eastAsia="Times New Roman" w:cstheme="minorHAnsi"/>
                <w:i/>
                <w:iCs/>
                <w:color w:val="000000" w:themeColor="text1"/>
                <w:lang w:val="ro-RO"/>
              </w:rPr>
              <w:t>contributie</w:t>
            </w:r>
            <w:proofErr w:type="spellEnd"/>
            <w:r w:rsidRPr="0088003D">
              <w:rPr>
                <w:rFonts w:eastAsia="Times New Roman" w:cstheme="minorHAnsi"/>
                <w:i/>
                <w:iCs/>
                <w:color w:val="000000" w:themeColor="text1"/>
                <w:lang w:val="ro-RO"/>
              </w:rPr>
              <w:t xml:space="preserve"> proprie</w:t>
            </w:r>
            <w:r w:rsidRPr="0088003D">
              <w:rPr>
                <w:rFonts w:eastAsia="Times New Roman" w:cstheme="minorHAnsi"/>
                <w:color w:val="000000" w:themeColor="text1"/>
                <w:lang w:val="ro-RO"/>
              </w:rPr>
              <w:t>”, precizăm faptul că în subsecțiunea 5.1.3 se menționează categoriile de parteneri eligibili, respectiv:</w:t>
            </w:r>
          </w:p>
          <w:p w14:paraId="262F1F0A" w14:textId="1B21ACDE"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”întreprinderi (microîntreprinderi, întreprinderi mici, întreprinderi mijlocii) care își desfășoară activitatea în România, din domeniul TIC cu excepția întreprinderilor nou-înființate din domeniul TIC.”</w:t>
            </w:r>
          </w:p>
          <w:p w14:paraId="65647936" w14:textId="540D9162"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Împărțirea activităților între parteneri este stabilită prin acordul de parteneriat, de comun acord între parteneri.</w:t>
            </w:r>
          </w:p>
          <w:p w14:paraId="2C0943ED" w14:textId="59928E75" w:rsidR="00FB71F1" w:rsidRPr="0088003D" w:rsidRDefault="00FB71F1" w:rsidP="00AA1E07">
            <w:pPr>
              <w:jc w:val="both"/>
              <w:rPr>
                <w:rFonts w:cstheme="minorHAnsi"/>
                <w:bCs/>
                <w:lang w:val="ro-RO"/>
              </w:rPr>
            </w:pPr>
            <w:r w:rsidRPr="0088003D">
              <w:rPr>
                <w:rFonts w:cstheme="minorHAnsi"/>
                <w:bCs/>
                <w:lang w:val="ro-RO"/>
              </w:rPr>
              <w:t xml:space="preserve">Nu este necesară accesarea ambelor tipuri de ajutor pe care le-ați menționat; cu excepția tipurilor de cheltuieli </w:t>
            </w:r>
            <w:r w:rsidRPr="0088003D">
              <w:rPr>
                <w:rFonts w:cstheme="minorHAnsi"/>
                <w:bCs/>
                <w:lang w:val="ro-RO"/>
              </w:rPr>
              <w:lastRenderedPageBreak/>
              <w:t>menționate explicit ca fiind obligatorii, este la latitudinea solicitantului tipul de ajutor pentru care optează.</w:t>
            </w:r>
          </w:p>
          <w:p w14:paraId="1AB233CF" w14:textId="0A514A62" w:rsidR="00FB71F1" w:rsidRPr="0088003D" w:rsidRDefault="00FB71F1" w:rsidP="00AA1E07">
            <w:pPr>
              <w:jc w:val="both"/>
              <w:rPr>
                <w:rFonts w:cstheme="minorHAnsi"/>
                <w:bCs/>
                <w:lang w:val="ro-RO"/>
              </w:rPr>
            </w:pPr>
          </w:p>
        </w:tc>
      </w:tr>
      <w:tr w:rsidR="00FB71F1" w:rsidRPr="0088003D" w14:paraId="2EACDCD2" w14:textId="77777777" w:rsidTr="00FB71F1">
        <w:trPr>
          <w:tblHeader/>
        </w:trPr>
        <w:tc>
          <w:tcPr>
            <w:tcW w:w="694" w:type="dxa"/>
            <w:tcBorders>
              <w:top w:val="double" w:sz="4" w:space="0" w:color="auto"/>
              <w:left w:val="double" w:sz="4" w:space="0" w:color="auto"/>
              <w:bottom w:val="double" w:sz="4" w:space="0" w:color="auto"/>
            </w:tcBorders>
            <w:vAlign w:val="center"/>
          </w:tcPr>
          <w:p w14:paraId="2447E15C" w14:textId="00D27840" w:rsidR="00FB71F1" w:rsidRPr="0088003D" w:rsidRDefault="00FB71F1" w:rsidP="00AA1E07">
            <w:pPr>
              <w:jc w:val="both"/>
              <w:rPr>
                <w:rFonts w:cstheme="minorHAnsi"/>
                <w:b/>
                <w:lang w:val="ro-RO"/>
              </w:rPr>
            </w:pPr>
            <w:r w:rsidRPr="0088003D">
              <w:rPr>
                <w:rFonts w:cstheme="minorHAnsi"/>
                <w:b/>
                <w:lang w:val="ro-RO"/>
              </w:rPr>
              <w:lastRenderedPageBreak/>
              <w:t>34.1</w:t>
            </w:r>
          </w:p>
        </w:tc>
        <w:tc>
          <w:tcPr>
            <w:tcW w:w="2268" w:type="dxa"/>
            <w:tcBorders>
              <w:top w:val="double" w:sz="4" w:space="0" w:color="auto"/>
              <w:bottom w:val="double" w:sz="4" w:space="0" w:color="auto"/>
              <w:right w:val="single" w:sz="4" w:space="0" w:color="auto"/>
            </w:tcBorders>
          </w:tcPr>
          <w:p w14:paraId="50836A0D" w14:textId="367127D3"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5C88578D" w14:textId="01339996"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La „8.4. Evaluarea tehnică și financiară. Criterii de evaluare tehnică și financiară” regăsim în cadrul Ghidului 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 xml:space="preserve">-financiară, iar aici la toate secțiunile este menționată sintagma „Notarea cu 0 a unui criteriu sau subcriteriu duce la respingerea proiectului”. Având în vedere că această nouă formă a Ghidului adaugă ca solicitanți eligibili și întreprinderi nou înființate, inclusiv cele înființate în anul depunerii cererii de finanțare, vă rugăm să explicați cum aceste întreprinderi ar putea să îndeplinească subcriteriul 4.2 „Capacitatea solicitantului de a implementa proiectul dată de experiența în implementarea de proiecte/contracte în domenii și cu complexitate similare”, </w:t>
            </w:r>
            <w:r w:rsidRPr="0088003D">
              <w:rPr>
                <w:rFonts w:eastAsia="Times New Roman" w:cstheme="minorHAnsi"/>
                <w:color w:val="000000" w:themeColor="text1"/>
                <w:lang w:val="ro-RO"/>
              </w:rPr>
              <w:lastRenderedPageBreak/>
              <w:t>în așa fel încât solicitantul să nu fie notat cu 0. Nu se poate renunța la această sintagmă definitiv?</w:t>
            </w:r>
          </w:p>
        </w:tc>
        <w:tc>
          <w:tcPr>
            <w:tcW w:w="5669" w:type="dxa"/>
            <w:tcBorders>
              <w:top w:val="double" w:sz="4" w:space="0" w:color="auto"/>
              <w:left w:val="single" w:sz="4" w:space="0" w:color="auto"/>
              <w:bottom w:val="double" w:sz="4" w:space="0" w:color="auto"/>
              <w:right w:val="double" w:sz="4" w:space="0" w:color="auto"/>
            </w:tcBorders>
            <w:vAlign w:val="center"/>
          </w:tcPr>
          <w:p w14:paraId="635D998A" w14:textId="77777777" w:rsidR="00FB71F1" w:rsidRPr="0088003D" w:rsidRDefault="00FB71F1" w:rsidP="00AA1E07">
            <w:pPr>
              <w:jc w:val="both"/>
              <w:rPr>
                <w:rFonts w:cstheme="minorHAnsi"/>
                <w:bCs/>
                <w:lang w:val="ro-RO"/>
              </w:rPr>
            </w:pPr>
            <w:r w:rsidRPr="0088003D">
              <w:rPr>
                <w:rFonts w:cstheme="minorHAnsi"/>
                <w:bCs/>
                <w:lang w:val="ro-RO"/>
              </w:rPr>
              <w:lastRenderedPageBreak/>
              <w:t xml:space="preserve">S-a eliminat aplicabilitatea prevederii </w:t>
            </w:r>
            <w:r w:rsidRPr="0088003D">
              <w:rPr>
                <w:rFonts w:cstheme="minorHAnsi"/>
                <w:lang w:val="ro-RO"/>
              </w:rPr>
              <w:t xml:space="preserve"> ”</w:t>
            </w:r>
            <w:r w:rsidRPr="0088003D">
              <w:rPr>
                <w:rFonts w:cstheme="minorHAnsi"/>
                <w:bCs/>
                <w:i/>
                <w:iCs/>
                <w:lang w:val="ro-RO"/>
              </w:rPr>
              <w:t xml:space="preserve">Notarea cu O a unui criteriu sau subcriteriu duce la respingerea proiectului” </w:t>
            </w:r>
            <w:r w:rsidRPr="0088003D">
              <w:rPr>
                <w:rFonts w:cstheme="minorHAnsi"/>
                <w:bCs/>
                <w:lang w:val="ro-RO"/>
              </w:rPr>
              <w:t xml:space="preserve">pentru subcriteriul 4.2. </w:t>
            </w:r>
          </w:p>
          <w:p w14:paraId="4E860883" w14:textId="2814F127" w:rsidR="00FB71F1" w:rsidRPr="0088003D" w:rsidRDefault="00FB71F1" w:rsidP="00AA1E07">
            <w:pPr>
              <w:jc w:val="both"/>
              <w:rPr>
                <w:rFonts w:cstheme="minorHAnsi"/>
                <w:bCs/>
                <w:lang w:val="ro-RO"/>
              </w:rPr>
            </w:pPr>
            <w:r w:rsidRPr="0088003D">
              <w:rPr>
                <w:rFonts w:cstheme="minorHAnsi"/>
                <w:bCs/>
                <w:lang w:val="ro-RO"/>
              </w:rPr>
              <w:t xml:space="preserve">S-a </w:t>
            </w:r>
            <w:proofErr w:type="spellStart"/>
            <w:r w:rsidRPr="0088003D">
              <w:rPr>
                <w:rFonts w:cstheme="minorHAnsi"/>
                <w:bCs/>
                <w:lang w:val="ro-RO"/>
              </w:rPr>
              <w:t>mentinut</w:t>
            </w:r>
            <w:proofErr w:type="spellEnd"/>
            <w:r w:rsidRPr="0088003D">
              <w:rPr>
                <w:rFonts w:cstheme="minorHAnsi"/>
                <w:bCs/>
                <w:lang w:val="ro-RO"/>
              </w:rPr>
              <w:t xml:space="preserve"> condiția respingerii pe baza obținerii de 0 puncte doar la anumite subcriterii esențiale de eligibilitate.</w:t>
            </w:r>
          </w:p>
          <w:p w14:paraId="014A638A" w14:textId="77777777" w:rsidR="00FB71F1" w:rsidRPr="0088003D" w:rsidRDefault="00FB71F1" w:rsidP="00AA1E07">
            <w:pPr>
              <w:jc w:val="both"/>
              <w:rPr>
                <w:rFonts w:cstheme="minorHAnsi"/>
                <w:bCs/>
                <w:lang w:val="ro-RO"/>
              </w:rPr>
            </w:pPr>
          </w:p>
          <w:p w14:paraId="7593AC76" w14:textId="5682B1E4" w:rsidR="00FB71F1" w:rsidRPr="0088003D" w:rsidRDefault="00FB71F1" w:rsidP="00AA1E07">
            <w:pPr>
              <w:jc w:val="both"/>
              <w:rPr>
                <w:rFonts w:cstheme="minorHAnsi"/>
                <w:bCs/>
                <w:lang w:val="ro-RO"/>
              </w:rPr>
            </w:pPr>
            <w:r w:rsidRPr="0088003D">
              <w:rPr>
                <w:rFonts w:cstheme="minorHAnsi"/>
                <w:bCs/>
                <w:lang w:val="ro-RO"/>
              </w:rPr>
              <w:t xml:space="preserve">. </w:t>
            </w:r>
          </w:p>
        </w:tc>
      </w:tr>
      <w:tr w:rsidR="00FB71F1" w:rsidRPr="0088003D" w14:paraId="1AAED8BF" w14:textId="77777777" w:rsidTr="00FB71F1">
        <w:trPr>
          <w:tblHeader/>
        </w:trPr>
        <w:tc>
          <w:tcPr>
            <w:tcW w:w="694" w:type="dxa"/>
            <w:tcBorders>
              <w:top w:val="double" w:sz="4" w:space="0" w:color="auto"/>
              <w:left w:val="double" w:sz="4" w:space="0" w:color="auto"/>
              <w:bottom w:val="double" w:sz="4" w:space="0" w:color="auto"/>
            </w:tcBorders>
            <w:vAlign w:val="center"/>
          </w:tcPr>
          <w:p w14:paraId="33330A61" w14:textId="5028F20E" w:rsidR="00FB71F1" w:rsidRPr="0088003D" w:rsidRDefault="00FB71F1" w:rsidP="00AA1E07">
            <w:pPr>
              <w:jc w:val="both"/>
              <w:rPr>
                <w:rFonts w:cstheme="minorHAnsi"/>
                <w:b/>
                <w:lang w:val="ro-RO"/>
              </w:rPr>
            </w:pPr>
            <w:r w:rsidRPr="0088003D">
              <w:rPr>
                <w:rFonts w:cstheme="minorHAnsi"/>
                <w:b/>
                <w:lang w:val="ro-RO"/>
              </w:rPr>
              <w:t>34.2</w:t>
            </w:r>
          </w:p>
        </w:tc>
        <w:tc>
          <w:tcPr>
            <w:tcW w:w="2268" w:type="dxa"/>
            <w:tcBorders>
              <w:top w:val="double" w:sz="4" w:space="0" w:color="auto"/>
              <w:bottom w:val="double" w:sz="4" w:space="0" w:color="auto"/>
              <w:right w:val="single" w:sz="4" w:space="0" w:color="auto"/>
            </w:tcBorders>
          </w:tcPr>
          <w:p w14:paraId="5A6EF5DA" w14:textId="1DF178EC"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6DDA9A6A" w14:textId="636A2BE4"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La „8.4. Evaluarea tehnică și financiară. Criterii de evaluare tehnică și financiară”, subcriteriul 1.2. „Modul în care aceste noi servicii/aplicații/produse inovative dezvoltate, pe unul sau mai multe din subdomeniile de specializare inteligentă acoperă mai multe </w:t>
            </w:r>
            <w:proofErr w:type="spellStart"/>
            <w:r w:rsidRPr="0088003D">
              <w:rPr>
                <w:rFonts w:eastAsia="Times New Roman" w:cstheme="minorHAnsi"/>
                <w:color w:val="000000" w:themeColor="text1"/>
                <w:lang w:val="ro-RO"/>
              </w:rPr>
              <w:t>subsectoare</w:t>
            </w:r>
            <w:proofErr w:type="spellEnd"/>
            <w:r w:rsidRPr="0088003D">
              <w:rPr>
                <w:rFonts w:eastAsia="Times New Roman" w:cstheme="minorHAnsi"/>
                <w:color w:val="000000" w:themeColor="text1"/>
                <w:lang w:val="ro-RO"/>
              </w:rPr>
              <w:t xml:space="preserve"> de activitate”. Este posibil să dezvoltați termenul de „</w:t>
            </w:r>
            <w:proofErr w:type="spellStart"/>
            <w:r w:rsidRPr="0088003D">
              <w:rPr>
                <w:rFonts w:eastAsia="Times New Roman" w:cstheme="minorHAnsi"/>
                <w:color w:val="000000" w:themeColor="text1"/>
                <w:lang w:val="ro-RO"/>
              </w:rPr>
              <w:t>subsectoare</w:t>
            </w:r>
            <w:proofErr w:type="spellEnd"/>
            <w:r w:rsidRPr="0088003D">
              <w:rPr>
                <w:rFonts w:eastAsia="Times New Roman" w:cstheme="minorHAnsi"/>
                <w:color w:val="000000" w:themeColor="text1"/>
                <w:lang w:val="ro-RO"/>
              </w:rPr>
              <w:t>”?</w:t>
            </w:r>
          </w:p>
        </w:tc>
        <w:tc>
          <w:tcPr>
            <w:tcW w:w="5669" w:type="dxa"/>
            <w:tcBorders>
              <w:top w:val="double" w:sz="4" w:space="0" w:color="auto"/>
              <w:left w:val="single" w:sz="4" w:space="0" w:color="auto"/>
              <w:bottom w:val="double" w:sz="4" w:space="0" w:color="auto"/>
              <w:right w:val="double" w:sz="4" w:space="0" w:color="auto"/>
            </w:tcBorders>
            <w:vAlign w:val="center"/>
          </w:tcPr>
          <w:p w14:paraId="4B3B5383" w14:textId="71615928" w:rsidR="00FB71F1" w:rsidRPr="0088003D" w:rsidRDefault="00FB71F1">
            <w:pPr>
              <w:jc w:val="both"/>
              <w:rPr>
                <w:rFonts w:cstheme="minorHAnsi"/>
                <w:bCs/>
                <w:lang w:val="ro-RO"/>
              </w:rPr>
            </w:pPr>
            <w:r w:rsidRPr="0088003D">
              <w:rPr>
                <w:rFonts w:cstheme="minorHAnsi"/>
                <w:bCs/>
                <w:lang w:val="ro-RO"/>
              </w:rPr>
              <w:t>Conținutul subcriteriului 1.2, a fost reformulat sub următoarea formă„ Modul în care aceste noi servicii/aplicații/produse inovative dezvoltate, pe unul sau mai multe din subdomeniile de specializare inteligentă acoperă mai multe sectoare de activitate.</w:t>
            </w:r>
          </w:p>
          <w:p w14:paraId="23366EF6" w14:textId="1A433268" w:rsidR="00FB71F1" w:rsidRPr="0088003D" w:rsidRDefault="00FB71F1" w:rsidP="00AA1E07">
            <w:pPr>
              <w:jc w:val="both"/>
              <w:rPr>
                <w:rFonts w:cstheme="minorHAnsi"/>
                <w:bCs/>
                <w:lang w:val="ro-RO"/>
              </w:rPr>
            </w:pPr>
            <w:r w:rsidRPr="0088003D">
              <w:rPr>
                <w:rFonts w:cstheme="minorHAnsi"/>
                <w:bCs/>
                <w:lang w:val="ro-RO"/>
              </w:rPr>
              <w:t>În subsecțiunea 1.3 Glosar a fot introdusă definiția :</w:t>
            </w:r>
          </w:p>
          <w:p w14:paraId="7662B5C3" w14:textId="70351403" w:rsidR="00FB71F1" w:rsidRPr="0088003D" w:rsidRDefault="00FB71F1" w:rsidP="00AA1E07">
            <w:pPr>
              <w:jc w:val="both"/>
              <w:rPr>
                <w:rFonts w:cstheme="minorHAnsi"/>
                <w:bCs/>
                <w:lang w:val="ro-RO"/>
              </w:rPr>
            </w:pPr>
            <w:r w:rsidRPr="0088003D">
              <w:rPr>
                <w:rFonts w:cstheme="minorHAnsi"/>
                <w:bCs/>
                <w:lang w:val="ro-RO"/>
              </w:rPr>
              <w:t>”Sectorul  de activitate vizat de proiect înseamnă sectorul economic/industrial căruia îi este destinată soluția inovativă dezvoltată prin proiect (ex.: sănătate, agricultură, industria prelucrării lemnului, construcții, energie, transporturi etc.). Sectorul vizat este distinct de Domeniul proiectului (subdomeniul SNCISI). Caracterul inovativ al soluției se evaluează în raport cu starea actuală a tehnologiei din sectorul vizat (cf. art. 2 pct. 80 din Reg. (UE) nr. 651/2014). Un proiect poate avea unul sau mai multe sectoare vizate”</w:t>
            </w:r>
          </w:p>
        </w:tc>
      </w:tr>
      <w:tr w:rsidR="00FB71F1" w:rsidRPr="0088003D" w14:paraId="33187652" w14:textId="77777777" w:rsidTr="00FB71F1">
        <w:trPr>
          <w:tblHeader/>
        </w:trPr>
        <w:tc>
          <w:tcPr>
            <w:tcW w:w="694" w:type="dxa"/>
            <w:tcBorders>
              <w:top w:val="double" w:sz="4" w:space="0" w:color="auto"/>
              <w:left w:val="double" w:sz="4" w:space="0" w:color="auto"/>
              <w:bottom w:val="double" w:sz="4" w:space="0" w:color="auto"/>
            </w:tcBorders>
            <w:vAlign w:val="center"/>
          </w:tcPr>
          <w:p w14:paraId="093BA825" w14:textId="68E22E4A" w:rsidR="00FB71F1" w:rsidRPr="0088003D" w:rsidRDefault="00FB71F1" w:rsidP="00AA1E07">
            <w:pPr>
              <w:jc w:val="both"/>
              <w:rPr>
                <w:rFonts w:cstheme="minorHAnsi"/>
                <w:b/>
                <w:lang w:val="ro-RO"/>
              </w:rPr>
            </w:pPr>
            <w:r w:rsidRPr="0088003D">
              <w:rPr>
                <w:rFonts w:cstheme="minorHAnsi"/>
                <w:b/>
                <w:lang w:val="ro-RO"/>
              </w:rPr>
              <w:t>34.3</w:t>
            </w:r>
          </w:p>
        </w:tc>
        <w:tc>
          <w:tcPr>
            <w:tcW w:w="2268" w:type="dxa"/>
            <w:tcBorders>
              <w:top w:val="double" w:sz="4" w:space="0" w:color="auto"/>
              <w:bottom w:val="double" w:sz="4" w:space="0" w:color="auto"/>
              <w:right w:val="single" w:sz="4" w:space="0" w:color="auto"/>
            </w:tcBorders>
          </w:tcPr>
          <w:p w14:paraId="492873F0" w14:textId="6DA4CE61"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Cap. 3.4. Rata de cofinanțare</w:t>
            </w:r>
          </w:p>
        </w:tc>
        <w:tc>
          <w:tcPr>
            <w:tcW w:w="5529" w:type="dxa"/>
            <w:tcBorders>
              <w:top w:val="double" w:sz="4" w:space="0" w:color="auto"/>
              <w:bottom w:val="double" w:sz="4" w:space="0" w:color="auto"/>
              <w:right w:val="single" w:sz="4" w:space="0" w:color="auto"/>
            </w:tcBorders>
          </w:tcPr>
          <w:p w14:paraId="2FF4A7C3" w14:textId="74330914"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Dacă o firmă nou înființată are sediul și punctul de lucru în București și, în vederea implementării proiectului încheie un act pentru a dobândi un drept real asupra unui spațiu (incluzând și clauza suspensivă), aflat într-o localitate dintr-o regiune mai puțin dezvoltată, atunci valoarea maximă nerambursabilă a proiectului ar putea fi de 1.500.000 euro, inclusiv ajutorul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w:t>
            </w:r>
          </w:p>
        </w:tc>
        <w:tc>
          <w:tcPr>
            <w:tcW w:w="5669" w:type="dxa"/>
            <w:tcBorders>
              <w:top w:val="double" w:sz="4" w:space="0" w:color="auto"/>
              <w:left w:val="single" w:sz="4" w:space="0" w:color="auto"/>
              <w:bottom w:val="double" w:sz="4" w:space="0" w:color="auto"/>
              <w:right w:val="double" w:sz="4" w:space="0" w:color="auto"/>
            </w:tcBorders>
          </w:tcPr>
          <w:p w14:paraId="343042C7" w14:textId="2BDCE2CD" w:rsidR="00FB71F1" w:rsidRPr="0088003D" w:rsidRDefault="00FB71F1" w:rsidP="00AA1E07">
            <w:pPr>
              <w:jc w:val="both"/>
              <w:rPr>
                <w:rFonts w:cstheme="minorHAnsi"/>
                <w:bCs/>
                <w:lang w:val="ro-RO"/>
              </w:rPr>
            </w:pPr>
            <w:r w:rsidRPr="0088003D">
              <w:rPr>
                <w:rFonts w:cstheme="minorHAnsi"/>
                <w:bCs/>
                <w:lang w:val="ro-RO"/>
              </w:rPr>
              <w:t xml:space="preserve">Plafoanele pentru ajutorul de stat pentru întreprinderile nou-înființate se referă partea din proiect care se finanțează prin ajutor de stat pentru întreprinderi nou-înființate. </w:t>
            </w:r>
          </w:p>
          <w:p w14:paraId="57D4BB0E" w14:textId="1F327424" w:rsidR="00FB71F1" w:rsidRPr="0088003D" w:rsidRDefault="00FB71F1" w:rsidP="00AA1E07">
            <w:pPr>
              <w:jc w:val="both"/>
              <w:rPr>
                <w:rFonts w:cstheme="minorHAnsi"/>
                <w:bCs/>
                <w:lang w:val="ro-RO"/>
              </w:rPr>
            </w:pPr>
            <w:r w:rsidRPr="0088003D">
              <w:rPr>
                <w:rFonts w:cstheme="minorHAnsi"/>
                <w:bCs/>
                <w:lang w:val="ro-RO"/>
              </w:rPr>
              <w:t xml:space="preserve">Ajutorul de stat pentru întreprinderi nou-înființate va fi acordat în valoare de până la 1.500.000 în cazul </w:t>
            </w:r>
            <w:proofErr w:type="spellStart"/>
            <w:r w:rsidRPr="0088003D">
              <w:rPr>
                <w:rFonts w:cstheme="minorHAnsi"/>
                <w:bCs/>
                <w:lang w:val="ro-RO"/>
              </w:rPr>
              <w:t>întrepriderilor</w:t>
            </w:r>
            <w:proofErr w:type="spellEnd"/>
            <w:r w:rsidRPr="0088003D">
              <w:rPr>
                <w:rFonts w:cstheme="minorHAnsi"/>
                <w:bCs/>
                <w:lang w:val="ro-RO"/>
              </w:rPr>
              <w:t xml:space="preserve"> nou-înființate </w:t>
            </w:r>
            <w:r w:rsidRPr="0088003D">
              <w:rPr>
                <w:rFonts w:cstheme="minorHAnsi"/>
                <w:b/>
                <w:lang w:val="ro-RO"/>
              </w:rPr>
              <w:t xml:space="preserve">și inovatoare </w:t>
            </w:r>
            <w:r w:rsidRPr="0088003D">
              <w:rPr>
                <w:rFonts w:cstheme="minorHAnsi"/>
                <w:bCs/>
                <w:lang w:val="ro-RO"/>
              </w:rPr>
              <w:t xml:space="preserve">(cf. </w:t>
            </w:r>
            <w:proofErr w:type="spellStart"/>
            <w:r w:rsidRPr="0088003D">
              <w:rPr>
                <w:rFonts w:cstheme="minorHAnsi"/>
                <w:bCs/>
                <w:lang w:val="ro-RO"/>
              </w:rPr>
              <w:t>subsectiunii</w:t>
            </w:r>
            <w:proofErr w:type="spellEnd"/>
            <w:r w:rsidRPr="0088003D">
              <w:rPr>
                <w:rFonts w:cstheme="minorHAnsi"/>
                <w:bCs/>
                <w:lang w:val="ro-RO"/>
              </w:rPr>
              <w:t xml:space="preserve"> 1.3 Glosar), și nu are legătură cu regiunea de implementare, cu respectarea tuturor condițiilor din ghidul solicitantului.  </w:t>
            </w:r>
          </w:p>
        </w:tc>
      </w:tr>
      <w:tr w:rsidR="00FB71F1" w:rsidRPr="0088003D" w14:paraId="430A83EF" w14:textId="77777777" w:rsidTr="00FB71F1">
        <w:trPr>
          <w:tblHeader/>
        </w:trPr>
        <w:tc>
          <w:tcPr>
            <w:tcW w:w="694" w:type="dxa"/>
            <w:tcBorders>
              <w:top w:val="double" w:sz="4" w:space="0" w:color="auto"/>
              <w:left w:val="double" w:sz="4" w:space="0" w:color="auto"/>
              <w:bottom w:val="double" w:sz="4" w:space="0" w:color="auto"/>
            </w:tcBorders>
            <w:vAlign w:val="center"/>
          </w:tcPr>
          <w:p w14:paraId="3A0FE480" w14:textId="309EC906" w:rsidR="00FB71F1" w:rsidRPr="0088003D" w:rsidRDefault="00FB71F1" w:rsidP="00AA1E07">
            <w:pPr>
              <w:jc w:val="both"/>
              <w:rPr>
                <w:rFonts w:cstheme="minorHAnsi"/>
                <w:b/>
                <w:lang w:val="ro-RO"/>
              </w:rPr>
            </w:pPr>
            <w:r w:rsidRPr="0088003D">
              <w:rPr>
                <w:rFonts w:cstheme="minorHAnsi"/>
                <w:b/>
                <w:lang w:val="ro-RO"/>
              </w:rPr>
              <w:t>34.4</w:t>
            </w:r>
          </w:p>
        </w:tc>
        <w:tc>
          <w:tcPr>
            <w:tcW w:w="2268" w:type="dxa"/>
            <w:tcBorders>
              <w:top w:val="double" w:sz="4" w:space="0" w:color="auto"/>
              <w:bottom w:val="double" w:sz="4" w:space="0" w:color="auto"/>
              <w:right w:val="single" w:sz="4" w:space="0" w:color="auto"/>
            </w:tcBorders>
          </w:tcPr>
          <w:p w14:paraId="25673F85" w14:textId="656C631D"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Cap. 5.3.2. Categorii și plafoane de cheltuieli eligibile</w:t>
            </w:r>
          </w:p>
        </w:tc>
        <w:tc>
          <w:tcPr>
            <w:tcW w:w="5529" w:type="dxa"/>
            <w:tcBorders>
              <w:top w:val="double" w:sz="4" w:space="0" w:color="auto"/>
              <w:bottom w:val="double" w:sz="4" w:space="0" w:color="auto"/>
              <w:right w:val="single" w:sz="4" w:space="0" w:color="auto"/>
            </w:tcBorders>
          </w:tcPr>
          <w:p w14:paraId="04FC99A0" w14:textId="5B035AC4" w:rsidR="00FB71F1" w:rsidRPr="0088003D" w:rsidRDefault="00FB71F1" w:rsidP="00AA1E07">
            <w:pPr>
              <w:spacing w:after="0" w:line="240" w:lineRule="auto"/>
              <w:jc w:val="both"/>
              <w:rPr>
                <w:rFonts w:eastAsia="Times New Roman" w:cstheme="minorHAnsi"/>
                <w:color w:val="000000" w:themeColor="text1"/>
                <w:lang w:val="ro-RO"/>
              </w:rPr>
            </w:pPr>
            <w:bookmarkStart w:id="51" w:name="_Hlk221708453"/>
            <w:r w:rsidRPr="0088003D">
              <w:rPr>
                <w:rFonts w:eastAsia="Times New Roman" w:cstheme="minorHAnsi"/>
                <w:color w:val="000000" w:themeColor="text1"/>
                <w:lang w:val="ro-RO"/>
              </w:rPr>
              <w:t>Vă rugăm să explicați „Cheltuielile aferente cercetării contractuale” din cadrul 5.3.2. Categorii și plafoane de cheltuieli eligibile (A, 2, lit. c).</w:t>
            </w:r>
            <w:bookmarkEnd w:id="51"/>
          </w:p>
        </w:tc>
        <w:tc>
          <w:tcPr>
            <w:tcW w:w="5669" w:type="dxa"/>
            <w:tcBorders>
              <w:top w:val="double" w:sz="4" w:space="0" w:color="auto"/>
              <w:left w:val="single" w:sz="4" w:space="0" w:color="auto"/>
              <w:bottom w:val="double" w:sz="4" w:space="0" w:color="auto"/>
              <w:right w:val="double" w:sz="4" w:space="0" w:color="auto"/>
            </w:tcBorders>
          </w:tcPr>
          <w:p w14:paraId="699E4D77" w14:textId="52F9DC23" w:rsidR="00FB71F1" w:rsidRPr="0088003D" w:rsidRDefault="00FB71F1" w:rsidP="00AA1E07">
            <w:pPr>
              <w:jc w:val="both"/>
              <w:rPr>
                <w:rFonts w:cstheme="minorHAnsi"/>
                <w:bCs/>
                <w:lang w:val="ro-RO"/>
              </w:rPr>
            </w:pPr>
            <w:r w:rsidRPr="0088003D">
              <w:rPr>
                <w:rFonts w:cstheme="minorHAnsi"/>
                <w:bCs/>
                <w:lang w:val="ro-RO"/>
              </w:rPr>
              <w:t xml:space="preserve">Cheltuieli aferente cercetării contractuale, cunoștințelor și brevetelor cumpărate sau obținute cu licență din surse externe (subscripții, abonamente, resurse de procesare, </w:t>
            </w:r>
            <w:r w:rsidRPr="0088003D">
              <w:rPr>
                <w:rFonts w:cstheme="minorHAnsi"/>
                <w:bCs/>
                <w:lang w:val="ro-RO"/>
              </w:rPr>
              <w:lastRenderedPageBreak/>
              <w:t xml:space="preserve">stocare și telecomunicații aferente serviciilor de IT&amp;C) sunt cheltuieli cu servicii. </w:t>
            </w:r>
          </w:p>
        </w:tc>
      </w:tr>
      <w:tr w:rsidR="00FB71F1" w:rsidRPr="0088003D" w14:paraId="02BC8634" w14:textId="77777777" w:rsidTr="00FB71F1">
        <w:trPr>
          <w:tblHeader/>
        </w:trPr>
        <w:tc>
          <w:tcPr>
            <w:tcW w:w="694" w:type="dxa"/>
            <w:tcBorders>
              <w:top w:val="double" w:sz="4" w:space="0" w:color="auto"/>
              <w:left w:val="double" w:sz="4" w:space="0" w:color="auto"/>
              <w:bottom w:val="double" w:sz="4" w:space="0" w:color="auto"/>
            </w:tcBorders>
            <w:vAlign w:val="center"/>
          </w:tcPr>
          <w:p w14:paraId="79A590B1" w14:textId="12A3937A" w:rsidR="00FB71F1" w:rsidRPr="0088003D" w:rsidRDefault="00FB71F1" w:rsidP="00AA1E07">
            <w:pPr>
              <w:jc w:val="both"/>
              <w:rPr>
                <w:rFonts w:cstheme="minorHAnsi"/>
                <w:b/>
                <w:lang w:val="ro-RO"/>
              </w:rPr>
            </w:pPr>
            <w:r w:rsidRPr="0088003D">
              <w:rPr>
                <w:rFonts w:cstheme="minorHAnsi"/>
                <w:b/>
                <w:lang w:val="ro-RO"/>
              </w:rPr>
              <w:lastRenderedPageBreak/>
              <w:t>34.5</w:t>
            </w:r>
          </w:p>
        </w:tc>
        <w:tc>
          <w:tcPr>
            <w:tcW w:w="2268" w:type="dxa"/>
            <w:tcBorders>
              <w:top w:val="double" w:sz="4" w:space="0" w:color="auto"/>
              <w:bottom w:val="double" w:sz="4" w:space="0" w:color="auto"/>
              <w:right w:val="single" w:sz="4" w:space="0" w:color="auto"/>
            </w:tcBorders>
          </w:tcPr>
          <w:p w14:paraId="06125494" w14:textId="77777777" w:rsidR="00FB71F1" w:rsidRPr="0088003D" w:rsidRDefault="00FB71F1" w:rsidP="00AA1E07">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08435F7A" w14:textId="23955196" w:rsidR="00FB71F1" w:rsidRPr="0088003D" w:rsidRDefault="00FB71F1" w:rsidP="00AA1E07">
            <w:pPr>
              <w:spacing w:after="0" w:line="240" w:lineRule="auto"/>
              <w:jc w:val="both"/>
              <w:rPr>
                <w:rFonts w:eastAsia="Times New Roman" w:cstheme="minorHAnsi"/>
                <w:color w:val="000000" w:themeColor="text1"/>
                <w:lang w:val="ro-RO"/>
              </w:rPr>
            </w:pPr>
            <w:bookmarkStart w:id="52" w:name="_Hlk221692463"/>
            <w:r w:rsidRPr="0088003D">
              <w:rPr>
                <w:rFonts w:eastAsia="Times New Roman" w:cstheme="minorHAnsi"/>
                <w:color w:val="000000" w:themeColor="text1"/>
                <w:lang w:val="ro-RO"/>
              </w:rPr>
              <w:t>Pentru a respecta Etapele de dezvoltare a produsului/</w:t>
            </w:r>
            <w:proofErr w:type="spellStart"/>
            <w:r w:rsidRPr="0088003D">
              <w:rPr>
                <w:rFonts w:eastAsia="Times New Roman" w:cstheme="minorHAnsi"/>
                <w:color w:val="000000" w:themeColor="text1"/>
                <w:lang w:val="ro-RO"/>
              </w:rPr>
              <w:t>aplicatie</w:t>
            </w:r>
            <w:proofErr w:type="spellEnd"/>
            <w:r w:rsidRPr="0088003D">
              <w:rPr>
                <w:rFonts w:eastAsia="Times New Roman" w:cstheme="minorHAnsi"/>
                <w:color w:val="000000" w:themeColor="text1"/>
                <w:lang w:val="ro-RO"/>
              </w:rPr>
              <w:t xml:space="preserve">/serviciului inovativ pot fi subcontractate anumite </w:t>
            </w:r>
            <w:proofErr w:type="spellStart"/>
            <w:r w:rsidRPr="0088003D">
              <w:rPr>
                <w:rFonts w:eastAsia="Times New Roman" w:cstheme="minorHAnsi"/>
                <w:color w:val="000000" w:themeColor="text1"/>
                <w:lang w:val="ro-RO"/>
              </w:rPr>
              <w:t>subactivități</w:t>
            </w:r>
            <w:proofErr w:type="spellEnd"/>
            <w:r w:rsidRPr="0088003D">
              <w:rPr>
                <w:rFonts w:eastAsia="Times New Roman" w:cstheme="minorHAnsi"/>
                <w:color w:val="000000" w:themeColor="text1"/>
                <w:lang w:val="ro-RO"/>
              </w:rPr>
              <w:t>/ activități / etape sau acestea trebuie realizate numai cu specialiștii din echipa de implementare a proiectului? Dacă răspunsul este da, unde ar putea fi încadrate aceste cheltuieli.</w:t>
            </w:r>
            <w:bookmarkEnd w:id="52"/>
          </w:p>
        </w:tc>
        <w:tc>
          <w:tcPr>
            <w:tcW w:w="5669" w:type="dxa"/>
            <w:tcBorders>
              <w:top w:val="double" w:sz="4" w:space="0" w:color="auto"/>
              <w:left w:val="single" w:sz="4" w:space="0" w:color="auto"/>
              <w:bottom w:val="double" w:sz="4" w:space="0" w:color="auto"/>
              <w:right w:val="double" w:sz="4" w:space="0" w:color="auto"/>
            </w:tcBorders>
          </w:tcPr>
          <w:p w14:paraId="6E282825" w14:textId="17E4E349" w:rsidR="00FB71F1" w:rsidRPr="0088003D" w:rsidRDefault="00FB71F1" w:rsidP="00AA1E07">
            <w:pPr>
              <w:jc w:val="both"/>
              <w:rPr>
                <w:rFonts w:cstheme="minorHAnsi"/>
                <w:bCs/>
                <w:lang w:val="ro-RO"/>
              </w:rPr>
            </w:pPr>
            <w:r w:rsidRPr="0088003D">
              <w:rPr>
                <w:rFonts w:cstheme="minorHAnsi"/>
                <w:bCs/>
                <w:lang w:val="ro-RO"/>
              </w:rPr>
              <w:t xml:space="preserve">Subcontractarea anumitor </w:t>
            </w:r>
            <w:proofErr w:type="spellStart"/>
            <w:r w:rsidRPr="0088003D">
              <w:rPr>
                <w:rFonts w:cstheme="minorHAnsi"/>
                <w:bCs/>
                <w:lang w:val="ro-RO"/>
              </w:rPr>
              <w:t>subactivități</w:t>
            </w:r>
            <w:proofErr w:type="spellEnd"/>
            <w:r w:rsidRPr="0088003D">
              <w:rPr>
                <w:rFonts w:cstheme="minorHAnsi"/>
                <w:bCs/>
                <w:lang w:val="ro-RO"/>
              </w:rPr>
              <w:t>/etape de dezvoltare este permisă. Ghidul nu o interzice, ba chiar o anticipează explicit în cel puțin două locuri:</w:t>
            </w:r>
          </w:p>
          <w:p w14:paraId="29BC337C" w14:textId="77777777" w:rsidR="00FB71F1" w:rsidRPr="0088003D" w:rsidRDefault="00FB71F1" w:rsidP="00AA1E07">
            <w:pPr>
              <w:jc w:val="both"/>
              <w:rPr>
                <w:rFonts w:cstheme="minorHAnsi"/>
                <w:bCs/>
                <w:lang w:val="ro-RO"/>
              </w:rPr>
            </w:pPr>
            <w:r w:rsidRPr="0088003D">
              <w:rPr>
                <w:rFonts w:cstheme="minorHAnsi"/>
                <w:bCs/>
                <w:lang w:val="ro-RO"/>
              </w:rPr>
              <w:t>- La pct. 13 (Echipa de implementare), unde echipa tehnică „poate fi formată din" personal angajat al solicitantului, personal angajat prin contract de prestări servicii sau personal angajat al altei firme contractate de solicitant;</w:t>
            </w:r>
          </w:p>
          <w:p w14:paraId="60A4164D" w14:textId="77777777" w:rsidR="00FB71F1" w:rsidRPr="0088003D" w:rsidRDefault="00FB71F1" w:rsidP="00AA1E07">
            <w:pPr>
              <w:jc w:val="both"/>
              <w:rPr>
                <w:rFonts w:cstheme="minorHAnsi"/>
                <w:bCs/>
                <w:lang w:val="ro-RO"/>
              </w:rPr>
            </w:pPr>
            <w:r w:rsidRPr="0088003D">
              <w:rPr>
                <w:rFonts w:cstheme="minorHAnsi"/>
                <w:bCs/>
                <w:lang w:val="ro-RO"/>
              </w:rPr>
              <w:t>- La secțiunea 5.3.2, categoria A.2.c (Ajutor CDI), unde sunt eligibile „cheltuielile aferente cercetării contractuale, cunoștințelor și brevetelor cumpărate sau obținute cu licență din surse externe, în condiții de concurență deplină" – cercetarea contractuală fiind, prin definiție, externalizarea unor activități de CDI către terți.</w:t>
            </w:r>
          </w:p>
          <w:p w14:paraId="05D7E02C" w14:textId="72598459" w:rsidR="00FB71F1" w:rsidRPr="0088003D" w:rsidRDefault="00FB71F1" w:rsidP="00AA1E07">
            <w:pPr>
              <w:jc w:val="both"/>
              <w:rPr>
                <w:rFonts w:cstheme="minorHAnsi"/>
                <w:bCs/>
                <w:lang w:val="ro-RO"/>
              </w:rPr>
            </w:pPr>
            <w:r w:rsidRPr="0088003D">
              <w:rPr>
                <w:rFonts w:cstheme="minorHAnsi"/>
                <w:bCs/>
                <w:lang w:val="ro-RO"/>
              </w:rPr>
              <w:t>Încadrarea cheltuielilor depinde de natura activității subcontractate:</w:t>
            </w:r>
          </w:p>
          <w:p w14:paraId="45BFA218" w14:textId="1B92DAEA" w:rsidR="00FB71F1" w:rsidRPr="0088003D" w:rsidRDefault="00FB71F1" w:rsidP="00AA1E07">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Dacă se subcontractează activități de cercetare-dezvoltare / dezvoltare experimentală → </w:t>
            </w:r>
            <w:r w:rsidRPr="0088003D">
              <w:rPr>
                <w:rFonts w:cstheme="minorHAnsi"/>
                <w:b/>
                <w:bCs/>
                <w:lang w:val="ro-RO"/>
              </w:rPr>
              <w:t>A.2.c – Cercetare contractuală</w:t>
            </w:r>
            <w:r w:rsidRPr="0088003D">
              <w:rPr>
                <w:rFonts w:cstheme="minorHAnsi"/>
                <w:bCs/>
                <w:lang w:val="ro-RO"/>
              </w:rPr>
              <w:t xml:space="preserve"> (ajutor de stat CDI sau ajutor de stat pentru întreprinderi nou-înființate);</w:t>
            </w:r>
          </w:p>
          <w:p w14:paraId="63BA4FB4" w14:textId="5698063C" w:rsidR="00FB71F1" w:rsidRPr="0088003D" w:rsidRDefault="00FB71F1" w:rsidP="00AA1E07">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Dacă se </w:t>
            </w:r>
            <w:proofErr w:type="spellStart"/>
            <w:r w:rsidRPr="0088003D">
              <w:rPr>
                <w:rFonts w:cstheme="minorHAnsi"/>
                <w:bCs/>
                <w:lang w:val="ro-RO"/>
              </w:rPr>
              <w:t>contractează</w:t>
            </w:r>
            <w:proofErr w:type="spellEnd"/>
            <w:r w:rsidRPr="0088003D">
              <w:rPr>
                <w:rFonts w:cstheme="minorHAnsi"/>
                <w:bCs/>
                <w:lang w:val="ro-RO"/>
              </w:rPr>
              <w:t xml:space="preserve"> personal extern dedicat proiectului → </w:t>
            </w:r>
            <w:r w:rsidRPr="0088003D">
              <w:rPr>
                <w:rFonts w:cstheme="minorHAnsi"/>
                <w:b/>
                <w:bCs/>
                <w:lang w:val="ro-RO"/>
              </w:rPr>
              <w:t>A.2.a – Cheltuieli cu personalul</w:t>
            </w:r>
            <w:r w:rsidRPr="0088003D">
              <w:rPr>
                <w:rFonts w:cstheme="minorHAnsi"/>
                <w:bCs/>
                <w:lang w:val="ro-RO"/>
              </w:rPr>
              <w:t xml:space="preserve"> (ajutor de stat CDI  sau ajutor de stat pentru întreprinderi nou-înființate);</w:t>
            </w:r>
          </w:p>
          <w:p w14:paraId="7D909630" w14:textId="0A64F5BA" w:rsidR="00FB71F1" w:rsidRPr="0088003D" w:rsidRDefault="00FB71F1" w:rsidP="00AA1E07">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Dacă rezultatul subcontractării este o aplicație software livrată ca activ necorporal → </w:t>
            </w:r>
            <w:r w:rsidRPr="0088003D">
              <w:rPr>
                <w:rFonts w:cstheme="minorHAnsi"/>
                <w:b/>
                <w:bCs/>
                <w:lang w:val="ro-RO"/>
              </w:rPr>
              <w:t xml:space="preserve">A.1.b – Aplicații </w:t>
            </w:r>
            <w:r w:rsidRPr="0088003D">
              <w:rPr>
                <w:rFonts w:cstheme="minorHAnsi"/>
                <w:b/>
                <w:bCs/>
                <w:lang w:val="ro-RO"/>
              </w:rPr>
              <w:lastRenderedPageBreak/>
              <w:t>software/licențe</w:t>
            </w:r>
            <w:r w:rsidRPr="0088003D">
              <w:rPr>
                <w:rFonts w:cstheme="minorHAnsi"/>
                <w:bCs/>
                <w:lang w:val="ro-RO"/>
              </w:rPr>
              <w:t xml:space="preserve"> (ajutor regional  sau ajutor de stat pentru întreprinderi nou-înființate);</w:t>
            </w:r>
          </w:p>
          <w:p w14:paraId="2EDE9B8F" w14:textId="77777777" w:rsidR="00FB71F1" w:rsidRPr="0088003D" w:rsidRDefault="00FB71F1" w:rsidP="00AA1E07">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Pentru managementul de proiect </w:t>
            </w:r>
            <w:proofErr w:type="spellStart"/>
            <w:r w:rsidRPr="0088003D">
              <w:rPr>
                <w:rFonts w:cstheme="minorHAnsi"/>
                <w:bCs/>
                <w:lang w:val="ro-RO"/>
              </w:rPr>
              <w:t>externalizat</w:t>
            </w:r>
            <w:proofErr w:type="spellEnd"/>
            <w:r w:rsidRPr="0088003D">
              <w:rPr>
                <w:rFonts w:cstheme="minorHAnsi"/>
                <w:bCs/>
                <w:lang w:val="ro-RO"/>
              </w:rPr>
              <w:t xml:space="preserve"> → </w:t>
            </w:r>
            <w:r w:rsidRPr="0088003D">
              <w:rPr>
                <w:rFonts w:cstheme="minorHAnsi"/>
                <w:b/>
                <w:bCs/>
                <w:lang w:val="ro-RO"/>
              </w:rPr>
              <w:t>B.2.b – Consultanță management</w:t>
            </w:r>
            <w:r w:rsidRPr="0088003D">
              <w:rPr>
                <w:rFonts w:cstheme="minorHAnsi"/>
                <w:bCs/>
                <w:lang w:val="ro-RO"/>
              </w:rPr>
              <w:t xml:space="preserve"> (</w:t>
            </w:r>
            <w:proofErr w:type="spellStart"/>
            <w:r w:rsidRPr="0088003D">
              <w:rPr>
                <w:rFonts w:cstheme="minorHAnsi"/>
                <w:bCs/>
                <w:lang w:val="ro-RO"/>
              </w:rPr>
              <w:t>minimis</w:t>
            </w:r>
            <w:proofErr w:type="spellEnd"/>
            <w:r w:rsidRPr="0088003D">
              <w:rPr>
                <w:rFonts w:cstheme="minorHAnsi"/>
                <w:bCs/>
                <w:lang w:val="ro-RO"/>
              </w:rPr>
              <w:t>).</w:t>
            </w:r>
          </w:p>
          <w:p w14:paraId="2D029AFC" w14:textId="619E7AC3" w:rsidR="00FB71F1" w:rsidRPr="0088003D" w:rsidRDefault="00FB71F1" w:rsidP="00AA1E07">
            <w:pPr>
              <w:jc w:val="both"/>
              <w:rPr>
                <w:rFonts w:cstheme="minorHAnsi"/>
                <w:bCs/>
                <w:lang w:val="ro-RO"/>
              </w:rPr>
            </w:pPr>
            <w:r w:rsidRPr="0088003D">
              <w:rPr>
                <w:rFonts w:cstheme="minorHAnsi"/>
                <w:b/>
                <w:bCs/>
                <w:lang w:val="ro-RO"/>
              </w:rPr>
              <w:t>S-a adăugat în ghid următoarea prevedere:</w:t>
            </w:r>
          </w:p>
          <w:p w14:paraId="0CD078B9" w14:textId="4E30E5D0" w:rsidR="00FB71F1" w:rsidRPr="0088003D" w:rsidRDefault="00FB71F1" w:rsidP="00AA1E07">
            <w:pPr>
              <w:jc w:val="both"/>
              <w:rPr>
                <w:rFonts w:cstheme="minorHAnsi"/>
                <w:bCs/>
                <w:i/>
                <w:iCs/>
                <w:lang w:val="ro-RO"/>
              </w:rPr>
            </w:pPr>
            <w:r w:rsidRPr="0088003D">
              <w:rPr>
                <w:rFonts w:cstheme="minorHAnsi"/>
                <w:bCs/>
                <w:i/>
                <w:iCs/>
                <w:lang w:val="ro-RO"/>
              </w:rPr>
              <w:t>„</w:t>
            </w:r>
            <w:proofErr w:type="spellStart"/>
            <w:r w:rsidRPr="0088003D">
              <w:rPr>
                <w:rFonts w:cstheme="minorHAnsi"/>
                <w:bCs/>
                <w:i/>
                <w:iCs/>
                <w:lang w:val="ro-RO"/>
              </w:rPr>
              <w:t>Subactivitățile</w:t>
            </w:r>
            <w:proofErr w:type="spellEnd"/>
            <w:r w:rsidRPr="0088003D">
              <w:rPr>
                <w:rFonts w:cstheme="minorHAnsi"/>
                <w:bCs/>
                <w:i/>
                <w:iCs/>
                <w:lang w:val="ro-RO"/>
              </w:rPr>
              <w:t xml:space="preserve"> și etapele de dezvoltare a produsului/aplicației/serviciului inovativ pot fi realizate atât cu resurse proprii (personal angajat al solicitantului), cât și prin contractarea de servicii specializate de la terți (cercetare contractuală, dezvoltare software la comandă, servicii de testare și validare etc.), cu respectarea cumulativă a următoarelor condiții: (a) echipa de implementare a proiectului conține cel puțin 2 experți tehnici cu calificare și experiență în domeniul proiectului și un coordonator; </w:t>
            </w:r>
          </w:p>
          <w:p w14:paraId="79891AB7" w14:textId="77777777" w:rsidR="00FB71F1" w:rsidRPr="0088003D" w:rsidRDefault="00FB71F1" w:rsidP="00AA1E07">
            <w:pPr>
              <w:jc w:val="both"/>
              <w:rPr>
                <w:rFonts w:cstheme="minorHAnsi"/>
                <w:bCs/>
                <w:i/>
                <w:iCs/>
                <w:lang w:val="ro-RO"/>
              </w:rPr>
            </w:pPr>
            <w:r w:rsidRPr="0088003D">
              <w:rPr>
                <w:rFonts w:cstheme="minorHAnsi"/>
                <w:bCs/>
                <w:i/>
                <w:iCs/>
                <w:lang w:val="ro-RO"/>
              </w:rPr>
              <w:t xml:space="preserve">(b) cheltuielile se încadrează în categoriile eligibile prevăzute la secțiunea 5.3.2; </w:t>
            </w:r>
          </w:p>
          <w:p w14:paraId="58008DD0" w14:textId="0A5517D2" w:rsidR="00FB71F1" w:rsidRPr="0088003D" w:rsidRDefault="00FB71F1" w:rsidP="00AA1E07">
            <w:pPr>
              <w:jc w:val="both"/>
              <w:rPr>
                <w:rFonts w:cstheme="minorHAnsi"/>
                <w:bCs/>
                <w:lang w:val="ro-RO"/>
              </w:rPr>
            </w:pPr>
            <w:r w:rsidRPr="0088003D">
              <w:rPr>
                <w:rFonts w:cstheme="minorHAnsi"/>
                <w:bCs/>
                <w:i/>
                <w:iCs/>
                <w:lang w:val="ro-RO"/>
              </w:rPr>
              <w:t>(c) achizițiile se realizează în condiții de concurență deplină, conform procedurilor aplicabile. Subcontractarea integrală a tuturor activităților tehnice nu este admisă – beneficiarul trebuie să demonstreze implicare directă și capacitate proprie de coordonare a procesului de dezvoltare și inovare.</w:t>
            </w:r>
          </w:p>
          <w:p w14:paraId="1BB27728" w14:textId="5ECD2C83" w:rsidR="00FB71F1" w:rsidRPr="0088003D" w:rsidRDefault="00FB71F1" w:rsidP="00AA1E07">
            <w:pPr>
              <w:jc w:val="both"/>
              <w:rPr>
                <w:rFonts w:cstheme="minorHAnsi"/>
                <w:bCs/>
                <w:i/>
                <w:iCs/>
                <w:lang w:val="ro-RO"/>
              </w:rPr>
            </w:pPr>
            <w:r w:rsidRPr="0088003D">
              <w:rPr>
                <w:rFonts w:cstheme="minorHAnsi"/>
                <w:bCs/>
                <w:i/>
                <w:iCs/>
                <w:lang w:val="ro-RO"/>
              </w:rPr>
              <w:t xml:space="preserve">Externalizarea integrală a tuturor activităților tehnice nu este admisă – beneficiarul trebuie să demonstreze implicare directă și capacitate proprie de coordonare a procesului de cercetare, dezvoltare și inovare. În acest sens, valoarea asistenței financiare nerambursabile estimată alocată activității tehnice desfășurate de personalul propriu reprezintă minimum 20% din valoarea asistenței financiare </w:t>
            </w:r>
            <w:r w:rsidRPr="0088003D">
              <w:rPr>
                <w:rFonts w:cstheme="minorHAnsi"/>
                <w:bCs/>
                <w:i/>
                <w:iCs/>
                <w:lang w:val="ro-RO"/>
              </w:rPr>
              <w:lastRenderedPageBreak/>
              <w:t>nerambursabile alocată activității de bază specificată la subsecțiunea 5.2.3.”</w:t>
            </w:r>
          </w:p>
        </w:tc>
      </w:tr>
      <w:tr w:rsidR="00FB71F1" w:rsidRPr="0088003D" w14:paraId="7768842C" w14:textId="77777777" w:rsidTr="00FB71F1">
        <w:trPr>
          <w:tblHeader/>
        </w:trPr>
        <w:tc>
          <w:tcPr>
            <w:tcW w:w="694" w:type="dxa"/>
            <w:tcBorders>
              <w:top w:val="double" w:sz="4" w:space="0" w:color="auto"/>
              <w:left w:val="double" w:sz="4" w:space="0" w:color="auto"/>
              <w:bottom w:val="double" w:sz="4" w:space="0" w:color="auto"/>
            </w:tcBorders>
            <w:vAlign w:val="center"/>
          </w:tcPr>
          <w:p w14:paraId="7DD32BDC" w14:textId="2F24045F" w:rsidR="00FB71F1" w:rsidRPr="0088003D" w:rsidRDefault="00FB71F1" w:rsidP="00AA1E07">
            <w:pPr>
              <w:jc w:val="both"/>
              <w:rPr>
                <w:rFonts w:cstheme="minorHAnsi"/>
                <w:b/>
                <w:lang w:val="ro-RO"/>
              </w:rPr>
            </w:pPr>
            <w:r w:rsidRPr="0088003D">
              <w:rPr>
                <w:rFonts w:cstheme="minorHAnsi"/>
                <w:b/>
                <w:lang w:val="ro-RO"/>
              </w:rPr>
              <w:lastRenderedPageBreak/>
              <w:t>35.1</w:t>
            </w:r>
          </w:p>
        </w:tc>
        <w:tc>
          <w:tcPr>
            <w:tcW w:w="2268" w:type="dxa"/>
            <w:tcBorders>
              <w:top w:val="double" w:sz="4" w:space="0" w:color="auto"/>
              <w:bottom w:val="double" w:sz="4" w:space="0" w:color="auto"/>
              <w:right w:val="single" w:sz="4" w:space="0" w:color="auto"/>
            </w:tcBorders>
          </w:tcPr>
          <w:p w14:paraId="11DEB272" w14:textId="7EF5747C"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Grila ETF</w:t>
            </w:r>
          </w:p>
        </w:tc>
        <w:tc>
          <w:tcPr>
            <w:tcW w:w="5529" w:type="dxa"/>
            <w:tcBorders>
              <w:top w:val="double" w:sz="4" w:space="0" w:color="auto"/>
              <w:bottom w:val="double" w:sz="4" w:space="0" w:color="auto"/>
              <w:right w:val="single" w:sz="4" w:space="0" w:color="auto"/>
            </w:tcBorders>
          </w:tcPr>
          <w:p w14:paraId="277070B8" w14:textId="040A9850"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Referitor la Grila ETF, Secțiunea I – „Gradul de pregătire/maturitate al proiectului”, punctul 2.1, unde se solicită prezentarea unor acorduri stabilite în avans și se menționează că se punctează doar proiectele care propun un produs/aplicație/serviciu complet lansat pe piață, </w:t>
            </w:r>
            <w:proofErr w:type="spellStart"/>
            <w:r w:rsidRPr="0088003D">
              <w:rPr>
                <w:rFonts w:eastAsia="Times New Roman" w:cstheme="minorHAnsi"/>
                <w:color w:val="000000" w:themeColor="text1"/>
                <w:lang w:val="ro-RO"/>
              </w:rPr>
              <w:t>scalat</w:t>
            </w:r>
            <w:proofErr w:type="spellEnd"/>
            <w:r w:rsidRPr="0088003D">
              <w:rPr>
                <w:rFonts w:eastAsia="Times New Roman" w:cstheme="minorHAnsi"/>
                <w:color w:val="000000" w:themeColor="text1"/>
                <w:lang w:val="ro-RO"/>
              </w:rPr>
              <w:t xml:space="preserve"> și utilizat comercial, vă rugăm să ne comunicați dacă este obligatoriu ca produsul/aplicația/serviciul să fie efectiv comercializat în perioada de implementare a proiectului sau dacă este suficient ca rezultatul proiectului să atingă nivelul TRL 9 (sistem complet, validat și pregătit pentru exploatare comercială), urmând ca etapa de comercializare să poată avea loc ulterior finalizării proiectului.</w:t>
            </w:r>
          </w:p>
        </w:tc>
        <w:tc>
          <w:tcPr>
            <w:tcW w:w="5669" w:type="dxa"/>
            <w:tcBorders>
              <w:top w:val="double" w:sz="4" w:space="0" w:color="auto"/>
              <w:left w:val="single" w:sz="4" w:space="0" w:color="auto"/>
              <w:bottom w:val="double" w:sz="4" w:space="0" w:color="auto"/>
              <w:right w:val="double" w:sz="4" w:space="0" w:color="auto"/>
            </w:tcBorders>
          </w:tcPr>
          <w:p w14:paraId="0AF391E3" w14:textId="6892F0D7" w:rsidR="00FB71F1" w:rsidRPr="0088003D" w:rsidRDefault="00FB71F1" w:rsidP="00AA1E07">
            <w:pPr>
              <w:jc w:val="both"/>
              <w:rPr>
                <w:rFonts w:cstheme="minorHAnsi"/>
                <w:bCs/>
                <w:lang w:val="ro-RO"/>
              </w:rPr>
            </w:pPr>
            <w:r w:rsidRPr="0088003D">
              <w:rPr>
                <w:rFonts w:cstheme="minorHAnsi"/>
                <w:bCs/>
                <w:lang w:val="ro-RO"/>
              </w:rPr>
              <w:t xml:space="preserve">Punctul 2.1 din Grila ETF a fost reformulat în sensul eliminării prevederilor referitoare la </w:t>
            </w:r>
            <w:r w:rsidRPr="0088003D">
              <w:rPr>
                <w:rFonts w:cstheme="minorHAnsi"/>
                <w:lang w:val="ro-RO"/>
              </w:rPr>
              <w:t xml:space="preserve"> </w:t>
            </w:r>
            <w:r w:rsidRPr="0088003D">
              <w:rPr>
                <w:rFonts w:cstheme="minorHAnsi"/>
                <w:bCs/>
                <w:lang w:val="ro-RO"/>
              </w:rPr>
              <w:t>prezentarea unor acorduri stabilite în avans.</w:t>
            </w:r>
          </w:p>
          <w:p w14:paraId="7CBD5F67" w14:textId="1CB9B8F0" w:rsidR="00FB71F1" w:rsidRPr="0088003D" w:rsidRDefault="00FB71F1" w:rsidP="00AA1E07">
            <w:pPr>
              <w:jc w:val="both"/>
              <w:rPr>
                <w:rFonts w:cstheme="minorHAnsi"/>
                <w:bCs/>
                <w:lang w:val="ro-RO"/>
              </w:rPr>
            </w:pPr>
            <w:r w:rsidRPr="0088003D">
              <w:rPr>
                <w:rFonts w:cstheme="minorHAnsi"/>
                <w:bCs/>
                <w:lang w:val="ro-RO"/>
              </w:rPr>
              <w:t xml:space="preserve">Conform </w:t>
            </w:r>
            <w:proofErr w:type="spellStart"/>
            <w:r w:rsidRPr="0088003D">
              <w:rPr>
                <w:rFonts w:cstheme="minorHAnsi"/>
                <w:bCs/>
                <w:lang w:val="ro-RO"/>
              </w:rPr>
              <w:t>sectiunii</w:t>
            </w:r>
            <w:proofErr w:type="spellEnd"/>
            <w:r w:rsidRPr="0088003D">
              <w:rPr>
                <w:rFonts w:cstheme="minorHAnsi"/>
                <w:bCs/>
                <w:lang w:val="ro-RO"/>
              </w:rPr>
              <w:t xml:space="preserve"> 3.8 Indicatori: ”</w:t>
            </w:r>
            <w:r w:rsidRPr="0088003D">
              <w:rPr>
                <w:rFonts w:eastAsia="Trebuchet MS" w:cstheme="minorHAnsi"/>
                <w:iCs/>
                <w:color w:val="000000" w:themeColor="text1"/>
                <w:lang w:val="ro-RO"/>
              </w:rPr>
              <w:t xml:space="preserve">Indicatorul de rezultat RCR03 și </w:t>
            </w:r>
            <w:r w:rsidRPr="0088003D">
              <w:rPr>
                <w:rFonts w:cstheme="minorHAnsi"/>
                <w:iCs/>
                <w:color w:val="000000" w:themeColor="text1"/>
                <w:lang w:val="ro-RO"/>
              </w:rPr>
              <w:t>Numărul de dovezi de comercializare a  produsului/aplicației/serviciului</w:t>
            </w:r>
            <w:r w:rsidRPr="0088003D" w:rsidDel="00F441FA">
              <w:rPr>
                <w:rFonts w:cstheme="minorHAnsi"/>
                <w:iCs/>
                <w:color w:val="000000" w:themeColor="text1"/>
                <w:lang w:val="ro-RO"/>
              </w:rPr>
              <w:t xml:space="preserve"> </w:t>
            </w:r>
            <w:r w:rsidRPr="0088003D">
              <w:rPr>
                <w:rFonts w:cstheme="minorHAnsi"/>
                <w:iCs/>
                <w:color w:val="000000" w:themeColor="text1"/>
                <w:lang w:val="ro-RO"/>
              </w:rPr>
              <w:t xml:space="preserve"> realizat/ă prin proiect </w:t>
            </w:r>
            <w:r w:rsidRPr="0088003D">
              <w:rPr>
                <w:rFonts w:eastAsia="Trebuchet MS" w:cstheme="minorHAnsi"/>
                <w:iCs/>
                <w:color w:val="000000" w:themeColor="text1"/>
                <w:lang w:val="ro-RO"/>
              </w:rPr>
              <w:t>se măsoară cel mai târziu la un an după finalizarea implementării proiectului.”</w:t>
            </w:r>
          </w:p>
          <w:p w14:paraId="1FA10A41" w14:textId="0FA52C5B" w:rsidR="00FB71F1" w:rsidRPr="0088003D" w:rsidRDefault="00FB71F1" w:rsidP="00AA1E07">
            <w:pPr>
              <w:jc w:val="both"/>
              <w:rPr>
                <w:rFonts w:cstheme="minorHAnsi"/>
                <w:bCs/>
                <w:lang w:val="ro-RO"/>
              </w:rPr>
            </w:pPr>
          </w:p>
        </w:tc>
      </w:tr>
      <w:tr w:rsidR="00FB71F1" w:rsidRPr="0088003D" w14:paraId="4A81C730" w14:textId="77777777" w:rsidTr="00FB71F1">
        <w:trPr>
          <w:tblHeader/>
        </w:trPr>
        <w:tc>
          <w:tcPr>
            <w:tcW w:w="694" w:type="dxa"/>
            <w:tcBorders>
              <w:top w:val="double" w:sz="4" w:space="0" w:color="auto"/>
              <w:left w:val="double" w:sz="4" w:space="0" w:color="auto"/>
              <w:bottom w:val="double" w:sz="4" w:space="0" w:color="auto"/>
            </w:tcBorders>
            <w:vAlign w:val="center"/>
          </w:tcPr>
          <w:p w14:paraId="1B56F08B" w14:textId="7BB9C16A" w:rsidR="00FB71F1" w:rsidRPr="0088003D" w:rsidRDefault="00FB71F1" w:rsidP="00AA1E07">
            <w:pPr>
              <w:jc w:val="both"/>
              <w:rPr>
                <w:rFonts w:cstheme="minorHAnsi"/>
                <w:b/>
                <w:lang w:val="ro-RO"/>
              </w:rPr>
            </w:pPr>
            <w:r w:rsidRPr="0088003D">
              <w:rPr>
                <w:rFonts w:cstheme="minorHAnsi"/>
                <w:b/>
                <w:lang w:val="ro-RO"/>
              </w:rPr>
              <w:t>35.2</w:t>
            </w:r>
          </w:p>
        </w:tc>
        <w:tc>
          <w:tcPr>
            <w:tcW w:w="2268" w:type="dxa"/>
            <w:tcBorders>
              <w:top w:val="double" w:sz="4" w:space="0" w:color="auto"/>
              <w:bottom w:val="double" w:sz="4" w:space="0" w:color="auto"/>
              <w:right w:val="single" w:sz="4" w:space="0" w:color="auto"/>
            </w:tcBorders>
          </w:tcPr>
          <w:p w14:paraId="267241EA" w14:textId="4D174FB4"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Anexe</w:t>
            </w:r>
          </w:p>
        </w:tc>
        <w:tc>
          <w:tcPr>
            <w:tcW w:w="5529" w:type="dxa"/>
            <w:tcBorders>
              <w:top w:val="double" w:sz="4" w:space="0" w:color="auto"/>
              <w:bottom w:val="double" w:sz="4" w:space="0" w:color="auto"/>
              <w:right w:val="single" w:sz="4" w:space="0" w:color="auto"/>
            </w:tcBorders>
          </w:tcPr>
          <w:p w14:paraId="08578680" w14:textId="44CAB2F5"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Ghidul Solicitantului, la paginile 64 și 67, este menționat documentul „Macheta financiară”, însă acesta nu se regăsește în lista anexelor publicate. Vă rugăm să ne precizați dacă acest document urmează să fie publicat ulterior.</w:t>
            </w:r>
          </w:p>
        </w:tc>
        <w:tc>
          <w:tcPr>
            <w:tcW w:w="5669" w:type="dxa"/>
            <w:tcBorders>
              <w:top w:val="double" w:sz="4" w:space="0" w:color="auto"/>
              <w:left w:val="single" w:sz="4" w:space="0" w:color="auto"/>
              <w:bottom w:val="double" w:sz="4" w:space="0" w:color="auto"/>
              <w:right w:val="double" w:sz="4" w:space="0" w:color="auto"/>
            </w:tcBorders>
          </w:tcPr>
          <w:p w14:paraId="20CFA3D5" w14:textId="73685768" w:rsidR="00FB71F1" w:rsidRPr="0088003D" w:rsidRDefault="00FB71F1" w:rsidP="00AA1E07">
            <w:pPr>
              <w:jc w:val="both"/>
              <w:rPr>
                <w:rFonts w:cstheme="minorHAnsi"/>
                <w:bCs/>
                <w:lang w:val="ro-RO"/>
              </w:rPr>
            </w:pPr>
            <w:r w:rsidRPr="0088003D">
              <w:rPr>
                <w:rFonts w:cstheme="minorHAnsi"/>
                <w:bCs/>
                <w:lang w:val="ro-RO"/>
              </w:rPr>
              <w:t>Macheta financiară se regăsește în cadrul Anexei 4 Model Plan de afaceri, capitolul D. Proiecții financiare și indicatori financiari.</w:t>
            </w:r>
          </w:p>
        </w:tc>
      </w:tr>
      <w:tr w:rsidR="00FB71F1" w:rsidRPr="0088003D" w14:paraId="77F9816D" w14:textId="77777777" w:rsidTr="00FB71F1">
        <w:trPr>
          <w:tblHeader/>
        </w:trPr>
        <w:tc>
          <w:tcPr>
            <w:tcW w:w="694" w:type="dxa"/>
            <w:tcBorders>
              <w:top w:val="double" w:sz="4" w:space="0" w:color="auto"/>
              <w:left w:val="double" w:sz="4" w:space="0" w:color="auto"/>
              <w:bottom w:val="double" w:sz="4" w:space="0" w:color="auto"/>
            </w:tcBorders>
            <w:vAlign w:val="center"/>
          </w:tcPr>
          <w:p w14:paraId="4D3B3C01" w14:textId="6ED0214A" w:rsidR="00FB71F1" w:rsidRPr="0088003D" w:rsidRDefault="00FB71F1" w:rsidP="008E117B">
            <w:pPr>
              <w:jc w:val="both"/>
              <w:rPr>
                <w:rFonts w:cstheme="minorHAnsi"/>
                <w:b/>
                <w:lang w:val="ro-RO"/>
              </w:rPr>
            </w:pPr>
            <w:r w:rsidRPr="0088003D">
              <w:rPr>
                <w:rFonts w:cstheme="minorHAnsi"/>
                <w:b/>
                <w:lang w:val="ro-RO"/>
              </w:rPr>
              <w:t>35.3</w:t>
            </w:r>
          </w:p>
        </w:tc>
        <w:tc>
          <w:tcPr>
            <w:tcW w:w="2268" w:type="dxa"/>
            <w:tcBorders>
              <w:top w:val="double" w:sz="4" w:space="0" w:color="auto"/>
              <w:bottom w:val="double" w:sz="4" w:space="0" w:color="auto"/>
              <w:right w:val="single" w:sz="4" w:space="0" w:color="auto"/>
            </w:tcBorders>
          </w:tcPr>
          <w:p w14:paraId="012B4697" w14:textId="77777777" w:rsidR="00FB71F1" w:rsidRPr="0088003D" w:rsidRDefault="00FB71F1" w:rsidP="008E117B">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743FC494" w14:textId="69E9C36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La pagina 49 din Ghidul Solicitantului este menționată obligația depunerii Raportului expertului extern, împreună cu documentele care dovedesc experiența acestuia, inclusiv deținerea unor „acreditări/certificări relevante în sectorul vizat pentru dezvoltarea produsului/serviciului/procesului inovativ, emise de organizații relevante, obținute în ultimii 10 ani.”. În acest context, vă rugăm să ne clarificați dacă aceste acreditări/certificări trebuie să fie deținute de persoana fizică (expertul) sau dacă pot fi deținute de entitatea juridică din care acesta face parte. De asemenea, vă rugăm să ne indicați, cu titlu orientativ, exemple de tipuri de acreditări/certificări acceptate.</w:t>
            </w:r>
          </w:p>
        </w:tc>
        <w:tc>
          <w:tcPr>
            <w:tcW w:w="5669" w:type="dxa"/>
            <w:tcBorders>
              <w:top w:val="double" w:sz="4" w:space="0" w:color="auto"/>
              <w:left w:val="single" w:sz="4" w:space="0" w:color="auto"/>
              <w:bottom w:val="double" w:sz="4" w:space="0" w:color="auto"/>
              <w:right w:val="double" w:sz="4" w:space="0" w:color="auto"/>
            </w:tcBorders>
          </w:tcPr>
          <w:p w14:paraId="6068854B" w14:textId="77777777" w:rsidR="00FB71F1" w:rsidRPr="0088003D" w:rsidRDefault="00FB71F1" w:rsidP="008E117B">
            <w:pPr>
              <w:jc w:val="both"/>
              <w:rPr>
                <w:rFonts w:cstheme="minorHAnsi"/>
                <w:bCs/>
                <w:lang w:val="ro-RO"/>
              </w:rPr>
            </w:pPr>
            <w:r w:rsidRPr="0088003D">
              <w:rPr>
                <w:rFonts w:cstheme="minorHAnsi"/>
                <w:bCs/>
                <w:lang w:val="ro-RO"/>
              </w:rPr>
              <w:t xml:space="preserve">Expertul extern face dovada că are experiență de cel puțin 10 ani în sectorul vizat pentru dezvoltarea produsului/serviciului/procesului inovativ și că </w:t>
            </w:r>
            <w:r w:rsidRPr="0088003D">
              <w:rPr>
                <w:rFonts w:cstheme="minorHAnsi"/>
                <w:lang w:val="ro-RO"/>
              </w:rPr>
              <w:t xml:space="preserve"> </w:t>
            </w:r>
            <w:r w:rsidRPr="0088003D">
              <w:rPr>
                <w:rFonts w:cstheme="minorHAnsi"/>
                <w:bCs/>
                <w:lang w:val="ro-RO"/>
              </w:rPr>
              <w:t xml:space="preserve">îndeplinește, </w:t>
            </w:r>
            <w:r w:rsidRPr="0088003D">
              <w:rPr>
                <w:rFonts w:cstheme="minorHAnsi"/>
                <w:lang w:val="ro-RO"/>
              </w:rPr>
              <w:t xml:space="preserve"> </w:t>
            </w:r>
            <w:r w:rsidRPr="0088003D">
              <w:rPr>
                <w:rFonts w:cstheme="minorHAnsi"/>
                <w:bCs/>
                <w:lang w:val="ro-RO"/>
              </w:rPr>
              <w:t>cel puțin una dintre următoarele cerințe:</w:t>
            </w:r>
          </w:p>
          <w:p w14:paraId="24CE7460" w14:textId="77777777" w:rsidR="00FB71F1" w:rsidRPr="0088003D" w:rsidRDefault="00FB71F1" w:rsidP="008E117B">
            <w:pPr>
              <w:jc w:val="both"/>
              <w:rPr>
                <w:rFonts w:cstheme="minorHAnsi"/>
                <w:bCs/>
                <w:lang w:val="ro-RO"/>
              </w:rPr>
            </w:pPr>
            <w:r w:rsidRPr="0088003D">
              <w:rPr>
                <w:rFonts w:cstheme="minorHAnsi"/>
                <w:bCs/>
                <w:lang w:val="ro-RO"/>
              </w:rPr>
              <w:t>a) a publicat în ultimii 10 ani cel puțin 2 articole/lucrări științifice, în calitate de autor sau coautor, în publicații recunoscute internațional/reviste de specialitate în sectorul vizat pentru dezvoltarea produsului/serviciului/procesului inovativ;</w:t>
            </w:r>
          </w:p>
          <w:p w14:paraId="1F535075" w14:textId="77777777" w:rsidR="00FB71F1" w:rsidRPr="0088003D" w:rsidRDefault="00FB71F1" w:rsidP="008E117B">
            <w:pPr>
              <w:jc w:val="both"/>
              <w:rPr>
                <w:rFonts w:cstheme="minorHAnsi"/>
                <w:bCs/>
                <w:lang w:val="ro-RO"/>
              </w:rPr>
            </w:pPr>
            <w:r w:rsidRPr="0088003D">
              <w:rPr>
                <w:rFonts w:cstheme="minorHAnsi"/>
                <w:bCs/>
                <w:lang w:val="ro-RO"/>
              </w:rPr>
              <w:t xml:space="preserve">b) deține acreditări/certificări relevante în sectorul vizat pentru dezvoltarea produsului/serviciului/procesului </w:t>
            </w:r>
            <w:r w:rsidRPr="0088003D">
              <w:rPr>
                <w:rFonts w:cstheme="minorHAnsi"/>
                <w:bCs/>
                <w:lang w:val="ro-RO"/>
              </w:rPr>
              <w:lastRenderedPageBreak/>
              <w:t>inovativ, emise de organizații relevante, obținute în ultimii 10 ani.</w:t>
            </w:r>
          </w:p>
          <w:p w14:paraId="4D6544AC" w14:textId="335B09F8" w:rsidR="00FB71F1" w:rsidRPr="0088003D" w:rsidRDefault="00FB71F1" w:rsidP="008E117B">
            <w:pPr>
              <w:jc w:val="both"/>
              <w:rPr>
                <w:rFonts w:cstheme="minorHAnsi"/>
                <w:bCs/>
                <w:lang w:val="ro-RO"/>
              </w:rPr>
            </w:pPr>
            <w:r w:rsidRPr="0088003D">
              <w:rPr>
                <w:rFonts w:cstheme="minorHAnsi"/>
                <w:bCs/>
                <w:lang w:val="ro-RO"/>
              </w:rPr>
              <w:t>Cerința/ condiția trebuie îndeplinite de către persoana fizică – expertul.</w:t>
            </w:r>
          </w:p>
        </w:tc>
      </w:tr>
      <w:tr w:rsidR="00FB71F1" w:rsidRPr="0088003D" w14:paraId="51498D25" w14:textId="77777777" w:rsidTr="00FB71F1">
        <w:trPr>
          <w:tblHeader/>
        </w:trPr>
        <w:tc>
          <w:tcPr>
            <w:tcW w:w="694" w:type="dxa"/>
            <w:tcBorders>
              <w:top w:val="double" w:sz="4" w:space="0" w:color="auto"/>
              <w:left w:val="double" w:sz="4" w:space="0" w:color="auto"/>
              <w:bottom w:val="double" w:sz="4" w:space="0" w:color="auto"/>
            </w:tcBorders>
            <w:vAlign w:val="center"/>
          </w:tcPr>
          <w:p w14:paraId="3ABEAABD" w14:textId="22883EE4" w:rsidR="00FB71F1" w:rsidRPr="0088003D" w:rsidRDefault="00FB71F1" w:rsidP="00AA1E07">
            <w:pPr>
              <w:jc w:val="both"/>
              <w:rPr>
                <w:rFonts w:cstheme="minorHAnsi"/>
                <w:b/>
                <w:lang w:val="ro-RO"/>
              </w:rPr>
            </w:pPr>
            <w:r w:rsidRPr="0088003D">
              <w:rPr>
                <w:rFonts w:cstheme="minorHAnsi"/>
                <w:b/>
                <w:lang w:val="ro-RO"/>
              </w:rPr>
              <w:lastRenderedPageBreak/>
              <w:t>36.1</w:t>
            </w:r>
          </w:p>
        </w:tc>
        <w:tc>
          <w:tcPr>
            <w:tcW w:w="2268" w:type="dxa"/>
            <w:tcBorders>
              <w:top w:val="double" w:sz="4" w:space="0" w:color="auto"/>
              <w:bottom w:val="double" w:sz="4" w:space="0" w:color="auto"/>
              <w:right w:val="single" w:sz="4" w:space="0" w:color="auto"/>
            </w:tcBorders>
          </w:tcPr>
          <w:p w14:paraId="4F1D32CF" w14:textId="0A7E70E6" w:rsidR="00FB71F1" w:rsidRPr="0088003D" w:rsidRDefault="00FB71F1" w:rsidP="00AA1E07">
            <w:pPr>
              <w:jc w:val="both"/>
              <w:rPr>
                <w:rFonts w:eastAsia="Times New Roman" w:cstheme="minorHAnsi"/>
                <w:color w:val="000000" w:themeColor="text1"/>
                <w:lang w:val="ro-RO"/>
              </w:rPr>
            </w:pPr>
            <w:r w:rsidRPr="0088003D">
              <w:rPr>
                <w:rFonts w:eastAsia="Times New Roman" w:cstheme="minorHAnsi"/>
                <w:color w:val="000000" w:themeColor="text1"/>
                <w:lang w:val="ro-RO"/>
              </w:rPr>
              <w:t>capitolul 5.2. Eligibilitatea activităților, subcapitolul 5.2.1.</w:t>
            </w:r>
          </w:p>
        </w:tc>
        <w:tc>
          <w:tcPr>
            <w:tcW w:w="5529" w:type="dxa"/>
            <w:tcBorders>
              <w:top w:val="double" w:sz="4" w:space="0" w:color="auto"/>
              <w:bottom w:val="double" w:sz="4" w:space="0" w:color="auto"/>
              <w:right w:val="single" w:sz="4" w:space="0" w:color="auto"/>
            </w:tcBorders>
          </w:tcPr>
          <w:p w14:paraId="7A25C0D4" w14:textId="63CFC6E6"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Cu privire la conținutul Ghidului Solicitantului mai sus menționat, respectiv:</w:t>
            </w:r>
          </w:p>
          <w:p w14:paraId="15637F14" w14:textId="64F8258A"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capitolul 5.2. Eligibilitatea activităților, subcapitolul 5.2.1. Cerințe generale privind</w:t>
            </w:r>
          </w:p>
          <w:p w14:paraId="4E2F4EF5" w14:textId="61E854F6"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eligibilitatea activităților, secțiunea: “Caracterul inovativ va fi demonstrat prin intermediul unei evaluări realizate de un expert extern, că va dezvolta într-un viitor previzibil produse, servicii sau procese care sunt noi sau </w:t>
            </w:r>
            <w:proofErr w:type="spellStart"/>
            <w:r w:rsidRPr="0088003D">
              <w:rPr>
                <w:rFonts w:eastAsia="Times New Roman" w:cstheme="minorHAnsi"/>
                <w:color w:val="000000" w:themeColor="text1"/>
                <w:lang w:val="ro-RO"/>
              </w:rPr>
              <w:t>îmbunătăţite</w:t>
            </w:r>
            <w:proofErr w:type="spellEnd"/>
            <w:r w:rsidRPr="0088003D">
              <w:rPr>
                <w:rFonts w:eastAsia="Times New Roman" w:cstheme="minorHAnsi"/>
                <w:color w:val="000000" w:themeColor="text1"/>
                <w:lang w:val="ro-RO"/>
              </w:rPr>
              <w:t xml:space="preserve"> în mod </w:t>
            </w:r>
            <w:proofErr w:type="spellStart"/>
            <w:r w:rsidRPr="0088003D">
              <w:rPr>
                <w:rFonts w:eastAsia="Times New Roman" w:cstheme="minorHAnsi"/>
                <w:color w:val="000000" w:themeColor="text1"/>
                <w:lang w:val="ro-RO"/>
              </w:rPr>
              <w:t>substanţial</w:t>
            </w:r>
            <w:proofErr w:type="spellEnd"/>
            <w:r w:rsidRPr="0088003D">
              <w:rPr>
                <w:rFonts w:eastAsia="Times New Roman" w:cstheme="minorHAnsi"/>
                <w:color w:val="000000" w:themeColor="text1"/>
                <w:lang w:val="ro-RO"/>
              </w:rPr>
              <w:t xml:space="preserve"> în raport cu stadiul</w:t>
            </w:r>
          </w:p>
          <w:p w14:paraId="5A42D2E3" w14:textId="20BAB37A"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actual al tehnologiei din sectorul respectiv și care prezintă riscul unei </w:t>
            </w:r>
            <w:proofErr w:type="spellStart"/>
            <w:r w:rsidRPr="0088003D">
              <w:rPr>
                <w:rFonts w:eastAsia="Times New Roman" w:cstheme="minorHAnsi"/>
                <w:color w:val="000000" w:themeColor="text1"/>
                <w:lang w:val="ro-RO"/>
              </w:rPr>
              <w:t>disfuncţionalităţi</w:t>
            </w:r>
            <w:proofErr w:type="spellEnd"/>
            <w:r w:rsidRPr="0088003D">
              <w:rPr>
                <w:rFonts w:eastAsia="Times New Roman" w:cstheme="minorHAnsi"/>
                <w:color w:val="000000" w:themeColor="text1"/>
                <w:lang w:val="ro-RO"/>
              </w:rPr>
              <w:t xml:space="preserve"> de natură tehnologică ori industrială.</w:t>
            </w:r>
          </w:p>
          <w:p w14:paraId="5545BF75" w14:textId="3E4316E4"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Documente justificative: raportul emis de expertul extern care va face dovada că îndeplinește, cumulativ, următoarele cerințe:</w:t>
            </w:r>
          </w:p>
          <w:p w14:paraId="6E2D07D5" w14:textId="6161AF19"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 are experiență dovedită de cel puțin 10 ani în sectorul vizat pentru dezvoltarea produsului/ serviciului/procesului inovativ;</w:t>
            </w:r>
          </w:p>
          <w:p w14:paraId="30C99471" w14:textId="0C191F55"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 a publicat în ultimii 10 ani cel puțin 2 articole/lucrări științifice, în calitate de autor sau coautor, în publicații recunoscute internațional/ reviste de specialitate în sectorul vizat pentru dezvoltarea produsului/ serviciului/procesului inovativ;</w:t>
            </w:r>
          </w:p>
          <w:p w14:paraId="75183572" w14:textId="3941B31F"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 deține acreditări/certificări relevante în sectorul vizat pentru dezvoltarea produsului/ serviciului/procesului inovativ, emise de organizații relevante, obținute în ultimii 10 ani.”,</w:t>
            </w:r>
          </w:p>
          <w:p w14:paraId="131EB573"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capitolul 5.4. Valoarea minimă și maximă eligibilă/nerambursabilă a unui proiect</w:t>
            </w:r>
          </w:p>
          <w:p w14:paraId="205B7D38" w14:textId="35C957AD"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Valoarea minimă nerambursabilă aferentă unui proiect va fi de 200.000 euro, respectiv 1.182.200 lei la cursul </w:t>
            </w:r>
            <w:proofErr w:type="spellStart"/>
            <w:r w:rsidRPr="0088003D">
              <w:rPr>
                <w:rFonts w:eastAsia="Times New Roman" w:cstheme="minorHAnsi"/>
                <w:color w:val="000000" w:themeColor="text1"/>
                <w:lang w:val="ro-RO"/>
              </w:rPr>
              <w:t>Inforeuro</w:t>
            </w:r>
            <w:proofErr w:type="spellEnd"/>
            <w:r w:rsidRPr="0088003D">
              <w:rPr>
                <w:rFonts w:eastAsia="Times New Roman" w:cstheme="minorHAnsi"/>
                <w:color w:val="000000" w:themeColor="text1"/>
                <w:lang w:val="ro-RO"/>
              </w:rPr>
              <w:t xml:space="preserve"> aferent lunii decembrie 2025, respectiv 1 euro = 5.0911 lei.</w:t>
            </w:r>
          </w:p>
          <w:p w14:paraId="70DF8B28"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cazul proiectelor finanțate prin ajutor de stat pentru întreprinderile nou-înființate:</w:t>
            </w:r>
          </w:p>
          <w:p w14:paraId="4AEA781D"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valoarea maximă nerambursabilă a unui proiect va fi de 1.000.000 euro, inclusiv</w:t>
            </w:r>
          </w:p>
          <w:p w14:paraId="79951110" w14:textId="592A2673"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ajutorul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respectiv 5.091.100 lei la cursul </w:t>
            </w:r>
            <w:proofErr w:type="spellStart"/>
            <w:r w:rsidRPr="0088003D">
              <w:rPr>
                <w:rFonts w:eastAsia="Times New Roman" w:cstheme="minorHAnsi"/>
                <w:color w:val="000000" w:themeColor="text1"/>
                <w:lang w:val="ro-RO"/>
              </w:rPr>
              <w:t>inforeuro</w:t>
            </w:r>
            <w:proofErr w:type="spellEnd"/>
            <w:r w:rsidRPr="0088003D">
              <w:rPr>
                <w:rFonts w:eastAsia="Times New Roman" w:cstheme="minorHAnsi"/>
                <w:color w:val="000000" w:themeColor="text1"/>
                <w:lang w:val="ro-RO"/>
              </w:rPr>
              <w:t xml:space="preserve"> aferent lunii decembrie 2025, respectiv 1 euro = 5,0911 lei pentru proiecte implementate în Regiuni mai dezvoltate (MDR) și</w:t>
            </w:r>
          </w:p>
          <w:p w14:paraId="66BC8095"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valoarea maximă nerambursabilă a unui proiect va fi de 1.500.000 euro, inclusiv</w:t>
            </w:r>
          </w:p>
          <w:p w14:paraId="49F492B0" w14:textId="64A8D9D8"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ajutorul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respectiv 7.636.650 lei la cursul </w:t>
            </w:r>
            <w:proofErr w:type="spellStart"/>
            <w:r w:rsidRPr="0088003D">
              <w:rPr>
                <w:rFonts w:eastAsia="Times New Roman" w:cstheme="minorHAnsi"/>
                <w:color w:val="000000" w:themeColor="text1"/>
                <w:lang w:val="ro-RO"/>
              </w:rPr>
              <w:t>inforeuro</w:t>
            </w:r>
            <w:proofErr w:type="spellEnd"/>
            <w:r w:rsidRPr="0088003D">
              <w:rPr>
                <w:rFonts w:eastAsia="Times New Roman" w:cstheme="minorHAnsi"/>
                <w:color w:val="000000" w:themeColor="text1"/>
                <w:lang w:val="ro-RO"/>
              </w:rPr>
              <w:t xml:space="preserve"> aferent lunii decembrie 2025, respectiv 1 euro = 5,0911 lei pentru proiecte implementate în Regiuni mai puțin dezvoltate (LDR)</w:t>
            </w:r>
          </w:p>
          <w:p w14:paraId="46AC4C65"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cazul proiectelor finanțate prin ajutor de stat regional și ajutor pentru proiectele de </w:t>
            </w:r>
            <w:proofErr w:type="spellStart"/>
            <w:r w:rsidRPr="0088003D">
              <w:rPr>
                <w:rFonts w:eastAsia="Times New Roman" w:cstheme="minorHAnsi"/>
                <w:color w:val="000000" w:themeColor="text1"/>
                <w:lang w:val="ro-RO"/>
              </w:rPr>
              <w:t>cercetaredezvoltare</w:t>
            </w:r>
            <w:proofErr w:type="spellEnd"/>
            <w:r w:rsidRPr="0088003D">
              <w:rPr>
                <w:rFonts w:eastAsia="Times New Roman" w:cstheme="minorHAnsi"/>
                <w:color w:val="000000" w:themeColor="text1"/>
                <w:lang w:val="ro-RO"/>
              </w:rPr>
              <w:t>:</w:t>
            </w:r>
          </w:p>
          <w:p w14:paraId="5AFB8C17"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Valoarea maximă nerambursabilă a unui proiect va fi de 3.000.000 euro, inclusiv</w:t>
            </w:r>
          </w:p>
          <w:p w14:paraId="20DD74AD" w14:textId="6DCF9438"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ajutorul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respectiv 15.273.300 lei la cursul </w:t>
            </w:r>
            <w:proofErr w:type="spellStart"/>
            <w:r w:rsidRPr="0088003D">
              <w:rPr>
                <w:rFonts w:eastAsia="Times New Roman" w:cstheme="minorHAnsi"/>
                <w:color w:val="000000" w:themeColor="text1"/>
                <w:lang w:val="ro-RO"/>
              </w:rPr>
              <w:t>inforeuro</w:t>
            </w:r>
            <w:proofErr w:type="spellEnd"/>
            <w:r w:rsidRPr="0088003D">
              <w:rPr>
                <w:rFonts w:eastAsia="Times New Roman" w:cstheme="minorHAnsi"/>
                <w:color w:val="000000" w:themeColor="text1"/>
                <w:lang w:val="ro-RO"/>
              </w:rPr>
              <w:t xml:space="preserve"> aferent lunii decembrie 2025, respectiv 1 euro = 5,0911 lei pentru proiectele care au ca rezultat un produs (bun material) inovativ.</w:t>
            </w:r>
          </w:p>
          <w:p w14:paraId="6AD1C66B" w14:textId="77777777"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Valoarea maximă nerambursabilă a unui proiect va fi de 1.500.000 euro, inclusiv</w:t>
            </w:r>
          </w:p>
          <w:p w14:paraId="5E6E6EA3" w14:textId="3918FF7D"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ajutorul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respectiv 7.636.650 lei la cursul </w:t>
            </w:r>
            <w:proofErr w:type="spellStart"/>
            <w:r w:rsidRPr="0088003D">
              <w:rPr>
                <w:rFonts w:eastAsia="Times New Roman" w:cstheme="minorHAnsi"/>
                <w:color w:val="000000" w:themeColor="text1"/>
                <w:lang w:val="ro-RO"/>
              </w:rPr>
              <w:t>inforeuro</w:t>
            </w:r>
            <w:proofErr w:type="spellEnd"/>
            <w:r w:rsidRPr="0088003D">
              <w:rPr>
                <w:rFonts w:eastAsia="Times New Roman" w:cstheme="minorHAnsi"/>
                <w:color w:val="000000" w:themeColor="text1"/>
                <w:lang w:val="ro-RO"/>
              </w:rPr>
              <w:t xml:space="preserve"> aferent lunii decembrie 2025, respectiv 1 euro = 5,0911 lei pentru proiectele care au ca rezultat o aplicație inovativă.</w:t>
            </w:r>
          </w:p>
          <w:p w14:paraId="721FA8DF" w14:textId="77777777" w:rsidR="00FB71F1" w:rsidRPr="0088003D" w:rsidRDefault="00FB71F1" w:rsidP="00AA1E07">
            <w:pPr>
              <w:spacing w:after="0" w:line="240" w:lineRule="auto"/>
              <w:jc w:val="both"/>
              <w:rPr>
                <w:rFonts w:eastAsia="Times New Roman" w:cstheme="minorHAnsi"/>
                <w:color w:val="000000" w:themeColor="text1"/>
                <w:lang w:val="ro-RO"/>
              </w:rPr>
            </w:pPr>
          </w:p>
          <w:p w14:paraId="4D975D92" w14:textId="695EE39E"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Aducem următoarele sugestii/ observații pentru mai multă claritate privind condițiile de</w:t>
            </w:r>
          </w:p>
          <w:p w14:paraId="42ED9BA1" w14:textId="454160E2"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demonstrare a caracterului inovativ și criteriile aferente expertului extern:</w:t>
            </w:r>
          </w:p>
          <w:p w14:paraId="07CAE746" w14:textId="76B31039"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forma actuală, prevederile referitoare la demonstrarea caracterului </w:t>
            </w:r>
            <w:proofErr w:type="spellStart"/>
            <w:r w:rsidRPr="0088003D">
              <w:rPr>
                <w:rFonts w:eastAsia="Times New Roman" w:cstheme="minorHAnsi"/>
                <w:color w:val="000000" w:themeColor="text1"/>
                <w:lang w:val="ro-RO"/>
              </w:rPr>
              <w:t>inovativv</w:t>
            </w:r>
            <w:proofErr w:type="spellEnd"/>
            <w:r w:rsidRPr="0088003D">
              <w:rPr>
                <w:rFonts w:eastAsia="Times New Roman" w:cstheme="minorHAnsi"/>
                <w:color w:val="000000" w:themeColor="text1"/>
                <w:lang w:val="ro-RO"/>
              </w:rPr>
              <w:t xml:space="preserve"> prin intermediul unui expert extern și la criteriile cumulative impuse acestuia pot genera restrângerea nejustificată a accesului la finanțare, în special pentru proiecte din domeniul tehnologiilor avansate și</w:t>
            </w:r>
          </w:p>
          <w:p w14:paraId="2E331088" w14:textId="0E17305D" w:rsidR="00FB71F1" w:rsidRPr="0088003D" w:rsidRDefault="00FB71F1" w:rsidP="00AA1E07">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emergente.</w:t>
            </w:r>
          </w:p>
        </w:tc>
        <w:tc>
          <w:tcPr>
            <w:tcW w:w="5669" w:type="dxa"/>
            <w:tcBorders>
              <w:top w:val="double" w:sz="4" w:space="0" w:color="auto"/>
              <w:left w:val="single" w:sz="4" w:space="0" w:color="auto"/>
              <w:bottom w:val="double" w:sz="4" w:space="0" w:color="auto"/>
              <w:right w:val="double" w:sz="4" w:space="0" w:color="auto"/>
            </w:tcBorders>
            <w:vAlign w:val="center"/>
          </w:tcPr>
          <w:p w14:paraId="780E095E" w14:textId="1B32CE7E" w:rsidR="00FB71F1" w:rsidRPr="0088003D" w:rsidRDefault="00FB71F1" w:rsidP="00AA1E07">
            <w:pPr>
              <w:jc w:val="both"/>
              <w:rPr>
                <w:rFonts w:cstheme="minorHAnsi"/>
                <w:bCs/>
                <w:lang w:val="ro-RO"/>
              </w:rPr>
            </w:pPr>
            <w:r w:rsidRPr="0088003D">
              <w:rPr>
                <w:rFonts w:cstheme="minorHAnsi"/>
                <w:bCs/>
                <w:lang w:val="ro-RO"/>
              </w:rPr>
              <w:lastRenderedPageBreak/>
              <w:t>Ghidul a fost modificat în acest sens. Raportul expertului extern nu reprezintă singura modalitate de a demonstra caracterul inovativ.  Valorile minime și maxime eligibile pentru toate proiectele se regăsesc la cap 5.4 din GS. Valoarea maximă rambursabilă nu diferă în funcție de tipul de ajutor de stat acordat.</w:t>
            </w:r>
          </w:p>
        </w:tc>
      </w:tr>
      <w:tr w:rsidR="00FB71F1" w:rsidRPr="0088003D" w14:paraId="3CE25CAE" w14:textId="77777777" w:rsidTr="00FB71F1">
        <w:trPr>
          <w:tblHeader/>
        </w:trPr>
        <w:tc>
          <w:tcPr>
            <w:tcW w:w="694" w:type="dxa"/>
            <w:tcBorders>
              <w:top w:val="double" w:sz="4" w:space="0" w:color="auto"/>
              <w:left w:val="double" w:sz="4" w:space="0" w:color="auto"/>
              <w:bottom w:val="double" w:sz="4" w:space="0" w:color="auto"/>
            </w:tcBorders>
            <w:vAlign w:val="center"/>
          </w:tcPr>
          <w:p w14:paraId="10093226" w14:textId="1461E182" w:rsidR="00FB71F1" w:rsidRPr="0088003D" w:rsidRDefault="00FB71F1" w:rsidP="008E117B">
            <w:pPr>
              <w:jc w:val="both"/>
              <w:rPr>
                <w:rFonts w:cstheme="minorHAnsi"/>
                <w:b/>
                <w:lang w:val="ro-RO"/>
              </w:rPr>
            </w:pPr>
            <w:r w:rsidRPr="0088003D">
              <w:rPr>
                <w:rFonts w:cstheme="minorHAnsi"/>
                <w:b/>
                <w:lang w:val="ro-RO"/>
              </w:rPr>
              <w:lastRenderedPageBreak/>
              <w:t>36.2</w:t>
            </w:r>
          </w:p>
        </w:tc>
        <w:tc>
          <w:tcPr>
            <w:tcW w:w="2268" w:type="dxa"/>
            <w:tcBorders>
              <w:top w:val="double" w:sz="4" w:space="0" w:color="auto"/>
              <w:bottom w:val="double" w:sz="4" w:space="0" w:color="auto"/>
              <w:right w:val="single" w:sz="4" w:space="0" w:color="auto"/>
            </w:tcBorders>
          </w:tcPr>
          <w:p w14:paraId="5E1F89B6" w14:textId="49D2451F"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capitolul 5.2. Eligibilitatea activităților, subcapitolul 5.2.1.</w:t>
            </w:r>
          </w:p>
        </w:tc>
        <w:tc>
          <w:tcPr>
            <w:tcW w:w="5529" w:type="dxa"/>
            <w:tcBorders>
              <w:top w:val="double" w:sz="4" w:space="0" w:color="auto"/>
              <w:bottom w:val="double" w:sz="4" w:space="0" w:color="auto"/>
              <w:right w:val="single" w:sz="4" w:space="0" w:color="auto"/>
            </w:tcBorders>
          </w:tcPr>
          <w:p w14:paraId="74581797" w14:textId="3199004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Eligibilitatea expertului extern - Propunem clarificarea și extinderea definiției expertului</w:t>
            </w:r>
          </w:p>
          <w:p w14:paraId="728DE713" w14:textId="7F826D9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extern, </w:t>
            </w:r>
            <w:proofErr w:type="spellStart"/>
            <w:r w:rsidRPr="0088003D">
              <w:rPr>
                <w:rFonts w:eastAsia="Times New Roman" w:cstheme="minorHAnsi"/>
                <w:color w:val="000000" w:themeColor="text1"/>
                <w:lang w:val="ro-RO"/>
              </w:rPr>
              <w:t>astel</w:t>
            </w:r>
            <w:proofErr w:type="spellEnd"/>
            <w:r w:rsidRPr="0088003D">
              <w:rPr>
                <w:rFonts w:eastAsia="Times New Roman" w:cstheme="minorHAnsi"/>
                <w:color w:val="000000" w:themeColor="text1"/>
                <w:lang w:val="ro-RO"/>
              </w:rPr>
              <w:t xml:space="preserve"> încât acesta să poată proveni și din structuri specializate de inovare și</w:t>
            </w:r>
          </w:p>
          <w:p w14:paraId="48E6C168"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transfer tehnologic, precum:</w:t>
            </w:r>
          </w:p>
          <w:p w14:paraId="57969636"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centre de transfer tehnologic;</w:t>
            </w:r>
          </w:p>
          <w:p w14:paraId="470D70E1"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Hub-uri Europene de Inovare Digitală (EDIH);</w:t>
            </w:r>
          </w:p>
          <w:p w14:paraId="69B04AB7"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alte structuri recunoscute la nivel național sau european pentru evaluarea maturității</w:t>
            </w:r>
          </w:p>
          <w:p w14:paraId="380CE4E8" w14:textId="66D8A07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tehnologice și a caracterului inovativ (ex. clustere de inovare, centre CDI aplicative).</w:t>
            </w:r>
          </w:p>
          <w:p w14:paraId="5EC36C96" w14:textId="2F3DBCD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Aceste entități dispun de expertiză multidisciplinară, experiență practică în evaluarea proiectelor inovative și o bună cunoaștere a stadiului actual al tehnologiei (state of </w:t>
            </w:r>
            <w:proofErr w:type="spellStart"/>
            <w:r w:rsidRPr="0088003D">
              <w:rPr>
                <w:rFonts w:eastAsia="Times New Roman" w:cstheme="minorHAnsi"/>
                <w:color w:val="000000" w:themeColor="text1"/>
                <w:lang w:val="ro-RO"/>
              </w:rPr>
              <w:t>the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art</w:t>
            </w:r>
            <w:proofErr w:type="spellEnd"/>
            <w:r w:rsidRPr="0088003D">
              <w:rPr>
                <w:rFonts w:eastAsia="Times New Roman" w:cstheme="minorHAnsi"/>
                <w:color w:val="000000" w:themeColor="text1"/>
                <w:lang w:val="ro-RO"/>
              </w:rPr>
              <w:t>), inclusiv a riscurilor tehnologice și industriale. În plus, ele sunt deja recunoscute și validate în ecosistemul</w:t>
            </w:r>
          </w:p>
          <w:p w14:paraId="7AF2EB06" w14:textId="0A29940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european de inovare.</w:t>
            </w:r>
          </w:p>
        </w:tc>
        <w:tc>
          <w:tcPr>
            <w:tcW w:w="5669" w:type="dxa"/>
            <w:tcBorders>
              <w:top w:val="double" w:sz="4" w:space="0" w:color="auto"/>
              <w:left w:val="single" w:sz="4" w:space="0" w:color="auto"/>
              <w:bottom w:val="double" w:sz="4" w:space="0" w:color="auto"/>
              <w:right w:val="double" w:sz="4" w:space="0" w:color="auto"/>
            </w:tcBorders>
            <w:vAlign w:val="center"/>
          </w:tcPr>
          <w:p w14:paraId="321C6DE9"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cstheme="minorHAnsi"/>
                <w:bCs/>
                <w:lang w:val="ro-RO"/>
              </w:rPr>
              <w:t xml:space="preserve">În ceea ce privește eligibilitatea expertului extern, acesta </w:t>
            </w:r>
            <w:r w:rsidRPr="0088003D">
              <w:rPr>
                <w:rFonts w:eastAsia="Times New Roman" w:cstheme="minorHAnsi"/>
                <w:color w:val="000000" w:themeColor="text1"/>
                <w:lang w:val="ro-RO"/>
              </w:rPr>
              <w:t xml:space="preserve"> poate proveni și din structuri specializate de inovare și</w:t>
            </w:r>
          </w:p>
          <w:p w14:paraId="07B15E63"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transfer tehnologic, precum:</w:t>
            </w:r>
          </w:p>
          <w:p w14:paraId="3A7EAE2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centre de transfer tehnologic;</w:t>
            </w:r>
          </w:p>
          <w:p w14:paraId="28EC75EC"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Hub-uri Europene de Inovare Digitală (EDIH);</w:t>
            </w:r>
          </w:p>
          <w:p w14:paraId="1274B175"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alte structuri recunoscute la nivel național sau european pentru evaluarea maturității</w:t>
            </w:r>
          </w:p>
          <w:p w14:paraId="21C89D5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tehnologice și a caracterului inovativ (ex. clustere de inovare, centre CDI aplicative) însă </w:t>
            </w:r>
            <w:r w:rsidRPr="0088003D">
              <w:rPr>
                <w:rFonts w:cstheme="minorHAnsi"/>
                <w:bCs/>
                <w:lang w:val="ro-RO"/>
              </w:rPr>
              <w:t xml:space="preserve">va trebui să facă dovada </w:t>
            </w:r>
            <w:r w:rsidRPr="0088003D">
              <w:rPr>
                <w:rFonts w:cstheme="minorHAnsi"/>
                <w:lang w:val="ro-RO"/>
              </w:rPr>
              <w:t xml:space="preserve"> </w:t>
            </w:r>
            <w:r w:rsidRPr="0088003D">
              <w:rPr>
                <w:rFonts w:cstheme="minorHAnsi"/>
                <w:bCs/>
                <w:lang w:val="ro-RO"/>
              </w:rPr>
              <w:t xml:space="preserve">că expertul are experiență de cel puțin 10 ani în sectorul vizat pentru dezvoltarea produsului/serviciului/procesului inovativ </w:t>
            </w:r>
            <w:r w:rsidRPr="0088003D">
              <w:rPr>
                <w:rFonts w:cstheme="minorHAnsi"/>
                <w:lang w:val="ro-RO"/>
              </w:rPr>
              <w:t xml:space="preserve"> </w:t>
            </w:r>
            <w:r w:rsidRPr="0088003D">
              <w:rPr>
                <w:rFonts w:cstheme="minorHAnsi"/>
                <w:bCs/>
                <w:lang w:val="ro-RO"/>
              </w:rPr>
              <w:t xml:space="preserve">și că îndeplinește </w:t>
            </w:r>
            <w:r w:rsidRPr="0088003D">
              <w:rPr>
                <w:rFonts w:cstheme="minorHAnsi"/>
                <w:lang w:val="ro-RO"/>
              </w:rPr>
              <w:t xml:space="preserve"> </w:t>
            </w:r>
            <w:r w:rsidRPr="0088003D">
              <w:rPr>
                <w:rFonts w:cstheme="minorHAnsi"/>
                <w:b/>
                <w:lang w:val="ro-RO"/>
              </w:rPr>
              <w:t xml:space="preserve"> cel puțin una dintre condițiile de mai jos:</w:t>
            </w:r>
            <w:r w:rsidRPr="0088003D">
              <w:rPr>
                <w:rFonts w:cstheme="minorHAnsi"/>
                <w:bCs/>
                <w:lang w:val="ro-RO"/>
              </w:rPr>
              <w:t>:</w:t>
            </w:r>
          </w:p>
          <w:p w14:paraId="2849B3AE"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 a publicat în ultimii 10 ani cel puțin 2 articole/lucrări științifice, în calitate de autor sau coautor, în publicații recunoscute internațional/ reviste de specialitate în sectorul vizat pentru dezvoltarea produsului/ serviciului/procesului inovativ;</w:t>
            </w:r>
          </w:p>
          <w:p w14:paraId="2E7EEB36"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 deține acreditări/certificări relevante în sectorul vizat pentru dezvoltarea produsului/ serviciului/procesului inovativ, emise de organizații relevante, obținute în ultimii 10 ani.”</w:t>
            </w:r>
          </w:p>
          <w:p w14:paraId="542F3233" w14:textId="30A15485" w:rsidR="00FB71F1" w:rsidRPr="0088003D" w:rsidRDefault="00FB71F1" w:rsidP="008E117B">
            <w:pPr>
              <w:jc w:val="both"/>
              <w:rPr>
                <w:rFonts w:cstheme="minorHAnsi"/>
                <w:bCs/>
                <w:lang w:val="ro-RO"/>
              </w:rPr>
            </w:pPr>
          </w:p>
        </w:tc>
      </w:tr>
      <w:tr w:rsidR="00FB71F1" w:rsidRPr="0088003D" w14:paraId="74EFF34A" w14:textId="77777777" w:rsidTr="00FB71F1">
        <w:trPr>
          <w:tblHeader/>
        </w:trPr>
        <w:tc>
          <w:tcPr>
            <w:tcW w:w="694" w:type="dxa"/>
            <w:tcBorders>
              <w:top w:val="double" w:sz="4" w:space="0" w:color="auto"/>
              <w:left w:val="double" w:sz="4" w:space="0" w:color="auto"/>
              <w:bottom w:val="double" w:sz="4" w:space="0" w:color="auto"/>
            </w:tcBorders>
            <w:vAlign w:val="center"/>
          </w:tcPr>
          <w:p w14:paraId="3DA74477" w14:textId="512464C0" w:rsidR="00FB71F1" w:rsidRPr="0088003D" w:rsidRDefault="00FB71F1" w:rsidP="008E117B">
            <w:pPr>
              <w:jc w:val="both"/>
              <w:rPr>
                <w:rFonts w:cstheme="minorHAnsi"/>
                <w:b/>
                <w:lang w:val="ro-RO"/>
              </w:rPr>
            </w:pPr>
            <w:r w:rsidRPr="0088003D">
              <w:rPr>
                <w:rFonts w:cstheme="minorHAnsi"/>
                <w:b/>
                <w:lang w:val="ro-RO"/>
              </w:rPr>
              <w:t>36.3</w:t>
            </w:r>
          </w:p>
        </w:tc>
        <w:tc>
          <w:tcPr>
            <w:tcW w:w="2268" w:type="dxa"/>
            <w:tcBorders>
              <w:top w:val="double" w:sz="4" w:space="0" w:color="auto"/>
              <w:bottom w:val="double" w:sz="4" w:space="0" w:color="auto"/>
              <w:right w:val="single" w:sz="4" w:space="0" w:color="auto"/>
            </w:tcBorders>
          </w:tcPr>
          <w:p w14:paraId="250517B9" w14:textId="39E66D6C"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capitolul 5.2. Eligibilitatea </w:t>
            </w:r>
            <w:r w:rsidRPr="0088003D">
              <w:rPr>
                <w:rFonts w:eastAsia="Times New Roman" w:cstheme="minorHAnsi"/>
                <w:color w:val="000000" w:themeColor="text1"/>
                <w:lang w:val="ro-RO"/>
              </w:rPr>
              <w:lastRenderedPageBreak/>
              <w:t>activităților, subcapitolul 5.2.1.</w:t>
            </w:r>
          </w:p>
        </w:tc>
        <w:tc>
          <w:tcPr>
            <w:tcW w:w="5529" w:type="dxa"/>
            <w:tcBorders>
              <w:top w:val="double" w:sz="4" w:space="0" w:color="auto"/>
              <w:bottom w:val="double" w:sz="4" w:space="0" w:color="auto"/>
              <w:right w:val="single" w:sz="4" w:space="0" w:color="auto"/>
            </w:tcBorders>
          </w:tcPr>
          <w:p w14:paraId="6CCD7D5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Reevaluarea cerinței privind experiența minimă de 10 ani - Considerăm că pragul de</w:t>
            </w:r>
          </w:p>
          <w:p w14:paraId="1EDA698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minimum 10 ani de experiență este excesiv, raportat la specificul tehnologiilor avansate vizate de apel, în special în contextul subdomeniilor de specializare inteligentă din cadrul Strategiei Naționale de Cercetare, Inovare și Specializare Inteligentă 2021–2027.</w:t>
            </w:r>
          </w:p>
          <w:p w14:paraId="64235900" w14:textId="65772B0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Multe dintre tehnologiile avansate (inteligență artificială, XR, </w:t>
            </w:r>
            <w:proofErr w:type="spellStart"/>
            <w:r w:rsidRPr="0088003D">
              <w:rPr>
                <w:rFonts w:eastAsia="Times New Roman" w:cstheme="minorHAnsi"/>
                <w:color w:val="000000" w:themeColor="text1"/>
                <w:lang w:val="ro-RO"/>
              </w:rPr>
              <w:t>blockchain</w:t>
            </w:r>
            <w:proofErr w:type="spellEnd"/>
            <w:r w:rsidRPr="0088003D">
              <w:rPr>
                <w:rFonts w:eastAsia="Times New Roman" w:cstheme="minorHAnsi"/>
                <w:color w:val="000000" w:themeColor="text1"/>
                <w:lang w:val="ro-RO"/>
              </w:rPr>
              <w:t>, alte tehnologii pentru trasabilitate, agenți cognitivi etc.) sunt relativ noi, cu cicluri de dezvoltare extrem de rapide.</w:t>
            </w:r>
          </w:p>
          <w:p w14:paraId="158C4CE2" w14:textId="3D05ED1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Experiența relevantă și de actualitate este adesea concentrată în intervale mai scurte (ex. 3–7 ani), dar cu un grad ridicat de specializare și aplicabilitate. Un prag prea ridicat riscă să favorizeze expertiza „istorică”, în detrimentul competențelor actuale, adaptate stadiului curent al tehnologiei.</w:t>
            </w:r>
          </w:p>
          <w:p w14:paraId="4F6BCB0E" w14:textId="4EAB1A0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acest sens, propunem: fie reducerea pragului minim de experiență (ex. la 5 ani); fie corelarea acestuia cu tipul de tehnologie evaluată; fie menținerea pragului de 10 ani doar ca opțiune alternativă, nu ca cerință obligatorie cumulativă.</w:t>
            </w:r>
          </w:p>
        </w:tc>
        <w:tc>
          <w:tcPr>
            <w:tcW w:w="5669" w:type="dxa"/>
            <w:tcBorders>
              <w:top w:val="double" w:sz="4" w:space="0" w:color="auto"/>
              <w:left w:val="single" w:sz="4" w:space="0" w:color="auto"/>
              <w:bottom w:val="double" w:sz="4" w:space="0" w:color="auto"/>
              <w:right w:val="double" w:sz="4" w:space="0" w:color="auto"/>
            </w:tcBorders>
            <w:vAlign w:val="center"/>
          </w:tcPr>
          <w:p w14:paraId="7559B06C" w14:textId="13EDF4F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cstheme="minorHAnsi"/>
                <w:bCs/>
                <w:lang w:val="ro-RO"/>
              </w:rPr>
              <w:lastRenderedPageBreak/>
              <w:t>Răspuns identic cu cel de la punctul 36.1.</w:t>
            </w:r>
          </w:p>
        </w:tc>
      </w:tr>
      <w:tr w:rsidR="00FB71F1" w:rsidRPr="0088003D" w14:paraId="06EEBAC3" w14:textId="77777777" w:rsidTr="00FB71F1">
        <w:trPr>
          <w:tblHeader/>
        </w:trPr>
        <w:tc>
          <w:tcPr>
            <w:tcW w:w="694" w:type="dxa"/>
            <w:tcBorders>
              <w:top w:val="double" w:sz="4" w:space="0" w:color="auto"/>
              <w:left w:val="double" w:sz="4" w:space="0" w:color="auto"/>
              <w:bottom w:val="double" w:sz="4" w:space="0" w:color="auto"/>
            </w:tcBorders>
            <w:vAlign w:val="center"/>
          </w:tcPr>
          <w:p w14:paraId="76DA2C23" w14:textId="1CD740EE" w:rsidR="00FB71F1" w:rsidRPr="0088003D" w:rsidRDefault="00FB71F1" w:rsidP="008E117B">
            <w:pPr>
              <w:jc w:val="both"/>
              <w:rPr>
                <w:rFonts w:cstheme="minorHAnsi"/>
                <w:b/>
                <w:lang w:val="ro-RO"/>
              </w:rPr>
            </w:pPr>
            <w:r w:rsidRPr="0088003D">
              <w:rPr>
                <w:rFonts w:cstheme="minorHAnsi"/>
                <w:b/>
                <w:lang w:val="ro-RO"/>
              </w:rPr>
              <w:t>36.4</w:t>
            </w:r>
          </w:p>
        </w:tc>
        <w:tc>
          <w:tcPr>
            <w:tcW w:w="2268" w:type="dxa"/>
            <w:tcBorders>
              <w:top w:val="double" w:sz="4" w:space="0" w:color="auto"/>
              <w:bottom w:val="double" w:sz="4" w:space="0" w:color="auto"/>
              <w:right w:val="single" w:sz="4" w:space="0" w:color="auto"/>
            </w:tcBorders>
          </w:tcPr>
          <w:p w14:paraId="5D06C41D" w14:textId="17CB9BD0"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capitolul 5.2. Eligibilitatea activităților, subcapitolul 5.2.1.</w:t>
            </w:r>
          </w:p>
        </w:tc>
        <w:tc>
          <w:tcPr>
            <w:tcW w:w="5529" w:type="dxa"/>
            <w:tcBorders>
              <w:top w:val="double" w:sz="4" w:space="0" w:color="auto"/>
              <w:bottom w:val="double" w:sz="4" w:space="0" w:color="auto"/>
              <w:right w:val="single" w:sz="4" w:space="0" w:color="auto"/>
            </w:tcBorders>
          </w:tcPr>
          <w:p w14:paraId="60EF2766"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Caracterul cumulativ al criteriilor a) și b) </w:t>
            </w:r>
          </w:p>
          <w:p w14:paraId="41255F73" w14:textId="63BBB1C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Propunem ca criteriile a) și b) să nu fie cumulative, ci alternative, după cum urmează:</w:t>
            </w:r>
          </w:p>
          <w:p w14:paraId="51CB9685"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fie experiență profesională relevantă în domeniu (de exemplu 5 sau 10 ani);</w:t>
            </w:r>
          </w:p>
          <w:p w14:paraId="0A5A3AB2" w14:textId="7BF331D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fie activitate științifică demonstrată (minimum 2 articole/lucrări științifice relevante).</w:t>
            </w:r>
          </w:p>
          <w:p w14:paraId="0920F5E7" w14:textId="1B266CA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Expertiza relevantă în domeniul inovării tehnologice poate fi dobândită pe trasee profesionale diferite: fie prin experiență practică și aplicativă în industrie, fie prin cercetare și activitate academică, fie printr-o combinație a acestora. Impunerea cumulativă a celor două criterii poate exclude experți cu competențe reale și actuale, dar cu un parcurs profesional predominant</w:t>
            </w:r>
          </w:p>
          <w:p w14:paraId="679E83AB" w14:textId="5F2860F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aplicativ (ex. specialiști implicați în dezvoltarea de produse, scale-</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 xml:space="preserve"> tehnologic, testare și validare în medii reale).</w:t>
            </w:r>
          </w:p>
        </w:tc>
        <w:tc>
          <w:tcPr>
            <w:tcW w:w="5669" w:type="dxa"/>
            <w:tcBorders>
              <w:top w:val="double" w:sz="4" w:space="0" w:color="auto"/>
              <w:left w:val="single" w:sz="4" w:space="0" w:color="auto"/>
              <w:bottom w:val="double" w:sz="4" w:space="0" w:color="auto"/>
              <w:right w:val="double" w:sz="4" w:space="0" w:color="auto"/>
            </w:tcBorders>
            <w:vAlign w:val="center"/>
          </w:tcPr>
          <w:p w14:paraId="472E2FFB" w14:textId="5C2782C5" w:rsidR="00FB71F1" w:rsidRPr="0088003D" w:rsidRDefault="00FB71F1" w:rsidP="008E117B">
            <w:pPr>
              <w:spacing w:after="0"/>
              <w:jc w:val="both"/>
              <w:rPr>
                <w:rFonts w:cstheme="minorHAnsi"/>
                <w:bCs/>
                <w:lang w:val="ro-RO"/>
              </w:rPr>
            </w:pPr>
            <w:r w:rsidRPr="0088003D">
              <w:rPr>
                <w:rFonts w:cstheme="minorHAnsi"/>
                <w:bCs/>
                <w:lang w:val="ro-RO"/>
              </w:rPr>
              <w:lastRenderedPageBreak/>
              <w:t>În forma actuală a ghidului, criteriile a) și b) nu sunt cumulative, este suficientă demonstrarea îndeplinirii uneia dintre condiții.</w:t>
            </w:r>
          </w:p>
        </w:tc>
      </w:tr>
      <w:tr w:rsidR="00FB71F1" w:rsidRPr="0088003D" w14:paraId="055BD3FC" w14:textId="77777777" w:rsidTr="00FB71F1">
        <w:trPr>
          <w:tblHeader/>
        </w:trPr>
        <w:tc>
          <w:tcPr>
            <w:tcW w:w="694" w:type="dxa"/>
            <w:tcBorders>
              <w:top w:val="double" w:sz="4" w:space="0" w:color="auto"/>
              <w:left w:val="double" w:sz="4" w:space="0" w:color="auto"/>
              <w:bottom w:val="double" w:sz="4" w:space="0" w:color="auto"/>
            </w:tcBorders>
            <w:vAlign w:val="center"/>
          </w:tcPr>
          <w:p w14:paraId="3E29F59C" w14:textId="31EA9D8C" w:rsidR="00FB71F1" w:rsidRPr="0088003D" w:rsidRDefault="00FB71F1" w:rsidP="008E117B">
            <w:pPr>
              <w:jc w:val="both"/>
              <w:rPr>
                <w:rFonts w:cstheme="minorHAnsi"/>
                <w:b/>
                <w:lang w:val="ro-RO"/>
              </w:rPr>
            </w:pPr>
            <w:r w:rsidRPr="0088003D">
              <w:rPr>
                <w:rFonts w:cstheme="minorHAnsi"/>
                <w:b/>
                <w:lang w:val="ro-RO"/>
              </w:rPr>
              <w:t>36.5</w:t>
            </w:r>
          </w:p>
        </w:tc>
        <w:tc>
          <w:tcPr>
            <w:tcW w:w="2268" w:type="dxa"/>
            <w:tcBorders>
              <w:top w:val="double" w:sz="4" w:space="0" w:color="auto"/>
              <w:bottom w:val="double" w:sz="4" w:space="0" w:color="auto"/>
              <w:right w:val="single" w:sz="4" w:space="0" w:color="auto"/>
            </w:tcBorders>
          </w:tcPr>
          <w:p w14:paraId="6B61A624" w14:textId="091681B5"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capitolul 5.2. Eligibilitatea activităților, subcapitolul 5.2.1.</w:t>
            </w:r>
          </w:p>
        </w:tc>
        <w:tc>
          <w:tcPr>
            <w:tcW w:w="5529" w:type="dxa"/>
            <w:tcBorders>
              <w:top w:val="double" w:sz="4" w:space="0" w:color="auto"/>
              <w:bottom w:val="double" w:sz="4" w:space="0" w:color="auto"/>
              <w:right w:val="single" w:sz="4" w:space="0" w:color="auto"/>
            </w:tcBorders>
          </w:tcPr>
          <w:p w14:paraId="7ACAEB6E" w14:textId="1E91D35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Lipsa unor criterii clare privind metodologia evaluării caracterului inovativ </w:t>
            </w:r>
          </w:p>
          <w:p w14:paraId="0C5CCC6A" w14:textId="6A587CF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Forma actuală a ghidului prevede demonstrarea caracterului inovativ exclusiv prin intermediul unui raport al unui expert extern, fără a detalia însă criterii minime sau o metodologie de evaluare care să asigure un cadru unitar și comparabil. Absența unor repere precum </w:t>
            </w:r>
            <w:r w:rsidRPr="0088003D">
              <w:rPr>
                <w:rFonts w:cstheme="minorHAnsi"/>
                <w:sz w:val="24"/>
                <w:szCs w:val="24"/>
                <w:lang w:val="ro-RO"/>
              </w:rPr>
              <w:t xml:space="preserve"> </w:t>
            </w:r>
            <w:r w:rsidRPr="0088003D">
              <w:rPr>
                <w:rFonts w:eastAsia="Times New Roman" w:cstheme="minorHAnsi"/>
                <w:color w:val="000000" w:themeColor="text1"/>
                <w:lang w:val="ro-RO"/>
              </w:rPr>
              <w:t xml:space="preserve">raportarea la stadiul actual al tehnologiei (state of </w:t>
            </w:r>
            <w:proofErr w:type="spellStart"/>
            <w:r w:rsidRPr="0088003D">
              <w:rPr>
                <w:rFonts w:eastAsia="Times New Roman" w:cstheme="minorHAnsi"/>
                <w:color w:val="000000" w:themeColor="text1"/>
                <w:lang w:val="ro-RO"/>
              </w:rPr>
              <w:t>the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art</w:t>
            </w:r>
            <w:proofErr w:type="spellEnd"/>
            <w:r w:rsidRPr="0088003D">
              <w:rPr>
                <w:rFonts w:eastAsia="Times New Roman" w:cstheme="minorHAnsi"/>
                <w:color w:val="000000" w:themeColor="text1"/>
                <w:lang w:val="ro-RO"/>
              </w:rPr>
              <w:t>), nivelul de maturitate tehnologică (TRL), gradul de noutate la nivel de sector sau piață și natura riscului tehnologic ori industrial poate conduce la evaluări neomogene și subiective.</w:t>
            </w:r>
          </w:p>
          <w:p w14:paraId="1C2F9503" w14:textId="6CAD512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Recomandăm introducerea unor orientări metodologice minime, cu caracter </w:t>
            </w:r>
            <w:proofErr w:type="spellStart"/>
            <w:r w:rsidRPr="0088003D">
              <w:rPr>
                <w:rFonts w:eastAsia="Times New Roman" w:cstheme="minorHAnsi"/>
                <w:color w:val="000000" w:themeColor="text1"/>
                <w:lang w:val="ro-RO"/>
              </w:rPr>
              <w:t>nonrestrictiv</w:t>
            </w:r>
            <w:proofErr w:type="spellEnd"/>
            <w:r w:rsidRPr="0088003D">
              <w:rPr>
                <w:rFonts w:eastAsia="Times New Roman" w:cstheme="minorHAnsi"/>
                <w:color w:val="000000" w:themeColor="text1"/>
                <w:lang w:val="ro-RO"/>
              </w:rPr>
              <w:t>, care să crească transparența și predictibilitatea procesului de evaluare.</w:t>
            </w:r>
          </w:p>
        </w:tc>
        <w:tc>
          <w:tcPr>
            <w:tcW w:w="5669" w:type="dxa"/>
            <w:tcBorders>
              <w:top w:val="double" w:sz="4" w:space="0" w:color="auto"/>
              <w:left w:val="single" w:sz="4" w:space="0" w:color="auto"/>
              <w:bottom w:val="double" w:sz="4" w:space="0" w:color="auto"/>
              <w:right w:val="double" w:sz="4" w:space="0" w:color="auto"/>
            </w:tcBorders>
          </w:tcPr>
          <w:p w14:paraId="68745726" w14:textId="47B3DB4A" w:rsidR="00FB71F1" w:rsidRPr="0088003D" w:rsidRDefault="00FB71F1" w:rsidP="008E117B">
            <w:pPr>
              <w:jc w:val="both"/>
              <w:rPr>
                <w:rFonts w:cstheme="minorHAnsi"/>
                <w:bCs/>
                <w:lang w:val="ro-RO"/>
              </w:rPr>
            </w:pPr>
            <w:r w:rsidRPr="0088003D">
              <w:rPr>
                <w:rFonts w:cstheme="minorHAnsi"/>
                <w:bCs/>
                <w:lang w:val="ro-RO"/>
              </w:rPr>
              <w:t>Raportul expertului extern nu reprezintă singura modalitate de a demonstra caracterul inovativ al întreprinderii. Pentru caracterul inovativ al produsului, necesitatea evaluării expertului extern a fost eliminată.</w:t>
            </w:r>
          </w:p>
        </w:tc>
      </w:tr>
      <w:tr w:rsidR="00FB71F1" w:rsidRPr="0088003D" w14:paraId="1556C8B6" w14:textId="77777777" w:rsidTr="00FB71F1">
        <w:trPr>
          <w:tblHeader/>
        </w:trPr>
        <w:tc>
          <w:tcPr>
            <w:tcW w:w="694" w:type="dxa"/>
            <w:tcBorders>
              <w:top w:val="double" w:sz="4" w:space="0" w:color="auto"/>
              <w:left w:val="double" w:sz="4" w:space="0" w:color="auto"/>
              <w:bottom w:val="double" w:sz="4" w:space="0" w:color="auto"/>
            </w:tcBorders>
            <w:vAlign w:val="center"/>
          </w:tcPr>
          <w:p w14:paraId="4E07AC8B" w14:textId="7B05530A" w:rsidR="00FB71F1" w:rsidRPr="0088003D" w:rsidRDefault="00FB71F1" w:rsidP="008E117B">
            <w:pPr>
              <w:jc w:val="both"/>
              <w:rPr>
                <w:rFonts w:cstheme="minorHAnsi"/>
                <w:b/>
                <w:lang w:val="ro-RO"/>
              </w:rPr>
            </w:pPr>
            <w:r w:rsidRPr="0088003D">
              <w:rPr>
                <w:rFonts w:cstheme="minorHAnsi"/>
                <w:b/>
                <w:lang w:val="ro-RO"/>
              </w:rPr>
              <w:t>36.6</w:t>
            </w:r>
          </w:p>
        </w:tc>
        <w:tc>
          <w:tcPr>
            <w:tcW w:w="2268" w:type="dxa"/>
            <w:tcBorders>
              <w:top w:val="double" w:sz="4" w:space="0" w:color="auto"/>
              <w:bottom w:val="double" w:sz="4" w:space="0" w:color="auto"/>
              <w:right w:val="single" w:sz="4" w:space="0" w:color="auto"/>
            </w:tcBorders>
          </w:tcPr>
          <w:p w14:paraId="38069899" w14:textId="6E4C252A"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capitolul 5.2. Eligibilitatea activităților, subcapitolul 5.2.1.</w:t>
            </w:r>
          </w:p>
        </w:tc>
        <w:tc>
          <w:tcPr>
            <w:tcW w:w="5529" w:type="dxa"/>
            <w:tcBorders>
              <w:top w:val="double" w:sz="4" w:space="0" w:color="auto"/>
              <w:bottom w:val="double" w:sz="4" w:space="0" w:color="auto"/>
              <w:right w:val="single" w:sz="4" w:space="0" w:color="auto"/>
            </w:tcBorders>
          </w:tcPr>
          <w:p w14:paraId="4832460A"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Corelarea insuficientă dintre evaluarea inovării și indicatorii de etapă</w:t>
            </w:r>
          </w:p>
          <w:p w14:paraId="2B4E233F" w14:textId="4D7C497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Deși ghidul definește etapele de dezvoltare ale produsului/ serviciului/ aplicației inovative și indicatorii de etapă aferenți, evaluarea caracterului inovativ este tratată exclusiv ca o condiție inițială, fără o legătură explicită cu aceste etape și indicatori. Lipsa unei corelări clare între raportul expertului extern și progresul tehnologic monitorizat pe parcursul implementării poate reduce coerența internă a ghidului și relevanța evaluării inițiale.</w:t>
            </w:r>
          </w:p>
          <w:p w14:paraId="6FAAEACC"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Recomandăm ca evaluarea inovării întocmită de expertul extern să fie explicit corelată cu</w:t>
            </w:r>
          </w:p>
          <w:p w14:paraId="0AFE75D2" w14:textId="33EFA47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etapele de dezvoltare și indicatorii de etapă prevăzuți în proiect, </w:t>
            </w:r>
            <w:proofErr w:type="spellStart"/>
            <w:r w:rsidRPr="0088003D">
              <w:rPr>
                <w:rFonts w:eastAsia="Times New Roman" w:cstheme="minorHAnsi"/>
                <w:color w:val="000000" w:themeColor="text1"/>
                <w:lang w:val="ro-RO"/>
              </w:rPr>
              <w:t>astel</w:t>
            </w:r>
            <w:proofErr w:type="spellEnd"/>
            <w:r w:rsidRPr="0088003D">
              <w:rPr>
                <w:rFonts w:eastAsia="Times New Roman" w:cstheme="minorHAnsi"/>
                <w:color w:val="000000" w:themeColor="text1"/>
                <w:lang w:val="ro-RO"/>
              </w:rPr>
              <w:t xml:space="preserve"> încât caracterul</w:t>
            </w:r>
          </w:p>
          <w:p w14:paraId="7018E7D1" w14:textId="3783101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inovativ să fie demonstrat și urmărit de-a lungul implementării proiectului într-o manieră obiectivă.</w:t>
            </w:r>
          </w:p>
        </w:tc>
        <w:tc>
          <w:tcPr>
            <w:tcW w:w="5669" w:type="dxa"/>
            <w:tcBorders>
              <w:top w:val="double" w:sz="4" w:space="0" w:color="auto"/>
              <w:left w:val="single" w:sz="4" w:space="0" w:color="auto"/>
              <w:bottom w:val="double" w:sz="4" w:space="0" w:color="auto"/>
              <w:right w:val="double" w:sz="4" w:space="0" w:color="auto"/>
            </w:tcBorders>
            <w:vAlign w:val="center"/>
          </w:tcPr>
          <w:p w14:paraId="7A832C53" w14:textId="77777777" w:rsidR="00FB71F1" w:rsidRPr="0088003D" w:rsidRDefault="00FB71F1" w:rsidP="008E117B">
            <w:pPr>
              <w:jc w:val="both"/>
              <w:rPr>
                <w:rFonts w:cstheme="minorHAnsi"/>
                <w:bCs/>
                <w:lang w:val="ro-RO"/>
              </w:rPr>
            </w:pPr>
            <w:r w:rsidRPr="0088003D">
              <w:rPr>
                <w:rFonts w:cstheme="minorHAnsi"/>
                <w:bCs/>
                <w:lang w:val="ro-RO"/>
              </w:rPr>
              <w:t xml:space="preserve">. </w:t>
            </w:r>
          </w:p>
          <w:p w14:paraId="154860D2" w14:textId="77777777" w:rsidR="00FB71F1" w:rsidRPr="0088003D" w:rsidRDefault="00FB71F1" w:rsidP="008E117B">
            <w:pPr>
              <w:jc w:val="both"/>
              <w:rPr>
                <w:rFonts w:cstheme="minorHAnsi"/>
                <w:bCs/>
                <w:lang w:val="ro-RO"/>
              </w:rPr>
            </w:pPr>
            <w:r w:rsidRPr="0088003D">
              <w:rPr>
                <w:rFonts w:cstheme="minorHAnsi"/>
                <w:bCs/>
                <w:lang w:val="ro-RO"/>
              </w:rPr>
              <w:t>.Pentru sugestiile legate de evaluarea expertului extern, vă rugăm să aveți în vedere răspunsul de la punctul 36.5</w:t>
            </w:r>
          </w:p>
          <w:p w14:paraId="06822CA6" w14:textId="14B704B9" w:rsidR="00FB71F1" w:rsidRPr="0088003D" w:rsidRDefault="00FB71F1" w:rsidP="008E117B">
            <w:pPr>
              <w:jc w:val="both"/>
              <w:rPr>
                <w:rFonts w:cstheme="minorHAnsi"/>
                <w:bCs/>
                <w:lang w:val="ro-RO"/>
              </w:rPr>
            </w:pPr>
            <w:r w:rsidRPr="0088003D">
              <w:rPr>
                <w:rFonts w:cstheme="minorHAnsi"/>
                <w:bCs/>
                <w:lang w:val="ro-RO"/>
              </w:rPr>
              <w:t xml:space="preserve">În ce privește indicatorii de etapa aceștia trebuie astfel </w:t>
            </w:r>
            <w:proofErr w:type="spellStart"/>
            <w:r w:rsidRPr="0088003D">
              <w:rPr>
                <w:rFonts w:cstheme="minorHAnsi"/>
                <w:bCs/>
                <w:lang w:val="ro-RO"/>
              </w:rPr>
              <w:t>stabiliti</w:t>
            </w:r>
            <w:proofErr w:type="spellEnd"/>
            <w:r w:rsidRPr="0088003D">
              <w:rPr>
                <w:rFonts w:cstheme="minorHAnsi"/>
                <w:bCs/>
                <w:lang w:val="ro-RO"/>
              </w:rPr>
              <w:t xml:space="preserve"> </w:t>
            </w:r>
            <w:proofErr w:type="spellStart"/>
            <w:r w:rsidRPr="0088003D">
              <w:rPr>
                <w:rFonts w:cstheme="minorHAnsi"/>
                <w:bCs/>
                <w:lang w:val="ro-RO"/>
              </w:rPr>
              <w:t>încat</w:t>
            </w:r>
            <w:proofErr w:type="spellEnd"/>
            <w:r w:rsidRPr="0088003D">
              <w:rPr>
                <w:rFonts w:cstheme="minorHAnsi"/>
                <w:bCs/>
                <w:lang w:val="ro-RO"/>
              </w:rPr>
              <w:t xml:space="preserve"> să ofere o imagine reala a evoluției implementării proiectului fiind legați mai ales de etapele necesare </w:t>
            </w:r>
            <w:proofErr w:type="spellStart"/>
            <w:r w:rsidRPr="0088003D">
              <w:rPr>
                <w:rFonts w:cstheme="minorHAnsi"/>
                <w:bCs/>
                <w:lang w:val="ro-RO"/>
              </w:rPr>
              <w:t>realizarii</w:t>
            </w:r>
            <w:proofErr w:type="spellEnd"/>
            <w:r w:rsidRPr="0088003D">
              <w:rPr>
                <w:rFonts w:cstheme="minorHAnsi"/>
                <w:bCs/>
                <w:lang w:val="ro-RO"/>
              </w:rPr>
              <w:t xml:space="preserve"> </w:t>
            </w:r>
            <w:proofErr w:type="spellStart"/>
            <w:r w:rsidRPr="0088003D">
              <w:rPr>
                <w:rFonts w:cstheme="minorHAnsi"/>
                <w:bCs/>
                <w:lang w:val="ro-RO"/>
              </w:rPr>
              <w:t>prod</w:t>
            </w:r>
            <w:proofErr w:type="spellEnd"/>
            <w:r w:rsidRPr="0088003D">
              <w:rPr>
                <w:rFonts w:cstheme="minorHAnsi"/>
                <w:bCs/>
                <w:lang w:val="ro-RO"/>
              </w:rPr>
              <w:t>/serviciului respectiv si nu in mod necesar de caracterul inovativ.</w:t>
            </w:r>
          </w:p>
        </w:tc>
      </w:tr>
      <w:tr w:rsidR="00FB71F1" w:rsidRPr="0088003D" w14:paraId="2F5EB7D8" w14:textId="77777777" w:rsidTr="00FB71F1">
        <w:trPr>
          <w:tblHeader/>
        </w:trPr>
        <w:tc>
          <w:tcPr>
            <w:tcW w:w="694" w:type="dxa"/>
            <w:tcBorders>
              <w:top w:val="double" w:sz="4" w:space="0" w:color="auto"/>
              <w:left w:val="double" w:sz="4" w:space="0" w:color="auto"/>
              <w:bottom w:val="double" w:sz="4" w:space="0" w:color="auto"/>
            </w:tcBorders>
            <w:vAlign w:val="center"/>
          </w:tcPr>
          <w:p w14:paraId="695D6F8C" w14:textId="12641962" w:rsidR="00FB71F1" w:rsidRPr="0088003D" w:rsidRDefault="00FB71F1" w:rsidP="008E117B">
            <w:pPr>
              <w:jc w:val="both"/>
              <w:rPr>
                <w:rFonts w:cstheme="minorHAnsi"/>
                <w:b/>
                <w:lang w:val="ro-RO"/>
              </w:rPr>
            </w:pPr>
            <w:r w:rsidRPr="0088003D">
              <w:rPr>
                <w:rFonts w:cstheme="minorHAnsi"/>
                <w:b/>
                <w:lang w:val="ro-RO"/>
              </w:rPr>
              <w:lastRenderedPageBreak/>
              <w:t>36.7</w:t>
            </w:r>
          </w:p>
        </w:tc>
        <w:tc>
          <w:tcPr>
            <w:tcW w:w="2268" w:type="dxa"/>
            <w:tcBorders>
              <w:top w:val="double" w:sz="4" w:space="0" w:color="auto"/>
              <w:bottom w:val="double" w:sz="4" w:space="0" w:color="auto"/>
              <w:right w:val="single" w:sz="4" w:space="0" w:color="auto"/>
            </w:tcBorders>
          </w:tcPr>
          <w:p w14:paraId="0401DB24" w14:textId="28656205"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capitolul 5.2. Eligibilitatea activităților, subcapitolul 5.2.1.</w:t>
            </w:r>
          </w:p>
        </w:tc>
        <w:tc>
          <w:tcPr>
            <w:tcW w:w="5529" w:type="dxa"/>
            <w:tcBorders>
              <w:top w:val="double" w:sz="4" w:space="0" w:color="auto"/>
              <w:bottom w:val="double" w:sz="4" w:space="0" w:color="auto"/>
              <w:right w:val="single" w:sz="4" w:space="0" w:color="auto"/>
            </w:tcBorders>
          </w:tcPr>
          <w:p w14:paraId="15100D4E" w14:textId="4FDB880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confirmați că valoarea maximă nerambursabilă a unui proiect finanțat prin ajutor de stat regional și ajutor pentru proiectele de cercetare-dezvoltare, al cărui rezultat este o aplicație inovativă este tot 1.500.000 euro ca și în cazul proiectelor finanțate prin ajutor de stat pentru întreprinderile </w:t>
            </w:r>
            <w:proofErr w:type="spellStart"/>
            <w:r w:rsidRPr="0088003D">
              <w:rPr>
                <w:rFonts w:eastAsia="Times New Roman" w:cstheme="minorHAnsi"/>
                <w:color w:val="000000" w:themeColor="text1"/>
                <w:lang w:val="ro-RO"/>
              </w:rPr>
              <w:t>nouînființate</w:t>
            </w:r>
            <w:proofErr w:type="spellEnd"/>
            <w:r w:rsidRPr="0088003D">
              <w:rPr>
                <w:rFonts w:eastAsia="Times New Roman" w:cstheme="minorHAnsi"/>
                <w:color w:val="000000" w:themeColor="text1"/>
                <w:lang w:val="ro-RO"/>
              </w:rPr>
              <w:t xml:space="preserve"> – regiuni mai puțin dezvoltate.</w:t>
            </w:r>
          </w:p>
          <w:p w14:paraId="5640A408" w14:textId="7DFB520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Considerăm că observațiile de mai sus pot contribui la creșterea clarității, aplicabilității și eficienței ghidului, în acord cu obiectivele PCIDIF și cu realitățile actuale ale ecosistemului de inovare.</w:t>
            </w:r>
          </w:p>
        </w:tc>
        <w:tc>
          <w:tcPr>
            <w:tcW w:w="5669" w:type="dxa"/>
            <w:tcBorders>
              <w:top w:val="double" w:sz="4" w:space="0" w:color="auto"/>
              <w:left w:val="single" w:sz="4" w:space="0" w:color="auto"/>
              <w:bottom w:val="double" w:sz="4" w:space="0" w:color="auto"/>
              <w:right w:val="double" w:sz="4" w:space="0" w:color="auto"/>
            </w:tcBorders>
          </w:tcPr>
          <w:p w14:paraId="4C3CFC08" w14:textId="77777777" w:rsidR="00FB71F1" w:rsidRPr="0088003D" w:rsidRDefault="00FB71F1" w:rsidP="008E117B">
            <w:pPr>
              <w:jc w:val="both"/>
              <w:rPr>
                <w:rFonts w:cstheme="minorHAnsi"/>
                <w:bCs/>
                <w:lang w:val="ro-RO"/>
              </w:rPr>
            </w:pPr>
            <w:r w:rsidRPr="0088003D">
              <w:rPr>
                <w:rFonts w:cstheme="minorHAnsi"/>
                <w:bCs/>
                <w:lang w:val="ro-RO"/>
              </w:rPr>
              <w:t>Valorile minime și maxime eligibile pentru toate proiectele se regăsesc la cap 5.4 din GS. Valoarea maximă rambursabilă nu diferă în funcție de tipul de ajutor de stat acordat.</w:t>
            </w:r>
          </w:p>
          <w:p w14:paraId="5A9D9C0A" w14:textId="77777777" w:rsidR="00FB71F1" w:rsidRPr="0088003D" w:rsidRDefault="00FB71F1" w:rsidP="008E117B">
            <w:pPr>
              <w:jc w:val="both"/>
              <w:rPr>
                <w:rFonts w:cstheme="minorHAnsi"/>
                <w:bCs/>
                <w:lang w:val="ro-RO"/>
              </w:rPr>
            </w:pPr>
          </w:p>
          <w:p w14:paraId="08E1AA57" w14:textId="4D71298F" w:rsidR="00FB71F1" w:rsidRPr="0088003D" w:rsidRDefault="00FB71F1" w:rsidP="008E117B">
            <w:pPr>
              <w:jc w:val="both"/>
              <w:rPr>
                <w:rFonts w:cstheme="minorHAnsi"/>
                <w:bCs/>
                <w:lang w:val="ro-RO"/>
              </w:rPr>
            </w:pPr>
          </w:p>
        </w:tc>
      </w:tr>
      <w:tr w:rsidR="00FB71F1" w:rsidRPr="0088003D" w14:paraId="2723AC24" w14:textId="77777777" w:rsidTr="00FB71F1">
        <w:trPr>
          <w:tblHeader/>
        </w:trPr>
        <w:tc>
          <w:tcPr>
            <w:tcW w:w="694" w:type="dxa"/>
            <w:tcBorders>
              <w:top w:val="double" w:sz="4" w:space="0" w:color="auto"/>
              <w:left w:val="double" w:sz="4" w:space="0" w:color="auto"/>
              <w:bottom w:val="double" w:sz="4" w:space="0" w:color="auto"/>
            </w:tcBorders>
            <w:vAlign w:val="center"/>
          </w:tcPr>
          <w:p w14:paraId="4E9502FC" w14:textId="5B5120EE" w:rsidR="00FB71F1" w:rsidRPr="0088003D" w:rsidRDefault="00FB71F1" w:rsidP="008E117B">
            <w:pPr>
              <w:jc w:val="both"/>
              <w:rPr>
                <w:rFonts w:cstheme="minorHAnsi"/>
                <w:b/>
                <w:lang w:val="ro-RO"/>
              </w:rPr>
            </w:pPr>
            <w:r w:rsidRPr="0088003D">
              <w:rPr>
                <w:rFonts w:cstheme="minorHAnsi"/>
                <w:b/>
                <w:lang w:val="ro-RO"/>
              </w:rPr>
              <w:t>37.1</w:t>
            </w:r>
          </w:p>
        </w:tc>
        <w:tc>
          <w:tcPr>
            <w:tcW w:w="2268" w:type="dxa"/>
            <w:tcBorders>
              <w:top w:val="double" w:sz="4" w:space="0" w:color="auto"/>
              <w:bottom w:val="double" w:sz="4" w:space="0" w:color="auto"/>
              <w:right w:val="single" w:sz="4" w:space="0" w:color="auto"/>
            </w:tcBorders>
          </w:tcPr>
          <w:p w14:paraId="35DA64E5" w14:textId="1DBE10C1"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5.1.1. Cerințe privind eligibilitatea solicitanților și partenerilor</w:t>
            </w:r>
          </w:p>
        </w:tc>
        <w:tc>
          <w:tcPr>
            <w:tcW w:w="5529" w:type="dxa"/>
            <w:tcBorders>
              <w:top w:val="double" w:sz="4" w:space="0" w:color="auto"/>
              <w:bottom w:val="double" w:sz="4" w:space="0" w:color="auto"/>
              <w:right w:val="single" w:sz="4" w:space="0" w:color="auto"/>
            </w:tcBorders>
          </w:tcPr>
          <w:p w14:paraId="0C450EC6" w14:textId="609C381D" w:rsidR="00FB71F1" w:rsidRPr="0088003D" w:rsidRDefault="00FB71F1" w:rsidP="008E117B">
            <w:pPr>
              <w:spacing w:after="0" w:line="240" w:lineRule="auto"/>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Avand</w:t>
            </w:r>
            <w:proofErr w:type="spellEnd"/>
            <w:r w:rsidRPr="0088003D">
              <w:rPr>
                <w:rFonts w:eastAsia="Times New Roman" w:cstheme="minorHAnsi"/>
                <w:color w:val="000000" w:themeColor="text1"/>
                <w:lang w:val="ro-RO"/>
              </w:rPr>
              <w:t xml:space="preserve"> in vedere prevederile de la </w:t>
            </w:r>
            <w:proofErr w:type="spellStart"/>
            <w:r w:rsidRPr="0088003D">
              <w:rPr>
                <w:rFonts w:eastAsia="Times New Roman" w:cstheme="minorHAnsi"/>
                <w:color w:val="000000" w:themeColor="text1"/>
                <w:lang w:val="ro-RO"/>
              </w:rPr>
              <w:t>pct</w:t>
            </w:r>
            <w:proofErr w:type="spellEnd"/>
            <w:r w:rsidRPr="0088003D">
              <w:rPr>
                <w:rFonts w:eastAsia="Times New Roman" w:cstheme="minorHAnsi"/>
                <w:color w:val="000000" w:themeColor="text1"/>
                <w:lang w:val="ro-RO"/>
              </w:rPr>
              <w:t xml:space="preserve"> 18. „ art. 5.1 Eligibilitatea solicitanților și partenerilor   5.1.1. Cerințe privind eligibilitatea solicitanților și partenerilor 18. Sprijinul se acordă pentru solicitanții care au fost autorizați să desfășoare activități în oricare din domeniile enumerate mai jos, și că respectivele activități sunt autorizate inclusiv, la data depunerii Cererii de finanțare:</w:t>
            </w:r>
          </w:p>
          <w:p w14:paraId="50546AD7"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w:t>
            </w:r>
          </w:p>
          <w:p w14:paraId="51939AB0"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Cod CAEN obligatoriu</w:t>
            </w:r>
          </w:p>
          <w:p w14:paraId="26A230F3"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autorizat</w:t>
            </w:r>
            <w:r w:rsidRPr="0088003D">
              <w:rPr>
                <w:rFonts w:eastAsia="Times New Roman" w:cstheme="minorHAnsi"/>
                <w:color w:val="000000" w:themeColor="text1"/>
                <w:lang w:val="ro-RO"/>
              </w:rPr>
              <w:tab/>
              <w:t>Denumire activitate</w:t>
            </w:r>
          </w:p>
          <w:p w14:paraId="373C9A0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2612 </w:t>
            </w:r>
            <w:r w:rsidRPr="0088003D">
              <w:rPr>
                <w:rFonts w:eastAsia="Times New Roman" w:cstheme="minorHAnsi"/>
                <w:color w:val="000000" w:themeColor="text1"/>
                <w:lang w:val="ro-RO"/>
              </w:rPr>
              <w:tab/>
              <w:t>Fabricarea subansamblurilor electronice (module)</w:t>
            </w:r>
          </w:p>
          <w:p w14:paraId="2AEE6194"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2611 </w:t>
            </w:r>
            <w:r w:rsidRPr="0088003D">
              <w:rPr>
                <w:rFonts w:eastAsia="Times New Roman" w:cstheme="minorHAnsi"/>
                <w:color w:val="000000" w:themeColor="text1"/>
                <w:lang w:val="ro-RO"/>
              </w:rPr>
              <w:tab/>
              <w:t>Fabricarea altor componente electronice</w:t>
            </w:r>
          </w:p>
          <w:p w14:paraId="16222C7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2630 </w:t>
            </w:r>
            <w:r w:rsidRPr="0088003D">
              <w:rPr>
                <w:rFonts w:eastAsia="Times New Roman" w:cstheme="minorHAnsi"/>
                <w:color w:val="000000" w:themeColor="text1"/>
                <w:lang w:val="ro-RO"/>
              </w:rPr>
              <w:tab/>
              <w:t xml:space="preserve">Fabricarea echipamentelor de comunicații </w:t>
            </w:r>
          </w:p>
          <w:p w14:paraId="381129A0"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5821 </w:t>
            </w:r>
            <w:r w:rsidRPr="0088003D">
              <w:rPr>
                <w:rFonts w:eastAsia="Times New Roman" w:cstheme="minorHAnsi"/>
                <w:color w:val="000000" w:themeColor="text1"/>
                <w:lang w:val="ro-RO"/>
              </w:rPr>
              <w:tab/>
              <w:t>Activități de editare a jocurilor de calculator;</w:t>
            </w:r>
          </w:p>
          <w:p w14:paraId="0576A8C9"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5829 </w:t>
            </w:r>
            <w:r w:rsidRPr="0088003D">
              <w:rPr>
                <w:rFonts w:eastAsia="Times New Roman" w:cstheme="minorHAnsi"/>
                <w:color w:val="000000" w:themeColor="text1"/>
                <w:lang w:val="ro-RO"/>
              </w:rPr>
              <w:tab/>
              <w:t>Activități de editare a altor produse software;</w:t>
            </w:r>
          </w:p>
          <w:p w14:paraId="3435C956"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6210 </w:t>
            </w:r>
            <w:r w:rsidRPr="0088003D">
              <w:rPr>
                <w:rFonts w:eastAsia="Times New Roman" w:cstheme="minorHAnsi"/>
                <w:color w:val="000000" w:themeColor="text1"/>
                <w:lang w:val="ro-RO"/>
              </w:rPr>
              <w:tab/>
              <w:t>Activități de realizare a software-ului la comandă (software orientat client);</w:t>
            </w:r>
          </w:p>
          <w:p w14:paraId="0E79C96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6220</w:t>
            </w:r>
            <w:r w:rsidRPr="0088003D">
              <w:rPr>
                <w:rFonts w:eastAsia="Times New Roman" w:cstheme="minorHAnsi"/>
                <w:color w:val="000000" w:themeColor="text1"/>
                <w:lang w:val="ro-RO"/>
              </w:rPr>
              <w:tab/>
              <w:t>Activități de consultanță în tehnologia informației și de management (gestiune și exploatare) al mijloacelor de calcul;</w:t>
            </w:r>
          </w:p>
          <w:p w14:paraId="713124A0"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6290 </w:t>
            </w:r>
            <w:r w:rsidRPr="0088003D">
              <w:rPr>
                <w:rFonts w:eastAsia="Times New Roman" w:cstheme="minorHAnsi"/>
                <w:color w:val="000000" w:themeColor="text1"/>
                <w:lang w:val="ro-RO"/>
              </w:rPr>
              <w:tab/>
              <w:t>Alte activități de servicii privind tehnologia informației;</w:t>
            </w:r>
          </w:p>
          <w:p w14:paraId="0556F9A7"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6310 </w:t>
            </w:r>
            <w:r w:rsidRPr="0088003D">
              <w:rPr>
                <w:rFonts w:eastAsia="Times New Roman" w:cstheme="minorHAnsi"/>
                <w:color w:val="000000" w:themeColor="text1"/>
                <w:lang w:val="ro-RO"/>
              </w:rPr>
              <w:tab/>
              <w:t>Prelucrarea datelor, administrarea paginilor web și activități conexe;</w:t>
            </w:r>
          </w:p>
          <w:p w14:paraId="4A3BA996" w14:textId="77777777" w:rsidR="00FB71F1" w:rsidRPr="0088003D" w:rsidRDefault="00FB71F1" w:rsidP="008E117B">
            <w:pPr>
              <w:spacing w:after="0" w:line="240" w:lineRule="auto"/>
              <w:jc w:val="both"/>
              <w:rPr>
                <w:rFonts w:eastAsia="Times New Roman" w:cstheme="minorHAnsi"/>
                <w:color w:val="000000" w:themeColor="text1"/>
                <w:lang w:val="ro-RO"/>
              </w:rPr>
            </w:pPr>
          </w:p>
          <w:p w14:paraId="3D8786E0" w14:textId="3228929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Va rugam sa </w:t>
            </w:r>
            <w:proofErr w:type="spellStart"/>
            <w:r w:rsidRPr="0088003D">
              <w:rPr>
                <w:rFonts w:eastAsia="Times New Roman" w:cstheme="minorHAnsi"/>
                <w:color w:val="000000" w:themeColor="text1"/>
                <w:lang w:val="ro-RO"/>
              </w:rPr>
              <w:t>clarificati</w:t>
            </w:r>
            <w:proofErr w:type="spellEnd"/>
            <w:r w:rsidRPr="0088003D">
              <w:rPr>
                <w:rFonts w:eastAsia="Times New Roman" w:cstheme="minorHAnsi"/>
                <w:color w:val="000000" w:themeColor="text1"/>
                <w:lang w:val="ro-RO"/>
              </w:rPr>
              <w:t xml:space="preserve"> daca o societate care a avut autorizat unul din codurile CAEN eligibile, dar nu a </w:t>
            </w:r>
            <w:proofErr w:type="spellStart"/>
            <w:r w:rsidRPr="0088003D">
              <w:rPr>
                <w:rFonts w:eastAsia="Times New Roman" w:cstheme="minorHAnsi"/>
                <w:color w:val="000000" w:themeColor="text1"/>
                <w:lang w:val="ro-RO"/>
              </w:rPr>
              <w:t>obtinut</w:t>
            </w:r>
            <w:proofErr w:type="spellEnd"/>
            <w:r w:rsidRPr="0088003D">
              <w:rPr>
                <w:rFonts w:eastAsia="Times New Roman" w:cstheme="minorHAnsi"/>
                <w:color w:val="000000" w:themeColor="text1"/>
                <w:lang w:val="ro-RO"/>
              </w:rPr>
              <w:t xml:space="preserve"> venituri din acea activitate in anul precedent depunerii cererii de </w:t>
            </w:r>
            <w:proofErr w:type="spellStart"/>
            <w:r w:rsidRPr="0088003D">
              <w:rPr>
                <w:rFonts w:eastAsia="Times New Roman" w:cstheme="minorHAnsi"/>
                <w:color w:val="000000" w:themeColor="text1"/>
                <w:lang w:val="ro-RO"/>
              </w:rPr>
              <w:t>finantare</w:t>
            </w:r>
            <w:proofErr w:type="spellEnd"/>
            <w:r w:rsidRPr="0088003D">
              <w:rPr>
                <w:rFonts w:eastAsia="Times New Roman" w:cstheme="minorHAnsi"/>
                <w:color w:val="000000" w:themeColor="text1"/>
                <w:lang w:val="ro-RO"/>
              </w:rPr>
              <w:t>, este eligibila si poate depune proiect in cadrul prezentului apel.</w:t>
            </w:r>
          </w:p>
          <w:p w14:paraId="165D6376" w14:textId="10A68D85"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7AF1B106"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Sprijinul se acordă pentru solicitanții care au fost autorizați să desfășoare activități în oricare din domeniile enumerate în GS, cap 5.1.1. Cerințe privind eligibilitatea solicitanților și partenerilor, punctul 17 și că respectivele activități sunt autorizate inclusiv, la data depunerii Cererii de finanțare. </w:t>
            </w:r>
          </w:p>
          <w:p w14:paraId="17BD572C" w14:textId="25213854" w:rsidR="00FB71F1" w:rsidRPr="0088003D" w:rsidRDefault="00FB71F1" w:rsidP="008E117B">
            <w:pPr>
              <w:jc w:val="both"/>
              <w:rPr>
                <w:rFonts w:cstheme="minorHAnsi"/>
                <w:bCs/>
                <w:lang w:val="ro-RO"/>
              </w:rPr>
            </w:pPr>
            <w:r w:rsidRPr="0088003D">
              <w:rPr>
                <w:rFonts w:cstheme="minorHAnsi"/>
                <w:bCs/>
                <w:lang w:val="ro-RO"/>
              </w:rPr>
              <w:t>Astfel, o societate care a avut autorizat unul din codurile CAEN eligibile, dar nu a obținut venituri din acea activitate in anul precedent depunerii cererii de finanțare poate depune proiect in cadrul prezentului apel.</w:t>
            </w:r>
          </w:p>
        </w:tc>
      </w:tr>
      <w:tr w:rsidR="00FB71F1" w:rsidRPr="0088003D" w14:paraId="6AE86005" w14:textId="77777777" w:rsidTr="00FB71F1">
        <w:trPr>
          <w:tblHeader/>
        </w:trPr>
        <w:tc>
          <w:tcPr>
            <w:tcW w:w="694" w:type="dxa"/>
            <w:tcBorders>
              <w:top w:val="double" w:sz="4" w:space="0" w:color="auto"/>
              <w:left w:val="double" w:sz="4" w:space="0" w:color="auto"/>
              <w:bottom w:val="double" w:sz="4" w:space="0" w:color="auto"/>
            </w:tcBorders>
            <w:vAlign w:val="center"/>
          </w:tcPr>
          <w:p w14:paraId="0F78BD8C" w14:textId="760D6DA3" w:rsidR="00FB71F1" w:rsidRPr="0088003D" w:rsidRDefault="00FB71F1" w:rsidP="008E117B">
            <w:pPr>
              <w:jc w:val="both"/>
              <w:rPr>
                <w:rFonts w:cstheme="minorHAnsi"/>
                <w:b/>
                <w:lang w:val="ro-RO"/>
              </w:rPr>
            </w:pPr>
            <w:r w:rsidRPr="0088003D">
              <w:rPr>
                <w:rFonts w:cstheme="minorHAnsi"/>
                <w:b/>
                <w:lang w:val="ro-RO"/>
              </w:rPr>
              <w:t>37.2</w:t>
            </w:r>
          </w:p>
        </w:tc>
        <w:tc>
          <w:tcPr>
            <w:tcW w:w="2268" w:type="dxa"/>
            <w:tcBorders>
              <w:top w:val="double" w:sz="4" w:space="0" w:color="auto"/>
              <w:bottom w:val="double" w:sz="4" w:space="0" w:color="auto"/>
              <w:right w:val="single" w:sz="4" w:space="0" w:color="auto"/>
            </w:tcBorders>
          </w:tcPr>
          <w:p w14:paraId="43E3BFE1" w14:textId="297233A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5.1.1. Cerințe privind eligibilitatea solicitanților și partenerilor</w:t>
            </w:r>
          </w:p>
        </w:tc>
        <w:tc>
          <w:tcPr>
            <w:tcW w:w="5529" w:type="dxa"/>
            <w:tcBorders>
              <w:top w:val="double" w:sz="4" w:space="0" w:color="auto"/>
              <w:bottom w:val="double" w:sz="4" w:space="0" w:color="auto"/>
              <w:right w:val="single" w:sz="4" w:space="0" w:color="auto"/>
            </w:tcBorders>
          </w:tcPr>
          <w:p w14:paraId="1344E7D8" w14:textId="346EB71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Va rugam </w:t>
            </w:r>
            <w:proofErr w:type="spellStart"/>
            <w:r w:rsidRPr="0088003D">
              <w:rPr>
                <w:rFonts w:eastAsia="Times New Roman" w:cstheme="minorHAnsi"/>
                <w:color w:val="000000" w:themeColor="text1"/>
                <w:lang w:val="ro-RO"/>
              </w:rPr>
              <w:t>precizati</w:t>
            </w:r>
            <w:proofErr w:type="spellEnd"/>
            <w:r w:rsidRPr="0088003D">
              <w:rPr>
                <w:rFonts w:eastAsia="Times New Roman" w:cstheme="minorHAnsi"/>
                <w:color w:val="000000" w:themeColor="text1"/>
                <w:lang w:val="ro-RO"/>
              </w:rPr>
              <w:t xml:space="preserve"> daca o societate nou </w:t>
            </w:r>
            <w:proofErr w:type="spellStart"/>
            <w:r w:rsidRPr="0088003D">
              <w:rPr>
                <w:rFonts w:eastAsia="Times New Roman" w:cstheme="minorHAnsi"/>
                <w:color w:val="000000" w:themeColor="text1"/>
                <w:lang w:val="ro-RO"/>
              </w:rPr>
              <w:t>infiintata</w:t>
            </w:r>
            <w:proofErr w:type="spellEnd"/>
            <w:r w:rsidRPr="0088003D">
              <w:rPr>
                <w:rFonts w:eastAsia="Times New Roman" w:cstheme="minorHAnsi"/>
                <w:color w:val="000000" w:themeColor="text1"/>
                <w:lang w:val="ro-RO"/>
              </w:rPr>
              <w:t xml:space="preserve">, care nu are un an fiscal </w:t>
            </w:r>
            <w:proofErr w:type="spellStart"/>
            <w:r w:rsidRPr="0088003D">
              <w:rPr>
                <w:rFonts w:eastAsia="Times New Roman" w:cstheme="minorHAnsi"/>
                <w:color w:val="000000" w:themeColor="text1"/>
                <w:lang w:val="ro-RO"/>
              </w:rPr>
              <w:t>incheiat</w:t>
            </w:r>
            <w:proofErr w:type="spellEnd"/>
            <w:r w:rsidRPr="0088003D">
              <w:rPr>
                <w:rFonts w:eastAsia="Times New Roman" w:cstheme="minorHAnsi"/>
                <w:color w:val="000000" w:themeColor="text1"/>
                <w:lang w:val="ro-RO"/>
              </w:rPr>
              <w:t xml:space="preserve">, nu a </w:t>
            </w:r>
            <w:proofErr w:type="spellStart"/>
            <w:r w:rsidRPr="0088003D">
              <w:rPr>
                <w:rFonts w:eastAsia="Times New Roman" w:cstheme="minorHAnsi"/>
                <w:color w:val="000000" w:themeColor="text1"/>
                <w:lang w:val="ro-RO"/>
              </w:rPr>
              <w:t>obtinut</w:t>
            </w:r>
            <w:proofErr w:type="spellEnd"/>
            <w:r w:rsidRPr="0088003D">
              <w:rPr>
                <w:rFonts w:eastAsia="Times New Roman" w:cstheme="minorHAnsi"/>
                <w:color w:val="000000" w:themeColor="text1"/>
                <w:lang w:val="ro-RO"/>
              </w:rPr>
              <w:t xml:space="preserve"> venituri din codurile CAEN eligibile, poate depune proiect si este eligibila in cadrul prezentului apel.</w:t>
            </w:r>
          </w:p>
        </w:tc>
        <w:tc>
          <w:tcPr>
            <w:tcW w:w="5669" w:type="dxa"/>
            <w:tcBorders>
              <w:top w:val="double" w:sz="4" w:space="0" w:color="auto"/>
              <w:left w:val="single" w:sz="4" w:space="0" w:color="auto"/>
              <w:bottom w:val="double" w:sz="4" w:space="0" w:color="auto"/>
              <w:right w:val="double" w:sz="4" w:space="0" w:color="auto"/>
            </w:tcBorders>
            <w:vAlign w:val="center"/>
          </w:tcPr>
          <w:p w14:paraId="557EF96C" w14:textId="2E1D6B7A" w:rsidR="00FB71F1" w:rsidRPr="0088003D" w:rsidRDefault="00FB71F1" w:rsidP="008E117B">
            <w:pPr>
              <w:jc w:val="both"/>
              <w:rPr>
                <w:rFonts w:cstheme="minorHAnsi"/>
                <w:bCs/>
                <w:lang w:val="ro-RO"/>
              </w:rPr>
            </w:pPr>
            <w:r w:rsidRPr="0088003D">
              <w:rPr>
                <w:rFonts w:cstheme="minorHAnsi"/>
                <w:bCs/>
                <w:lang w:val="ro-RO"/>
              </w:rPr>
              <w:t>Da, aceasta poate depune o cerere de finanțare în cadrul prezentului apel de proiecte, cu respectarea tuturor cerințelor de eligibilitate din ghid.</w:t>
            </w:r>
          </w:p>
        </w:tc>
      </w:tr>
      <w:tr w:rsidR="00FB71F1" w:rsidRPr="0088003D" w14:paraId="777E5F34" w14:textId="77777777" w:rsidTr="00FB71F1">
        <w:trPr>
          <w:tblHeader/>
        </w:trPr>
        <w:tc>
          <w:tcPr>
            <w:tcW w:w="694" w:type="dxa"/>
            <w:tcBorders>
              <w:top w:val="double" w:sz="4" w:space="0" w:color="auto"/>
              <w:left w:val="double" w:sz="4" w:space="0" w:color="auto"/>
              <w:bottom w:val="double" w:sz="4" w:space="0" w:color="auto"/>
            </w:tcBorders>
            <w:vAlign w:val="center"/>
          </w:tcPr>
          <w:p w14:paraId="7B7CD6CE" w14:textId="0E6DDEBA" w:rsidR="00FB71F1" w:rsidRPr="0088003D" w:rsidRDefault="00FB71F1" w:rsidP="008E117B">
            <w:pPr>
              <w:jc w:val="both"/>
              <w:rPr>
                <w:rFonts w:cstheme="minorHAnsi"/>
                <w:b/>
                <w:lang w:val="ro-RO"/>
              </w:rPr>
            </w:pPr>
            <w:r w:rsidRPr="0088003D">
              <w:rPr>
                <w:rFonts w:cstheme="minorHAnsi"/>
                <w:b/>
                <w:lang w:val="ro-RO"/>
              </w:rPr>
              <w:t>38</w:t>
            </w:r>
          </w:p>
        </w:tc>
        <w:tc>
          <w:tcPr>
            <w:tcW w:w="2268" w:type="dxa"/>
            <w:tcBorders>
              <w:top w:val="double" w:sz="4" w:space="0" w:color="auto"/>
              <w:bottom w:val="double" w:sz="4" w:space="0" w:color="auto"/>
              <w:right w:val="single" w:sz="4" w:space="0" w:color="auto"/>
            </w:tcBorders>
          </w:tcPr>
          <w:p w14:paraId="4805E457" w14:textId="0480B319"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5.1 Eligibilitatea solicitanților și partenerilor,      5.1.1. Cerințe privind eligibilitatea solicitanților și partenerilor, condiția nr. 5</w:t>
            </w:r>
          </w:p>
        </w:tc>
        <w:tc>
          <w:tcPr>
            <w:tcW w:w="5529" w:type="dxa"/>
            <w:tcBorders>
              <w:top w:val="double" w:sz="4" w:space="0" w:color="auto"/>
              <w:bottom w:val="double" w:sz="4" w:space="0" w:color="auto"/>
              <w:right w:val="single" w:sz="4" w:space="0" w:color="auto"/>
            </w:tcBorders>
          </w:tcPr>
          <w:p w14:paraId="223FDDBF"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contextul consultării publice a Ghidului solicitantului aferent Acțiunii 2.1 – Dezvoltarea de noi servicii/aplicații/produse prin inovare și adoptarea de tehnologii avansate, vă supunem atenției o observație privind criteriul de eligibilitate prevăzut la secțiunea referitoare la situația financiară a solicitantului, respectiv condiția ca acesta să fi înregistrat profit din exploatare (&gt;0) în ultimul exercițiu financiar încheiat, cu excepția IMM-urilor înființate în anul depunerii cererii de finanțare. (Ghidul solicitantului, Capitolul 5 CONDIȚII DE  ELIGIBILITATE, Subcapitolul 5.1 Eligibilitatea solicitanților și partenerilor,      5.1.1. Cerințe privind eligibilitatea solicitanților și partenerilor, condiția nr. 5).</w:t>
            </w:r>
          </w:p>
          <w:p w14:paraId="072AA41C" w14:textId="77777777" w:rsidR="00FB71F1" w:rsidRPr="0088003D" w:rsidRDefault="00FB71F1" w:rsidP="008E117B">
            <w:pPr>
              <w:spacing w:after="0" w:line="240" w:lineRule="auto"/>
              <w:jc w:val="both"/>
              <w:rPr>
                <w:rFonts w:eastAsia="Times New Roman" w:cstheme="minorHAnsi"/>
                <w:color w:val="000000" w:themeColor="text1"/>
                <w:lang w:val="ro-RO"/>
              </w:rPr>
            </w:pPr>
          </w:p>
          <w:p w14:paraId="09E670BC"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Considerăm că această condiție, în forma actuală, poate exclude în mod neintenționat un segment relevant de IMM-uri din domeniul tehnologiilor avansate, respectiv firmele de tehnologie și inovare care desfășoară investiții semnificative și recurente în cercetare-dezvoltare, active necorporale, infrastructură IT și dezvoltare de produse proprii.</w:t>
            </w:r>
          </w:p>
          <w:p w14:paraId="687F965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practică, aceste investiții generează cheltuieli ridicate cu amortizarea și costuri operaționale specifice, care pot </w:t>
            </w:r>
            <w:r w:rsidRPr="0088003D">
              <w:rPr>
                <w:rFonts w:eastAsia="Times New Roman" w:cstheme="minorHAnsi"/>
                <w:color w:val="000000" w:themeColor="text1"/>
                <w:lang w:val="ro-RO"/>
              </w:rPr>
              <w:lastRenderedPageBreak/>
              <w:t>conduce la pierdere din exploatare, chiar și în situațiile în care societatea:</w:t>
            </w:r>
          </w:p>
          <w:p w14:paraId="01B8653A" w14:textId="43E1157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înregistrează EBITDA pozitivă (capacitate operațională reală);</w:t>
            </w:r>
          </w:p>
          <w:p w14:paraId="1A1003B7" w14:textId="11BE5DB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dispune de lichidități și capitaluri proprii suficiente;</w:t>
            </w:r>
          </w:p>
          <w:p w14:paraId="736B4C4F" w14:textId="19D6E33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obține profit net pozitiv, ca urmare a unor venituri financiare, venituri excepționale sau tranzacții punctuale (licențieri, cesiuni de IP, contracte de servicii avansate etc.).</w:t>
            </w:r>
          </w:p>
          <w:p w14:paraId="765B78D1"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Menționăm totodată că indicatorul EBITDA nu este evidențiat explicit în situațiile financiare întocmite conform reglementărilor contabile naționale, deși este larg utilizat la nivel european și internațional pentru evaluarea performanței și sustenabilității financiare a companiilor de tehnologie și inovare.</w:t>
            </w:r>
          </w:p>
          <w:p w14:paraId="2E36EF86"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acest context, apreciem că limitarea eligibilității exclusiv la profitul din exploatare poate dezavantaja exact acele întreprinderi care:</w:t>
            </w:r>
          </w:p>
          <w:p w14:paraId="0C8FBC6D" w14:textId="0EE0BB9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investesc constant din resurse proprii în dezvoltarea de produse și servicii noi;</w:t>
            </w:r>
          </w:p>
          <w:p w14:paraId="013C65C9" w14:textId="0B600DB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•contribuie direct la obiectivele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privind inovarea, digitalizarea și adoptarea tehnologiilor avansate;</w:t>
            </w:r>
          </w:p>
          <w:p w14:paraId="05198EBD" w14:textId="0BC7537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au capacitatea financiară reală de a asigura cofinanțarea și sustenabilitatea proiectelor propuse.</w:t>
            </w:r>
          </w:p>
          <w:p w14:paraId="40859D69"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Prin urmare, propunem revizuirea sau completarea criteriului de eligibilitate, astfel încât să fie considerate eligibile și IMM-urile care:</w:t>
            </w:r>
          </w:p>
          <w:p w14:paraId="60F4A5AF" w14:textId="2FDA451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înregistrează profit net pozitiv, chiar dacă profitul din exploatare este negativ, și/sau</w:t>
            </w:r>
          </w:p>
          <w:p w14:paraId="248511AD" w14:textId="4BAA11D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pot demonstra capacitatea financiară de cofinanțare și sustenabilitate prin indicatori financiari alternativi (de exemplu: capitaluri proprii pozitive, fluxuri de numerar operaționale pozitive, EBITDA pozitivă justificată prin note explicative).</w:t>
            </w:r>
          </w:p>
          <w:p w14:paraId="2003F14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Considerăm că o astfel de ajustare ar asigura:</w:t>
            </w:r>
          </w:p>
          <w:p w14:paraId="524C7CBF" w14:textId="18A3320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o aliniere mai bună cu realitățile economice ale sectorului IT și de inovare;</w:t>
            </w:r>
          </w:p>
          <w:p w14:paraId="5B5A958F" w14:textId="1DD5F2F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o accesare mai eficientă a fondurilor de către beneficiarii relevanți pentru obiectivele Acțiunii 2.1;</w:t>
            </w:r>
          </w:p>
          <w:p w14:paraId="3D28778D" w14:textId="1AACE21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respectarea principiului proporționalității și a spiritului programului, fără a diminua exigențele privind soliditatea financiară a solicitanților.</w:t>
            </w:r>
          </w:p>
          <w:p w14:paraId="2515B6D9" w14:textId="547F259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mulțumim pentru oportunitatea de a transmite aceste observații și pentru deschiderea manifestată în cadrul procesului de consultare publică.</w:t>
            </w:r>
          </w:p>
        </w:tc>
        <w:tc>
          <w:tcPr>
            <w:tcW w:w="5669" w:type="dxa"/>
            <w:tcBorders>
              <w:top w:val="double" w:sz="4" w:space="0" w:color="auto"/>
              <w:left w:val="single" w:sz="4" w:space="0" w:color="auto"/>
              <w:bottom w:val="double" w:sz="4" w:space="0" w:color="auto"/>
              <w:right w:val="double" w:sz="4" w:space="0" w:color="auto"/>
            </w:tcBorders>
            <w:vAlign w:val="center"/>
          </w:tcPr>
          <w:p w14:paraId="521F8643" w14:textId="77777777" w:rsidR="00FB71F1" w:rsidRPr="0088003D" w:rsidRDefault="00FB71F1" w:rsidP="008E117B">
            <w:pPr>
              <w:jc w:val="both"/>
              <w:rPr>
                <w:rFonts w:cstheme="minorHAnsi"/>
                <w:bCs/>
                <w:lang w:val="ro-RO"/>
              </w:rPr>
            </w:pPr>
            <w:r w:rsidRPr="0088003D">
              <w:rPr>
                <w:rFonts w:cstheme="minorHAnsi"/>
                <w:bCs/>
                <w:i/>
                <w:iCs/>
                <w:lang w:val="ro-RO"/>
              </w:rPr>
              <w:lastRenderedPageBreak/>
              <w:t>”Înregistrează profit net pozitiv, chiar dacă profitul din exploatare este negativ</w:t>
            </w:r>
            <w:r w:rsidRPr="0088003D">
              <w:rPr>
                <w:rFonts w:cstheme="minorHAnsi"/>
                <w:bCs/>
                <w:lang w:val="ro-RO"/>
              </w:rPr>
              <w:t xml:space="preserve">” - poate fi un profit creat artificial din venituri din </w:t>
            </w:r>
            <w:proofErr w:type="spellStart"/>
            <w:r w:rsidRPr="0088003D">
              <w:rPr>
                <w:rFonts w:cstheme="minorHAnsi"/>
                <w:bCs/>
                <w:lang w:val="ro-RO"/>
              </w:rPr>
              <w:t>dobanzi</w:t>
            </w:r>
            <w:proofErr w:type="spellEnd"/>
            <w:r w:rsidRPr="0088003D">
              <w:rPr>
                <w:rFonts w:cstheme="minorHAnsi"/>
                <w:bCs/>
                <w:lang w:val="ro-RO"/>
              </w:rPr>
              <w:t xml:space="preserve"> sau venituri </w:t>
            </w:r>
            <w:proofErr w:type="spellStart"/>
            <w:r w:rsidRPr="0088003D">
              <w:rPr>
                <w:rFonts w:cstheme="minorHAnsi"/>
                <w:bCs/>
                <w:lang w:val="ro-RO"/>
              </w:rPr>
              <w:t>exceptionale</w:t>
            </w:r>
            <w:proofErr w:type="spellEnd"/>
            <w:r w:rsidRPr="0088003D">
              <w:rPr>
                <w:rFonts w:cstheme="minorHAnsi"/>
                <w:bCs/>
                <w:lang w:val="ro-RO"/>
              </w:rPr>
              <w:t xml:space="preserve"> care pot fi create artificial </w:t>
            </w:r>
            <w:proofErr w:type="spellStart"/>
            <w:r w:rsidRPr="0088003D">
              <w:rPr>
                <w:rFonts w:cstheme="minorHAnsi"/>
                <w:bCs/>
                <w:lang w:val="ro-RO"/>
              </w:rPr>
              <w:t>pt</w:t>
            </w:r>
            <w:proofErr w:type="spellEnd"/>
            <w:r w:rsidRPr="0088003D">
              <w:rPr>
                <w:rFonts w:cstheme="minorHAnsi"/>
                <w:bCs/>
                <w:lang w:val="ro-RO"/>
              </w:rPr>
              <w:t xml:space="preserve"> a ajuta firma sa fie pe profit net pozitiv</w:t>
            </w:r>
          </w:p>
          <w:p w14:paraId="4D14631F" w14:textId="1E6E95ED" w:rsidR="00FB71F1" w:rsidRPr="0088003D" w:rsidRDefault="00FB71F1" w:rsidP="008E117B">
            <w:pPr>
              <w:jc w:val="both"/>
              <w:rPr>
                <w:rFonts w:cstheme="minorHAnsi"/>
                <w:bCs/>
                <w:lang w:val="ro-RO"/>
              </w:rPr>
            </w:pPr>
            <w:r w:rsidRPr="0088003D">
              <w:rPr>
                <w:rFonts w:cstheme="minorHAnsi"/>
                <w:bCs/>
                <w:lang w:val="ro-RO"/>
              </w:rPr>
              <w:t>S-a reformulat prevederea din ghid - vă rugăm să consultați secțiunea 5.1.1. , punctul 5. .</w:t>
            </w:r>
          </w:p>
        </w:tc>
      </w:tr>
      <w:tr w:rsidR="00FB71F1" w:rsidRPr="0088003D" w14:paraId="03718BD8" w14:textId="77777777" w:rsidTr="00FB71F1">
        <w:trPr>
          <w:tblHeader/>
        </w:trPr>
        <w:tc>
          <w:tcPr>
            <w:tcW w:w="694" w:type="dxa"/>
            <w:tcBorders>
              <w:top w:val="double" w:sz="4" w:space="0" w:color="auto"/>
              <w:left w:val="double" w:sz="4" w:space="0" w:color="auto"/>
              <w:bottom w:val="double" w:sz="4" w:space="0" w:color="auto"/>
            </w:tcBorders>
            <w:vAlign w:val="center"/>
          </w:tcPr>
          <w:p w14:paraId="19FC614E" w14:textId="279D8D44" w:rsidR="00FB71F1" w:rsidRPr="0088003D" w:rsidRDefault="00FB71F1" w:rsidP="008E117B">
            <w:pPr>
              <w:jc w:val="both"/>
              <w:rPr>
                <w:rFonts w:cstheme="minorHAnsi"/>
                <w:b/>
                <w:lang w:val="ro-RO"/>
              </w:rPr>
            </w:pPr>
            <w:r w:rsidRPr="0088003D">
              <w:rPr>
                <w:rFonts w:cstheme="minorHAnsi"/>
                <w:b/>
                <w:lang w:val="ro-RO"/>
              </w:rPr>
              <w:lastRenderedPageBreak/>
              <w:t>39</w:t>
            </w:r>
          </w:p>
        </w:tc>
        <w:tc>
          <w:tcPr>
            <w:tcW w:w="2268" w:type="dxa"/>
            <w:tcBorders>
              <w:top w:val="double" w:sz="4" w:space="0" w:color="auto"/>
              <w:bottom w:val="double" w:sz="4" w:space="0" w:color="auto"/>
              <w:right w:val="single" w:sz="4" w:space="0" w:color="auto"/>
            </w:tcBorders>
          </w:tcPr>
          <w:p w14:paraId="2CF4CC6C" w14:textId="5FB4F179"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Criterii de evaluare tehnică și financiară</w:t>
            </w:r>
          </w:p>
        </w:tc>
        <w:tc>
          <w:tcPr>
            <w:tcW w:w="5529" w:type="dxa"/>
            <w:tcBorders>
              <w:top w:val="double" w:sz="4" w:space="0" w:color="auto"/>
              <w:bottom w:val="double" w:sz="4" w:space="0" w:color="auto"/>
              <w:right w:val="single" w:sz="4" w:space="0" w:color="auto"/>
            </w:tcBorders>
          </w:tcPr>
          <w:p w14:paraId="3755521A" w14:textId="335BC0B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Va rugam sa </w:t>
            </w:r>
            <w:proofErr w:type="spellStart"/>
            <w:r w:rsidRPr="0088003D">
              <w:rPr>
                <w:rFonts w:eastAsia="Times New Roman" w:cstheme="minorHAnsi"/>
                <w:color w:val="000000" w:themeColor="text1"/>
                <w:lang w:val="ro-RO"/>
              </w:rPr>
              <w:t>aveti</w:t>
            </w:r>
            <w:proofErr w:type="spellEnd"/>
            <w:r w:rsidRPr="0088003D">
              <w:rPr>
                <w:rFonts w:eastAsia="Times New Roman" w:cstheme="minorHAnsi"/>
                <w:color w:val="000000" w:themeColor="text1"/>
                <w:lang w:val="ro-RO"/>
              </w:rPr>
              <w:t xml:space="preserve"> in vedere identificarea unor Criterii de evaluare tehnică și financiară corelate cu specificul solicitantului eligibil “</w:t>
            </w:r>
            <w:proofErr w:type="spellStart"/>
            <w:r w:rsidRPr="0088003D">
              <w:rPr>
                <w:rFonts w:eastAsia="Times New Roman" w:cstheme="minorHAnsi"/>
                <w:color w:val="000000" w:themeColor="text1"/>
                <w:lang w:val="ro-RO"/>
              </w:rPr>
              <w:t>intreprindere</w:t>
            </w:r>
            <w:proofErr w:type="spellEnd"/>
            <w:r w:rsidRPr="0088003D">
              <w:rPr>
                <w:rFonts w:eastAsia="Times New Roman" w:cstheme="minorHAnsi"/>
                <w:color w:val="000000" w:themeColor="text1"/>
                <w:lang w:val="ro-RO"/>
              </w:rPr>
              <w:t xml:space="preserve"> nou </w:t>
            </w:r>
            <w:proofErr w:type="spellStart"/>
            <w:r w:rsidRPr="0088003D">
              <w:rPr>
                <w:rFonts w:eastAsia="Times New Roman" w:cstheme="minorHAnsi"/>
                <w:color w:val="000000" w:themeColor="text1"/>
                <w:lang w:val="ro-RO"/>
              </w:rPr>
              <w:t>infiintata</w:t>
            </w:r>
            <w:proofErr w:type="spellEnd"/>
            <w:r w:rsidRPr="0088003D">
              <w:rPr>
                <w:rFonts w:eastAsia="Times New Roman" w:cstheme="minorHAnsi"/>
                <w:color w:val="000000" w:themeColor="text1"/>
                <w:lang w:val="ro-RO"/>
              </w:rPr>
              <w:t xml:space="preserve"> inovatoare”. </w:t>
            </w:r>
          </w:p>
          <w:p w14:paraId="5F3B8ED4"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actuala prevede anumite subcriterii care nu pot fi punctate in cazul unei </w:t>
            </w:r>
            <w:proofErr w:type="spellStart"/>
            <w:r w:rsidRPr="0088003D">
              <w:rPr>
                <w:rFonts w:eastAsia="Times New Roman" w:cstheme="minorHAnsi"/>
                <w:color w:val="000000" w:themeColor="text1"/>
                <w:lang w:val="ro-RO"/>
              </w:rPr>
              <w:t>intreprinderi</w:t>
            </w:r>
            <w:proofErr w:type="spellEnd"/>
            <w:r w:rsidRPr="0088003D">
              <w:rPr>
                <w:rFonts w:eastAsia="Times New Roman" w:cstheme="minorHAnsi"/>
                <w:color w:val="000000" w:themeColor="text1"/>
                <w:lang w:val="ro-RO"/>
              </w:rPr>
              <w:t xml:space="preserve"> nou </w:t>
            </w:r>
            <w:proofErr w:type="spellStart"/>
            <w:r w:rsidRPr="0088003D">
              <w:rPr>
                <w:rFonts w:eastAsia="Times New Roman" w:cstheme="minorHAnsi"/>
                <w:color w:val="000000" w:themeColor="text1"/>
                <w:lang w:val="ro-RO"/>
              </w:rPr>
              <w:t>infiintate</w:t>
            </w:r>
            <w:proofErr w:type="spellEnd"/>
            <w:r w:rsidRPr="0088003D">
              <w:rPr>
                <w:rFonts w:eastAsia="Times New Roman" w:cstheme="minorHAnsi"/>
                <w:color w:val="000000" w:themeColor="text1"/>
                <w:lang w:val="ro-RO"/>
              </w:rPr>
              <w:t xml:space="preserve"> (exemplu: 3 sau mai multe proiecte/contracte finalizate în domenii și cu complexitate similare, cu utilizarea de tehnologii avansate,   din surse proprii sau atrase/fonduri</w:t>
            </w:r>
          </w:p>
          <w:p w14:paraId="465325FA" w14:textId="0AE33DA0"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Pentru proiectele finanțate din fonduri se va verifica riscul de dublă finanțare și se va semnaliza în cazul în care există).</w:t>
            </w:r>
          </w:p>
        </w:tc>
        <w:tc>
          <w:tcPr>
            <w:tcW w:w="5669" w:type="dxa"/>
            <w:tcBorders>
              <w:top w:val="double" w:sz="4" w:space="0" w:color="auto"/>
              <w:left w:val="single" w:sz="4" w:space="0" w:color="auto"/>
              <w:bottom w:val="double" w:sz="4" w:space="0" w:color="auto"/>
              <w:right w:val="double" w:sz="4" w:space="0" w:color="auto"/>
            </w:tcBorders>
            <w:vAlign w:val="center"/>
          </w:tcPr>
          <w:p w14:paraId="7EE4B106" w14:textId="137A79EB" w:rsidR="00FB71F1" w:rsidRPr="0088003D" w:rsidRDefault="00FB71F1" w:rsidP="008E117B">
            <w:pPr>
              <w:jc w:val="both"/>
              <w:rPr>
                <w:rFonts w:cstheme="minorHAnsi"/>
                <w:bCs/>
                <w:lang w:val="ro-RO"/>
              </w:rPr>
            </w:pPr>
            <w:r w:rsidRPr="0088003D">
              <w:rPr>
                <w:rFonts w:cstheme="minorHAnsi"/>
                <w:bCs/>
                <w:lang w:val="ro-RO"/>
              </w:rPr>
              <w:t>Având în vedere decizia AM POCIDIF de a introduce ca beneficiari eligibili - Întreprinderi nou înființare inovatoare  - această prevedere este menținută.  Totuși, a fost eliminat subcriteriul la care faceți referire; în prezent punctajul vizează experiența membrilor echipei tehnice și nu a întreprinderii ca entitate.</w:t>
            </w:r>
          </w:p>
        </w:tc>
      </w:tr>
      <w:tr w:rsidR="00FB71F1" w:rsidRPr="0088003D" w14:paraId="6A468D0C" w14:textId="77777777" w:rsidTr="00FB71F1">
        <w:trPr>
          <w:tblHeader/>
        </w:trPr>
        <w:tc>
          <w:tcPr>
            <w:tcW w:w="694" w:type="dxa"/>
            <w:tcBorders>
              <w:top w:val="double" w:sz="4" w:space="0" w:color="auto"/>
              <w:left w:val="double" w:sz="4" w:space="0" w:color="auto"/>
              <w:bottom w:val="double" w:sz="4" w:space="0" w:color="auto"/>
            </w:tcBorders>
            <w:vAlign w:val="center"/>
          </w:tcPr>
          <w:p w14:paraId="7B3D1C1A" w14:textId="42B811CD" w:rsidR="00FB71F1" w:rsidRPr="0088003D" w:rsidRDefault="00FB71F1" w:rsidP="008E117B">
            <w:pPr>
              <w:jc w:val="both"/>
              <w:rPr>
                <w:rFonts w:cstheme="minorHAnsi"/>
                <w:b/>
                <w:lang w:val="ro-RO"/>
              </w:rPr>
            </w:pPr>
            <w:r w:rsidRPr="0088003D">
              <w:rPr>
                <w:rFonts w:cstheme="minorHAnsi"/>
                <w:b/>
                <w:lang w:val="ro-RO"/>
              </w:rPr>
              <w:t>40.1</w:t>
            </w:r>
          </w:p>
        </w:tc>
        <w:tc>
          <w:tcPr>
            <w:tcW w:w="2268" w:type="dxa"/>
            <w:tcBorders>
              <w:top w:val="double" w:sz="4" w:space="0" w:color="auto"/>
              <w:bottom w:val="double" w:sz="4" w:space="0" w:color="auto"/>
              <w:right w:val="single" w:sz="4" w:space="0" w:color="auto"/>
            </w:tcBorders>
          </w:tcPr>
          <w:p w14:paraId="2083D426"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5.2. Eligibilitatea activităților </w:t>
            </w:r>
            <w:r w:rsidRPr="0088003D">
              <w:rPr>
                <w:rFonts w:eastAsia="Times New Roman" w:cstheme="minorHAnsi"/>
                <w:color w:val="000000" w:themeColor="text1"/>
                <w:lang w:val="ro-RO"/>
              </w:rPr>
              <w:tab/>
            </w:r>
          </w:p>
          <w:p w14:paraId="34CE9792" w14:textId="7C6E891F"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5.2.1. Cerințe generale privind eligibilitatea activităților</w:t>
            </w:r>
          </w:p>
        </w:tc>
        <w:tc>
          <w:tcPr>
            <w:tcW w:w="5529" w:type="dxa"/>
            <w:tcBorders>
              <w:top w:val="double" w:sz="4" w:space="0" w:color="auto"/>
              <w:bottom w:val="double" w:sz="4" w:space="0" w:color="auto"/>
              <w:right w:val="single" w:sz="4" w:space="0" w:color="auto"/>
            </w:tcBorders>
          </w:tcPr>
          <w:p w14:paraId="749988B0" w14:textId="1848B3A8" w:rsidR="00FB71F1" w:rsidRPr="0088003D" w:rsidRDefault="00FB71F1" w:rsidP="008E117B">
            <w:pPr>
              <w:spacing w:after="0" w:line="240" w:lineRule="auto"/>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Avand</w:t>
            </w:r>
            <w:proofErr w:type="spellEnd"/>
            <w:r w:rsidRPr="0088003D">
              <w:rPr>
                <w:rFonts w:eastAsia="Times New Roman" w:cstheme="minorHAnsi"/>
                <w:color w:val="000000" w:themeColor="text1"/>
                <w:lang w:val="ro-RO"/>
              </w:rPr>
              <w:t xml:space="preserve"> in vedere </w:t>
            </w:r>
            <w:proofErr w:type="spellStart"/>
            <w:r w:rsidRPr="0088003D">
              <w:rPr>
                <w:rFonts w:eastAsia="Times New Roman" w:cstheme="minorHAnsi"/>
                <w:color w:val="000000" w:themeColor="text1"/>
                <w:lang w:val="ro-RO"/>
              </w:rPr>
              <w:t>cerinta</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evaluarii</w:t>
            </w:r>
            <w:proofErr w:type="spellEnd"/>
            <w:r w:rsidRPr="0088003D">
              <w:rPr>
                <w:rFonts w:eastAsia="Times New Roman" w:cstheme="minorHAnsi"/>
                <w:color w:val="000000" w:themeColor="text1"/>
                <w:lang w:val="ro-RO"/>
              </w:rPr>
              <w:t xml:space="preserve"> unui expert extern, poate ar fi util sa fie un model de raport de evaluare, astfel </w:t>
            </w:r>
            <w:proofErr w:type="spellStart"/>
            <w:r w:rsidRPr="0088003D">
              <w:rPr>
                <w:rFonts w:eastAsia="Times New Roman" w:cstheme="minorHAnsi"/>
                <w:color w:val="000000" w:themeColor="text1"/>
                <w:lang w:val="ro-RO"/>
              </w:rPr>
              <w:t>incat</w:t>
            </w:r>
            <w:proofErr w:type="spellEnd"/>
            <w:r w:rsidRPr="0088003D">
              <w:rPr>
                <w:rFonts w:eastAsia="Times New Roman" w:cstheme="minorHAnsi"/>
                <w:color w:val="000000" w:themeColor="text1"/>
                <w:lang w:val="ro-RO"/>
              </w:rPr>
              <w:t xml:space="preserve"> sa fie o abordare unitara si sa nu fie loc de confuzii.</w:t>
            </w:r>
          </w:p>
        </w:tc>
        <w:tc>
          <w:tcPr>
            <w:tcW w:w="5669" w:type="dxa"/>
            <w:tcBorders>
              <w:top w:val="double" w:sz="4" w:space="0" w:color="auto"/>
              <w:left w:val="single" w:sz="4" w:space="0" w:color="auto"/>
              <w:bottom w:val="double" w:sz="4" w:space="0" w:color="auto"/>
              <w:right w:val="double" w:sz="4" w:space="0" w:color="auto"/>
            </w:tcBorders>
            <w:vAlign w:val="center"/>
          </w:tcPr>
          <w:p w14:paraId="195BB0A4" w14:textId="77777777" w:rsidR="00FB71F1" w:rsidRPr="0088003D" w:rsidRDefault="00FB71F1" w:rsidP="008E117B">
            <w:pPr>
              <w:jc w:val="both"/>
              <w:rPr>
                <w:rFonts w:cstheme="minorHAnsi"/>
                <w:bCs/>
                <w:lang w:val="ro-RO"/>
              </w:rPr>
            </w:pPr>
          </w:p>
          <w:p w14:paraId="411DC12C" w14:textId="6D9438B3" w:rsidR="00FB71F1" w:rsidRPr="0088003D" w:rsidRDefault="00FB71F1" w:rsidP="008E117B">
            <w:pPr>
              <w:jc w:val="both"/>
              <w:rPr>
                <w:rFonts w:cstheme="minorHAnsi"/>
                <w:bCs/>
                <w:lang w:val="ro-RO"/>
              </w:rPr>
            </w:pPr>
            <w:r w:rsidRPr="0088003D">
              <w:rPr>
                <w:rFonts w:cstheme="minorHAnsi"/>
                <w:bCs/>
                <w:lang w:val="ro-RO"/>
              </w:rPr>
              <w:t>Raportul expertului extern nu reprezintă singura modalitate de a demonstra caracterul inovativ al întreprinderii. Pentru caracterul inovativ al produsului, necesitatea evaluării expertului extern a fost eliminată.</w:t>
            </w:r>
          </w:p>
        </w:tc>
      </w:tr>
      <w:tr w:rsidR="00FB71F1" w:rsidRPr="0088003D" w14:paraId="5D7EF614" w14:textId="77777777" w:rsidTr="00FB71F1">
        <w:trPr>
          <w:tblHeader/>
        </w:trPr>
        <w:tc>
          <w:tcPr>
            <w:tcW w:w="694" w:type="dxa"/>
            <w:tcBorders>
              <w:top w:val="double" w:sz="4" w:space="0" w:color="auto"/>
              <w:left w:val="double" w:sz="4" w:space="0" w:color="auto"/>
              <w:bottom w:val="double" w:sz="4" w:space="0" w:color="auto"/>
            </w:tcBorders>
            <w:vAlign w:val="center"/>
          </w:tcPr>
          <w:p w14:paraId="3F9693EE" w14:textId="20BDF2DD" w:rsidR="00FB71F1" w:rsidRPr="0088003D" w:rsidRDefault="00FB71F1" w:rsidP="008E117B">
            <w:pPr>
              <w:jc w:val="both"/>
              <w:rPr>
                <w:rFonts w:cstheme="minorHAnsi"/>
                <w:b/>
                <w:lang w:val="ro-RO"/>
              </w:rPr>
            </w:pPr>
            <w:r w:rsidRPr="0088003D">
              <w:rPr>
                <w:rFonts w:cstheme="minorHAnsi"/>
                <w:b/>
                <w:lang w:val="ro-RO"/>
              </w:rPr>
              <w:t>40.2</w:t>
            </w:r>
          </w:p>
        </w:tc>
        <w:tc>
          <w:tcPr>
            <w:tcW w:w="2268" w:type="dxa"/>
            <w:tcBorders>
              <w:top w:val="double" w:sz="4" w:space="0" w:color="auto"/>
              <w:bottom w:val="double" w:sz="4" w:space="0" w:color="auto"/>
              <w:right w:val="single" w:sz="4" w:space="0" w:color="auto"/>
            </w:tcBorders>
          </w:tcPr>
          <w:p w14:paraId="71CC14C4" w14:textId="3C6DF04A"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5.4. Valoarea minimă și maximă eligibilă/nerambursabilă a unui proiect</w:t>
            </w:r>
            <w:r w:rsidRPr="0088003D">
              <w:rPr>
                <w:rFonts w:eastAsia="Times New Roman" w:cstheme="minorHAnsi"/>
                <w:color w:val="000000" w:themeColor="text1"/>
                <w:lang w:val="ro-RO"/>
              </w:rPr>
              <w:tab/>
            </w:r>
          </w:p>
        </w:tc>
        <w:tc>
          <w:tcPr>
            <w:tcW w:w="5529" w:type="dxa"/>
            <w:tcBorders>
              <w:top w:val="double" w:sz="4" w:space="0" w:color="auto"/>
              <w:bottom w:val="double" w:sz="4" w:space="0" w:color="auto"/>
              <w:right w:val="single" w:sz="4" w:space="0" w:color="auto"/>
            </w:tcBorders>
          </w:tcPr>
          <w:p w14:paraId="3D45976B" w14:textId="446D0B3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Cum se </w:t>
            </w:r>
            <w:proofErr w:type="spellStart"/>
            <w:r w:rsidRPr="0088003D">
              <w:rPr>
                <w:rFonts w:eastAsia="Times New Roman" w:cstheme="minorHAnsi"/>
                <w:color w:val="000000" w:themeColor="text1"/>
                <w:lang w:val="ro-RO"/>
              </w:rPr>
              <w:t>stabileste</w:t>
            </w:r>
            <w:proofErr w:type="spellEnd"/>
            <w:r w:rsidRPr="0088003D">
              <w:rPr>
                <w:rFonts w:eastAsia="Times New Roman" w:cstheme="minorHAnsi"/>
                <w:color w:val="000000" w:themeColor="text1"/>
                <w:lang w:val="ro-RO"/>
              </w:rPr>
              <w:t xml:space="preserve"> valoarea maxima a proiectului daca se aplica in </w:t>
            </w:r>
            <w:proofErr w:type="spellStart"/>
            <w:r w:rsidRPr="0088003D">
              <w:rPr>
                <w:rFonts w:eastAsia="Times New Roman" w:cstheme="minorHAnsi"/>
                <w:color w:val="000000" w:themeColor="text1"/>
                <w:lang w:val="ro-RO"/>
              </w:rPr>
              <w:t>consortiu</w:t>
            </w:r>
            <w:proofErr w:type="spellEnd"/>
            <w:r w:rsidRPr="0088003D">
              <w:rPr>
                <w:rFonts w:eastAsia="Times New Roman" w:cstheme="minorHAnsi"/>
                <w:color w:val="000000" w:themeColor="text1"/>
                <w:lang w:val="ro-RO"/>
              </w:rPr>
              <w:t xml:space="preserve"> cu o firma nou </w:t>
            </w:r>
            <w:proofErr w:type="spellStart"/>
            <w:r w:rsidRPr="0088003D">
              <w:rPr>
                <w:rFonts w:eastAsia="Times New Roman" w:cstheme="minorHAnsi"/>
                <w:color w:val="000000" w:themeColor="text1"/>
                <w:lang w:val="ro-RO"/>
              </w:rPr>
              <w:t>infiintata</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avand</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limitarile</w:t>
            </w:r>
            <w:proofErr w:type="spellEnd"/>
            <w:r w:rsidRPr="0088003D">
              <w:rPr>
                <w:rFonts w:eastAsia="Times New Roman" w:cstheme="minorHAnsi"/>
                <w:color w:val="000000" w:themeColor="text1"/>
                <w:lang w:val="ro-RO"/>
              </w:rPr>
              <w:t xml:space="preserve"> pentru firma noua, dar si pentru </w:t>
            </w:r>
            <w:proofErr w:type="spellStart"/>
            <w:r w:rsidRPr="0088003D">
              <w:rPr>
                <w:rFonts w:eastAsia="Times New Roman" w:cstheme="minorHAnsi"/>
                <w:color w:val="000000" w:themeColor="text1"/>
                <w:lang w:val="ro-RO"/>
              </w:rPr>
              <w:t>celeltate</w:t>
            </w:r>
            <w:proofErr w:type="spellEnd"/>
            <w:r w:rsidRPr="0088003D">
              <w:rPr>
                <w:rFonts w:eastAsia="Times New Roman" w:cstheme="minorHAnsi"/>
                <w:color w:val="000000" w:themeColor="text1"/>
                <w:lang w:val="ro-RO"/>
              </w:rPr>
              <w:t xml:space="preserve"> IMM-uri?  </w:t>
            </w:r>
          </w:p>
        </w:tc>
        <w:tc>
          <w:tcPr>
            <w:tcW w:w="5669" w:type="dxa"/>
            <w:tcBorders>
              <w:top w:val="double" w:sz="4" w:space="0" w:color="auto"/>
              <w:left w:val="single" w:sz="4" w:space="0" w:color="auto"/>
              <w:bottom w:val="double" w:sz="4" w:space="0" w:color="auto"/>
              <w:right w:val="double" w:sz="4" w:space="0" w:color="auto"/>
            </w:tcBorders>
          </w:tcPr>
          <w:p w14:paraId="31CEB339" w14:textId="1F583677" w:rsidR="00FB71F1" w:rsidRPr="0088003D" w:rsidRDefault="00FB71F1" w:rsidP="008E117B">
            <w:pPr>
              <w:jc w:val="both"/>
              <w:rPr>
                <w:rFonts w:cstheme="minorHAnsi"/>
                <w:bCs/>
                <w:lang w:val="ro-RO"/>
              </w:rPr>
            </w:pPr>
            <w:r w:rsidRPr="0088003D">
              <w:rPr>
                <w:rFonts w:cstheme="minorHAnsi"/>
                <w:bCs/>
                <w:lang w:val="ro-RO"/>
              </w:rPr>
              <w:t xml:space="preserve">Valoarea maximă a unui proiect este stabilită la secțiunea 5.4 . Ea nu este influențată de tipul partenerilor, ci de tipul proiectului. Valoarea maximă este aceeași, indiferent de numărul de parteneri și de specificul fiecăruia, cu condiții încadrării în pragurile menționate în secțiunea amintită. </w:t>
            </w:r>
          </w:p>
        </w:tc>
      </w:tr>
      <w:tr w:rsidR="00FB71F1" w:rsidRPr="0088003D" w14:paraId="3BCE0EE9" w14:textId="77777777" w:rsidTr="00FB71F1">
        <w:trPr>
          <w:tblHeader/>
        </w:trPr>
        <w:tc>
          <w:tcPr>
            <w:tcW w:w="694" w:type="dxa"/>
            <w:tcBorders>
              <w:top w:val="double" w:sz="4" w:space="0" w:color="auto"/>
              <w:left w:val="double" w:sz="4" w:space="0" w:color="auto"/>
              <w:bottom w:val="double" w:sz="4" w:space="0" w:color="auto"/>
            </w:tcBorders>
            <w:vAlign w:val="center"/>
          </w:tcPr>
          <w:p w14:paraId="7B0613D3" w14:textId="3EE5958D" w:rsidR="00FB71F1" w:rsidRPr="0088003D" w:rsidRDefault="00FB71F1" w:rsidP="008E117B">
            <w:pPr>
              <w:jc w:val="both"/>
              <w:rPr>
                <w:rFonts w:cstheme="minorHAnsi"/>
                <w:b/>
                <w:lang w:val="ro-RO"/>
              </w:rPr>
            </w:pPr>
            <w:r w:rsidRPr="0088003D">
              <w:rPr>
                <w:rFonts w:cstheme="minorHAnsi"/>
                <w:b/>
                <w:lang w:val="ro-RO"/>
              </w:rPr>
              <w:lastRenderedPageBreak/>
              <w:t>40.3</w:t>
            </w:r>
          </w:p>
        </w:tc>
        <w:tc>
          <w:tcPr>
            <w:tcW w:w="2268" w:type="dxa"/>
            <w:tcBorders>
              <w:top w:val="double" w:sz="4" w:space="0" w:color="auto"/>
              <w:bottom w:val="double" w:sz="4" w:space="0" w:color="auto"/>
              <w:right w:val="single" w:sz="4" w:space="0" w:color="auto"/>
            </w:tcBorders>
          </w:tcPr>
          <w:p w14:paraId="5ABCD311" w14:textId="7C87D2C1"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5.1 Eligibilitatea solicitanților și partenerilor</w:t>
            </w:r>
          </w:p>
        </w:tc>
        <w:tc>
          <w:tcPr>
            <w:tcW w:w="5529" w:type="dxa"/>
            <w:tcBorders>
              <w:top w:val="double" w:sz="4" w:space="0" w:color="auto"/>
              <w:bottom w:val="double" w:sz="4" w:space="0" w:color="auto"/>
              <w:right w:val="single" w:sz="4" w:space="0" w:color="auto"/>
            </w:tcBorders>
          </w:tcPr>
          <w:p w14:paraId="07FDB6A7" w14:textId="07A96F4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In </w:t>
            </w:r>
            <w:proofErr w:type="spellStart"/>
            <w:r w:rsidRPr="0088003D">
              <w:rPr>
                <w:rFonts w:eastAsia="Times New Roman" w:cstheme="minorHAnsi"/>
                <w:color w:val="000000" w:themeColor="text1"/>
                <w:lang w:val="ro-RO"/>
              </w:rPr>
              <w:t>sectiunea</w:t>
            </w:r>
            <w:proofErr w:type="spellEnd"/>
            <w:r w:rsidRPr="0088003D">
              <w:rPr>
                <w:rFonts w:eastAsia="Times New Roman" w:cstheme="minorHAnsi"/>
                <w:color w:val="000000" w:themeColor="text1"/>
                <w:lang w:val="ro-RO"/>
              </w:rPr>
              <w:t xml:space="preserve"> „Eligibilitatea </w:t>
            </w:r>
            <w:proofErr w:type="spellStart"/>
            <w:r w:rsidRPr="0088003D">
              <w:rPr>
                <w:rFonts w:eastAsia="Times New Roman" w:cstheme="minorHAnsi"/>
                <w:color w:val="000000" w:themeColor="text1"/>
                <w:lang w:val="ro-RO"/>
              </w:rPr>
              <w:t>solicitantilor</w:t>
            </w:r>
            <w:proofErr w:type="spellEnd"/>
            <w:r w:rsidRPr="0088003D">
              <w:rPr>
                <w:rFonts w:eastAsia="Times New Roman" w:cstheme="minorHAnsi"/>
                <w:color w:val="000000" w:themeColor="text1"/>
                <w:lang w:val="ro-RO"/>
              </w:rPr>
              <w:t xml:space="preserve"> si partenerilor”, se prevede ca IMM-urile </w:t>
            </w:r>
            <w:proofErr w:type="spellStart"/>
            <w:r w:rsidRPr="0088003D">
              <w:rPr>
                <w:rFonts w:eastAsia="Times New Roman" w:cstheme="minorHAnsi"/>
                <w:color w:val="000000" w:themeColor="text1"/>
                <w:lang w:val="ro-RO"/>
              </w:rPr>
              <w:t>infiintate</w:t>
            </w:r>
            <w:proofErr w:type="spellEnd"/>
            <w:r w:rsidRPr="0088003D">
              <w:rPr>
                <w:rFonts w:eastAsia="Times New Roman" w:cstheme="minorHAnsi"/>
                <w:color w:val="000000" w:themeColor="text1"/>
                <w:lang w:val="ro-RO"/>
              </w:rPr>
              <w:t xml:space="preserve"> in anul depunerii cererii de </w:t>
            </w:r>
            <w:proofErr w:type="spellStart"/>
            <w:r w:rsidRPr="0088003D">
              <w:rPr>
                <w:rFonts w:eastAsia="Times New Roman" w:cstheme="minorHAnsi"/>
                <w:color w:val="000000" w:themeColor="text1"/>
                <w:lang w:val="ro-RO"/>
              </w:rPr>
              <w:t>finantare</w:t>
            </w:r>
            <w:proofErr w:type="spellEnd"/>
            <w:r w:rsidRPr="0088003D">
              <w:rPr>
                <w:rFonts w:eastAsia="Times New Roman" w:cstheme="minorHAnsi"/>
                <w:color w:val="000000" w:themeColor="text1"/>
                <w:lang w:val="ro-RO"/>
              </w:rPr>
              <w:t xml:space="preserve"> sunt exceptate de la </w:t>
            </w:r>
            <w:proofErr w:type="spellStart"/>
            <w:r w:rsidRPr="0088003D">
              <w:rPr>
                <w:rFonts w:eastAsia="Times New Roman" w:cstheme="minorHAnsi"/>
                <w:color w:val="000000" w:themeColor="text1"/>
                <w:lang w:val="ro-RO"/>
              </w:rPr>
              <w:t>cerinta</w:t>
            </w:r>
            <w:proofErr w:type="spellEnd"/>
            <w:r w:rsidRPr="0088003D">
              <w:rPr>
                <w:rFonts w:eastAsia="Times New Roman" w:cstheme="minorHAnsi"/>
                <w:color w:val="000000" w:themeColor="text1"/>
                <w:lang w:val="ro-RO"/>
              </w:rPr>
              <w:t xml:space="preserve"> de a fi </w:t>
            </w:r>
            <w:proofErr w:type="spellStart"/>
            <w:r w:rsidRPr="0088003D">
              <w:rPr>
                <w:rFonts w:eastAsia="Times New Roman" w:cstheme="minorHAnsi"/>
                <w:color w:val="000000" w:themeColor="text1"/>
                <w:lang w:val="ro-RO"/>
              </w:rPr>
              <w:t>inregistrat</w:t>
            </w:r>
            <w:proofErr w:type="spellEnd"/>
            <w:r w:rsidRPr="0088003D">
              <w:rPr>
                <w:rFonts w:eastAsia="Times New Roman" w:cstheme="minorHAnsi"/>
                <w:color w:val="000000" w:themeColor="text1"/>
                <w:lang w:val="ro-RO"/>
              </w:rPr>
              <w:t xml:space="preserve"> profit din exploatare, </w:t>
            </w:r>
            <w:proofErr w:type="spellStart"/>
            <w:r w:rsidRPr="0088003D">
              <w:rPr>
                <w:rFonts w:eastAsia="Times New Roman" w:cstheme="minorHAnsi"/>
                <w:color w:val="000000" w:themeColor="text1"/>
                <w:lang w:val="ro-RO"/>
              </w:rPr>
              <w:t>avand</w:t>
            </w:r>
            <w:proofErr w:type="spellEnd"/>
            <w:r w:rsidRPr="0088003D">
              <w:rPr>
                <w:rFonts w:eastAsia="Times New Roman" w:cstheme="minorHAnsi"/>
                <w:color w:val="000000" w:themeColor="text1"/>
                <w:lang w:val="ro-RO"/>
              </w:rPr>
              <w:t xml:space="preserve"> in vedere ca nu exista </w:t>
            </w:r>
            <w:proofErr w:type="spellStart"/>
            <w:r w:rsidRPr="0088003D">
              <w:rPr>
                <w:rFonts w:eastAsia="Times New Roman" w:cstheme="minorHAnsi"/>
                <w:color w:val="000000" w:themeColor="text1"/>
                <w:lang w:val="ro-RO"/>
              </w:rPr>
              <w:t>situatii</w:t>
            </w:r>
            <w:proofErr w:type="spellEnd"/>
            <w:r w:rsidRPr="0088003D">
              <w:rPr>
                <w:rFonts w:eastAsia="Times New Roman" w:cstheme="minorHAnsi"/>
                <w:color w:val="000000" w:themeColor="text1"/>
                <w:lang w:val="ro-RO"/>
              </w:rPr>
              <w:t xml:space="preserve"> financiare </w:t>
            </w:r>
            <w:proofErr w:type="spellStart"/>
            <w:r w:rsidRPr="0088003D">
              <w:rPr>
                <w:rFonts w:eastAsia="Times New Roman" w:cstheme="minorHAnsi"/>
                <w:color w:val="000000" w:themeColor="text1"/>
                <w:lang w:val="ro-RO"/>
              </w:rPr>
              <w:t>incheiate</w:t>
            </w:r>
            <w:proofErr w:type="spellEnd"/>
            <w:r w:rsidRPr="0088003D">
              <w:rPr>
                <w:rFonts w:eastAsia="Times New Roman" w:cstheme="minorHAnsi"/>
                <w:color w:val="000000" w:themeColor="text1"/>
                <w:lang w:val="ro-RO"/>
              </w:rPr>
              <w:t>.</w:t>
            </w:r>
          </w:p>
          <w:p w14:paraId="18FA0DD7" w14:textId="2B54DB4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Conform grilei de evaluare, o companie nou-</w:t>
            </w:r>
            <w:proofErr w:type="spellStart"/>
            <w:r w:rsidRPr="0088003D">
              <w:rPr>
                <w:rFonts w:eastAsia="Times New Roman" w:cstheme="minorHAnsi"/>
                <w:color w:val="000000" w:themeColor="text1"/>
                <w:lang w:val="ro-RO"/>
              </w:rPr>
              <w:t>infiintata</w:t>
            </w:r>
            <w:proofErr w:type="spellEnd"/>
            <w:r w:rsidRPr="0088003D">
              <w:rPr>
                <w:rFonts w:eastAsia="Times New Roman" w:cstheme="minorHAnsi"/>
                <w:color w:val="000000" w:themeColor="text1"/>
                <w:lang w:val="ro-RO"/>
              </w:rPr>
              <w:t xml:space="preserve"> risca sa </w:t>
            </w:r>
            <w:proofErr w:type="spellStart"/>
            <w:r w:rsidRPr="0088003D">
              <w:rPr>
                <w:rFonts w:eastAsia="Times New Roman" w:cstheme="minorHAnsi"/>
                <w:color w:val="000000" w:themeColor="text1"/>
                <w:lang w:val="ro-RO"/>
              </w:rPr>
              <w:t>piarda</w:t>
            </w:r>
            <w:proofErr w:type="spellEnd"/>
            <w:r w:rsidRPr="0088003D">
              <w:rPr>
                <w:rFonts w:eastAsia="Times New Roman" w:cstheme="minorHAnsi"/>
                <w:color w:val="000000" w:themeColor="text1"/>
                <w:lang w:val="ro-RO"/>
              </w:rPr>
              <w:t xml:space="preserve"> 5 puncte daca nu </w:t>
            </w:r>
            <w:proofErr w:type="spellStart"/>
            <w:r w:rsidRPr="0088003D">
              <w:rPr>
                <w:rFonts w:eastAsia="Times New Roman" w:cstheme="minorHAnsi"/>
                <w:color w:val="000000" w:themeColor="text1"/>
                <w:lang w:val="ro-RO"/>
              </w:rPr>
              <w:t>demonstreaza</w:t>
            </w:r>
            <w:proofErr w:type="spellEnd"/>
            <w:r w:rsidRPr="0088003D">
              <w:rPr>
                <w:rFonts w:eastAsia="Times New Roman" w:cstheme="minorHAnsi"/>
                <w:color w:val="000000" w:themeColor="text1"/>
                <w:lang w:val="ro-RO"/>
              </w:rPr>
              <w:t xml:space="preserve"> implementarea unor proiecte anterioare. IMM-urile nou-</w:t>
            </w:r>
            <w:proofErr w:type="spellStart"/>
            <w:r w:rsidRPr="0088003D">
              <w:rPr>
                <w:rFonts w:eastAsia="Times New Roman" w:cstheme="minorHAnsi"/>
                <w:color w:val="000000" w:themeColor="text1"/>
                <w:lang w:val="ro-RO"/>
              </w:rPr>
              <w:t>infiintate</w:t>
            </w:r>
            <w:proofErr w:type="spellEnd"/>
            <w:r w:rsidRPr="0088003D">
              <w:rPr>
                <w:rFonts w:eastAsia="Times New Roman" w:cstheme="minorHAnsi"/>
                <w:color w:val="000000" w:themeColor="text1"/>
                <w:lang w:val="ro-RO"/>
              </w:rPr>
              <w:t xml:space="preserve"> nu au </w:t>
            </w:r>
            <w:proofErr w:type="spellStart"/>
            <w:r w:rsidRPr="0088003D">
              <w:rPr>
                <w:rFonts w:eastAsia="Times New Roman" w:cstheme="minorHAnsi"/>
                <w:color w:val="000000" w:themeColor="text1"/>
                <w:lang w:val="ro-RO"/>
              </w:rPr>
              <w:t>experienta</w:t>
            </w:r>
            <w:proofErr w:type="spellEnd"/>
            <w:r w:rsidRPr="0088003D">
              <w:rPr>
                <w:rFonts w:eastAsia="Times New Roman" w:cstheme="minorHAnsi"/>
                <w:color w:val="000000" w:themeColor="text1"/>
                <w:lang w:val="ro-RO"/>
              </w:rPr>
              <w:t xml:space="preserve"> anterioara si, prin urmare, nu ar trebui penalizate automat in grila de evaluare la criteriul „</w:t>
            </w:r>
            <w:proofErr w:type="spellStart"/>
            <w:r w:rsidRPr="0088003D">
              <w:rPr>
                <w:rFonts w:eastAsia="Times New Roman" w:cstheme="minorHAnsi"/>
                <w:color w:val="000000" w:themeColor="text1"/>
                <w:lang w:val="ro-RO"/>
              </w:rPr>
              <w:t>experienta</w:t>
            </w:r>
            <w:proofErr w:type="spellEnd"/>
            <w:r w:rsidRPr="0088003D">
              <w:rPr>
                <w:rFonts w:eastAsia="Times New Roman" w:cstheme="minorHAnsi"/>
                <w:color w:val="000000" w:themeColor="text1"/>
                <w:lang w:val="ro-RO"/>
              </w:rPr>
              <w:t xml:space="preserve"> anterioara”. Recomandam ajustarea grilei sau utilizarea unui criteriu echivalent bazat pe </w:t>
            </w:r>
            <w:proofErr w:type="spellStart"/>
            <w:r w:rsidRPr="0088003D">
              <w:rPr>
                <w:rFonts w:eastAsia="Times New Roman" w:cstheme="minorHAnsi"/>
                <w:color w:val="000000" w:themeColor="text1"/>
                <w:lang w:val="ro-RO"/>
              </w:rPr>
              <w:t>potentialul</w:t>
            </w:r>
            <w:proofErr w:type="spellEnd"/>
            <w:r w:rsidRPr="0088003D">
              <w:rPr>
                <w:rFonts w:eastAsia="Times New Roman" w:cstheme="minorHAnsi"/>
                <w:color w:val="000000" w:themeColor="text1"/>
                <w:lang w:val="ro-RO"/>
              </w:rPr>
              <w:t xml:space="preserve"> si competenta echipei, pentru a asigura evaluarea corecta si echitabila a </w:t>
            </w:r>
            <w:proofErr w:type="spellStart"/>
            <w:r w:rsidRPr="0088003D">
              <w:rPr>
                <w:rFonts w:eastAsia="Times New Roman" w:cstheme="minorHAnsi"/>
                <w:color w:val="000000" w:themeColor="text1"/>
                <w:lang w:val="ro-RO"/>
              </w:rPr>
              <w:t>intreprinderilor</w:t>
            </w:r>
            <w:proofErr w:type="spellEnd"/>
            <w:r w:rsidRPr="0088003D">
              <w:rPr>
                <w:rFonts w:eastAsia="Times New Roman" w:cstheme="minorHAnsi"/>
                <w:color w:val="000000" w:themeColor="text1"/>
                <w:lang w:val="ro-RO"/>
              </w:rPr>
              <w:t xml:space="preserve"> noi.</w:t>
            </w:r>
          </w:p>
        </w:tc>
        <w:tc>
          <w:tcPr>
            <w:tcW w:w="5669" w:type="dxa"/>
            <w:tcBorders>
              <w:top w:val="double" w:sz="4" w:space="0" w:color="auto"/>
              <w:left w:val="single" w:sz="4" w:space="0" w:color="auto"/>
              <w:bottom w:val="double" w:sz="4" w:space="0" w:color="auto"/>
              <w:right w:val="double" w:sz="4" w:space="0" w:color="auto"/>
            </w:tcBorders>
            <w:vAlign w:val="center"/>
          </w:tcPr>
          <w:p w14:paraId="162E2356" w14:textId="77777777" w:rsidR="00FB71F1" w:rsidRPr="0088003D" w:rsidRDefault="00FB71F1" w:rsidP="008E117B">
            <w:pPr>
              <w:jc w:val="both"/>
              <w:rPr>
                <w:rFonts w:cstheme="minorHAnsi"/>
                <w:bCs/>
                <w:lang w:val="ro-RO"/>
              </w:rPr>
            </w:pPr>
          </w:p>
          <w:p w14:paraId="030E6540" w14:textId="77777777" w:rsidR="00FB71F1" w:rsidRPr="0088003D" w:rsidRDefault="00FB71F1" w:rsidP="008E117B">
            <w:pPr>
              <w:pStyle w:val="ListParagraph"/>
              <w:ind w:left="360"/>
              <w:jc w:val="both"/>
              <w:rPr>
                <w:rFonts w:asciiTheme="minorHAnsi" w:hAnsiTheme="minorHAnsi" w:cstheme="minorHAnsi"/>
                <w:bCs/>
                <w:lang w:val="ro-RO"/>
              </w:rPr>
            </w:pPr>
            <w:r w:rsidRPr="0088003D">
              <w:rPr>
                <w:rFonts w:asciiTheme="minorHAnsi" w:hAnsiTheme="minorHAnsi" w:cstheme="minorHAnsi"/>
                <w:bCs/>
                <w:lang w:val="ro-RO"/>
              </w:rPr>
              <w:t>În cadrul proiectelor finanțate prin ajutor de stat pentru întreprinderile nou-înființate, solicitanții eligibili sunt și întreprinderile nou înființate inovatoare, respectiv întreprinderi mici (inclusiv microîntreprinderi) necotate care au fost înregistrate cu maximum 5 ani în urmă (În sensul art.2 alin (1) și (2) din Anexa I la Regulamentul (UE) nr. 651/2014 al Comisiei de declarare a anumitor categorii de ajutoare compatibile cu piața internă în aplicarea articolelor 107 și 108 din tratat) și cu respectarea tuturor condițiilor de eligibilitate prevăzute în ghidul solicitantului</w:t>
            </w:r>
          </w:p>
          <w:p w14:paraId="5A4EF4E8" w14:textId="77777777" w:rsidR="00FB71F1" w:rsidRPr="0088003D" w:rsidRDefault="00FB71F1" w:rsidP="008E117B">
            <w:pPr>
              <w:pStyle w:val="ListParagraph"/>
              <w:ind w:left="360"/>
              <w:jc w:val="both"/>
              <w:rPr>
                <w:rFonts w:asciiTheme="minorHAnsi" w:hAnsiTheme="minorHAnsi" w:cstheme="minorHAnsi"/>
                <w:bCs/>
                <w:lang w:val="ro-RO"/>
              </w:rPr>
            </w:pPr>
            <w:r w:rsidRPr="0088003D">
              <w:rPr>
                <w:rFonts w:asciiTheme="minorHAnsi" w:hAnsiTheme="minorHAnsi" w:cstheme="minorHAnsi"/>
                <w:bCs/>
                <w:lang w:val="ro-RO"/>
              </w:rPr>
              <w:t>Subcriteriul 4.2 a fost reformulat în sensul eliminării prevederii unor proiecte anterioare</w:t>
            </w:r>
          </w:p>
          <w:p w14:paraId="4BF1C2B4" w14:textId="62CE981D" w:rsidR="00FB71F1" w:rsidRPr="0088003D" w:rsidRDefault="00FB71F1" w:rsidP="008E117B">
            <w:pPr>
              <w:jc w:val="both"/>
              <w:rPr>
                <w:rFonts w:cstheme="minorHAnsi"/>
                <w:bCs/>
                <w:lang w:val="ro-RO"/>
              </w:rPr>
            </w:pPr>
          </w:p>
        </w:tc>
      </w:tr>
      <w:tr w:rsidR="00FB71F1" w:rsidRPr="0088003D" w14:paraId="6EE55A00" w14:textId="77777777" w:rsidTr="00FB71F1">
        <w:trPr>
          <w:tblHeader/>
        </w:trPr>
        <w:tc>
          <w:tcPr>
            <w:tcW w:w="694" w:type="dxa"/>
            <w:tcBorders>
              <w:top w:val="double" w:sz="4" w:space="0" w:color="auto"/>
              <w:left w:val="double" w:sz="4" w:space="0" w:color="auto"/>
              <w:bottom w:val="double" w:sz="4" w:space="0" w:color="auto"/>
            </w:tcBorders>
            <w:vAlign w:val="center"/>
          </w:tcPr>
          <w:p w14:paraId="787AD667" w14:textId="77777777" w:rsidR="00FB71F1" w:rsidRPr="0088003D" w:rsidRDefault="00FB71F1" w:rsidP="008E117B">
            <w:pPr>
              <w:jc w:val="both"/>
              <w:rPr>
                <w:rFonts w:cstheme="minorHAnsi"/>
                <w:b/>
                <w:lang w:val="ro-RO"/>
              </w:rPr>
            </w:pPr>
          </w:p>
          <w:p w14:paraId="1412BD6E" w14:textId="62EFBA9F" w:rsidR="00FB71F1" w:rsidRPr="0088003D" w:rsidRDefault="00FB71F1" w:rsidP="008E117B">
            <w:pPr>
              <w:jc w:val="both"/>
              <w:rPr>
                <w:rFonts w:cstheme="minorHAnsi"/>
                <w:b/>
                <w:lang w:val="ro-RO"/>
              </w:rPr>
            </w:pPr>
            <w:r w:rsidRPr="0088003D">
              <w:rPr>
                <w:rFonts w:cstheme="minorHAnsi"/>
                <w:b/>
                <w:lang w:val="ro-RO"/>
              </w:rPr>
              <w:t>40.4</w:t>
            </w:r>
          </w:p>
          <w:p w14:paraId="2F9CB35D" w14:textId="77777777" w:rsidR="00FB71F1" w:rsidRPr="0088003D" w:rsidRDefault="00FB71F1" w:rsidP="008E117B">
            <w:pPr>
              <w:jc w:val="both"/>
              <w:rPr>
                <w:rFonts w:cstheme="minorHAnsi"/>
                <w:b/>
                <w:lang w:val="ro-RO"/>
              </w:rPr>
            </w:pPr>
          </w:p>
        </w:tc>
        <w:tc>
          <w:tcPr>
            <w:tcW w:w="2268" w:type="dxa"/>
            <w:tcBorders>
              <w:top w:val="double" w:sz="4" w:space="0" w:color="auto"/>
              <w:bottom w:val="double" w:sz="4" w:space="0" w:color="auto"/>
              <w:right w:val="single" w:sz="4" w:space="0" w:color="auto"/>
            </w:tcBorders>
          </w:tcPr>
          <w:p w14:paraId="0930C67A" w14:textId="1B5CD960"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3.8.3 Indicatori suplimentari specifici Apelului de Proiecte (dacă este cazul)</w:t>
            </w:r>
          </w:p>
        </w:tc>
        <w:tc>
          <w:tcPr>
            <w:tcW w:w="5529" w:type="dxa"/>
            <w:tcBorders>
              <w:top w:val="double" w:sz="4" w:space="0" w:color="auto"/>
              <w:bottom w:val="double" w:sz="4" w:space="0" w:color="auto"/>
              <w:right w:val="single" w:sz="4" w:space="0" w:color="auto"/>
            </w:tcBorders>
          </w:tcPr>
          <w:p w14:paraId="258861E2" w14:textId="760B700D" w:rsidR="00FB71F1" w:rsidRPr="0088003D" w:rsidRDefault="00FB71F1" w:rsidP="008E117B">
            <w:pPr>
              <w:spacing w:after="0" w:line="240" w:lineRule="auto"/>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Sectiunea</w:t>
            </w:r>
            <w:proofErr w:type="spellEnd"/>
            <w:r w:rsidRPr="0088003D">
              <w:rPr>
                <w:rFonts w:eastAsia="Times New Roman" w:cstheme="minorHAnsi"/>
                <w:color w:val="000000" w:themeColor="text1"/>
                <w:lang w:val="ro-RO"/>
              </w:rPr>
              <w:t xml:space="preserve"> 3.8.3 Indicatori suplimentari specifici Apelului de Proiecte (dacă este cazul)</w:t>
            </w:r>
          </w:p>
          <w:p w14:paraId="7C1FE521"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**numărul de dovezi de comercializare a produsului/serviciului/aplicației realizat/ă prin proiect poate fi dovedit de ex. prin contracte încheiate sau facturi. Facturile proforma sau acordurile nu reprezintă dovezi de comercializare.</w:t>
            </w:r>
          </w:p>
          <w:p w14:paraId="2F3AFA95" w14:textId="6EA60E82" w:rsidR="00FB71F1" w:rsidRPr="0088003D" w:rsidRDefault="00FB71F1" w:rsidP="008E117B">
            <w:pPr>
              <w:spacing w:after="0" w:line="240" w:lineRule="auto"/>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Observatie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Intelegem</w:t>
            </w:r>
            <w:proofErr w:type="spellEnd"/>
            <w:r w:rsidRPr="0088003D">
              <w:rPr>
                <w:rFonts w:eastAsia="Times New Roman" w:cstheme="minorHAnsi"/>
                <w:color w:val="000000" w:themeColor="text1"/>
                <w:lang w:val="ro-RO"/>
              </w:rPr>
              <w:t xml:space="preserve"> necesitatea </w:t>
            </w:r>
            <w:proofErr w:type="spellStart"/>
            <w:r w:rsidRPr="0088003D">
              <w:rPr>
                <w:rFonts w:eastAsia="Times New Roman" w:cstheme="minorHAnsi"/>
                <w:color w:val="000000" w:themeColor="text1"/>
                <w:lang w:val="ro-RO"/>
              </w:rPr>
              <w:t>demonstrarii</w:t>
            </w:r>
            <w:proofErr w:type="spellEnd"/>
            <w:r w:rsidRPr="0088003D">
              <w:rPr>
                <w:rFonts w:eastAsia="Times New Roman" w:cstheme="minorHAnsi"/>
                <w:color w:val="000000" w:themeColor="text1"/>
                <w:lang w:val="ro-RO"/>
              </w:rPr>
              <w:t xml:space="preserve"> faptului ca produsul realizat prin proiect va fi comercializat. </w:t>
            </w:r>
            <w:proofErr w:type="spellStart"/>
            <w:r w:rsidRPr="0088003D">
              <w:rPr>
                <w:rFonts w:eastAsia="Times New Roman" w:cstheme="minorHAnsi"/>
                <w:color w:val="000000" w:themeColor="text1"/>
                <w:lang w:val="ro-RO"/>
              </w:rPr>
              <w:t>Totusi</w:t>
            </w:r>
            <w:proofErr w:type="spellEnd"/>
            <w:r w:rsidRPr="0088003D">
              <w:rPr>
                <w:rFonts w:eastAsia="Times New Roman" w:cstheme="minorHAnsi"/>
                <w:color w:val="000000" w:themeColor="text1"/>
                <w:lang w:val="ro-RO"/>
              </w:rPr>
              <w:t xml:space="preserve">, factura nu poate fi considerata dovada de comercializare, deoarece o firma nu poate factura un produs pe care nu </w:t>
            </w:r>
            <w:proofErr w:type="spellStart"/>
            <w:r w:rsidRPr="0088003D">
              <w:rPr>
                <w:rFonts w:eastAsia="Times New Roman" w:cstheme="minorHAnsi"/>
                <w:color w:val="000000" w:themeColor="text1"/>
                <w:lang w:val="ro-RO"/>
              </w:rPr>
              <w:t>il</w:t>
            </w:r>
            <w:proofErr w:type="spellEnd"/>
            <w:r w:rsidRPr="0088003D">
              <w:rPr>
                <w:rFonts w:eastAsia="Times New Roman" w:cstheme="minorHAnsi"/>
                <w:color w:val="000000" w:themeColor="text1"/>
                <w:lang w:val="ro-RO"/>
              </w:rPr>
              <w:t xml:space="preserve"> are in stoc, inexistent sau aflat in dezvoltare. O astfel de factura ar trebui sa </w:t>
            </w:r>
            <w:proofErr w:type="spellStart"/>
            <w:r w:rsidRPr="0088003D">
              <w:rPr>
                <w:rFonts w:eastAsia="Times New Roman" w:cstheme="minorHAnsi"/>
                <w:color w:val="000000" w:themeColor="text1"/>
                <w:lang w:val="ro-RO"/>
              </w:rPr>
              <w:t>aiba</w:t>
            </w:r>
            <w:proofErr w:type="spellEnd"/>
            <w:r w:rsidRPr="0088003D">
              <w:rPr>
                <w:rFonts w:eastAsia="Times New Roman" w:cstheme="minorHAnsi"/>
                <w:color w:val="000000" w:themeColor="text1"/>
                <w:lang w:val="ro-RO"/>
              </w:rPr>
              <w:t xml:space="preserve"> un termen de plata de cat, 3-5 ani? Firma ar </w:t>
            </w:r>
            <w:proofErr w:type="spellStart"/>
            <w:r w:rsidRPr="0088003D">
              <w:rPr>
                <w:rFonts w:eastAsia="Times New Roman" w:cstheme="minorHAnsi"/>
                <w:color w:val="000000" w:themeColor="text1"/>
                <w:lang w:val="ro-RO"/>
              </w:rPr>
              <w:t>ramane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agatata</w:t>
            </w:r>
            <w:proofErr w:type="spellEnd"/>
            <w:r w:rsidRPr="0088003D">
              <w:rPr>
                <w:rFonts w:eastAsia="Times New Roman" w:cstheme="minorHAnsi"/>
                <w:color w:val="000000" w:themeColor="text1"/>
                <w:lang w:val="ro-RO"/>
              </w:rPr>
              <w:t xml:space="preserve"> cu o factura emisa si </w:t>
            </w:r>
            <w:proofErr w:type="spellStart"/>
            <w:r w:rsidRPr="0088003D">
              <w:rPr>
                <w:rFonts w:eastAsia="Times New Roman" w:cstheme="minorHAnsi"/>
                <w:color w:val="000000" w:themeColor="text1"/>
                <w:lang w:val="ro-RO"/>
              </w:rPr>
              <w:t>neplatita</w:t>
            </w:r>
            <w:proofErr w:type="spellEnd"/>
            <w:r w:rsidRPr="0088003D">
              <w:rPr>
                <w:rFonts w:eastAsia="Times New Roman" w:cstheme="minorHAnsi"/>
                <w:color w:val="000000" w:themeColor="text1"/>
                <w:lang w:val="ro-RO"/>
              </w:rPr>
              <w:t xml:space="preserve"> ani de zile. De asemenea, este nerealist sa se solicite stabilirea </w:t>
            </w:r>
            <w:proofErr w:type="spellStart"/>
            <w:r w:rsidRPr="0088003D">
              <w:rPr>
                <w:rFonts w:eastAsia="Times New Roman" w:cstheme="minorHAnsi"/>
                <w:color w:val="000000" w:themeColor="text1"/>
                <w:lang w:val="ro-RO"/>
              </w:rPr>
              <w:t>pretului</w:t>
            </w:r>
            <w:proofErr w:type="spellEnd"/>
            <w:r w:rsidRPr="0088003D">
              <w:rPr>
                <w:rFonts w:eastAsia="Times New Roman" w:cstheme="minorHAnsi"/>
                <w:color w:val="000000" w:themeColor="text1"/>
                <w:lang w:val="ro-RO"/>
              </w:rPr>
              <w:t xml:space="preserve"> unui produs IT in 2026 care va fi comercializat in 2028; </w:t>
            </w:r>
            <w:proofErr w:type="spellStart"/>
            <w:r w:rsidRPr="0088003D">
              <w:rPr>
                <w:rFonts w:eastAsia="Times New Roman" w:cstheme="minorHAnsi"/>
                <w:color w:val="000000" w:themeColor="text1"/>
                <w:lang w:val="ro-RO"/>
              </w:rPr>
              <w:t>piata</w:t>
            </w:r>
            <w:proofErr w:type="spellEnd"/>
            <w:r w:rsidRPr="0088003D">
              <w:rPr>
                <w:rFonts w:eastAsia="Times New Roman" w:cstheme="minorHAnsi"/>
                <w:color w:val="000000" w:themeColor="text1"/>
                <w:lang w:val="ro-RO"/>
              </w:rPr>
              <w:t xml:space="preserve"> si </w:t>
            </w:r>
            <w:proofErr w:type="spellStart"/>
            <w:r w:rsidRPr="0088003D">
              <w:rPr>
                <w:rFonts w:eastAsia="Times New Roman" w:cstheme="minorHAnsi"/>
                <w:color w:val="000000" w:themeColor="text1"/>
                <w:lang w:val="ro-RO"/>
              </w:rPr>
              <w:t>conditiile</w:t>
            </w:r>
            <w:proofErr w:type="spellEnd"/>
            <w:r w:rsidRPr="0088003D">
              <w:rPr>
                <w:rFonts w:eastAsia="Times New Roman" w:cstheme="minorHAnsi"/>
                <w:color w:val="000000" w:themeColor="text1"/>
                <w:lang w:val="ro-RO"/>
              </w:rPr>
              <w:t xml:space="preserve"> de cost pot evolua semnificativ. Pot </w:t>
            </w:r>
            <w:r w:rsidRPr="0088003D">
              <w:rPr>
                <w:rFonts w:eastAsia="Times New Roman" w:cstheme="minorHAnsi"/>
                <w:color w:val="000000" w:themeColor="text1"/>
                <w:lang w:val="ro-RO"/>
              </w:rPr>
              <w:lastRenderedPageBreak/>
              <w:t xml:space="preserve">fi considerate ca dovada contractele </w:t>
            </w:r>
            <w:proofErr w:type="spellStart"/>
            <w:r w:rsidRPr="0088003D">
              <w:rPr>
                <w:rFonts w:eastAsia="Times New Roman" w:cstheme="minorHAnsi"/>
                <w:color w:val="000000" w:themeColor="text1"/>
                <w:lang w:val="ro-RO"/>
              </w:rPr>
              <w:t>incheiate</w:t>
            </w:r>
            <w:proofErr w:type="spellEnd"/>
            <w:r w:rsidRPr="0088003D">
              <w:rPr>
                <w:rFonts w:eastAsia="Times New Roman" w:cstheme="minorHAnsi"/>
                <w:color w:val="000000" w:themeColor="text1"/>
                <w:lang w:val="ro-RO"/>
              </w:rPr>
              <w:t xml:space="preserve"> (inclusiv de avans), si nu factura.</w:t>
            </w:r>
          </w:p>
        </w:tc>
        <w:tc>
          <w:tcPr>
            <w:tcW w:w="5669" w:type="dxa"/>
            <w:tcBorders>
              <w:top w:val="double" w:sz="4" w:space="0" w:color="auto"/>
              <w:left w:val="single" w:sz="4" w:space="0" w:color="auto"/>
              <w:bottom w:val="double" w:sz="4" w:space="0" w:color="auto"/>
              <w:right w:val="double" w:sz="4" w:space="0" w:color="auto"/>
            </w:tcBorders>
          </w:tcPr>
          <w:p w14:paraId="4C6EF6DD" w14:textId="77777777" w:rsidR="00FB71F1" w:rsidRPr="0088003D" w:rsidRDefault="00FB71F1" w:rsidP="008E117B">
            <w:pPr>
              <w:jc w:val="both"/>
              <w:rPr>
                <w:rFonts w:cstheme="minorHAnsi"/>
                <w:bCs/>
                <w:i/>
                <w:iCs/>
                <w:lang w:val="ro-RO"/>
              </w:rPr>
            </w:pPr>
            <w:proofErr w:type="spellStart"/>
            <w:r w:rsidRPr="0088003D">
              <w:rPr>
                <w:rFonts w:cstheme="minorHAnsi"/>
                <w:bCs/>
                <w:lang w:val="ro-RO"/>
              </w:rPr>
              <w:lastRenderedPageBreak/>
              <w:t>Observatia</w:t>
            </w:r>
            <w:proofErr w:type="spellEnd"/>
            <w:r w:rsidRPr="0088003D">
              <w:rPr>
                <w:rFonts w:cstheme="minorHAnsi"/>
                <w:bCs/>
                <w:lang w:val="ro-RO"/>
              </w:rPr>
              <w:t xml:space="preserve"> din ghid este aferentă indicatorului de </w:t>
            </w:r>
            <w:r w:rsidRPr="0088003D">
              <w:rPr>
                <w:rFonts w:cstheme="minorHAnsi"/>
                <w:b/>
                <w:lang w:val="ro-RO"/>
              </w:rPr>
              <w:t>rezultat</w:t>
            </w:r>
            <w:r w:rsidRPr="0088003D">
              <w:rPr>
                <w:rFonts w:cstheme="minorHAnsi"/>
                <w:bCs/>
                <w:lang w:val="ro-RO"/>
              </w:rPr>
              <w:t xml:space="preserve"> </w:t>
            </w:r>
            <w:r w:rsidRPr="0088003D">
              <w:rPr>
                <w:rFonts w:cstheme="minorHAnsi"/>
                <w:bCs/>
                <w:i/>
                <w:iCs/>
                <w:lang w:val="ro-RO"/>
              </w:rPr>
              <w:t>Numărul de dovezi de comercializare a  serviciului/aplicației/produsului realizat/ă prin proiect</w:t>
            </w:r>
            <w:r w:rsidRPr="0088003D">
              <w:rPr>
                <w:rFonts w:cstheme="minorHAnsi"/>
                <w:iCs/>
                <w:color w:val="000000" w:themeColor="text1"/>
                <w:lang w:val="ro-RO"/>
              </w:rPr>
              <w:t>**</w:t>
            </w:r>
          </w:p>
          <w:p w14:paraId="58016C14" w14:textId="77777777" w:rsidR="00FB71F1" w:rsidRPr="0088003D" w:rsidRDefault="00FB71F1" w:rsidP="008E117B">
            <w:pPr>
              <w:jc w:val="both"/>
              <w:rPr>
                <w:rFonts w:cstheme="minorHAnsi"/>
                <w:bCs/>
                <w:lang w:val="ro-RO"/>
              </w:rPr>
            </w:pPr>
            <w:r w:rsidRPr="0088003D">
              <w:rPr>
                <w:rFonts w:cstheme="minorHAnsi"/>
                <w:iCs/>
                <w:color w:val="000000" w:themeColor="text1"/>
                <w:lang w:val="ro-RO"/>
              </w:rPr>
              <w:t>**</w:t>
            </w:r>
            <w:r w:rsidRPr="0088003D">
              <w:rPr>
                <w:rFonts w:cstheme="minorHAnsi"/>
                <w:bCs/>
                <w:lang w:val="ro-RO"/>
              </w:rPr>
              <w:t>numărul de dovezi de comercializare a  produsului/serviciului/aplicației realizat/ă prin proiect poate fi dovedit de ex. prin contracte încheiate sau facturi. Facturile proforma sau acordurile nu reprezintă dovezi de comercializare. Dovezile de comercializare vor fi corelate cu veniturile direct obținute.</w:t>
            </w:r>
          </w:p>
          <w:p w14:paraId="499C1567" w14:textId="77777777" w:rsidR="00FB71F1" w:rsidRPr="0088003D" w:rsidRDefault="00FB71F1" w:rsidP="008E117B">
            <w:pPr>
              <w:jc w:val="both"/>
              <w:rPr>
                <w:rFonts w:cstheme="minorHAnsi"/>
                <w:bCs/>
                <w:lang w:val="ro-RO"/>
              </w:rPr>
            </w:pPr>
          </w:p>
          <w:p w14:paraId="04ABEBD1" w14:textId="03EDFDF8" w:rsidR="00FB71F1" w:rsidRPr="0088003D" w:rsidRDefault="00FB71F1" w:rsidP="008E117B">
            <w:pPr>
              <w:jc w:val="both"/>
              <w:rPr>
                <w:rFonts w:cstheme="minorHAnsi"/>
                <w:bCs/>
                <w:lang w:val="ro-RO"/>
              </w:rPr>
            </w:pPr>
            <w:r w:rsidRPr="0088003D">
              <w:rPr>
                <w:rFonts w:cstheme="minorHAnsi"/>
                <w:bCs/>
                <w:lang w:val="ro-RO"/>
              </w:rPr>
              <w:t xml:space="preserve">Conform celor specificate in ghidul solicitantului: </w:t>
            </w:r>
            <w:r w:rsidRPr="0088003D">
              <w:rPr>
                <w:rFonts w:cstheme="minorHAnsi"/>
                <w:lang w:val="ro-RO"/>
              </w:rPr>
              <w:t xml:space="preserve"> ”</w:t>
            </w:r>
            <w:r w:rsidRPr="0088003D">
              <w:rPr>
                <w:rFonts w:cstheme="minorHAnsi"/>
                <w:bCs/>
                <w:i/>
                <w:iCs/>
                <w:lang w:val="ro-RO"/>
              </w:rPr>
              <w:t xml:space="preserve">Indicatori de rezultat - a căror valoare se măsoară </w:t>
            </w:r>
            <w:r w:rsidRPr="0088003D">
              <w:rPr>
                <w:rFonts w:cstheme="minorHAnsi"/>
                <w:b/>
                <w:i/>
                <w:iCs/>
                <w:lang w:val="ro-RO"/>
              </w:rPr>
              <w:t xml:space="preserve">la sfârșitul perioadei de durabilitate, </w:t>
            </w:r>
            <w:r w:rsidRPr="0088003D">
              <w:rPr>
                <w:rFonts w:cstheme="minorHAnsi"/>
                <w:bCs/>
                <w:i/>
                <w:iCs/>
                <w:lang w:val="ro-RO"/>
              </w:rPr>
              <w:t xml:space="preserve">respectiv 3 ani de la data plății finale către </w:t>
            </w:r>
            <w:r w:rsidRPr="0088003D">
              <w:rPr>
                <w:rFonts w:cstheme="minorHAnsi"/>
                <w:bCs/>
                <w:i/>
                <w:iCs/>
                <w:lang w:val="ro-RO"/>
              </w:rPr>
              <w:lastRenderedPageBreak/>
              <w:t>beneficiar, sau de la finalizarea implementării, oricare dintre acestea intervine ultima.”</w:t>
            </w:r>
          </w:p>
        </w:tc>
      </w:tr>
      <w:tr w:rsidR="00FB71F1" w:rsidRPr="0088003D" w14:paraId="48C53908" w14:textId="77777777" w:rsidTr="00FB71F1">
        <w:trPr>
          <w:tblHeader/>
        </w:trPr>
        <w:tc>
          <w:tcPr>
            <w:tcW w:w="694" w:type="dxa"/>
            <w:tcBorders>
              <w:top w:val="double" w:sz="4" w:space="0" w:color="auto"/>
              <w:left w:val="double" w:sz="4" w:space="0" w:color="auto"/>
              <w:bottom w:val="double" w:sz="4" w:space="0" w:color="auto"/>
            </w:tcBorders>
            <w:vAlign w:val="center"/>
          </w:tcPr>
          <w:p w14:paraId="7C130AFB" w14:textId="2AC7BEAE" w:rsidR="00FB71F1" w:rsidRPr="0088003D" w:rsidRDefault="00FB71F1" w:rsidP="008E117B">
            <w:pPr>
              <w:jc w:val="both"/>
              <w:rPr>
                <w:rFonts w:cstheme="minorHAnsi"/>
                <w:b/>
                <w:lang w:val="ro-RO"/>
              </w:rPr>
            </w:pPr>
            <w:r w:rsidRPr="0088003D">
              <w:rPr>
                <w:rFonts w:cstheme="minorHAnsi"/>
                <w:b/>
                <w:lang w:val="ro-RO"/>
              </w:rPr>
              <w:lastRenderedPageBreak/>
              <w:t>40.5</w:t>
            </w:r>
          </w:p>
        </w:tc>
        <w:tc>
          <w:tcPr>
            <w:tcW w:w="2268" w:type="dxa"/>
            <w:tcBorders>
              <w:top w:val="double" w:sz="4" w:space="0" w:color="auto"/>
              <w:bottom w:val="double" w:sz="4" w:space="0" w:color="auto"/>
              <w:right w:val="single" w:sz="4" w:space="0" w:color="auto"/>
            </w:tcBorders>
          </w:tcPr>
          <w:p w14:paraId="70F335C2" w14:textId="5FED3DC9"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7.4. Anexe și documente obligatorii la depunerea cererii</w:t>
            </w:r>
          </w:p>
        </w:tc>
        <w:tc>
          <w:tcPr>
            <w:tcW w:w="5529" w:type="dxa"/>
            <w:tcBorders>
              <w:top w:val="double" w:sz="4" w:space="0" w:color="auto"/>
              <w:bottom w:val="double" w:sz="4" w:space="0" w:color="auto"/>
              <w:right w:val="single" w:sz="4" w:space="0" w:color="auto"/>
            </w:tcBorders>
          </w:tcPr>
          <w:p w14:paraId="267E7BC2" w14:textId="385E2E7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Capitolul 7.4. Anexe și documente obligatorii la depunerea cererii a </w:t>
            </w:r>
            <w:proofErr w:type="spellStart"/>
            <w:r w:rsidRPr="0088003D">
              <w:rPr>
                <w:rFonts w:eastAsia="Times New Roman" w:cstheme="minorHAnsi"/>
                <w:color w:val="000000" w:themeColor="text1"/>
                <w:lang w:val="ro-RO"/>
              </w:rPr>
              <w:t>ramas</w:t>
            </w:r>
            <w:proofErr w:type="spellEnd"/>
            <w:r w:rsidRPr="0088003D">
              <w:rPr>
                <w:rFonts w:eastAsia="Times New Roman" w:cstheme="minorHAnsi"/>
                <w:color w:val="000000" w:themeColor="text1"/>
                <w:lang w:val="ro-RO"/>
              </w:rPr>
              <w:t xml:space="preserve">  punctul 16. Acorduri/protocoale în vederea promovării si dezvoltării produsului/ serviciului. Acordurile/protocoalele vor fi încheiate cu entități interesate de dezvoltarea produsului / serviciului / aplicației prin colaborări prin care produsul / serviciul / aplicația va fi transferată/comercializata în sectoarele de activitate vizate în proiect . Este obligatorie descrierea cererii/nevoilor din piață, publicul-țintă pentru produsul/serviciul/procesul rezultat în urma implementării proiectului. </w:t>
            </w:r>
          </w:p>
          <w:p w14:paraId="3D624AC4" w14:textId="5D5E7B8B" w:rsidR="00FB71F1" w:rsidRPr="0088003D" w:rsidRDefault="00FB71F1" w:rsidP="008E117B">
            <w:pPr>
              <w:spacing w:after="0" w:line="240" w:lineRule="auto"/>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Observatie</w:t>
            </w:r>
            <w:proofErr w:type="spellEnd"/>
            <w:r w:rsidRPr="0088003D">
              <w:rPr>
                <w:rFonts w:eastAsia="Times New Roman" w:cstheme="minorHAnsi"/>
                <w:color w:val="000000" w:themeColor="text1"/>
                <w:lang w:val="ro-RO"/>
              </w:rPr>
              <w:t xml:space="preserve">: exprimarea este </w:t>
            </w:r>
            <w:proofErr w:type="spellStart"/>
            <w:r w:rsidRPr="0088003D">
              <w:rPr>
                <w:rFonts w:eastAsia="Times New Roman" w:cstheme="minorHAnsi"/>
                <w:color w:val="000000" w:themeColor="text1"/>
                <w:lang w:val="ro-RO"/>
              </w:rPr>
              <w:t>ambigura</w:t>
            </w:r>
            <w:proofErr w:type="spellEnd"/>
            <w:r w:rsidRPr="0088003D">
              <w:rPr>
                <w:rFonts w:eastAsia="Times New Roman" w:cstheme="minorHAnsi"/>
                <w:color w:val="000000" w:themeColor="text1"/>
                <w:lang w:val="ro-RO"/>
              </w:rPr>
              <w:t xml:space="preserve">. Se refera la acordurile in vederea </w:t>
            </w:r>
            <w:proofErr w:type="spellStart"/>
            <w:r w:rsidRPr="0088003D">
              <w:rPr>
                <w:rFonts w:eastAsia="Times New Roman" w:cstheme="minorHAnsi"/>
                <w:color w:val="000000" w:themeColor="text1"/>
                <w:lang w:val="ro-RO"/>
              </w:rPr>
              <w:t>promovarii</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produslui</w:t>
            </w:r>
            <w:proofErr w:type="spellEnd"/>
            <w:r w:rsidRPr="0088003D">
              <w:rPr>
                <w:rFonts w:eastAsia="Times New Roman" w:cstheme="minorHAnsi"/>
                <w:color w:val="000000" w:themeColor="text1"/>
                <w:lang w:val="ro-RO"/>
              </w:rPr>
              <w:t xml:space="preserve"> sau la dovezile privind </w:t>
            </w:r>
            <w:proofErr w:type="spellStart"/>
            <w:r w:rsidRPr="0088003D">
              <w:rPr>
                <w:rFonts w:eastAsia="Times New Roman" w:cstheme="minorHAnsi"/>
                <w:color w:val="000000" w:themeColor="text1"/>
                <w:lang w:val="ro-RO"/>
              </w:rPr>
              <w:t>vanzarea</w:t>
            </w:r>
            <w:proofErr w:type="spellEnd"/>
            <w:r w:rsidRPr="0088003D">
              <w:rPr>
                <w:rFonts w:eastAsia="Times New Roman" w:cstheme="minorHAnsi"/>
                <w:color w:val="000000" w:themeColor="text1"/>
                <w:lang w:val="ro-RO"/>
              </w:rPr>
              <w:t xml:space="preserve"> lui? Daca e vorba de dovezi privind </w:t>
            </w:r>
            <w:proofErr w:type="spellStart"/>
            <w:r w:rsidRPr="0088003D">
              <w:rPr>
                <w:rFonts w:eastAsia="Times New Roman" w:cstheme="minorHAnsi"/>
                <w:color w:val="000000" w:themeColor="text1"/>
                <w:lang w:val="ro-RO"/>
              </w:rPr>
              <w:t>vanzarea</w:t>
            </w:r>
            <w:proofErr w:type="spellEnd"/>
            <w:r w:rsidRPr="0088003D">
              <w:rPr>
                <w:rFonts w:eastAsia="Times New Roman" w:cstheme="minorHAnsi"/>
                <w:color w:val="000000" w:themeColor="text1"/>
                <w:lang w:val="ro-RO"/>
              </w:rPr>
              <w:t xml:space="preserve">, ar trebui corelat cu exprimarea din </w:t>
            </w:r>
            <w:proofErr w:type="spellStart"/>
            <w:r w:rsidRPr="0088003D">
              <w:rPr>
                <w:rFonts w:eastAsia="Times New Roman" w:cstheme="minorHAnsi"/>
                <w:color w:val="000000" w:themeColor="text1"/>
                <w:lang w:val="ro-RO"/>
              </w:rPr>
              <w:t>sectiunea</w:t>
            </w:r>
            <w:proofErr w:type="spellEnd"/>
            <w:r w:rsidRPr="0088003D">
              <w:rPr>
                <w:rFonts w:eastAsia="Times New Roman" w:cstheme="minorHAnsi"/>
                <w:color w:val="000000" w:themeColor="text1"/>
                <w:lang w:val="ro-RO"/>
              </w:rPr>
              <w:t xml:space="preserve"> 3.8.3 (Facturile proforma sau acordurile nu reprezintă dovezi de comercializare).</w:t>
            </w:r>
          </w:p>
        </w:tc>
        <w:tc>
          <w:tcPr>
            <w:tcW w:w="5669" w:type="dxa"/>
            <w:tcBorders>
              <w:top w:val="double" w:sz="4" w:space="0" w:color="auto"/>
              <w:left w:val="single" w:sz="4" w:space="0" w:color="auto"/>
              <w:bottom w:val="double" w:sz="4" w:space="0" w:color="auto"/>
              <w:right w:val="double" w:sz="4" w:space="0" w:color="auto"/>
            </w:tcBorders>
            <w:vAlign w:val="center"/>
          </w:tcPr>
          <w:p w14:paraId="7EDB06CF" w14:textId="6D28FDF0" w:rsidR="00FB71F1" w:rsidRPr="0088003D" w:rsidRDefault="00FB71F1" w:rsidP="008E117B">
            <w:pPr>
              <w:jc w:val="both"/>
              <w:rPr>
                <w:rFonts w:cstheme="minorHAnsi"/>
                <w:bCs/>
                <w:lang w:val="ro-RO"/>
              </w:rPr>
            </w:pPr>
            <w:r w:rsidRPr="0088003D">
              <w:rPr>
                <w:rFonts w:cstheme="minorHAnsi"/>
                <w:bCs/>
                <w:lang w:val="ro-RO"/>
              </w:rPr>
              <w:t>S-a reformulat</w:t>
            </w:r>
          </w:p>
        </w:tc>
      </w:tr>
      <w:tr w:rsidR="00FB71F1" w:rsidRPr="0088003D" w14:paraId="4F87DA6B" w14:textId="77777777" w:rsidTr="00FB71F1">
        <w:trPr>
          <w:tblHeader/>
        </w:trPr>
        <w:tc>
          <w:tcPr>
            <w:tcW w:w="694" w:type="dxa"/>
            <w:tcBorders>
              <w:top w:val="double" w:sz="4" w:space="0" w:color="auto"/>
              <w:left w:val="double" w:sz="4" w:space="0" w:color="auto"/>
              <w:bottom w:val="double" w:sz="4" w:space="0" w:color="auto"/>
            </w:tcBorders>
            <w:vAlign w:val="center"/>
          </w:tcPr>
          <w:p w14:paraId="327AAC29" w14:textId="16457137" w:rsidR="00FB71F1" w:rsidRPr="0088003D" w:rsidRDefault="00FB71F1" w:rsidP="008E117B">
            <w:pPr>
              <w:jc w:val="both"/>
              <w:rPr>
                <w:rFonts w:cstheme="minorHAnsi"/>
                <w:b/>
                <w:lang w:val="ro-RO"/>
              </w:rPr>
            </w:pPr>
            <w:r w:rsidRPr="0088003D">
              <w:rPr>
                <w:rFonts w:cstheme="minorHAnsi"/>
                <w:b/>
                <w:lang w:val="ro-RO"/>
              </w:rPr>
              <w:t>41</w:t>
            </w:r>
          </w:p>
        </w:tc>
        <w:tc>
          <w:tcPr>
            <w:tcW w:w="2268" w:type="dxa"/>
            <w:tcBorders>
              <w:top w:val="double" w:sz="4" w:space="0" w:color="auto"/>
              <w:bottom w:val="double" w:sz="4" w:space="0" w:color="auto"/>
              <w:right w:val="single" w:sz="4" w:space="0" w:color="auto"/>
            </w:tcBorders>
          </w:tcPr>
          <w:p w14:paraId="45D1C0DB" w14:textId="77777777" w:rsidR="00FB71F1" w:rsidRPr="0088003D" w:rsidRDefault="00FB71F1" w:rsidP="008E117B">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1AE05BD1" w14:textId="5E4D23A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Cum pot aplica firmele nou </w:t>
            </w:r>
            <w:proofErr w:type="spellStart"/>
            <w:r w:rsidRPr="0088003D">
              <w:rPr>
                <w:rFonts w:eastAsia="Times New Roman" w:cstheme="minorHAnsi"/>
                <w:color w:val="000000" w:themeColor="text1"/>
                <w:lang w:val="ro-RO"/>
              </w:rPr>
              <w:t>infiintate</w:t>
            </w:r>
            <w:proofErr w:type="spellEnd"/>
            <w:r w:rsidRPr="0088003D">
              <w:rPr>
                <w:rFonts w:eastAsia="Times New Roman" w:cstheme="minorHAnsi"/>
                <w:color w:val="000000" w:themeColor="text1"/>
                <w:lang w:val="ro-RO"/>
              </w:rPr>
              <w:t xml:space="preserve"> cu </w:t>
            </w:r>
            <w:proofErr w:type="spellStart"/>
            <w:r w:rsidRPr="0088003D">
              <w:rPr>
                <w:rFonts w:eastAsia="Times New Roman" w:cstheme="minorHAnsi"/>
                <w:color w:val="000000" w:themeColor="text1"/>
                <w:lang w:val="ro-RO"/>
              </w:rPr>
              <w:t>mentiunea</w:t>
            </w:r>
            <w:proofErr w:type="spellEnd"/>
            <w:r w:rsidRPr="0088003D">
              <w:rPr>
                <w:rFonts w:eastAsia="Times New Roman" w:cstheme="minorHAnsi"/>
                <w:color w:val="000000" w:themeColor="text1"/>
                <w:lang w:val="ro-RO"/>
              </w:rPr>
              <w:t xml:space="preserve"> din grila daca se </w:t>
            </w:r>
            <w:proofErr w:type="spellStart"/>
            <w:r w:rsidRPr="0088003D">
              <w:rPr>
                <w:rFonts w:eastAsia="Times New Roman" w:cstheme="minorHAnsi"/>
                <w:color w:val="000000" w:themeColor="text1"/>
                <w:lang w:val="ro-RO"/>
              </w:rPr>
              <w:t>puncteaza</w:t>
            </w:r>
            <w:proofErr w:type="spellEnd"/>
            <w:r w:rsidRPr="0088003D">
              <w:rPr>
                <w:rFonts w:eastAsia="Times New Roman" w:cstheme="minorHAnsi"/>
                <w:color w:val="000000" w:themeColor="text1"/>
                <w:lang w:val="ro-RO"/>
              </w:rPr>
              <w:t xml:space="preserve"> cu 0 la faptul sa </w:t>
            </w:r>
            <w:proofErr w:type="spellStart"/>
            <w:r w:rsidRPr="0088003D">
              <w:rPr>
                <w:rFonts w:eastAsia="Times New Roman" w:cstheme="minorHAnsi"/>
                <w:color w:val="000000" w:themeColor="text1"/>
                <w:lang w:val="ro-RO"/>
              </w:rPr>
              <w:t>aiba</w:t>
            </w:r>
            <w:proofErr w:type="spellEnd"/>
            <w:r w:rsidRPr="0088003D">
              <w:rPr>
                <w:rFonts w:eastAsia="Times New Roman" w:cstheme="minorHAnsi"/>
                <w:color w:val="000000" w:themeColor="text1"/>
                <w:lang w:val="ro-RO"/>
              </w:rPr>
              <w:t xml:space="preserve"> contracte/</w:t>
            </w:r>
            <w:proofErr w:type="spellStart"/>
            <w:r w:rsidRPr="0088003D">
              <w:rPr>
                <w:rFonts w:eastAsia="Times New Roman" w:cstheme="minorHAnsi"/>
                <w:color w:val="000000" w:themeColor="text1"/>
                <w:lang w:val="ro-RO"/>
              </w:rPr>
              <w:t>finantari</w:t>
            </w:r>
            <w:proofErr w:type="spellEnd"/>
            <w:r w:rsidRPr="0088003D">
              <w:rPr>
                <w:rFonts w:eastAsia="Times New Roman" w:cstheme="minorHAnsi"/>
                <w:color w:val="000000" w:themeColor="text1"/>
                <w:lang w:val="ro-RO"/>
              </w:rPr>
              <w:t xml:space="preserve"> anterioare finalizate?</w:t>
            </w:r>
          </w:p>
        </w:tc>
        <w:tc>
          <w:tcPr>
            <w:tcW w:w="5669" w:type="dxa"/>
            <w:tcBorders>
              <w:top w:val="double" w:sz="4" w:space="0" w:color="auto"/>
              <w:left w:val="single" w:sz="4" w:space="0" w:color="auto"/>
              <w:bottom w:val="double" w:sz="4" w:space="0" w:color="auto"/>
              <w:right w:val="double" w:sz="4" w:space="0" w:color="auto"/>
            </w:tcBorders>
          </w:tcPr>
          <w:p w14:paraId="58A2C437" w14:textId="77777777" w:rsidR="00FB71F1" w:rsidRPr="0088003D" w:rsidRDefault="00FB71F1" w:rsidP="008E117B">
            <w:pPr>
              <w:jc w:val="both"/>
              <w:rPr>
                <w:rFonts w:cstheme="minorHAnsi"/>
                <w:bCs/>
                <w:lang w:val="ro-RO"/>
              </w:rPr>
            </w:pPr>
            <w:r w:rsidRPr="0088003D">
              <w:rPr>
                <w:rFonts w:cstheme="minorHAnsi"/>
                <w:bCs/>
                <w:lang w:val="ro-RO"/>
              </w:rPr>
              <w:t>În prezent a fost eliminat subcriteriul la care faceți referire. Punctajul vizează experiența membrilor echipei tehnice și nu a întreprinderii ca entitate.</w:t>
            </w:r>
          </w:p>
          <w:p w14:paraId="2C2F14A1" w14:textId="2038F537" w:rsidR="00FB71F1" w:rsidRPr="0088003D" w:rsidRDefault="00FB71F1" w:rsidP="008E117B">
            <w:pPr>
              <w:jc w:val="both"/>
              <w:rPr>
                <w:rFonts w:cstheme="minorHAnsi"/>
                <w:bCs/>
                <w:lang w:val="ro-RO"/>
              </w:rPr>
            </w:pPr>
          </w:p>
        </w:tc>
      </w:tr>
      <w:tr w:rsidR="00FB71F1" w:rsidRPr="0088003D" w14:paraId="3DB143B4" w14:textId="77777777" w:rsidTr="00FB71F1">
        <w:trPr>
          <w:tblHeader/>
        </w:trPr>
        <w:tc>
          <w:tcPr>
            <w:tcW w:w="694" w:type="dxa"/>
            <w:tcBorders>
              <w:top w:val="double" w:sz="4" w:space="0" w:color="auto"/>
              <w:left w:val="double" w:sz="4" w:space="0" w:color="auto"/>
              <w:bottom w:val="double" w:sz="4" w:space="0" w:color="auto"/>
            </w:tcBorders>
            <w:vAlign w:val="center"/>
          </w:tcPr>
          <w:p w14:paraId="24A59161" w14:textId="74A1DEFB" w:rsidR="00FB71F1" w:rsidRPr="0088003D" w:rsidRDefault="00FB71F1" w:rsidP="008E117B">
            <w:pPr>
              <w:jc w:val="both"/>
              <w:rPr>
                <w:rFonts w:cstheme="minorHAnsi"/>
                <w:b/>
                <w:lang w:val="ro-RO"/>
              </w:rPr>
            </w:pPr>
            <w:r w:rsidRPr="0088003D">
              <w:rPr>
                <w:rFonts w:cstheme="minorHAnsi"/>
                <w:b/>
                <w:lang w:val="ro-RO"/>
              </w:rPr>
              <w:t>42</w:t>
            </w:r>
          </w:p>
        </w:tc>
        <w:tc>
          <w:tcPr>
            <w:tcW w:w="2268" w:type="dxa"/>
            <w:tcBorders>
              <w:top w:val="double" w:sz="4" w:space="0" w:color="auto"/>
              <w:bottom w:val="double" w:sz="4" w:space="0" w:color="auto"/>
              <w:right w:val="single" w:sz="4" w:space="0" w:color="auto"/>
            </w:tcBorders>
          </w:tcPr>
          <w:p w14:paraId="33341E4C" w14:textId="6CFBBFF8"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5.1 Eligibilitatea solicitanților și partenerilor</w:t>
            </w:r>
          </w:p>
        </w:tc>
        <w:tc>
          <w:tcPr>
            <w:tcW w:w="5529" w:type="dxa"/>
            <w:tcBorders>
              <w:top w:val="double" w:sz="4" w:space="0" w:color="auto"/>
              <w:bottom w:val="double" w:sz="4" w:space="0" w:color="auto"/>
              <w:right w:val="single" w:sz="4" w:space="0" w:color="auto"/>
            </w:tcBorders>
          </w:tcPr>
          <w:p w14:paraId="7AA70845" w14:textId="31543A4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Apelul de proiecte aferent acțiunilor dedicate dezvoltării de noi servicii, aplicații și produse prin inovare și adoptarea de tehnologii avansate, precum și transformarea digitală a administrației și a mediului de afaceri are un potențial major de a genera soluții digitale integrate și  de impact, în beneficiul tuturor participanților. În forma actuală a documentațiilor consultate, categoriile de solicitanți vizează în principal administrația publică, IMM-urile și alte </w:t>
            </w:r>
            <w:proofErr w:type="spellStart"/>
            <w:r w:rsidRPr="0088003D">
              <w:rPr>
                <w:rFonts w:eastAsia="Times New Roman" w:cstheme="minorHAnsi"/>
                <w:color w:val="000000" w:themeColor="text1"/>
                <w:lang w:val="ro-RO"/>
              </w:rPr>
              <w:t>entităti</w:t>
            </w:r>
            <w:proofErr w:type="spellEnd"/>
            <w:r w:rsidRPr="0088003D">
              <w:rPr>
                <w:rFonts w:eastAsia="Times New Roman" w:cstheme="minorHAnsi"/>
                <w:color w:val="000000" w:themeColor="text1"/>
                <w:lang w:val="ro-RO"/>
              </w:rPr>
              <w:t xml:space="preserve"> economice, fără o menționare explicită și structurată a </w:t>
            </w:r>
            <w:proofErr w:type="spellStart"/>
            <w:r w:rsidRPr="0088003D">
              <w:rPr>
                <w:rFonts w:eastAsia="Times New Roman" w:cstheme="minorHAnsi"/>
                <w:color w:val="000000" w:themeColor="text1"/>
                <w:lang w:val="ro-RO"/>
              </w:rPr>
              <w:t>universitătilor</w:t>
            </w:r>
            <w:proofErr w:type="spellEnd"/>
            <w:r w:rsidRPr="0088003D">
              <w:rPr>
                <w:rFonts w:eastAsia="Times New Roman" w:cstheme="minorHAnsi"/>
                <w:color w:val="000000" w:themeColor="text1"/>
                <w:lang w:val="ro-RO"/>
              </w:rPr>
              <w:t xml:space="preserve"> în calitate de </w:t>
            </w:r>
            <w:proofErr w:type="spellStart"/>
            <w:r w:rsidRPr="0088003D">
              <w:rPr>
                <w:rFonts w:eastAsia="Times New Roman" w:cstheme="minorHAnsi"/>
                <w:color w:val="000000" w:themeColor="text1"/>
                <w:lang w:val="ro-RO"/>
              </w:rPr>
              <w:t>aplicanți</w:t>
            </w:r>
            <w:proofErr w:type="spellEnd"/>
            <w:r w:rsidRPr="0088003D">
              <w:rPr>
                <w:rFonts w:eastAsia="Times New Roman" w:cstheme="minorHAnsi"/>
                <w:color w:val="000000" w:themeColor="text1"/>
                <w:lang w:val="ro-RO"/>
              </w:rPr>
              <w:t xml:space="preserve"> sau parteneri.</w:t>
            </w:r>
          </w:p>
          <w:p w14:paraId="74F54077" w14:textId="77777777" w:rsidR="00FB71F1" w:rsidRPr="0088003D" w:rsidRDefault="00FB71F1" w:rsidP="008E117B">
            <w:pPr>
              <w:spacing w:after="0" w:line="240" w:lineRule="auto"/>
              <w:jc w:val="both"/>
              <w:rPr>
                <w:rFonts w:eastAsia="Times New Roman" w:cstheme="minorHAnsi"/>
                <w:color w:val="000000" w:themeColor="text1"/>
                <w:lang w:val="ro-RO"/>
              </w:rPr>
            </w:pPr>
          </w:p>
          <w:p w14:paraId="7FB709BE" w14:textId="6EED0FE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acest context, vă transmitem propunerea de a include </w:t>
            </w:r>
            <w:proofErr w:type="spellStart"/>
            <w:r w:rsidRPr="0088003D">
              <w:rPr>
                <w:rFonts w:eastAsia="Times New Roman" w:cstheme="minorHAnsi"/>
                <w:color w:val="000000" w:themeColor="text1"/>
                <w:lang w:val="ro-RO"/>
              </w:rPr>
              <w:t>universitătile</w:t>
            </w:r>
            <w:proofErr w:type="spellEnd"/>
            <w:r w:rsidRPr="0088003D">
              <w:rPr>
                <w:rFonts w:eastAsia="Times New Roman" w:cstheme="minorHAnsi"/>
                <w:color w:val="000000" w:themeColor="text1"/>
                <w:lang w:val="ro-RO"/>
              </w:rPr>
              <w:t xml:space="preserve"> publice acreditate din Romania în lista entităților eligibile, cel </w:t>
            </w:r>
            <w:proofErr w:type="spellStart"/>
            <w:r w:rsidRPr="0088003D">
              <w:rPr>
                <w:rFonts w:eastAsia="Times New Roman" w:cstheme="minorHAnsi"/>
                <w:color w:val="000000" w:themeColor="text1"/>
                <w:lang w:val="ro-RO"/>
              </w:rPr>
              <w:t>putin</w:t>
            </w:r>
            <w:proofErr w:type="spellEnd"/>
            <w:r w:rsidRPr="0088003D">
              <w:rPr>
                <w:rFonts w:eastAsia="Times New Roman" w:cstheme="minorHAnsi"/>
                <w:color w:val="000000" w:themeColor="text1"/>
                <w:lang w:val="ro-RO"/>
              </w:rPr>
              <w:t xml:space="preserve"> în calitate de parteneri în consorții, alături de IMM-uri și alte companii relevante în domeniu. Argumentele principale în favoarea acestei </w:t>
            </w:r>
            <w:proofErr w:type="spellStart"/>
            <w:r w:rsidRPr="0088003D">
              <w:rPr>
                <w:rFonts w:eastAsia="Times New Roman" w:cstheme="minorHAnsi"/>
                <w:color w:val="000000" w:themeColor="text1"/>
                <w:lang w:val="ro-RO"/>
              </w:rPr>
              <w:t>completari</w:t>
            </w:r>
            <w:proofErr w:type="spellEnd"/>
            <w:r w:rsidRPr="0088003D">
              <w:rPr>
                <w:rFonts w:eastAsia="Times New Roman" w:cstheme="minorHAnsi"/>
                <w:color w:val="000000" w:themeColor="text1"/>
                <w:lang w:val="ro-RO"/>
              </w:rPr>
              <w:t xml:space="preserve"> sunt </w:t>
            </w:r>
            <w:proofErr w:type="spellStart"/>
            <w:r w:rsidRPr="0088003D">
              <w:rPr>
                <w:rFonts w:eastAsia="Times New Roman" w:cstheme="minorHAnsi"/>
                <w:color w:val="000000" w:themeColor="text1"/>
                <w:lang w:val="ro-RO"/>
              </w:rPr>
              <w:t>urmatoarele</w:t>
            </w:r>
            <w:proofErr w:type="spellEnd"/>
            <w:r w:rsidRPr="0088003D">
              <w:rPr>
                <w:rFonts w:eastAsia="Times New Roman" w:cstheme="minorHAnsi"/>
                <w:color w:val="000000" w:themeColor="text1"/>
                <w:lang w:val="ro-RO"/>
              </w:rPr>
              <w:t>:</w:t>
            </w:r>
          </w:p>
          <w:p w14:paraId="2BFDA93F" w14:textId="77777777" w:rsidR="00FB71F1" w:rsidRPr="0088003D" w:rsidRDefault="00FB71F1" w:rsidP="008E117B">
            <w:pPr>
              <w:spacing w:after="0" w:line="240" w:lineRule="auto"/>
              <w:jc w:val="both"/>
              <w:rPr>
                <w:rFonts w:eastAsia="Times New Roman" w:cstheme="minorHAnsi"/>
                <w:color w:val="000000" w:themeColor="text1"/>
                <w:lang w:val="ro-RO"/>
              </w:rPr>
            </w:pPr>
          </w:p>
          <w:p w14:paraId="3D52AD07" w14:textId="692F6A9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universitatile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detin</w:t>
            </w:r>
            <w:proofErr w:type="spellEnd"/>
            <w:r w:rsidRPr="0088003D">
              <w:rPr>
                <w:rFonts w:eastAsia="Times New Roman" w:cstheme="minorHAnsi"/>
                <w:color w:val="000000" w:themeColor="text1"/>
                <w:lang w:val="ro-RO"/>
              </w:rPr>
              <w:t xml:space="preserve"> capacități consolidate de cercetare-dezvoltare și inovare în domeniul utilizării tehnologiilor digitale, al analizei de date, </w:t>
            </w:r>
            <w:proofErr w:type="spellStart"/>
            <w:r w:rsidRPr="0088003D">
              <w:rPr>
                <w:rFonts w:eastAsia="Times New Roman" w:cstheme="minorHAnsi"/>
                <w:color w:val="000000" w:themeColor="text1"/>
                <w:lang w:val="ro-RO"/>
              </w:rPr>
              <w:t>securitatii</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cibemetice</w:t>
            </w:r>
            <w:proofErr w:type="spellEnd"/>
            <w:r w:rsidRPr="0088003D">
              <w:rPr>
                <w:rFonts w:eastAsia="Times New Roman" w:cstheme="minorHAnsi"/>
                <w:color w:val="000000" w:themeColor="text1"/>
                <w:lang w:val="ro-RO"/>
              </w:rPr>
              <w:t xml:space="preserve"> si al serviciilor digitale orientate </w:t>
            </w:r>
            <w:proofErr w:type="spellStart"/>
            <w:r w:rsidRPr="0088003D">
              <w:rPr>
                <w:rFonts w:eastAsia="Times New Roman" w:cstheme="minorHAnsi"/>
                <w:color w:val="000000" w:themeColor="text1"/>
                <w:lang w:val="ro-RO"/>
              </w:rPr>
              <w:t>catre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cetateni</w:t>
            </w:r>
            <w:proofErr w:type="spellEnd"/>
            <w:r w:rsidRPr="0088003D">
              <w:rPr>
                <w:rFonts w:eastAsia="Times New Roman" w:cstheme="minorHAnsi"/>
                <w:color w:val="000000" w:themeColor="text1"/>
                <w:lang w:val="ro-RO"/>
              </w:rPr>
              <w:t xml:space="preserve"> si mediul de afaceri, contribuind direct la obiectivul specific de valorificare a avantajelor digitalizării;</w:t>
            </w:r>
          </w:p>
          <w:p w14:paraId="27C4C8E6" w14:textId="44D4075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universitățile pot acționa ca integratori de </w:t>
            </w:r>
            <w:proofErr w:type="spellStart"/>
            <w:r w:rsidRPr="0088003D">
              <w:rPr>
                <w:rFonts w:eastAsia="Times New Roman" w:cstheme="minorHAnsi"/>
                <w:color w:val="000000" w:themeColor="text1"/>
                <w:lang w:val="ro-RO"/>
              </w:rPr>
              <w:t>cunoastere</w:t>
            </w:r>
            <w:proofErr w:type="spellEnd"/>
            <w:r w:rsidRPr="0088003D">
              <w:rPr>
                <w:rFonts w:eastAsia="Times New Roman" w:cstheme="minorHAnsi"/>
                <w:color w:val="000000" w:themeColor="text1"/>
                <w:lang w:val="ro-RO"/>
              </w:rPr>
              <w:t xml:space="preserve"> și ca </w:t>
            </w:r>
            <w:proofErr w:type="spellStart"/>
            <w:r w:rsidRPr="0088003D">
              <w:rPr>
                <w:rFonts w:eastAsia="Times New Roman" w:cstheme="minorHAnsi"/>
                <w:color w:val="000000" w:themeColor="text1"/>
                <w:lang w:val="ro-RO"/>
              </w:rPr>
              <w:t>funizori</w:t>
            </w:r>
            <w:proofErr w:type="spellEnd"/>
            <w:r w:rsidRPr="0088003D">
              <w:rPr>
                <w:rFonts w:eastAsia="Times New Roman" w:cstheme="minorHAnsi"/>
                <w:color w:val="000000" w:themeColor="text1"/>
                <w:lang w:val="ro-RO"/>
              </w:rPr>
              <w:t xml:space="preserve"> de expertiză metodologică și științifică în proiecte de digitalizare și dezvoltare de aplicații avansate;</w:t>
            </w:r>
          </w:p>
          <w:p w14:paraId="11E9A76E" w14:textId="7F0E273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includerea universităților în consorții consolidează legătura dintre mediul academic, administrația publică și  mediul de afaceri, susținând  obiectivele de creștere inteligentă și inovare și facilitând transferul rezultatelor  cercetării către aplicații concrete utilizate de cetățeni și companii.</w:t>
            </w:r>
          </w:p>
          <w:p w14:paraId="4FA50DC6" w14:textId="66C357B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participarea universităților permite integrarea componentelor de formare și perfecționare profesională în proiectele finanțate (formare de competențe digitale avansate pentru personalul din administrație și mediul de afaceri), aspect esențial pentru sustenabilitatea și exploatarea pe termen lung a investițiilor în tehnologiile avansate.</w:t>
            </w:r>
          </w:p>
          <w:p w14:paraId="0A0E48D0" w14:textId="77777777" w:rsidR="00FB71F1" w:rsidRPr="0088003D" w:rsidRDefault="00FB71F1" w:rsidP="008E117B">
            <w:pPr>
              <w:spacing w:after="0" w:line="240" w:lineRule="auto"/>
              <w:jc w:val="both"/>
              <w:rPr>
                <w:rFonts w:eastAsia="Times New Roman" w:cstheme="minorHAnsi"/>
                <w:color w:val="000000" w:themeColor="text1"/>
                <w:lang w:val="ro-RO"/>
              </w:rPr>
            </w:pPr>
          </w:p>
          <w:p w14:paraId="610C0BE8" w14:textId="2D21C49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că apelurile din cadrul Acțiunii 2.1 vizează rezultate concrete în domeniul serviciilor/aplicațiilor digitale inovatoare, e-</w:t>
            </w:r>
            <w:proofErr w:type="spellStart"/>
            <w:r w:rsidRPr="0088003D">
              <w:rPr>
                <w:rFonts w:eastAsia="Times New Roman" w:cstheme="minorHAnsi"/>
                <w:color w:val="000000" w:themeColor="text1"/>
                <w:lang w:val="ro-RO"/>
              </w:rPr>
              <w:t>guvemării</w:t>
            </w:r>
            <w:proofErr w:type="spellEnd"/>
            <w:r w:rsidRPr="0088003D">
              <w:rPr>
                <w:rFonts w:eastAsia="Times New Roman" w:cstheme="minorHAnsi"/>
                <w:color w:val="000000" w:themeColor="text1"/>
                <w:lang w:val="ro-RO"/>
              </w:rPr>
              <w:t xml:space="preserve">  și digitalizării în beneficiul </w:t>
            </w:r>
            <w:r w:rsidRPr="0088003D">
              <w:rPr>
                <w:rFonts w:eastAsia="Times New Roman" w:cstheme="minorHAnsi"/>
                <w:color w:val="000000" w:themeColor="text1"/>
                <w:lang w:val="ro-RO"/>
              </w:rPr>
              <w:lastRenderedPageBreak/>
              <w:t xml:space="preserve">cetățenilor  și companiilor, includerea universităților, ca solicitanți/membri/parteneri în </w:t>
            </w:r>
            <w:proofErr w:type="spellStart"/>
            <w:r w:rsidRPr="0088003D">
              <w:rPr>
                <w:rFonts w:eastAsia="Times New Roman" w:cstheme="minorHAnsi"/>
                <w:color w:val="000000" w:themeColor="text1"/>
                <w:lang w:val="ro-RO"/>
              </w:rPr>
              <w:t>consorțiiii</w:t>
            </w:r>
            <w:proofErr w:type="spellEnd"/>
            <w:r w:rsidRPr="0088003D">
              <w:rPr>
                <w:rFonts w:eastAsia="Times New Roman" w:cstheme="minorHAnsi"/>
                <w:color w:val="000000" w:themeColor="text1"/>
                <w:lang w:val="ro-RO"/>
              </w:rPr>
              <w:t>, ar contribui la o serie de aspecte precum:</w:t>
            </w:r>
          </w:p>
          <w:p w14:paraId="2631B3E6" w14:textId="77777777" w:rsidR="00FB71F1" w:rsidRPr="0088003D" w:rsidRDefault="00FB71F1" w:rsidP="008E117B">
            <w:pPr>
              <w:spacing w:after="0" w:line="240" w:lineRule="auto"/>
              <w:jc w:val="both"/>
              <w:rPr>
                <w:rFonts w:eastAsia="Times New Roman" w:cstheme="minorHAnsi"/>
                <w:color w:val="000000" w:themeColor="text1"/>
                <w:lang w:val="ro-RO"/>
              </w:rPr>
            </w:pPr>
          </w:p>
          <w:p w14:paraId="5BCF589E" w14:textId="2EF7691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creșterea calității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știintifice</w:t>
            </w:r>
            <w:proofErr w:type="spellEnd"/>
            <w:r w:rsidRPr="0088003D">
              <w:rPr>
                <w:rFonts w:eastAsia="Times New Roman" w:cstheme="minorHAnsi"/>
                <w:color w:val="000000" w:themeColor="text1"/>
                <w:lang w:val="ro-RO"/>
              </w:rPr>
              <w:t xml:space="preserve"> a proiectelor depuse;</w:t>
            </w:r>
          </w:p>
          <w:p w14:paraId="3C878BFA" w14:textId="6EBF836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o mai bună corelare cu inițiativele europene în domeniul cercetării și inovării digitale;</w:t>
            </w:r>
          </w:p>
          <w:p w14:paraId="3711C2D9" w14:textId="0C5953C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dezvoltarea unor ecosisteme de inovare la nivel național, în care administrația publică, mediul privat și universitățile cooperează pe termen scurt, mediu și lung;</w:t>
            </w:r>
          </w:p>
          <w:p w14:paraId="3F6CCE2E" w14:textId="02A1FAB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asigurarea aplicabilității și adoptării noilor aplicații IT pentru mediul academic;</w:t>
            </w:r>
          </w:p>
          <w:p w14:paraId="4C2EA243" w14:textId="773B4DF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creșterea calității procesului de predare prin introducerea rezultatelor proiectelor implementate (servicii și aplicații IT) în cadrul unor discipline de specialitate.</w:t>
            </w:r>
          </w:p>
          <w:p w14:paraId="3413BF3B" w14:textId="77777777" w:rsidR="00FB71F1" w:rsidRPr="0088003D" w:rsidRDefault="00FB71F1" w:rsidP="008E117B">
            <w:pPr>
              <w:spacing w:after="0" w:line="240" w:lineRule="auto"/>
              <w:jc w:val="both"/>
              <w:rPr>
                <w:rFonts w:eastAsia="Times New Roman" w:cstheme="minorHAnsi"/>
                <w:color w:val="000000" w:themeColor="text1"/>
                <w:lang w:val="ro-RO"/>
              </w:rPr>
            </w:pPr>
          </w:p>
          <w:p w14:paraId="749BFA92" w14:textId="03720F1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Având în vedere argumentele de mai sus, vă solicităm analizarea posibilității de a modifica și/sau clarifica Ghidul Solicitantului aferent apelurilor de proiecte din POCIDIF Prioritatea 2, </w:t>
            </w:r>
            <w:proofErr w:type="spellStart"/>
            <w:r w:rsidRPr="0088003D">
              <w:rPr>
                <w:rFonts w:eastAsia="Times New Roman" w:cstheme="minorHAnsi"/>
                <w:color w:val="000000" w:themeColor="text1"/>
                <w:lang w:val="ro-RO"/>
              </w:rPr>
              <w:t>Actiunea</w:t>
            </w:r>
            <w:proofErr w:type="spellEnd"/>
            <w:r w:rsidRPr="0088003D">
              <w:rPr>
                <w:rFonts w:eastAsia="Times New Roman" w:cstheme="minorHAnsi"/>
                <w:color w:val="000000" w:themeColor="text1"/>
                <w:lang w:val="ro-RO"/>
              </w:rPr>
              <w:t xml:space="preserve"> 2.1 - ,, Dezvoltarea de noi servicii/aplicații/produse prin inovare și adoptarea de tehnologii avansate", astfel </w:t>
            </w:r>
            <w:proofErr w:type="spellStart"/>
            <w:r w:rsidRPr="0088003D">
              <w:rPr>
                <w:rFonts w:eastAsia="Times New Roman" w:cstheme="minorHAnsi"/>
                <w:color w:val="000000" w:themeColor="text1"/>
                <w:lang w:val="ro-RO"/>
              </w:rPr>
              <w:t>încat</w:t>
            </w:r>
            <w:proofErr w:type="spellEnd"/>
            <w:r w:rsidRPr="0088003D">
              <w:rPr>
                <w:rFonts w:eastAsia="Times New Roman" w:cstheme="minorHAnsi"/>
                <w:color w:val="000000" w:themeColor="text1"/>
                <w:lang w:val="ro-RO"/>
              </w:rPr>
              <w:t>:</w:t>
            </w:r>
          </w:p>
          <w:p w14:paraId="1EE89F76" w14:textId="77777777" w:rsidR="00FB71F1" w:rsidRPr="0088003D" w:rsidRDefault="00FB71F1" w:rsidP="008E117B">
            <w:pPr>
              <w:spacing w:after="0" w:line="240" w:lineRule="auto"/>
              <w:jc w:val="both"/>
              <w:rPr>
                <w:rFonts w:eastAsia="Times New Roman" w:cstheme="minorHAnsi"/>
                <w:color w:val="000000" w:themeColor="text1"/>
                <w:lang w:val="ro-RO"/>
              </w:rPr>
            </w:pPr>
          </w:p>
          <w:p w14:paraId="5D3A4569" w14:textId="0A124E3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universitățile să fie incluse explicit în categoriile de solicitanți eligibili, cel puțin ca membri/ parteneri ai consorțiilor;</w:t>
            </w:r>
          </w:p>
          <w:p w14:paraId="1F85BB4B" w14:textId="233ACF7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să se încurajeze parteneriatele (mediul de afaceri - universități) pentru proiectele care combină dezvoltarea de soluții digitale cu activități de cercetare și inovare.</w:t>
            </w:r>
          </w:p>
          <w:p w14:paraId="4DBB4579" w14:textId="16B5C7D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Academia de Studii Economice din București își exprimă disponibilitatea de a contribui activ, prin expertiza cadrelor didactice din cadrul centrelor de cercetare, la proiecte ce vizează: dezvoltarea de servicii și aplicații digitale pentru mediul universitar și mediul de afaceri și realizarea de </w:t>
            </w:r>
            <w:r w:rsidRPr="0088003D">
              <w:rPr>
                <w:rFonts w:eastAsia="Times New Roman" w:cstheme="minorHAnsi"/>
                <w:color w:val="000000" w:themeColor="text1"/>
                <w:lang w:val="ro-RO"/>
              </w:rPr>
              <w:lastRenderedPageBreak/>
              <w:t xml:space="preserve">analize economice și de impact in domeniul </w:t>
            </w:r>
            <w:proofErr w:type="spellStart"/>
            <w:r w:rsidRPr="0088003D">
              <w:rPr>
                <w:rFonts w:eastAsia="Times New Roman" w:cstheme="minorHAnsi"/>
                <w:color w:val="000000" w:themeColor="text1"/>
                <w:lang w:val="ro-RO"/>
              </w:rPr>
              <w:t>digitalizăiirii</w:t>
            </w:r>
            <w:proofErr w:type="spellEnd"/>
            <w:r w:rsidRPr="0088003D">
              <w:rPr>
                <w:rFonts w:eastAsia="Times New Roman" w:cstheme="minorHAnsi"/>
                <w:color w:val="000000" w:themeColor="text1"/>
                <w:lang w:val="ro-RO"/>
              </w:rPr>
              <w:t xml:space="preserve"> cu impact în societate.</w:t>
            </w:r>
          </w:p>
          <w:p w14:paraId="717B0B78" w14:textId="435BF3D9"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774E5EB3" w14:textId="77777777" w:rsidR="00FB71F1" w:rsidRPr="0088003D" w:rsidRDefault="00FB71F1" w:rsidP="008E117B">
            <w:pPr>
              <w:jc w:val="both"/>
              <w:rPr>
                <w:rFonts w:cstheme="minorHAnsi"/>
                <w:bCs/>
                <w:lang w:val="ro-RO"/>
              </w:rPr>
            </w:pPr>
          </w:p>
          <w:p w14:paraId="1493E860" w14:textId="77777777" w:rsidR="00FB71F1" w:rsidRPr="0088003D" w:rsidRDefault="00FB71F1" w:rsidP="008E117B">
            <w:pPr>
              <w:jc w:val="both"/>
              <w:rPr>
                <w:rFonts w:cstheme="minorHAnsi"/>
                <w:bCs/>
                <w:lang w:val="ro-RO"/>
              </w:rPr>
            </w:pPr>
            <w:r w:rsidRPr="0088003D">
              <w:rPr>
                <w:rFonts w:cstheme="minorHAnsi"/>
                <w:bCs/>
                <w:lang w:val="ro-RO"/>
              </w:rPr>
              <w:t>În programul POCIDIF, acțiunea 2.1 este dedicată exclusiv IMM active în domeniul IT. Universitățile publice pot depune proiecte (ca lider sau partener) în cadrul apelurilor aferente Priorității 1 din program.</w:t>
            </w:r>
          </w:p>
          <w:p w14:paraId="09465B5B" w14:textId="77777777" w:rsidR="00FB71F1" w:rsidRPr="0088003D" w:rsidRDefault="00FB71F1" w:rsidP="008E117B">
            <w:pPr>
              <w:jc w:val="both"/>
              <w:rPr>
                <w:rFonts w:cstheme="minorHAnsi"/>
                <w:bCs/>
                <w:lang w:val="ro-RO"/>
              </w:rPr>
            </w:pPr>
          </w:p>
          <w:p w14:paraId="6B2B798A" w14:textId="77777777" w:rsidR="00FB71F1" w:rsidRPr="0088003D" w:rsidRDefault="00FB71F1" w:rsidP="008E117B">
            <w:pPr>
              <w:jc w:val="both"/>
              <w:rPr>
                <w:rFonts w:cstheme="minorHAnsi"/>
                <w:bCs/>
                <w:lang w:val="ro-RO"/>
              </w:rPr>
            </w:pPr>
          </w:p>
          <w:p w14:paraId="7DE287E8"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Forma finala a ghidului solicitantului se </w:t>
            </w:r>
            <w:proofErr w:type="spellStart"/>
            <w:r w:rsidRPr="0088003D">
              <w:rPr>
                <w:rFonts w:cstheme="minorHAnsi"/>
                <w:bCs/>
                <w:lang w:val="ro-RO"/>
              </w:rPr>
              <w:t>regaseste</w:t>
            </w:r>
            <w:proofErr w:type="spellEnd"/>
            <w:r w:rsidRPr="0088003D">
              <w:rPr>
                <w:rFonts w:cstheme="minorHAnsi"/>
                <w:bCs/>
                <w:lang w:val="ro-RO"/>
              </w:rPr>
              <w:t xml:space="preserve"> pe </w:t>
            </w:r>
            <w:proofErr w:type="spellStart"/>
            <w:r w:rsidRPr="0088003D">
              <w:rPr>
                <w:rFonts w:cstheme="minorHAnsi"/>
                <w:bCs/>
                <w:lang w:val="ro-RO"/>
              </w:rPr>
              <w:t>urmatoarele</w:t>
            </w:r>
            <w:proofErr w:type="spellEnd"/>
            <w:r w:rsidRPr="0088003D">
              <w:rPr>
                <w:rFonts w:cstheme="minorHAnsi"/>
                <w:bCs/>
                <w:lang w:val="ro-RO"/>
              </w:rPr>
              <w:t xml:space="preserve"> site-uri:</w:t>
            </w:r>
          </w:p>
          <w:p w14:paraId="7684DB52" w14:textId="77777777" w:rsidR="00FB71F1" w:rsidRPr="0088003D" w:rsidRDefault="00FB71F1" w:rsidP="008E117B">
            <w:pPr>
              <w:jc w:val="both"/>
              <w:rPr>
                <w:rFonts w:cstheme="minorHAnsi"/>
                <w:bCs/>
                <w:lang w:val="ro-RO"/>
              </w:rPr>
            </w:pPr>
            <w:hyperlink r:id="rId10" w:history="1">
              <w:r w:rsidRPr="0088003D">
                <w:rPr>
                  <w:rStyle w:val="Hyperlink"/>
                  <w:rFonts w:cstheme="minorHAnsi"/>
                  <w:bCs/>
                  <w:lang w:val="ro-RO"/>
                </w:rPr>
                <w:t>https://mfe.gov.ro/</w:t>
              </w:r>
            </w:hyperlink>
            <w:r w:rsidRPr="0088003D">
              <w:rPr>
                <w:rFonts w:cstheme="minorHAnsi"/>
                <w:bCs/>
                <w:lang w:val="ro-RO"/>
              </w:rPr>
              <w:t xml:space="preserve"> si </w:t>
            </w:r>
          </w:p>
          <w:p w14:paraId="61DEC55C" w14:textId="77777777" w:rsidR="00FB71F1" w:rsidRPr="0088003D" w:rsidRDefault="00FB71F1" w:rsidP="008E117B">
            <w:pPr>
              <w:jc w:val="both"/>
              <w:rPr>
                <w:rFonts w:cstheme="minorHAnsi"/>
                <w:bCs/>
                <w:lang w:val="ro-RO"/>
              </w:rPr>
            </w:pPr>
            <w:hyperlink r:id="rId11" w:history="1">
              <w:r w:rsidRPr="0088003D">
                <w:rPr>
                  <w:rStyle w:val="Hyperlink"/>
                  <w:rFonts w:cstheme="minorHAnsi"/>
                  <w:bCs/>
                  <w:lang w:val="ro-RO"/>
                </w:rPr>
                <w:t>https://oipsi.gov.ro/</w:t>
              </w:r>
            </w:hyperlink>
            <w:r w:rsidRPr="0088003D">
              <w:rPr>
                <w:rFonts w:cstheme="minorHAnsi"/>
                <w:bCs/>
                <w:lang w:val="ro-RO"/>
              </w:rPr>
              <w:t xml:space="preserve"> </w:t>
            </w:r>
          </w:p>
          <w:p w14:paraId="3A463BE7" w14:textId="77777777" w:rsidR="00FB71F1" w:rsidRPr="0088003D" w:rsidRDefault="00FB71F1" w:rsidP="008E117B">
            <w:pPr>
              <w:jc w:val="both"/>
              <w:rPr>
                <w:rFonts w:cstheme="minorHAnsi"/>
                <w:bCs/>
                <w:lang w:val="ro-RO"/>
              </w:rPr>
            </w:pPr>
          </w:p>
          <w:p w14:paraId="1873EDD6" w14:textId="50452D8C" w:rsidR="00FB71F1" w:rsidRPr="0088003D" w:rsidRDefault="00FB71F1" w:rsidP="008E117B">
            <w:pPr>
              <w:jc w:val="both"/>
              <w:rPr>
                <w:rFonts w:cstheme="minorHAnsi"/>
                <w:bCs/>
                <w:lang w:val="ro-RO"/>
              </w:rPr>
            </w:pPr>
          </w:p>
        </w:tc>
      </w:tr>
      <w:tr w:rsidR="00FB71F1" w:rsidRPr="0088003D" w14:paraId="73FCD079" w14:textId="77777777" w:rsidTr="00FB71F1">
        <w:trPr>
          <w:trHeight w:val="4830"/>
          <w:tblHeader/>
        </w:trPr>
        <w:tc>
          <w:tcPr>
            <w:tcW w:w="694" w:type="dxa"/>
            <w:tcBorders>
              <w:top w:val="double" w:sz="4" w:space="0" w:color="auto"/>
              <w:left w:val="double" w:sz="4" w:space="0" w:color="auto"/>
              <w:bottom w:val="double" w:sz="4" w:space="0" w:color="auto"/>
            </w:tcBorders>
            <w:vAlign w:val="center"/>
          </w:tcPr>
          <w:p w14:paraId="38558A41" w14:textId="69BFC769" w:rsidR="00FB71F1" w:rsidRPr="0088003D" w:rsidRDefault="00FB71F1" w:rsidP="008E117B">
            <w:pPr>
              <w:jc w:val="both"/>
              <w:rPr>
                <w:rFonts w:cstheme="minorHAnsi"/>
                <w:b/>
                <w:lang w:val="ro-RO"/>
              </w:rPr>
            </w:pPr>
            <w:r w:rsidRPr="0088003D">
              <w:rPr>
                <w:rFonts w:cstheme="minorHAnsi"/>
                <w:b/>
                <w:lang w:val="ro-RO"/>
              </w:rPr>
              <w:lastRenderedPageBreak/>
              <w:t>43.1</w:t>
            </w:r>
          </w:p>
        </w:tc>
        <w:tc>
          <w:tcPr>
            <w:tcW w:w="2268" w:type="dxa"/>
            <w:tcBorders>
              <w:top w:val="double" w:sz="4" w:space="0" w:color="auto"/>
              <w:bottom w:val="double" w:sz="4" w:space="0" w:color="auto"/>
              <w:right w:val="single" w:sz="4" w:space="0" w:color="auto"/>
            </w:tcBorders>
          </w:tcPr>
          <w:p w14:paraId="214D50E8" w14:textId="43834C40" w:rsidR="00FB71F1" w:rsidRPr="0088003D" w:rsidRDefault="00FB71F1" w:rsidP="008E117B">
            <w:pPr>
              <w:jc w:val="both"/>
              <w:rPr>
                <w:rFonts w:eastAsia="Times New Roman" w:cstheme="minorHAnsi"/>
                <w:color w:val="000000" w:themeColor="text1"/>
                <w:lang w:val="ro-RO"/>
              </w:rPr>
            </w:pPr>
            <w:bookmarkStart w:id="53" w:name="_Hlk220424895"/>
            <w:r w:rsidRPr="0088003D">
              <w:rPr>
                <w:rFonts w:eastAsia="Times New Roman" w:cstheme="minorHAnsi"/>
                <w:color w:val="000000" w:themeColor="text1"/>
                <w:lang w:val="ro-RO"/>
              </w:rPr>
              <w:t>Cap. 3.6 –Acțiuni sprijinite</w:t>
            </w:r>
            <w:bookmarkEnd w:id="53"/>
          </w:p>
        </w:tc>
        <w:tc>
          <w:tcPr>
            <w:tcW w:w="5529" w:type="dxa"/>
            <w:tcBorders>
              <w:top w:val="double" w:sz="4" w:space="0" w:color="auto"/>
              <w:bottom w:val="double" w:sz="4" w:space="0" w:color="auto"/>
              <w:right w:val="single" w:sz="4" w:space="0" w:color="auto"/>
            </w:tcBorders>
          </w:tcPr>
          <w:p w14:paraId="54D7F46E" w14:textId="77777777" w:rsidR="00FB71F1" w:rsidRPr="0088003D" w:rsidRDefault="00FB71F1" w:rsidP="008E117B">
            <w:pPr>
              <w:spacing w:after="0" w:line="240" w:lineRule="auto"/>
              <w:jc w:val="both"/>
              <w:rPr>
                <w:rFonts w:eastAsia="Times New Roman" w:cstheme="minorHAnsi"/>
                <w:color w:val="000000" w:themeColor="text1"/>
                <w:lang w:val="ro-RO"/>
              </w:rPr>
            </w:pPr>
            <w:bookmarkStart w:id="54" w:name="_Hlk220424915"/>
            <w:r w:rsidRPr="0088003D">
              <w:rPr>
                <w:rFonts w:eastAsia="Times New Roman" w:cstheme="minorHAnsi"/>
                <w:color w:val="000000" w:themeColor="text1"/>
                <w:lang w:val="ro-RO"/>
              </w:rPr>
              <w:t>Accent pe servicii/ aplicații/ produse TIC; exemple percepute exclusiv pentru software. Formulări care pot fi interpretate ca fiind exclusiv ca IT (software).</w:t>
            </w:r>
          </w:p>
          <w:p w14:paraId="7917E52B" w14:textId="1E22750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Introduceți explicit (în text și în exemple) proiecte: module electronice, </w:t>
            </w:r>
            <w:proofErr w:type="spellStart"/>
            <w:r w:rsidRPr="0088003D">
              <w:rPr>
                <w:rFonts w:eastAsia="Times New Roman" w:cstheme="minorHAnsi"/>
                <w:color w:val="000000" w:themeColor="text1"/>
                <w:lang w:val="ro-RO"/>
              </w:rPr>
              <w:t>embedded</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systems</w:t>
            </w:r>
            <w:proofErr w:type="spellEnd"/>
            <w:r w:rsidRPr="0088003D">
              <w:rPr>
                <w:rFonts w:eastAsia="Times New Roman" w:cstheme="minorHAnsi"/>
                <w:color w:val="000000" w:themeColor="text1"/>
                <w:lang w:val="ro-RO"/>
              </w:rPr>
              <w:t xml:space="preserve">, microelectronica aplicată, RF/ telecom, </w:t>
            </w:r>
            <w:proofErr w:type="spellStart"/>
            <w:r w:rsidRPr="0088003D">
              <w:rPr>
                <w:rFonts w:eastAsia="Times New Roman" w:cstheme="minorHAnsi"/>
                <w:color w:val="000000" w:themeColor="text1"/>
                <w:lang w:val="ro-RO"/>
              </w:rPr>
              <w:t>firmware</w:t>
            </w:r>
            <w:proofErr w:type="spellEnd"/>
            <w:r w:rsidRPr="0088003D">
              <w:rPr>
                <w:rFonts w:eastAsia="Times New Roman" w:cstheme="minorHAnsi"/>
                <w:color w:val="000000" w:themeColor="text1"/>
                <w:lang w:val="ro-RO"/>
              </w:rPr>
              <w:t xml:space="preserve">, validare/ testare, industrializare pentru produse TIC. Clarificarea faptului ca TIC nu include exclusiv IT; precizați explicit că „TIC include și microelectronica/ </w:t>
            </w:r>
            <w:proofErr w:type="spellStart"/>
            <w:r w:rsidRPr="0088003D">
              <w:rPr>
                <w:rFonts w:eastAsia="Times New Roman" w:cstheme="minorHAnsi"/>
                <w:color w:val="000000" w:themeColor="text1"/>
                <w:lang w:val="ro-RO"/>
              </w:rPr>
              <w:t>embedded</w:t>
            </w:r>
            <w:proofErr w:type="spellEnd"/>
            <w:r w:rsidRPr="0088003D">
              <w:rPr>
                <w:rFonts w:eastAsia="Times New Roman" w:cstheme="minorHAnsi"/>
                <w:color w:val="000000" w:themeColor="text1"/>
                <w:lang w:val="ro-RO"/>
              </w:rPr>
              <w:t>” in secțiunile unde este precizat IT”.</w:t>
            </w:r>
          </w:p>
          <w:p w14:paraId="2E2592D9" w14:textId="482441FC"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Neutralitate tehnologică; aliniere cu subdomeniul 2.1; reduce riscul respingerii administrative pentru proiecte </w:t>
            </w:r>
            <w:proofErr w:type="spellStart"/>
            <w:r w:rsidRPr="0088003D">
              <w:rPr>
                <w:rFonts w:asciiTheme="minorHAnsi" w:hAnsiTheme="minorHAnsi" w:cstheme="minorHAnsi"/>
                <w:sz w:val="22"/>
                <w:szCs w:val="22"/>
                <w:lang w:val="ro-RO"/>
              </w:rPr>
              <w:t>deep-tech</w:t>
            </w:r>
            <w:proofErr w:type="spellEnd"/>
            <w:r w:rsidRPr="0088003D">
              <w:rPr>
                <w:rFonts w:asciiTheme="minorHAnsi" w:hAnsiTheme="minorHAnsi" w:cstheme="minorHAnsi"/>
                <w:sz w:val="22"/>
                <w:szCs w:val="22"/>
                <w:lang w:val="ro-RO"/>
              </w:rPr>
              <w:t xml:space="preserve">; </w:t>
            </w:r>
            <w:r w:rsidRPr="0088003D">
              <w:rPr>
                <w:rFonts w:asciiTheme="minorHAnsi" w:hAnsiTheme="minorHAnsi" w:cstheme="minorHAnsi"/>
                <w:i/>
                <w:iCs/>
                <w:sz w:val="22"/>
                <w:szCs w:val="22"/>
                <w:lang w:val="ro-RO"/>
              </w:rPr>
              <w:t xml:space="preserve">– </w:t>
            </w:r>
            <w:r w:rsidRPr="0088003D">
              <w:rPr>
                <w:rFonts w:asciiTheme="minorHAnsi" w:hAnsiTheme="minorHAnsi" w:cstheme="minorHAnsi"/>
                <w:sz w:val="22"/>
                <w:szCs w:val="22"/>
                <w:lang w:val="ro-RO"/>
              </w:rPr>
              <w:t xml:space="preserve">Susține obiectivul de </w:t>
            </w:r>
            <w:r w:rsidRPr="0088003D">
              <w:rPr>
                <w:rFonts w:asciiTheme="minorHAnsi" w:hAnsiTheme="minorHAnsi" w:cstheme="minorHAnsi"/>
                <w:i/>
                <w:iCs/>
                <w:sz w:val="22"/>
                <w:szCs w:val="22"/>
                <w:lang w:val="ro-RO"/>
              </w:rPr>
              <w:t xml:space="preserve">Dezvoltare de noi servicii/ aplicații/ produse prin inovare. </w:t>
            </w:r>
            <w:r w:rsidRPr="0088003D">
              <w:rPr>
                <w:rFonts w:asciiTheme="minorHAnsi" w:hAnsiTheme="minorHAnsi" w:cstheme="minorHAnsi"/>
                <w:sz w:val="22"/>
                <w:szCs w:val="22"/>
                <w:lang w:val="ro-RO"/>
              </w:rPr>
              <w:t xml:space="preserve">Elimină ambiguitatea; crește consistența cu domeniile/ subdomeniile eligibile </w:t>
            </w:r>
            <w:bookmarkEnd w:id="54"/>
          </w:p>
        </w:tc>
        <w:tc>
          <w:tcPr>
            <w:tcW w:w="5669" w:type="dxa"/>
            <w:tcBorders>
              <w:top w:val="double" w:sz="4" w:space="0" w:color="auto"/>
              <w:left w:val="single" w:sz="4" w:space="0" w:color="auto"/>
              <w:bottom w:val="double" w:sz="4" w:space="0" w:color="auto"/>
              <w:right w:val="double" w:sz="4" w:space="0" w:color="auto"/>
            </w:tcBorders>
            <w:vAlign w:val="center"/>
          </w:tcPr>
          <w:p w14:paraId="727F5C01" w14:textId="28943D54" w:rsidR="00FB71F1" w:rsidRPr="0088003D" w:rsidRDefault="00FB71F1" w:rsidP="008E117B">
            <w:pPr>
              <w:jc w:val="both"/>
              <w:rPr>
                <w:rFonts w:cstheme="minorHAnsi"/>
                <w:bCs/>
                <w:lang w:val="ro-RO"/>
              </w:rPr>
            </w:pPr>
            <w:r w:rsidRPr="0088003D">
              <w:rPr>
                <w:rFonts w:cstheme="minorHAnsi"/>
                <w:bCs/>
                <w:lang w:val="ro-RO"/>
              </w:rPr>
              <w:t xml:space="preserve">Ghidul Solicitantului include la subcapitolul privind subdomeniile de specializare inteligentă, referințe la componenta hardware/ </w:t>
            </w:r>
            <w:proofErr w:type="spellStart"/>
            <w:r w:rsidRPr="0088003D">
              <w:rPr>
                <w:rFonts w:cstheme="minorHAnsi"/>
                <w:bCs/>
                <w:lang w:val="ro-RO"/>
              </w:rPr>
              <w:t>embedded</w:t>
            </w:r>
            <w:proofErr w:type="spellEnd"/>
            <w:r w:rsidRPr="0088003D">
              <w:rPr>
                <w:rFonts w:cstheme="minorHAnsi"/>
                <w:bCs/>
                <w:lang w:val="ro-RO"/>
              </w:rPr>
              <w:t xml:space="preserve">. Astfel, subdomeniul «2.1 Dispozitive și sisteme microelectronice pentru produse inteligente» acoperă explicit circuite integrate, senzori inteligenți, </w:t>
            </w:r>
            <w:proofErr w:type="spellStart"/>
            <w:r w:rsidRPr="0088003D">
              <w:rPr>
                <w:rFonts w:cstheme="minorHAnsi"/>
                <w:bCs/>
                <w:lang w:val="ro-RO"/>
              </w:rPr>
              <w:t>lab</w:t>
            </w:r>
            <w:proofErr w:type="spellEnd"/>
            <w:r w:rsidRPr="0088003D">
              <w:rPr>
                <w:rFonts w:cstheme="minorHAnsi"/>
                <w:bCs/>
                <w:lang w:val="ro-RO"/>
              </w:rPr>
              <w:t xml:space="preserve">-on-a-chip și microsisteme, iar subdomeniul «2.2 Rețelele viitorului, comunicații, </w:t>
            </w:r>
            <w:proofErr w:type="spellStart"/>
            <w:r w:rsidRPr="0088003D">
              <w:rPr>
                <w:rFonts w:cstheme="minorHAnsi"/>
                <w:bCs/>
                <w:lang w:val="ro-RO"/>
              </w:rPr>
              <w:t>IoT</w:t>
            </w:r>
            <w:proofErr w:type="spellEnd"/>
            <w:r w:rsidRPr="0088003D">
              <w:rPr>
                <w:rFonts w:cstheme="minorHAnsi"/>
                <w:bCs/>
                <w:lang w:val="ro-RO"/>
              </w:rPr>
              <w:t>» include rețele de senzori inteligenți și calcul distribuit (</w:t>
            </w:r>
            <w:proofErr w:type="spellStart"/>
            <w:r w:rsidRPr="0088003D">
              <w:rPr>
                <w:rFonts w:cstheme="minorHAnsi"/>
                <w:bCs/>
                <w:lang w:val="ro-RO"/>
              </w:rPr>
              <w:t>fog</w:t>
            </w:r>
            <w:proofErr w:type="spellEnd"/>
            <w:r w:rsidRPr="0088003D">
              <w:rPr>
                <w:rFonts w:cstheme="minorHAnsi"/>
                <w:bCs/>
                <w:lang w:val="ro-RO"/>
              </w:rPr>
              <w:t>/</w:t>
            </w:r>
            <w:proofErr w:type="spellStart"/>
            <w:r w:rsidRPr="0088003D">
              <w:rPr>
                <w:rFonts w:cstheme="minorHAnsi"/>
                <w:bCs/>
                <w:lang w:val="ro-RO"/>
              </w:rPr>
              <w:t>edge</w:t>
            </w:r>
            <w:proofErr w:type="spellEnd"/>
            <w:r w:rsidRPr="0088003D">
              <w:rPr>
                <w:rFonts w:cstheme="minorHAnsi"/>
                <w:bCs/>
                <w:lang w:val="ro-RO"/>
              </w:rPr>
              <w:t xml:space="preserve">). De asemenea, la capitolul privind cheltuielile eligibile, sunt enumerate explicit echipamente </w:t>
            </w:r>
            <w:proofErr w:type="spellStart"/>
            <w:r w:rsidRPr="0088003D">
              <w:rPr>
                <w:rFonts w:cstheme="minorHAnsi"/>
                <w:bCs/>
                <w:lang w:val="ro-RO"/>
              </w:rPr>
              <w:t>edge</w:t>
            </w:r>
            <w:proofErr w:type="spellEnd"/>
            <w:r w:rsidRPr="0088003D">
              <w:rPr>
                <w:rFonts w:cstheme="minorHAnsi"/>
                <w:bCs/>
                <w:lang w:val="ro-RO"/>
              </w:rPr>
              <w:t xml:space="preserve"> </w:t>
            </w:r>
            <w:proofErr w:type="spellStart"/>
            <w:r w:rsidRPr="0088003D">
              <w:rPr>
                <w:rFonts w:cstheme="minorHAnsi"/>
                <w:bCs/>
                <w:lang w:val="ro-RO"/>
              </w:rPr>
              <w:t>computing</w:t>
            </w:r>
            <w:proofErr w:type="spellEnd"/>
            <w:r w:rsidRPr="0088003D">
              <w:rPr>
                <w:rFonts w:cstheme="minorHAnsi"/>
                <w:bCs/>
                <w:lang w:val="ro-RO"/>
              </w:rPr>
              <w:t xml:space="preserve">, </w:t>
            </w:r>
            <w:proofErr w:type="spellStart"/>
            <w:r w:rsidRPr="0088003D">
              <w:rPr>
                <w:rFonts w:cstheme="minorHAnsi"/>
                <w:bCs/>
                <w:lang w:val="ro-RO"/>
              </w:rPr>
              <w:t>IoT</w:t>
            </w:r>
            <w:proofErr w:type="spellEnd"/>
            <w:r w:rsidRPr="0088003D">
              <w:rPr>
                <w:rFonts w:cstheme="minorHAnsi"/>
                <w:bCs/>
                <w:lang w:val="ro-RO"/>
              </w:rPr>
              <w:t>, senzori inteligenți, dispozitive conectate, gateway-uri etc. Definiția «Tehnologii digitale avansate» din Ghid menționează explicit proiectarea, producția și integrarea sistemelor în domeniul microelectronicii.</w:t>
            </w:r>
          </w:p>
        </w:tc>
      </w:tr>
      <w:tr w:rsidR="00FB71F1" w:rsidRPr="0088003D" w14:paraId="357C18D9" w14:textId="77777777" w:rsidTr="00FB71F1">
        <w:trPr>
          <w:tblHeader/>
        </w:trPr>
        <w:tc>
          <w:tcPr>
            <w:tcW w:w="694" w:type="dxa"/>
            <w:tcBorders>
              <w:top w:val="double" w:sz="4" w:space="0" w:color="auto"/>
              <w:left w:val="double" w:sz="4" w:space="0" w:color="auto"/>
              <w:bottom w:val="double" w:sz="4" w:space="0" w:color="auto"/>
            </w:tcBorders>
            <w:vAlign w:val="center"/>
          </w:tcPr>
          <w:p w14:paraId="4DB47ECC" w14:textId="59EA66C9" w:rsidR="00FB71F1" w:rsidRPr="0088003D" w:rsidRDefault="00FB71F1" w:rsidP="008E117B">
            <w:pPr>
              <w:jc w:val="both"/>
              <w:rPr>
                <w:rFonts w:cstheme="minorHAnsi"/>
                <w:b/>
                <w:lang w:val="ro-RO"/>
              </w:rPr>
            </w:pPr>
            <w:r w:rsidRPr="0088003D">
              <w:rPr>
                <w:rFonts w:cstheme="minorHAnsi"/>
                <w:b/>
                <w:lang w:val="ro-RO"/>
              </w:rPr>
              <w:t>43.2</w:t>
            </w:r>
          </w:p>
        </w:tc>
        <w:tc>
          <w:tcPr>
            <w:tcW w:w="2268" w:type="dxa"/>
            <w:tcBorders>
              <w:top w:val="double" w:sz="4" w:space="0" w:color="auto"/>
              <w:bottom w:val="double" w:sz="4" w:space="0" w:color="auto"/>
              <w:right w:val="single" w:sz="4" w:space="0" w:color="auto"/>
            </w:tcBorders>
          </w:tcPr>
          <w:p w14:paraId="2FCCFD83" w14:textId="12DD9D8D"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Inovare de produs (definiție)</w:t>
            </w:r>
          </w:p>
        </w:tc>
        <w:tc>
          <w:tcPr>
            <w:tcW w:w="5529" w:type="dxa"/>
            <w:tcBorders>
              <w:top w:val="double" w:sz="4" w:space="0" w:color="auto"/>
              <w:bottom w:val="double" w:sz="4" w:space="0" w:color="auto"/>
              <w:right w:val="single" w:sz="4" w:space="0" w:color="auto"/>
            </w:tcBorders>
          </w:tcPr>
          <w:p w14:paraId="6F952C09"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Poate fi interpretata ca „produs deja introdus pe piață”. </w:t>
            </w:r>
          </w:p>
          <w:p w14:paraId="0305BF06"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Clarificați: proiectul finanțează dezvoltarea unui produs nou/ îmbunătățit care urmează să fie introdus pe piață după prototip/ pilot/ validare. </w:t>
            </w:r>
          </w:p>
          <w:p w14:paraId="29087E84"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Aliniere cu logica CDI; evită penalizarea proiectelor pre-comerciale. </w:t>
            </w:r>
          </w:p>
          <w:p w14:paraId="6626670D" w14:textId="77777777"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6A4C3D1B" w14:textId="08A1BE0A" w:rsidR="00FB71F1" w:rsidRPr="0088003D" w:rsidRDefault="00FB71F1" w:rsidP="008E117B">
            <w:pPr>
              <w:jc w:val="both"/>
              <w:rPr>
                <w:rFonts w:cstheme="minorHAnsi"/>
                <w:bCs/>
                <w:lang w:val="ro-RO"/>
              </w:rPr>
            </w:pPr>
            <w:r w:rsidRPr="0088003D">
              <w:rPr>
                <w:rFonts w:cstheme="minorHAnsi"/>
                <w:bCs/>
                <w:lang w:val="ro-RO"/>
              </w:rPr>
              <w:t>Formularea a fost clarificată, vă rugăm să consultați textul de la secțiunea 3.6 din ghidul solicitantului.</w:t>
            </w:r>
          </w:p>
        </w:tc>
      </w:tr>
      <w:tr w:rsidR="00FB71F1" w:rsidRPr="0088003D" w14:paraId="01379C0F" w14:textId="77777777" w:rsidTr="00FB71F1">
        <w:trPr>
          <w:tblHeader/>
        </w:trPr>
        <w:tc>
          <w:tcPr>
            <w:tcW w:w="694" w:type="dxa"/>
            <w:tcBorders>
              <w:top w:val="double" w:sz="4" w:space="0" w:color="auto"/>
              <w:left w:val="double" w:sz="4" w:space="0" w:color="auto"/>
              <w:bottom w:val="double" w:sz="4" w:space="0" w:color="auto"/>
            </w:tcBorders>
            <w:vAlign w:val="center"/>
          </w:tcPr>
          <w:p w14:paraId="4534CA8A" w14:textId="304E0FA2" w:rsidR="00FB71F1" w:rsidRPr="0088003D" w:rsidRDefault="00FB71F1" w:rsidP="008E117B">
            <w:pPr>
              <w:jc w:val="both"/>
              <w:rPr>
                <w:rFonts w:cstheme="minorHAnsi"/>
                <w:b/>
                <w:lang w:val="ro-RO"/>
              </w:rPr>
            </w:pPr>
            <w:r w:rsidRPr="0088003D">
              <w:rPr>
                <w:rFonts w:cstheme="minorHAnsi"/>
                <w:b/>
                <w:lang w:val="ro-RO"/>
              </w:rPr>
              <w:t>43.3</w:t>
            </w:r>
          </w:p>
        </w:tc>
        <w:tc>
          <w:tcPr>
            <w:tcW w:w="2268" w:type="dxa"/>
            <w:tcBorders>
              <w:top w:val="double" w:sz="4" w:space="0" w:color="auto"/>
              <w:bottom w:val="double" w:sz="4" w:space="0" w:color="auto"/>
              <w:right w:val="single" w:sz="4" w:space="0" w:color="auto"/>
            </w:tcBorders>
          </w:tcPr>
          <w:p w14:paraId="38D08110" w14:textId="77777777" w:rsidR="00FB71F1" w:rsidRPr="0088003D" w:rsidRDefault="00FB71F1" w:rsidP="008E117B">
            <w:pPr>
              <w:pStyle w:val="Default"/>
              <w:jc w:val="both"/>
              <w:rPr>
                <w:rFonts w:asciiTheme="minorHAnsi" w:hAnsiTheme="minorHAnsi" w:cstheme="minorHAnsi"/>
                <w:lang w:val="ro-RO"/>
              </w:rPr>
            </w:pPr>
            <w:bookmarkStart w:id="55" w:name="_Hlk220424939"/>
            <w:r w:rsidRPr="0088003D">
              <w:rPr>
                <w:rFonts w:asciiTheme="minorHAnsi" w:hAnsiTheme="minorHAnsi" w:cstheme="minorHAnsi"/>
                <w:sz w:val="22"/>
                <w:szCs w:val="22"/>
                <w:lang w:val="ro-RO"/>
              </w:rPr>
              <w:t xml:space="preserve">Cap. Etape de dezvoltare (analiză–proiectare–dezvoltare–testare–implementare) </w:t>
            </w:r>
          </w:p>
          <w:bookmarkEnd w:id="55"/>
          <w:p w14:paraId="76C23E55" w14:textId="77777777" w:rsidR="00FB71F1" w:rsidRPr="0088003D" w:rsidRDefault="00FB71F1" w:rsidP="008E117B">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6667F12A" w14:textId="77777777" w:rsidR="00FB71F1" w:rsidRPr="0088003D" w:rsidRDefault="00FB71F1" w:rsidP="008E117B">
            <w:pPr>
              <w:pStyle w:val="Default"/>
              <w:jc w:val="both"/>
              <w:rPr>
                <w:rFonts w:asciiTheme="minorHAnsi" w:hAnsiTheme="minorHAnsi" w:cstheme="minorHAnsi"/>
                <w:lang w:val="ro-RO"/>
              </w:rPr>
            </w:pPr>
            <w:bookmarkStart w:id="56" w:name="_Hlk220424951"/>
            <w:r w:rsidRPr="0088003D">
              <w:rPr>
                <w:rFonts w:asciiTheme="minorHAnsi" w:hAnsiTheme="minorHAnsi" w:cstheme="minorHAnsi"/>
                <w:sz w:val="22"/>
                <w:szCs w:val="22"/>
                <w:lang w:val="ro-RO"/>
              </w:rPr>
              <w:lastRenderedPageBreak/>
              <w:t xml:space="preserve">Etapele sunt ilustrate predominant prin exemple de aplicații software. </w:t>
            </w:r>
          </w:p>
          <w:p w14:paraId="14743A87"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Adăugați un flux echivalent pentru produse hardware/ </w:t>
            </w:r>
            <w:proofErr w:type="spellStart"/>
            <w:r w:rsidRPr="0088003D">
              <w:rPr>
                <w:rFonts w:asciiTheme="minorHAnsi" w:hAnsiTheme="minorHAnsi" w:cstheme="minorHAnsi"/>
                <w:sz w:val="22"/>
                <w:szCs w:val="22"/>
                <w:lang w:val="ro-RO"/>
              </w:rPr>
              <w:t>embedded</w:t>
            </w:r>
            <w:proofErr w:type="spellEnd"/>
            <w:r w:rsidRPr="0088003D">
              <w:rPr>
                <w:rFonts w:asciiTheme="minorHAnsi" w:hAnsiTheme="minorHAnsi" w:cstheme="minorHAnsi"/>
                <w:sz w:val="22"/>
                <w:szCs w:val="22"/>
                <w:lang w:val="ro-RO"/>
              </w:rPr>
              <w:t xml:space="preserve">: arhitectură electronică, schema/ PCB, prototip, </w:t>
            </w:r>
            <w:proofErr w:type="spellStart"/>
            <w:r w:rsidRPr="0088003D">
              <w:rPr>
                <w:rFonts w:asciiTheme="minorHAnsi" w:hAnsiTheme="minorHAnsi" w:cstheme="minorHAnsi"/>
                <w:sz w:val="22"/>
                <w:szCs w:val="22"/>
                <w:lang w:val="ro-RO"/>
              </w:rPr>
              <w:t>bring-up</w:t>
            </w:r>
            <w:proofErr w:type="spellEnd"/>
            <w:r w:rsidRPr="0088003D">
              <w:rPr>
                <w:rFonts w:asciiTheme="minorHAnsi" w:hAnsiTheme="minorHAnsi" w:cstheme="minorHAnsi"/>
                <w:sz w:val="22"/>
                <w:szCs w:val="22"/>
                <w:lang w:val="ro-RO"/>
              </w:rPr>
              <w:t xml:space="preserve">, </w:t>
            </w:r>
            <w:proofErr w:type="spellStart"/>
            <w:r w:rsidRPr="0088003D">
              <w:rPr>
                <w:rFonts w:asciiTheme="minorHAnsi" w:hAnsiTheme="minorHAnsi" w:cstheme="minorHAnsi"/>
                <w:sz w:val="22"/>
                <w:szCs w:val="22"/>
                <w:lang w:val="ro-RO"/>
              </w:rPr>
              <w:t>firmware</w:t>
            </w:r>
            <w:proofErr w:type="spellEnd"/>
            <w:r w:rsidRPr="0088003D">
              <w:rPr>
                <w:rFonts w:asciiTheme="minorHAnsi" w:hAnsiTheme="minorHAnsi" w:cstheme="minorHAnsi"/>
                <w:sz w:val="22"/>
                <w:szCs w:val="22"/>
                <w:lang w:val="ro-RO"/>
              </w:rPr>
              <w:t xml:space="preserve">, testare funcțională/ EMC/ termică, validare, lot pilot, pregătire industrializare. </w:t>
            </w:r>
          </w:p>
          <w:p w14:paraId="4F76B6A9"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lastRenderedPageBreak/>
              <w:t xml:space="preserve">Claritate pentru evaluare și monitorizare; definește „implementarea” și pentru produse hardware. </w:t>
            </w:r>
          </w:p>
          <w:bookmarkEnd w:id="56"/>
          <w:p w14:paraId="14DE36F2" w14:textId="77777777"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2BEEA354" w14:textId="7C38228A" w:rsidR="00FB71F1" w:rsidRPr="0088003D" w:rsidRDefault="00FB71F1" w:rsidP="008E117B">
            <w:pPr>
              <w:jc w:val="both"/>
              <w:rPr>
                <w:rFonts w:cstheme="minorHAnsi"/>
                <w:bCs/>
                <w:lang w:val="ro-RO"/>
              </w:rPr>
            </w:pPr>
            <w:r w:rsidRPr="0088003D">
              <w:rPr>
                <w:rFonts w:cstheme="minorHAnsi"/>
                <w:bCs/>
                <w:lang w:val="ro-RO"/>
              </w:rPr>
              <w:lastRenderedPageBreak/>
              <w:t>Propunere acceptată. S-a modificat ghidul astfel “</w:t>
            </w:r>
            <w:r w:rsidRPr="0088003D">
              <w:rPr>
                <w:rFonts w:cstheme="minorHAnsi"/>
                <w:bCs/>
                <w:i/>
                <w:iCs/>
                <w:lang w:val="ro-RO"/>
              </w:rPr>
              <w:t>Pentru proiectele care vizează dezvoltarea de produse hardware/</w:t>
            </w:r>
            <w:proofErr w:type="spellStart"/>
            <w:r w:rsidRPr="0088003D">
              <w:rPr>
                <w:rFonts w:cstheme="minorHAnsi"/>
                <w:bCs/>
                <w:i/>
                <w:iCs/>
                <w:lang w:val="ro-RO"/>
              </w:rPr>
              <w:t>embedded</w:t>
            </w:r>
            <w:proofErr w:type="spellEnd"/>
            <w:r w:rsidRPr="0088003D">
              <w:rPr>
                <w:rFonts w:cstheme="minorHAnsi"/>
                <w:bCs/>
                <w:i/>
                <w:iCs/>
                <w:lang w:val="ro-RO"/>
              </w:rPr>
              <w:t xml:space="preserve">, etapele de dezvoltare pot include, cu titlu orientativ: (1) definirea cerințelor și a arhitecturii electronice; (2) proiectare schemă electrică și PCB; (3) </w:t>
            </w:r>
            <w:r w:rsidRPr="0088003D">
              <w:rPr>
                <w:rFonts w:cstheme="minorHAnsi"/>
                <w:bCs/>
                <w:i/>
                <w:iCs/>
                <w:lang w:val="ro-RO"/>
              </w:rPr>
              <w:lastRenderedPageBreak/>
              <w:t>realizare prototip; (4) aducere în funcțiune (</w:t>
            </w:r>
            <w:proofErr w:type="spellStart"/>
            <w:r w:rsidRPr="0088003D">
              <w:rPr>
                <w:rFonts w:cstheme="minorHAnsi"/>
                <w:bCs/>
                <w:i/>
                <w:iCs/>
                <w:lang w:val="ro-RO"/>
              </w:rPr>
              <w:t>bring-up</w:t>
            </w:r>
            <w:proofErr w:type="spellEnd"/>
            <w:r w:rsidRPr="0088003D">
              <w:rPr>
                <w:rFonts w:cstheme="minorHAnsi"/>
                <w:bCs/>
                <w:i/>
                <w:iCs/>
                <w:lang w:val="ro-RO"/>
              </w:rPr>
              <w:t xml:space="preserve">) și dezvoltare </w:t>
            </w:r>
            <w:proofErr w:type="spellStart"/>
            <w:r w:rsidRPr="0088003D">
              <w:rPr>
                <w:rFonts w:cstheme="minorHAnsi"/>
                <w:bCs/>
                <w:i/>
                <w:iCs/>
                <w:lang w:val="ro-RO"/>
              </w:rPr>
              <w:t>firmware</w:t>
            </w:r>
            <w:proofErr w:type="spellEnd"/>
            <w:r w:rsidRPr="0088003D">
              <w:rPr>
                <w:rFonts w:cstheme="minorHAnsi"/>
                <w:bCs/>
                <w:i/>
                <w:iCs/>
                <w:lang w:val="ro-RO"/>
              </w:rPr>
              <w:t>; (5) testare funcțională și de conformitate (EMC, termică, fiabilitate); (6) validare și, după caz, certificare; (7) lot pilot; (8) pregătire pentru producție/industrializare. Aceste etape sunt orientative, flexibilitatea metodologică rămânând la latitudinea solicitantului în funcție de specificul proiectului.”</w:t>
            </w:r>
          </w:p>
        </w:tc>
      </w:tr>
      <w:tr w:rsidR="00FB71F1" w:rsidRPr="0088003D" w14:paraId="3B581718" w14:textId="77777777" w:rsidTr="00FB71F1">
        <w:trPr>
          <w:tblHeader/>
        </w:trPr>
        <w:tc>
          <w:tcPr>
            <w:tcW w:w="694" w:type="dxa"/>
            <w:tcBorders>
              <w:top w:val="double" w:sz="4" w:space="0" w:color="auto"/>
              <w:left w:val="double" w:sz="4" w:space="0" w:color="auto"/>
              <w:bottom w:val="double" w:sz="4" w:space="0" w:color="auto"/>
            </w:tcBorders>
            <w:vAlign w:val="center"/>
          </w:tcPr>
          <w:p w14:paraId="19E6C9A2" w14:textId="15E1B7FA" w:rsidR="00FB71F1" w:rsidRPr="0088003D" w:rsidRDefault="00FB71F1" w:rsidP="008E117B">
            <w:pPr>
              <w:jc w:val="both"/>
              <w:rPr>
                <w:rFonts w:cstheme="minorHAnsi"/>
                <w:b/>
                <w:lang w:val="ro-RO"/>
              </w:rPr>
            </w:pPr>
            <w:r w:rsidRPr="0088003D">
              <w:rPr>
                <w:rFonts w:cstheme="minorHAnsi"/>
                <w:b/>
                <w:lang w:val="ro-RO"/>
              </w:rPr>
              <w:lastRenderedPageBreak/>
              <w:t>43.4</w:t>
            </w:r>
          </w:p>
        </w:tc>
        <w:tc>
          <w:tcPr>
            <w:tcW w:w="2268" w:type="dxa"/>
            <w:tcBorders>
              <w:top w:val="double" w:sz="4" w:space="0" w:color="auto"/>
              <w:bottom w:val="double" w:sz="4" w:space="0" w:color="auto"/>
              <w:right w:val="single" w:sz="4" w:space="0" w:color="auto"/>
            </w:tcBorders>
          </w:tcPr>
          <w:p w14:paraId="6B40726C"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Cap. 8.4 – Reguli grilă (0 puncte = respingere) </w:t>
            </w:r>
          </w:p>
          <w:p w14:paraId="24CCC4B9" w14:textId="77777777" w:rsidR="00FB71F1" w:rsidRPr="0088003D" w:rsidRDefault="00FB71F1" w:rsidP="008E117B">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30B1E14C"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Regula poate fi interpretată eliminatoriu pentru orice subcriteriu din cele precizate</w:t>
            </w:r>
          </w:p>
          <w:p w14:paraId="7871C8F6"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Limitați respingerea automată doar la subcriterii explicit eliminatorii (eligibilitate, legalitate, DNSH, lipsă documente obligatorii). Pentru rest: 0 puncte = punctaj redus, nu respingere automată. </w:t>
            </w:r>
          </w:p>
          <w:p w14:paraId="349725DE"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Evaluare mai robustă; reduce contestabilitatea </w:t>
            </w:r>
          </w:p>
          <w:p w14:paraId="5EA3B85C" w14:textId="0A72C627"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10920A10" w14:textId="77777777" w:rsidR="00FB71F1" w:rsidRPr="0088003D" w:rsidRDefault="00FB71F1" w:rsidP="008E117B">
            <w:pPr>
              <w:jc w:val="both"/>
              <w:rPr>
                <w:rFonts w:cstheme="minorHAnsi"/>
                <w:bCs/>
                <w:lang w:val="ro-RO"/>
              </w:rPr>
            </w:pPr>
            <w:r w:rsidRPr="0088003D">
              <w:rPr>
                <w:rFonts w:cstheme="minorHAnsi"/>
                <w:bCs/>
                <w:lang w:val="ro-RO"/>
              </w:rPr>
              <w:t xml:space="preserve">Propunere acceptată: respingerea proiectului se aplică numai la anumite subcriterii considerate esențiale. </w:t>
            </w:r>
          </w:p>
          <w:p w14:paraId="49E48261" w14:textId="72261614" w:rsidR="00FB71F1" w:rsidRPr="0088003D" w:rsidRDefault="00FB71F1" w:rsidP="008E117B">
            <w:pPr>
              <w:jc w:val="both"/>
              <w:rPr>
                <w:rFonts w:cstheme="minorHAnsi"/>
                <w:bCs/>
                <w:lang w:val="ro-RO"/>
              </w:rPr>
            </w:pPr>
          </w:p>
        </w:tc>
      </w:tr>
      <w:tr w:rsidR="00FB71F1" w:rsidRPr="0088003D" w14:paraId="23AB0473" w14:textId="77777777" w:rsidTr="00FB71F1">
        <w:trPr>
          <w:tblHeader/>
        </w:trPr>
        <w:tc>
          <w:tcPr>
            <w:tcW w:w="694" w:type="dxa"/>
            <w:tcBorders>
              <w:top w:val="double" w:sz="4" w:space="0" w:color="auto"/>
              <w:left w:val="double" w:sz="4" w:space="0" w:color="auto"/>
              <w:bottom w:val="double" w:sz="4" w:space="0" w:color="auto"/>
            </w:tcBorders>
            <w:vAlign w:val="center"/>
          </w:tcPr>
          <w:p w14:paraId="0EB3F4CF" w14:textId="40D083EA" w:rsidR="00FB71F1" w:rsidRPr="0088003D" w:rsidRDefault="00FB71F1" w:rsidP="008E117B">
            <w:pPr>
              <w:jc w:val="both"/>
              <w:rPr>
                <w:rFonts w:cstheme="minorHAnsi"/>
                <w:b/>
                <w:lang w:val="ro-RO"/>
              </w:rPr>
            </w:pPr>
            <w:r w:rsidRPr="0088003D">
              <w:rPr>
                <w:rFonts w:cstheme="minorHAnsi"/>
                <w:b/>
                <w:lang w:val="ro-RO"/>
              </w:rPr>
              <w:t>43.5</w:t>
            </w:r>
          </w:p>
        </w:tc>
        <w:tc>
          <w:tcPr>
            <w:tcW w:w="2268" w:type="dxa"/>
            <w:tcBorders>
              <w:top w:val="double" w:sz="4" w:space="0" w:color="auto"/>
              <w:bottom w:val="double" w:sz="4" w:space="0" w:color="auto"/>
              <w:right w:val="single" w:sz="4" w:space="0" w:color="auto"/>
            </w:tcBorders>
          </w:tcPr>
          <w:p w14:paraId="2348F51E"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Cap. 8.4 – Evaluarea </w:t>
            </w:r>
          </w:p>
          <w:p w14:paraId="69BE8AE8" w14:textId="77777777" w:rsidR="00FB71F1" w:rsidRPr="0088003D" w:rsidRDefault="00FB71F1" w:rsidP="008E117B">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29E2B7ED"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Nu se acordă punctaje intermediare pentru criterii/ subcriterii. </w:t>
            </w:r>
          </w:p>
          <w:p w14:paraId="20F5C811"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Introduceți punctaje intermediare (25%/ 50%/ 75%) pentru criterii calitative (inovare, maturitate, piață, risc), păstrând binarul strict pentru eligibilitate. </w:t>
            </w:r>
          </w:p>
          <w:p w14:paraId="41A62DFD"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Diferențiere reală între proiecte; reduce subiectivitatea. </w:t>
            </w:r>
          </w:p>
          <w:p w14:paraId="4DE3CC09" w14:textId="77777777"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7727D99F" w14:textId="77777777" w:rsidR="00FB71F1" w:rsidRPr="0088003D" w:rsidRDefault="00FB71F1" w:rsidP="008E117B">
            <w:pPr>
              <w:jc w:val="both"/>
              <w:rPr>
                <w:rFonts w:cstheme="minorHAnsi"/>
                <w:bCs/>
                <w:lang w:val="ro-RO"/>
              </w:rPr>
            </w:pPr>
            <w:r w:rsidRPr="0088003D">
              <w:rPr>
                <w:rFonts w:cstheme="minorHAnsi"/>
                <w:bCs/>
                <w:lang w:val="ro-RO"/>
              </w:rPr>
              <w:t>Referitor la propunerea de introducere a unor punctaje intermediare fixe (25% / 50% / 75%) pentru criteriile calitative (inovare, maturitate tehnologică, piață, risc), precizăm că actuala grilă de evaluare asigură deja o diferențiere graduală și obiectivă a proiectelor.</w:t>
            </w:r>
          </w:p>
          <w:p w14:paraId="3717425F" w14:textId="4ED49DB9" w:rsidR="00FB71F1" w:rsidRPr="0088003D" w:rsidRDefault="00FB71F1" w:rsidP="008E117B">
            <w:pPr>
              <w:jc w:val="both"/>
              <w:rPr>
                <w:rFonts w:cstheme="minorHAnsi"/>
                <w:bCs/>
                <w:lang w:val="ro-RO"/>
              </w:rPr>
            </w:pPr>
            <w:r w:rsidRPr="0088003D">
              <w:rPr>
                <w:rFonts w:cstheme="minorHAnsi"/>
                <w:bCs/>
                <w:lang w:val="ro-RO"/>
              </w:rPr>
              <w:t>Pentru fiecare criteriu și subcriteriu sunt definite niveluri distincte de performanță, cu praguri clare de punctaj, care permit evaluatorilor să acorde puncte în mod proporțional cu gradul de îndeplinire a cerințelor. În majoritatea cazurilor, există trei sau mai multe niveluri de apreciere, ceea ce permite o evaluare „din aproape în aproape”, nu una strict binară.</w:t>
            </w:r>
          </w:p>
        </w:tc>
      </w:tr>
      <w:tr w:rsidR="00FB71F1" w:rsidRPr="0088003D" w14:paraId="1D2E3993" w14:textId="77777777" w:rsidTr="00FB71F1">
        <w:trPr>
          <w:tblHeader/>
        </w:trPr>
        <w:tc>
          <w:tcPr>
            <w:tcW w:w="694" w:type="dxa"/>
            <w:tcBorders>
              <w:top w:val="double" w:sz="4" w:space="0" w:color="auto"/>
              <w:left w:val="double" w:sz="4" w:space="0" w:color="auto"/>
              <w:bottom w:val="double" w:sz="4" w:space="0" w:color="auto"/>
            </w:tcBorders>
            <w:vAlign w:val="center"/>
          </w:tcPr>
          <w:p w14:paraId="50422B27" w14:textId="2074ABD6" w:rsidR="00FB71F1" w:rsidRPr="0088003D" w:rsidRDefault="00FB71F1" w:rsidP="008E117B">
            <w:pPr>
              <w:jc w:val="both"/>
              <w:rPr>
                <w:rFonts w:cstheme="minorHAnsi"/>
                <w:b/>
                <w:lang w:val="ro-RO"/>
              </w:rPr>
            </w:pPr>
            <w:r w:rsidRPr="0088003D">
              <w:rPr>
                <w:rFonts w:cstheme="minorHAnsi"/>
                <w:b/>
                <w:lang w:val="ro-RO"/>
              </w:rPr>
              <w:t>43.6</w:t>
            </w:r>
          </w:p>
        </w:tc>
        <w:tc>
          <w:tcPr>
            <w:tcW w:w="2268" w:type="dxa"/>
            <w:tcBorders>
              <w:top w:val="double" w:sz="4" w:space="0" w:color="auto"/>
              <w:bottom w:val="double" w:sz="4" w:space="0" w:color="auto"/>
              <w:right w:val="single" w:sz="4" w:space="0" w:color="auto"/>
            </w:tcBorders>
          </w:tcPr>
          <w:p w14:paraId="0C4DE37D" w14:textId="77777777" w:rsidR="00FB71F1" w:rsidRPr="0088003D" w:rsidRDefault="00FB71F1" w:rsidP="008E117B">
            <w:pPr>
              <w:pStyle w:val="Default"/>
              <w:jc w:val="both"/>
              <w:rPr>
                <w:rFonts w:asciiTheme="minorHAnsi" w:hAnsiTheme="minorHAnsi" w:cstheme="minorHAnsi"/>
                <w:lang w:val="ro-RO"/>
              </w:rPr>
            </w:pPr>
            <w:bookmarkStart w:id="57" w:name="_Hlk220424967"/>
            <w:r w:rsidRPr="0088003D">
              <w:rPr>
                <w:rFonts w:asciiTheme="minorHAnsi" w:hAnsiTheme="minorHAnsi" w:cstheme="minorHAnsi"/>
                <w:sz w:val="22"/>
                <w:szCs w:val="22"/>
                <w:lang w:val="ro-RO"/>
              </w:rPr>
              <w:t xml:space="preserve">Cap. 8.4 – Criterii de maturitate/ comercializare </w:t>
            </w:r>
          </w:p>
          <w:bookmarkEnd w:id="57"/>
          <w:p w14:paraId="2D7A42EC" w14:textId="77777777" w:rsidR="00FB71F1" w:rsidRPr="0088003D" w:rsidRDefault="00FB71F1" w:rsidP="008E117B">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7BED7343" w14:textId="77777777" w:rsidR="00FB71F1" w:rsidRPr="0088003D" w:rsidRDefault="00FB71F1" w:rsidP="008E117B">
            <w:pPr>
              <w:pStyle w:val="Default"/>
              <w:jc w:val="both"/>
              <w:rPr>
                <w:rFonts w:asciiTheme="minorHAnsi" w:hAnsiTheme="minorHAnsi" w:cstheme="minorHAnsi"/>
                <w:lang w:val="ro-RO"/>
              </w:rPr>
            </w:pPr>
            <w:bookmarkStart w:id="58" w:name="_Hlk220424982"/>
            <w:r w:rsidRPr="0088003D">
              <w:rPr>
                <w:rFonts w:asciiTheme="minorHAnsi" w:hAnsiTheme="minorHAnsi" w:cstheme="minorHAnsi"/>
                <w:sz w:val="22"/>
                <w:szCs w:val="22"/>
                <w:lang w:val="ro-RO"/>
              </w:rPr>
              <w:lastRenderedPageBreak/>
              <w:t xml:space="preserve">Formulări pot fi interpretate ca punctare doar pentru produse deja „lansate/ </w:t>
            </w:r>
            <w:proofErr w:type="spellStart"/>
            <w:r w:rsidRPr="0088003D">
              <w:rPr>
                <w:rFonts w:asciiTheme="minorHAnsi" w:hAnsiTheme="minorHAnsi" w:cstheme="minorHAnsi"/>
                <w:sz w:val="22"/>
                <w:szCs w:val="22"/>
                <w:lang w:val="ro-RO"/>
              </w:rPr>
              <w:t>scalate</w:t>
            </w:r>
            <w:proofErr w:type="spellEnd"/>
            <w:r w:rsidRPr="0088003D">
              <w:rPr>
                <w:rFonts w:asciiTheme="minorHAnsi" w:hAnsiTheme="minorHAnsi" w:cstheme="minorHAnsi"/>
                <w:sz w:val="22"/>
                <w:szCs w:val="22"/>
                <w:lang w:val="ro-RO"/>
              </w:rPr>
              <w:t xml:space="preserve">”. </w:t>
            </w:r>
          </w:p>
          <w:p w14:paraId="3E6B99BF"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Reformulați pe etapizare: puncte pentru </w:t>
            </w:r>
            <w:proofErr w:type="spellStart"/>
            <w:r w:rsidRPr="0088003D">
              <w:rPr>
                <w:rFonts w:asciiTheme="minorHAnsi" w:hAnsiTheme="minorHAnsi" w:cstheme="minorHAnsi"/>
                <w:sz w:val="22"/>
                <w:szCs w:val="22"/>
                <w:lang w:val="ro-RO"/>
              </w:rPr>
              <w:t>LoI</w:t>
            </w:r>
            <w:proofErr w:type="spellEnd"/>
            <w:r w:rsidRPr="0088003D">
              <w:rPr>
                <w:rFonts w:asciiTheme="minorHAnsi" w:hAnsiTheme="minorHAnsi" w:cstheme="minorHAnsi"/>
                <w:sz w:val="22"/>
                <w:szCs w:val="22"/>
                <w:lang w:val="ro-RO"/>
              </w:rPr>
              <w:t xml:space="preserve">/ </w:t>
            </w:r>
            <w:proofErr w:type="spellStart"/>
            <w:r w:rsidRPr="0088003D">
              <w:rPr>
                <w:rFonts w:asciiTheme="minorHAnsi" w:hAnsiTheme="minorHAnsi" w:cstheme="minorHAnsi"/>
                <w:sz w:val="22"/>
                <w:szCs w:val="22"/>
                <w:lang w:val="ro-RO"/>
              </w:rPr>
              <w:t>MoU</w:t>
            </w:r>
            <w:proofErr w:type="spellEnd"/>
            <w:r w:rsidRPr="0088003D">
              <w:rPr>
                <w:rFonts w:asciiTheme="minorHAnsi" w:hAnsiTheme="minorHAnsi" w:cstheme="minorHAnsi"/>
                <w:sz w:val="22"/>
                <w:szCs w:val="22"/>
                <w:lang w:val="ro-RO"/>
              </w:rPr>
              <w:t xml:space="preserve"> și pilot/ </w:t>
            </w:r>
            <w:proofErr w:type="spellStart"/>
            <w:r w:rsidRPr="0088003D">
              <w:rPr>
                <w:rFonts w:asciiTheme="minorHAnsi" w:hAnsiTheme="minorHAnsi" w:cstheme="minorHAnsi"/>
                <w:sz w:val="22"/>
                <w:szCs w:val="22"/>
                <w:lang w:val="ro-RO"/>
              </w:rPr>
              <w:t>PoC</w:t>
            </w:r>
            <w:proofErr w:type="spellEnd"/>
            <w:r w:rsidRPr="0088003D">
              <w:rPr>
                <w:rFonts w:asciiTheme="minorHAnsi" w:hAnsiTheme="minorHAnsi" w:cstheme="minorHAnsi"/>
                <w:sz w:val="22"/>
                <w:szCs w:val="22"/>
                <w:lang w:val="ro-RO"/>
              </w:rPr>
              <w:t xml:space="preserve">; punctaj maxim pentru contracte/ facturi/ comenzi </w:t>
            </w:r>
            <w:r w:rsidRPr="0088003D">
              <w:rPr>
                <w:rFonts w:asciiTheme="minorHAnsi" w:hAnsiTheme="minorHAnsi" w:cstheme="minorHAnsi"/>
                <w:sz w:val="22"/>
                <w:szCs w:val="22"/>
                <w:lang w:val="ro-RO"/>
              </w:rPr>
              <w:lastRenderedPageBreak/>
              <w:t xml:space="preserve">ferme la finalul proiectului, nu condiția de pre-existență la depunere. </w:t>
            </w:r>
          </w:p>
          <w:p w14:paraId="1E9EB508"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Aliniază evaluarea cu CDI; favorizează proiecte </w:t>
            </w:r>
            <w:proofErr w:type="spellStart"/>
            <w:r w:rsidRPr="0088003D">
              <w:rPr>
                <w:rFonts w:asciiTheme="minorHAnsi" w:hAnsiTheme="minorHAnsi" w:cstheme="minorHAnsi"/>
                <w:sz w:val="22"/>
                <w:szCs w:val="22"/>
                <w:lang w:val="ro-RO"/>
              </w:rPr>
              <w:t>deep-tech</w:t>
            </w:r>
            <w:proofErr w:type="spellEnd"/>
            <w:r w:rsidRPr="0088003D">
              <w:rPr>
                <w:rFonts w:asciiTheme="minorHAnsi" w:hAnsiTheme="minorHAnsi" w:cstheme="minorHAnsi"/>
                <w:sz w:val="22"/>
                <w:szCs w:val="22"/>
                <w:lang w:val="ro-RO"/>
              </w:rPr>
              <w:t xml:space="preserve"> cu </w:t>
            </w:r>
            <w:proofErr w:type="spellStart"/>
            <w:r w:rsidRPr="0088003D">
              <w:rPr>
                <w:rFonts w:asciiTheme="minorHAnsi" w:hAnsiTheme="minorHAnsi" w:cstheme="minorHAnsi"/>
                <w:sz w:val="22"/>
                <w:szCs w:val="22"/>
                <w:lang w:val="ro-RO"/>
              </w:rPr>
              <w:t>ramp-up</w:t>
            </w:r>
            <w:proofErr w:type="spellEnd"/>
            <w:r w:rsidRPr="0088003D">
              <w:rPr>
                <w:rFonts w:asciiTheme="minorHAnsi" w:hAnsiTheme="minorHAnsi" w:cstheme="minorHAnsi"/>
                <w:sz w:val="22"/>
                <w:szCs w:val="22"/>
                <w:lang w:val="ro-RO"/>
              </w:rPr>
              <w:t xml:space="preserve"> mai lung. </w:t>
            </w:r>
          </w:p>
          <w:bookmarkEnd w:id="58"/>
          <w:p w14:paraId="46661939" w14:textId="77777777"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55E2701B" w14:textId="01956615" w:rsidR="00FB71F1" w:rsidRPr="0088003D" w:rsidRDefault="00FB71F1" w:rsidP="008E117B">
            <w:pPr>
              <w:jc w:val="both"/>
              <w:rPr>
                <w:rFonts w:cstheme="minorHAnsi"/>
                <w:bCs/>
                <w:lang w:val="ro-RO"/>
              </w:rPr>
            </w:pPr>
            <w:r w:rsidRPr="0088003D">
              <w:rPr>
                <w:rFonts w:cstheme="minorHAnsi"/>
                <w:bCs/>
                <w:lang w:val="ro-RO"/>
              </w:rPr>
              <w:lastRenderedPageBreak/>
              <w:t xml:space="preserve">Propunerea a fost luată în considerare și subcriteriul 2.1 din grila de evaluare </w:t>
            </w:r>
            <w:proofErr w:type="spellStart"/>
            <w:r w:rsidRPr="0088003D">
              <w:rPr>
                <w:rFonts w:cstheme="minorHAnsi"/>
                <w:bCs/>
                <w:lang w:val="ro-RO"/>
              </w:rPr>
              <w:t>tehnico</w:t>
            </w:r>
            <w:proofErr w:type="spellEnd"/>
            <w:r w:rsidRPr="0088003D">
              <w:rPr>
                <w:rFonts w:cstheme="minorHAnsi"/>
                <w:bCs/>
                <w:lang w:val="ro-RO"/>
              </w:rPr>
              <w:t>-financiară a fost reformulat</w:t>
            </w:r>
          </w:p>
        </w:tc>
      </w:tr>
      <w:tr w:rsidR="00FB71F1" w:rsidRPr="0088003D" w14:paraId="36B0FBFF" w14:textId="77777777" w:rsidTr="00FB71F1">
        <w:trPr>
          <w:tblHeader/>
        </w:trPr>
        <w:tc>
          <w:tcPr>
            <w:tcW w:w="694" w:type="dxa"/>
            <w:tcBorders>
              <w:top w:val="double" w:sz="4" w:space="0" w:color="auto"/>
              <w:left w:val="double" w:sz="4" w:space="0" w:color="auto"/>
              <w:bottom w:val="double" w:sz="4" w:space="0" w:color="auto"/>
            </w:tcBorders>
            <w:vAlign w:val="center"/>
          </w:tcPr>
          <w:p w14:paraId="67006730" w14:textId="795B30C4" w:rsidR="00FB71F1" w:rsidRPr="0088003D" w:rsidRDefault="00FB71F1" w:rsidP="008E117B">
            <w:pPr>
              <w:jc w:val="both"/>
              <w:rPr>
                <w:rFonts w:cstheme="minorHAnsi"/>
                <w:b/>
                <w:lang w:val="ro-RO"/>
              </w:rPr>
            </w:pPr>
            <w:r w:rsidRPr="0088003D">
              <w:rPr>
                <w:rFonts w:cstheme="minorHAnsi"/>
                <w:b/>
                <w:lang w:val="ro-RO"/>
              </w:rPr>
              <w:t>43.7</w:t>
            </w:r>
          </w:p>
        </w:tc>
        <w:tc>
          <w:tcPr>
            <w:tcW w:w="2268" w:type="dxa"/>
            <w:tcBorders>
              <w:top w:val="double" w:sz="4" w:space="0" w:color="auto"/>
              <w:bottom w:val="double" w:sz="4" w:space="0" w:color="auto"/>
              <w:right w:val="single" w:sz="4" w:space="0" w:color="auto"/>
            </w:tcBorders>
          </w:tcPr>
          <w:p w14:paraId="2F2B1DC9" w14:textId="77777777" w:rsidR="00FB71F1" w:rsidRPr="0088003D" w:rsidRDefault="00FB71F1" w:rsidP="008E117B">
            <w:pPr>
              <w:pStyle w:val="Default"/>
              <w:jc w:val="both"/>
              <w:rPr>
                <w:rFonts w:asciiTheme="minorHAnsi" w:hAnsiTheme="minorHAnsi" w:cstheme="minorHAnsi"/>
                <w:lang w:val="ro-RO"/>
              </w:rPr>
            </w:pPr>
            <w:bookmarkStart w:id="59" w:name="_Hlk220424998"/>
            <w:r w:rsidRPr="0088003D">
              <w:rPr>
                <w:rFonts w:asciiTheme="minorHAnsi" w:hAnsiTheme="minorHAnsi" w:cstheme="minorHAnsi"/>
                <w:sz w:val="22"/>
                <w:szCs w:val="22"/>
                <w:lang w:val="ro-RO"/>
              </w:rPr>
              <w:t xml:space="preserve">Cap. 8.4 – Tehnologii emergente/ avansate (exemple) </w:t>
            </w:r>
          </w:p>
          <w:bookmarkEnd w:id="59"/>
          <w:p w14:paraId="72CCEBE3" w14:textId="77777777" w:rsidR="00FB71F1" w:rsidRPr="0088003D" w:rsidRDefault="00FB71F1" w:rsidP="008E117B">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28044DE5" w14:textId="77777777" w:rsidR="00FB71F1" w:rsidRPr="0088003D" w:rsidRDefault="00FB71F1" w:rsidP="008E117B">
            <w:pPr>
              <w:pStyle w:val="Default"/>
              <w:jc w:val="both"/>
              <w:rPr>
                <w:rFonts w:asciiTheme="minorHAnsi" w:hAnsiTheme="minorHAnsi" w:cstheme="minorHAnsi"/>
                <w:lang w:val="ro-RO"/>
              </w:rPr>
            </w:pPr>
            <w:bookmarkStart w:id="60" w:name="_Hlk220425016"/>
            <w:r w:rsidRPr="0088003D">
              <w:rPr>
                <w:rFonts w:asciiTheme="minorHAnsi" w:hAnsiTheme="minorHAnsi" w:cstheme="minorHAnsi"/>
                <w:sz w:val="22"/>
                <w:szCs w:val="22"/>
                <w:lang w:val="ro-RO"/>
              </w:rPr>
              <w:t xml:space="preserve">Exemple fără referințe explicite la microelectronică/ </w:t>
            </w:r>
            <w:proofErr w:type="spellStart"/>
            <w:r w:rsidRPr="0088003D">
              <w:rPr>
                <w:rFonts w:asciiTheme="minorHAnsi" w:hAnsiTheme="minorHAnsi" w:cstheme="minorHAnsi"/>
                <w:sz w:val="22"/>
                <w:szCs w:val="22"/>
                <w:lang w:val="ro-RO"/>
              </w:rPr>
              <w:t>embedded</w:t>
            </w:r>
            <w:proofErr w:type="spellEnd"/>
            <w:r w:rsidRPr="0088003D">
              <w:rPr>
                <w:rFonts w:asciiTheme="minorHAnsi" w:hAnsiTheme="minorHAnsi" w:cstheme="minorHAnsi"/>
                <w:sz w:val="22"/>
                <w:szCs w:val="22"/>
                <w:lang w:val="ro-RO"/>
              </w:rPr>
              <w:t xml:space="preserve">. </w:t>
            </w:r>
          </w:p>
          <w:p w14:paraId="2614C851"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Completați lista cu microelectronica, </w:t>
            </w:r>
            <w:proofErr w:type="spellStart"/>
            <w:r w:rsidRPr="0088003D">
              <w:rPr>
                <w:rFonts w:asciiTheme="minorHAnsi" w:hAnsiTheme="minorHAnsi" w:cstheme="minorHAnsi"/>
                <w:sz w:val="22"/>
                <w:szCs w:val="22"/>
                <w:lang w:val="ro-RO"/>
              </w:rPr>
              <w:t>embedded</w:t>
            </w:r>
            <w:proofErr w:type="spellEnd"/>
            <w:r w:rsidRPr="0088003D">
              <w:rPr>
                <w:rFonts w:asciiTheme="minorHAnsi" w:hAnsiTheme="minorHAnsi" w:cstheme="minorHAnsi"/>
                <w:sz w:val="22"/>
                <w:szCs w:val="22"/>
                <w:lang w:val="ro-RO"/>
              </w:rPr>
              <w:t xml:space="preserve"> </w:t>
            </w:r>
            <w:proofErr w:type="spellStart"/>
            <w:r w:rsidRPr="0088003D">
              <w:rPr>
                <w:rFonts w:asciiTheme="minorHAnsi" w:hAnsiTheme="minorHAnsi" w:cstheme="minorHAnsi"/>
                <w:sz w:val="22"/>
                <w:szCs w:val="22"/>
                <w:lang w:val="ro-RO"/>
              </w:rPr>
              <w:t>systems</w:t>
            </w:r>
            <w:proofErr w:type="spellEnd"/>
            <w:r w:rsidRPr="0088003D">
              <w:rPr>
                <w:rFonts w:asciiTheme="minorHAnsi" w:hAnsiTheme="minorHAnsi" w:cstheme="minorHAnsi"/>
                <w:sz w:val="22"/>
                <w:szCs w:val="22"/>
                <w:lang w:val="ro-RO"/>
              </w:rPr>
              <w:t xml:space="preserve">, RF/telecom, </w:t>
            </w:r>
            <w:proofErr w:type="spellStart"/>
            <w:r w:rsidRPr="0088003D">
              <w:rPr>
                <w:rFonts w:asciiTheme="minorHAnsi" w:hAnsiTheme="minorHAnsi" w:cstheme="minorHAnsi"/>
                <w:sz w:val="22"/>
                <w:szCs w:val="22"/>
                <w:lang w:val="ro-RO"/>
              </w:rPr>
              <w:t>edge</w:t>
            </w:r>
            <w:proofErr w:type="spellEnd"/>
            <w:r w:rsidRPr="0088003D">
              <w:rPr>
                <w:rFonts w:asciiTheme="minorHAnsi" w:hAnsiTheme="minorHAnsi" w:cstheme="minorHAnsi"/>
                <w:sz w:val="22"/>
                <w:szCs w:val="22"/>
                <w:lang w:val="ro-RO"/>
              </w:rPr>
              <w:t xml:space="preserve"> hardware, securitate hardware, </w:t>
            </w:r>
            <w:proofErr w:type="spellStart"/>
            <w:r w:rsidRPr="0088003D">
              <w:rPr>
                <w:rFonts w:asciiTheme="minorHAnsi" w:hAnsiTheme="minorHAnsi" w:cstheme="minorHAnsi"/>
                <w:sz w:val="22"/>
                <w:szCs w:val="22"/>
                <w:lang w:val="ro-RO"/>
              </w:rPr>
              <w:t>advanced</w:t>
            </w:r>
            <w:proofErr w:type="spellEnd"/>
            <w:r w:rsidRPr="0088003D">
              <w:rPr>
                <w:rFonts w:asciiTheme="minorHAnsi" w:hAnsiTheme="minorHAnsi" w:cstheme="minorHAnsi"/>
                <w:sz w:val="22"/>
                <w:szCs w:val="22"/>
                <w:lang w:val="ro-RO"/>
              </w:rPr>
              <w:t xml:space="preserve"> </w:t>
            </w:r>
            <w:proofErr w:type="spellStart"/>
            <w:r w:rsidRPr="0088003D">
              <w:rPr>
                <w:rFonts w:asciiTheme="minorHAnsi" w:hAnsiTheme="minorHAnsi" w:cstheme="minorHAnsi"/>
                <w:sz w:val="22"/>
                <w:szCs w:val="22"/>
                <w:lang w:val="ro-RO"/>
              </w:rPr>
              <w:t>packaging</w:t>
            </w:r>
            <w:proofErr w:type="spellEnd"/>
            <w:r w:rsidRPr="0088003D">
              <w:rPr>
                <w:rFonts w:asciiTheme="minorHAnsi" w:hAnsiTheme="minorHAnsi" w:cstheme="minorHAnsi"/>
                <w:sz w:val="22"/>
                <w:szCs w:val="22"/>
                <w:lang w:val="ro-RO"/>
              </w:rPr>
              <w:t xml:space="preserve">, validare/ fiabilitate. </w:t>
            </w:r>
          </w:p>
          <w:p w14:paraId="05F996B1"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Neutralitate tehnologică; aliniere cu domeniile eligibile. </w:t>
            </w:r>
          </w:p>
          <w:bookmarkEnd w:id="60"/>
          <w:p w14:paraId="3A82682A" w14:textId="77777777"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5B79EBE6" w14:textId="77777777" w:rsidR="00FB71F1" w:rsidRPr="0088003D" w:rsidRDefault="00FB71F1" w:rsidP="008E117B">
            <w:pPr>
              <w:jc w:val="both"/>
              <w:rPr>
                <w:rFonts w:cstheme="minorHAnsi"/>
                <w:bCs/>
                <w:lang w:val="ro-RO"/>
              </w:rPr>
            </w:pPr>
            <w:r w:rsidRPr="0088003D">
              <w:rPr>
                <w:rFonts w:cstheme="minorHAnsi"/>
                <w:bCs/>
                <w:lang w:val="ro-RO"/>
              </w:rPr>
              <w:t xml:space="preserve">Lista de tehnologii digitale avansate din Ghid (Cap. 2.6 Definiții și subcapitolele privind subdomeniile de specializare) include deja referințe la microelectronică, </w:t>
            </w:r>
            <w:proofErr w:type="spellStart"/>
            <w:r w:rsidRPr="0088003D">
              <w:rPr>
                <w:rFonts w:cstheme="minorHAnsi"/>
                <w:bCs/>
                <w:lang w:val="ro-RO"/>
              </w:rPr>
              <w:t>edge</w:t>
            </w:r>
            <w:proofErr w:type="spellEnd"/>
            <w:r w:rsidRPr="0088003D">
              <w:rPr>
                <w:rFonts w:cstheme="minorHAnsi"/>
                <w:bCs/>
                <w:lang w:val="ro-RO"/>
              </w:rPr>
              <w:t xml:space="preserve"> </w:t>
            </w:r>
            <w:proofErr w:type="spellStart"/>
            <w:r w:rsidRPr="0088003D">
              <w:rPr>
                <w:rFonts w:cstheme="minorHAnsi"/>
                <w:bCs/>
                <w:lang w:val="ro-RO"/>
              </w:rPr>
              <w:t>computing</w:t>
            </w:r>
            <w:proofErr w:type="spellEnd"/>
            <w:r w:rsidRPr="0088003D">
              <w:rPr>
                <w:rFonts w:cstheme="minorHAnsi"/>
                <w:bCs/>
                <w:lang w:val="ro-RO"/>
              </w:rPr>
              <w:t xml:space="preserve">, </w:t>
            </w:r>
            <w:proofErr w:type="spellStart"/>
            <w:r w:rsidRPr="0088003D">
              <w:rPr>
                <w:rFonts w:cstheme="minorHAnsi"/>
                <w:bCs/>
                <w:lang w:val="ro-RO"/>
              </w:rPr>
              <w:t>IoT</w:t>
            </w:r>
            <w:proofErr w:type="spellEnd"/>
            <w:r w:rsidRPr="0088003D">
              <w:rPr>
                <w:rFonts w:cstheme="minorHAnsi"/>
                <w:bCs/>
                <w:lang w:val="ro-RO"/>
              </w:rPr>
              <w:t xml:space="preserve">, sisteme autonome și robotizate. Definiția «Tehnologii digitale avansate» menționează explicit «proiectarea, producția și integrarea sistemelor în domeniul microelectronicii» și «următoarea generație de capacități de date, </w:t>
            </w:r>
            <w:proofErr w:type="spellStart"/>
            <w:r w:rsidRPr="0088003D">
              <w:rPr>
                <w:rFonts w:cstheme="minorHAnsi"/>
                <w:bCs/>
                <w:lang w:val="ro-RO"/>
              </w:rPr>
              <w:t>cloud</w:t>
            </w:r>
            <w:proofErr w:type="spellEnd"/>
            <w:r w:rsidRPr="0088003D">
              <w:rPr>
                <w:rFonts w:cstheme="minorHAnsi"/>
                <w:bCs/>
                <w:lang w:val="ro-RO"/>
              </w:rPr>
              <w:t xml:space="preserve"> și </w:t>
            </w:r>
            <w:proofErr w:type="spellStart"/>
            <w:r w:rsidRPr="0088003D">
              <w:rPr>
                <w:rFonts w:cstheme="minorHAnsi"/>
                <w:bCs/>
                <w:lang w:val="ro-RO"/>
              </w:rPr>
              <w:t>edge</w:t>
            </w:r>
            <w:proofErr w:type="spellEnd"/>
            <w:r w:rsidRPr="0088003D">
              <w:rPr>
                <w:rFonts w:cstheme="minorHAnsi"/>
                <w:bCs/>
                <w:lang w:val="ro-RO"/>
              </w:rPr>
              <w:t>». S-a completat în  ghid la definiția tehnologiilor avansate și cu aceste exemple</w:t>
            </w:r>
          </w:p>
          <w:p w14:paraId="37E2E11C" w14:textId="63D5FE64" w:rsidR="00FB71F1" w:rsidRPr="0088003D" w:rsidRDefault="00FB71F1" w:rsidP="008E117B">
            <w:pPr>
              <w:jc w:val="both"/>
              <w:rPr>
                <w:rFonts w:cstheme="minorHAnsi"/>
                <w:bCs/>
                <w:lang w:val="ro-RO"/>
              </w:rPr>
            </w:pPr>
          </w:p>
        </w:tc>
      </w:tr>
      <w:tr w:rsidR="00FB71F1" w:rsidRPr="0088003D" w14:paraId="030F9994" w14:textId="77777777" w:rsidTr="00FB71F1">
        <w:trPr>
          <w:tblHeader/>
        </w:trPr>
        <w:tc>
          <w:tcPr>
            <w:tcW w:w="694" w:type="dxa"/>
            <w:tcBorders>
              <w:top w:val="double" w:sz="4" w:space="0" w:color="auto"/>
              <w:left w:val="double" w:sz="4" w:space="0" w:color="auto"/>
              <w:bottom w:val="double" w:sz="4" w:space="0" w:color="auto"/>
            </w:tcBorders>
            <w:vAlign w:val="center"/>
          </w:tcPr>
          <w:p w14:paraId="23E54155" w14:textId="660664D5" w:rsidR="00FB71F1" w:rsidRPr="0088003D" w:rsidRDefault="00FB71F1" w:rsidP="008E117B">
            <w:pPr>
              <w:jc w:val="both"/>
              <w:rPr>
                <w:rFonts w:cstheme="minorHAnsi"/>
                <w:b/>
                <w:lang w:val="ro-RO"/>
              </w:rPr>
            </w:pPr>
            <w:r w:rsidRPr="0088003D">
              <w:rPr>
                <w:rFonts w:cstheme="minorHAnsi"/>
                <w:b/>
                <w:lang w:val="ro-RO"/>
              </w:rPr>
              <w:t>43.8</w:t>
            </w:r>
          </w:p>
        </w:tc>
        <w:tc>
          <w:tcPr>
            <w:tcW w:w="2268" w:type="dxa"/>
            <w:tcBorders>
              <w:top w:val="double" w:sz="4" w:space="0" w:color="auto"/>
              <w:bottom w:val="double" w:sz="4" w:space="0" w:color="auto"/>
              <w:right w:val="single" w:sz="4" w:space="0" w:color="auto"/>
            </w:tcBorders>
          </w:tcPr>
          <w:p w14:paraId="797F3B00" w14:textId="77777777" w:rsidR="00FB71F1" w:rsidRPr="0088003D" w:rsidRDefault="00FB71F1" w:rsidP="008E117B">
            <w:pPr>
              <w:pStyle w:val="Default"/>
              <w:jc w:val="both"/>
              <w:rPr>
                <w:rFonts w:asciiTheme="minorHAnsi" w:hAnsiTheme="minorHAnsi" w:cstheme="minorHAnsi"/>
                <w:sz w:val="22"/>
                <w:szCs w:val="22"/>
                <w:lang w:val="ro-RO"/>
              </w:rPr>
            </w:pPr>
            <w:bookmarkStart w:id="61" w:name="_Hlk220425041"/>
            <w:r w:rsidRPr="0088003D">
              <w:rPr>
                <w:rFonts w:asciiTheme="minorHAnsi" w:hAnsiTheme="minorHAnsi" w:cstheme="minorHAnsi"/>
                <w:sz w:val="22"/>
                <w:szCs w:val="22"/>
                <w:lang w:val="ro-RO"/>
              </w:rPr>
              <w:t xml:space="preserve">Cap. Audit/ </w:t>
            </w:r>
          </w:p>
          <w:p w14:paraId="2D5BFB09" w14:textId="5D98BBDA" w:rsidR="00FB71F1" w:rsidRPr="0088003D" w:rsidRDefault="00FB71F1" w:rsidP="008E117B">
            <w:pPr>
              <w:jc w:val="both"/>
              <w:rPr>
                <w:rFonts w:eastAsia="Times New Roman" w:cstheme="minorHAnsi"/>
                <w:color w:val="000000" w:themeColor="text1"/>
                <w:lang w:val="ro-RO"/>
              </w:rPr>
            </w:pPr>
            <w:r w:rsidRPr="0088003D">
              <w:rPr>
                <w:rFonts w:cstheme="minorHAnsi"/>
                <w:lang w:val="ro-RO"/>
              </w:rPr>
              <w:t xml:space="preserve">validare tehnică </w:t>
            </w:r>
            <w:bookmarkEnd w:id="61"/>
          </w:p>
        </w:tc>
        <w:tc>
          <w:tcPr>
            <w:tcW w:w="5529" w:type="dxa"/>
            <w:tcBorders>
              <w:top w:val="double" w:sz="4" w:space="0" w:color="auto"/>
              <w:bottom w:val="double" w:sz="4" w:space="0" w:color="auto"/>
              <w:right w:val="single" w:sz="4" w:space="0" w:color="auto"/>
            </w:tcBorders>
          </w:tcPr>
          <w:p w14:paraId="428E23B2" w14:textId="77777777" w:rsidR="00FB71F1" w:rsidRPr="0088003D" w:rsidRDefault="00FB71F1" w:rsidP="008E117B">
            <w:pPr>
              <w:pStyle w:val="Default"/>
              <w:jc w:val="both"/>
              <w:rPr>
                <w:rFonts w:asciiTheme="minorHAnsi" w:hAnsiTheme="minorHAnsi" w:cstheme="minorHAnsi"/>
                <w:lang w:val="ro-RO"/>
              </w:rPr>
            </w:pPr>
            <w:bookmarkStart w:id="62" w:name="_Hlk220425056"/>
            <w:r w:rsidRPr="0088003D">
              <w:rPr>
                <w:rFonts w:asciiTheme="minorHAnsi" w:hAnsiTheme="minorHAnsi" w:cstheme="minorHAnsi"/>
                <w:sz w:val="22"/>
                <w:szCs w:val="22"/>
                <w:lang w:val="ro-RO"/>
              </w:rPr>
              <w:t xml:space="preserve">Repere orientate exclusiv pe audit IT (certificări tip CISA/CISSP). </w:t>
            </w:r>
          </w:p>
          <w:p w14:paraId="7742B745"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Introduceți două trasee: (A) audit IT/software; (B) validare hardware/ </w:t>
            </w:r>
            <w:proofErr w:type="spellStart"/>
            <w:r w:rsidRPr="0088003D">
              <w:rPr>
                <w:rFonts w:asciiTheme="minorHAnsi" w:hAnsiTheme="minorHAnsi" w:cstheme="minorHAnsi"/>
                <w:sz w:val="22"/>
                <w:szCs w:val="22"/>
                <w:lang w:val="ro-RO"/>
              </w:rPr>
              <w:t>embedded</w:t>
            </w:r>
            <w:proofErr w:type="spellEnd"/>
            <w:r w:rsidRPr="0088003D">
              <w:rPr>
                <w:rFonts w:asciiTheme="minorHAnsi" w:hAnsiTheme="minorHAnsi" w:cstheme="minorHAnsi"/>
                <w:sz w:val="22"/>
                <w:szCs w:val="22"/>
                <w:lang w:val="ro-RO"/>
              </w:rPr>
              <w:t xml:space="preserve"> (IPC, fiabilitate, EMC/ ESD, laboratoare acreditate, experiență dovedită). Clarificați echivalențele acceptate. </w:t>
            </w:r>
          </w:p>
          <w:p w14:paraId="61FB0188"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Evită descalificarea proiectelor hardware; crește relevanța verificării pentru rezultat. </w:t>
            </w:r>
          </w:p>
          <w:bookmarkEnd w:id="62"/>
          <w:p w14:paraId="3CBA5D77" w14:textId="77777777"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54A065DC" w14:textId="2DE9748A" w:rsidR="00FB71F1" w:rsidRPr="0088003D" w:rsidRDefault="00FB71F1" w:rsidP="008E117B">
            <w:pPr>
              <w:jc w:val="both"/>
              <w:rPr>
                <w:rFonts w:cstheme="minorHAnsi"/>
                <w:bCs/>
                <w:lang w:val="ro-RO"/>
              </w:rPr>
            </w:pPr>
            <w:r w:rsidRPr="0088003D">
              <w:rPr>
                <w:rFonts w:cstheme="minorHAnsi"/>
                <w:bCs/>
                <w:lang w:val="ro-RO"/>
              </w:rPr>
              <w:t>Cerința privind certificarea CISA, CISSP sau certificări internaționale similare pentru auditorul tehnic se menține în forma actuală din Ghid. Conform standardelor ISACA și bunelor practici în domeniul auditului IT, auditorul certificat CISA/CISSP are responsabilitatea formulării opiniei de audit, inclusiv pentru proiectele cu componentă hardware/</w:t>
            </w:r>
            <w:proofErr w:type="spellStart"/>
            <w:r w:rsidRPr="0088003D">
              <w:rPr>
                <w:rFonts w:cstheme="minorHAnsi"/>
                <w:bCs/>
                <w:lang w:val="ro-RO"/>
              </w:rPr>
              <w:t>embedded</w:t>
            </w:r>
            <w:proofErr w:type="spellEnd"/>
            <w:r w:rsidRPr="0088003D">
              <w:rPr>
                <w:rFonts w:cstheme="minorHAnsi"/>
                <w:bCs/>
                <w:lang w:val="ro-RO"/>
              </w:rPr>
              <w:t xml:space="preserve">. În situațiile în care proiectul include componente hardware care necesită validări tehnice specializate (testare EMC, conformitate IPC, fiabilitate, testare termică etc.), auditorul certificat CISA/CISSP va integra în raportul său de audit rapoartele tehnice elaborate de experți de specialitate sau laboratoare acreditate. Această abordare este conformă cu standardele ISACA, care permit auditorului să apeleze la experți tehnici pentru domeniile în care nu deține competențe de specialitate, responsabilitatea pentru opinia de audit rămânând în sarcina auditorului </w:t>
            </w:r>
            <w:r w:rsidRPr="0088003D">
              <w:rPr>
                <w:rFonts w:cstheme="minorHAnsi"/>
                <w:bCs/>
                <w:lang w:val="ro-RO"/>
              </w:rPr>
              <w:lastRenderedPageBreak/>
              <w:t>certificat. Prin urmare, nu se justifică introducerea unui traseu alternativ de audit; structura actuală asigură atât rigoarea auditului IT, cât și posibilitatea includerii validărilor tehnice hardware prin rapoarte ale experților de specialitate.</w:t>
            </w:r>
          </w:p>
        </w:tc>
      </w:tr>
      <w:tr w:rsidR="00FB71F1" w:rsidRPr="0088003D" w14:paraId="207D0DE5" w14:textId="77777777" w:rsidTr="00FB71F1">
        <w:trPr>
          <w:tblHeader/>
        </w:trPr>
        <w:tc>
          <w:tcPr>
            <w:tcW w:w="694" w:type="dxa"/>
            <w:tcBorders>
              <w:top w:val="double" w:sz="4" w:space="0" w:color="auto"/>
              <w:left w:val="double" w:sz="4" w:space="0" w:color="auto"/>
              <w:bottom w:val="double" w:sz="4" w:space="0" w:color="auto"/>
            </w:tcBorders>
            <w:vAlign w:val="center"/>
          </w:tcPr>
          <w:p w14:paraId="4A268FBD" w14:textId="3D3F698A" w:rsidR="00FB71F1" w:rsidRPr="0088003D" w:rsidRDefault="00FB71F1" w:rsidP="008E117B">
            <w:pPr>
              <w:jc w:val="both"/>
              <w:rPr>
                <w:rFonts w:cstheme="minorHAnsi"/>
                <w:b/>
                <w:lang w:val="ro-RO"/>
              </w:rPr>
            </w:pPr>
            <w:r w:rsidRPr="0088003D">
              <w:rPr>
                <w:rFonts w:cstheme="minorHAnsi"/>
                <w:b/>
                <w:lang w:val="ro-RO"/>
              </w:rPr>
              <w:lastRenderedPageBreak/>
              <w:t>43.9</w:t>
            </w:r>
          </w:p>
        </w:tc>
        <w:tc>
          <w:tcPr>
            <w:tcW w:w="2268" w:type="dxa"/>
            <w:tcBorders>
              <w:top w:val="double" w:sz="4" w:space="0" w:color="auto"/>
              <w:bottom w:val="double" w:sz="4" w:space="0" w:color="auto"/>
              <w:right w:val="single" w:sz="4" w:space="0" w:color="auto"/>
            </w:tcBorders>
          </w:tcPr>
          <w:p w14:paraId="0CC309A6" w14:textId="7230630C" w:rsidR="00FB71F1" w:rsidRPr="0088003D" w:rsidRDefault="00FB71F1" w:rsidP="008E117B">
            <w:pPr>
              <w:pStyle w:val="Default"/>
              <w:jc w:val="both"/>
              <w:rPr>
                <w:rFonts w:asciiTheme="minorHAnsi" w:hAnsiTheme="minorHAnsi" w:cstheme="minorHAnsi"/>
                <w:lang w:val="ro-RO"/>
              </w:rPr>
            </w:pPr>
            <w:bookmarkStart w:id="63" w:name="_Hlk220425082"/>
            <w:r w:rsidRPr="0088003D">
              <w:rPr>
                <w:rFonts w:asciiTheme="minorHAnsi" w:hAnsiTheme="minorHAnsi" w:cstheme="minorHAnsi"/>
                <w:sz w:val="22"/>
                <w:szCs w:val="22"/>
                <w:lang w:val="ro-RO"/>
              </w:rPr>
              <w:t xml:space="preserve">Cap. 3.6 – Acțiuni sprijinite </w:t>
            </w:r>
          </w:p>
          <w:bookmarkEnd w:id="63"/>
          <w:p w14:paraId="7875EC26" w14:textId="77777777" w:rsidR="00FB71F1" w:rsidRPr="0088003D" w:rsidRDefault="00FB71F1" w:rsidP="008E117B">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4FA473A0" w14:textId="77777777" w:rsidR="00FB71F1" w:rsidRPr="0088003D" w:rsidRDefault="00FB71F1" w:rsidP="008E117B">
            <w:pPr>
              <w:pStyle w:val="Default"/>
              <w:jc w:val="both"/>
              <w:rPr>
                <w:rFonts w:asciiTheme="minorHAnsi" w:hAnsiTheme="minorHAnsi" w:cstheme="minorHAnsi"/>
                <w:lang w:val="ro-RO"/>
              </w:rPr>
            </w:pPr>
            <w:bookmarkStart w:id="64" w:name="_Hlk220425098"/>
            <w:r w:rsidRPr="0088003D">
              <w:rPr>
                <w:rFonts w:asciiTheme="minorHAnsi" w:hAnsiTheme="minorHAnsi" w:cstheme="minorHAnsi"/>
                <w:sz w:val="22"/>
                <w:szCs w:val="22"/>
                <w:lang w:val="ro-RO"/>
              </w:rPr>
              <w:t xml:space="preserve">Referințele la subdomeniile de specializare inteligentă nu includ explicit 2.3 – Tehnologii pentru economia spațială </w:t>
            </w:r>
          </w:p>
          <w:p w14:paraId="34599CAB"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Referințele la subdomeniile de specializare inteligentă nu includ explicit 2.3 – Tehnologii pentru economia spațială sau nu este clară aplicabilitatea acestuia pentru proiecte TIC cu componentă hardware/ </w:t>
            </w:r>
            <w:proofErr w:type="spellStart"/>
            <w:r w:rsidRPr="0088003D">
              <w:rPr>
                <w:rFonts w:asciiTheme="minorHAnsi" w:hAnsiTheme="minorHAnsi" w:cstheme="minorHAnsi"/>
                <w:sz w:val="22"/>
                <w:szCs w:val="22"/>
                <w:lang w:val="ro-RO"/>
              </w:rPr>
              <w:t>embedded</w:t>
            </w:r>
            <w:proofErr w:type="spellEnd"/>
            <w:r w:rsidRPr="0088003D">
              <w:rPr>
                <w:rFonts w:asciiTheme="minorHAnsi" w:hAnsiTheme="minorHAnsi" w:cstheme="minorHAnsi"/>
                <w:sz w:val="22"/>
                <w:szCs w:val="22"/>
                <w:lang w:val="ro-RO"/>
              </w:rPr>
              <w:t xml:space="preserve">. </w:t>
            </w:r>
          </w:p>
          <w:p w14:paraId="4D66D480" w14:textId="77777777" w:rsidR="00FB71F1" w:rsidRPr="0088003D" w:rsidRDefault="00FB71F1" w:rsidP="008E117B">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Crește claritatea încadrării tematice, reduce interpretările neunitare în evaluare și asigură alinierea ghidului la domeniile de specializare inteligentă relevante </w:t>
            </w:r>
          </w:p>
          <w:bookmarkEnd w:id="64"/>
          <w:p w14:paraId="5EF168E9" w14:textId="77777777"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6406B95E" w14:textId="77777777" w:rsidR="00FB71F1" w:rsidRPr="0088003D" w:rsidRDefault="00FB71F1" w:rsidP="008E117B">
            <w:pPr>
              <w:spacing w:after="0"/>
              <w:jc w:val="both"/>
              <w:rPr>
                <w:rFonts w:cstheme="minorHAnsi"/>
                <w:bCs/>
                <w:lang w:val="ro-RO"/>
              </w:rPr>
            </w:pPr>
            <w:r w:rsidRPr="0088003D">
              <w:rPr>
                <w:rFonts w:cstheme="minorHAnsi"/>
                <w:bCs/>
                <w:lang w:val="ro-RO"/>
              </w:rPr>
              <w:t xml:space="preserve">Ghidul Solicitantului pentru Acțiunea 2.1 </w:t>
            </w:r>
            <w:proofErr w:type="spellStart"/>
            <w:r w:rsidRPr="0088003D">
              <w:rPr>
                <w:rFonts w:cstheme="minorHAnsi"/>
                <w:bCs/>
                <w:lang w:val="ro-RO"/>
              </w:rPr>
              <w:t>PoCIDIF</w:t>
            </w:r>
            <w:proofErr w:type="spellEnd"/>
            <w:r w:rsidRPr="0088003D">
              <w:rPr>
                <w:rFonts w:cstheme="minorHAnsi"/>
                <w:bCs/>
                <w:lang w:val="ro-RO"/>
              </w:rPr>
              <w:t xml:space="preserve"> face referire la subdomeniile de specializare inteligentă din cadrul Strategiei Naționale de Cercetare, Inovare și Specializare Inteligentă 2021-2027, enumerând explicit doar subdomeniile: 2.1 (Dispozitive și sisteme microelectronice), </w:t>
            </w:r>
          </w:p>
          <w:p w14:paraId="710239F7" w14:textId="77777777" w:rsidR="00FB71F1" w:rsidRPr="0088003D" w:rsidRDefault="00FB71F1" w:rsidP="008E117B">
            <w:pPr>
              <w:spacing w:after="0"/>
              <w:jc w:val="both"/>
              <w:rPr>
                <w:rFonts w:cstheme="minorHAnsi"/>
                <w:bCs/>
                <w:lang w:val="ro-RO"/>
              </w:rPr>
            </w:pPr>
            <w:r w:rsidRPr="0088003D">
              <w:rPr>
                <w:rFonts w:cstheme="minorHAnsi"/>
                <w:bCs/>
                <w:lang w:val="ro-RO"/>
              </w:rPr>
              <w:t xml:space="preserve">2.2 (Rețelele viitorului, comunicații, </w:t>
            </w:r>
            <w:proofErr w:type="spellStart"/>
            <w:r w:rsidRPr="0088003D">
              <w:rPr>
                <w:rFonts w:cstheme="minorHAnsi"/>
                <w:bCs/>
                <w:lang w:val="ro-RO"/>
              </w:rPr>
              <w:t>IoT</w:t>
            </w:r>
            <w:proofErr w:type="spellEnd"/>
            <w:r w:rsidRPr="0088003D">
              <w:rPr>
                <w:rFonts w:cstheme="minorHAnsi"/>
                <w:bCs/>
                <w:lang w:val="ro-RO"/>
              </w:rPr>
              <w:t xml:space="preserve">), </w:t>
            </w:r>
          </w:p>
          <w:p w14:paraId="7D76AB5E" w14:textId="77777777" w:rsidR="00FB71F1" w:rsidRPr="0088003D" w:rsidRDefault="00FB71F1" w:rsidP="008E117B">
            <w:pPr>
              <w:spacing w:after="0"/>
              <w:jc w:val="both"/>
              <w:rPr>
                <w:rFonts w:cstheme="minorHAnsi"/>
                <w:bCs/>
                <w:lang w:val="ro-RO"/>
              </w:rPr>
            </w:pPr>
            <w:r w:rsidRPr="0088003D">
              <w:rPr>
                <w:rFonts w:cstheme="minorHAnsi"/>
                <w:bCs/>
                <w:lang w:val="ro-RO"/>
              </w:rPr>
              <w:t xml:space="preserve">2.4 (Tehnologii XR), </w:t>
            </w:r>
          </w:p>
          <w:p w14:paraId="6E529D44" w14:textId="4C99320E" w:rsidR="00FB71F1" w:rsidRPr="0088003D" w:rsidRDefault="00FB71F1" w:rsidP="008E117B">
            <w:pPr>
              <w:spacing w:after="0"/>
              <w:jc w:val="both"/>
              <w:rPr>
                <w:rFonts w:cstheme="minorHAnsi"/>
                <w:bCs/>
                <w:lang w:val="ro-RO"/>
              </w:rPr>
            </w:pPr>
            <w:r w:rsidRPr="0088003D">
              <w:rPr>
                <w:rFonts w:cstheme="minorHAnsi"/>
                <w:bCs/>
                <w:lang w:val="ro-RO"/>
              </w:rPr>
              <w:t xml:space="preserve">2.5 (Sisteme de inteligență artificială), 2.7 (Tehnologii pentru trasabilitate) și 2.8 (Roboți și agenți cognitivi). Subdomeniul 2.3 – Tehnologii pentru economia spațială </w:t>
            </w:r>
            <w:r w:rsidRPr="0088003D">
              <w:rPr>
                <w:rFonts w:cstheme="minorHAnsi"/>
                <w:b/>
                <w:lang w:val="ro-RO"/>
              </w:rPr>
              <w:t>nu este inclus în lista subdomeniilor eligibile pentru acest apel.</w:t>
            </w:r>
            <w:r w:rsidRPr="0088003D">
              <w:rPr>
                <w:rFonts w:cstheme="minorHAnsi"/>
                <w:bCs/>
                <w:lang w:val="ro-RO"/>
              </w:rPr>
              <w:t xml:space="preserve"> </w:t>
            </w:r>
          </w:p>
        </w:tc>
      </w:tr>
      <w:tr w:rsidR="00FB71F1" w:rsidRPr="0088003D" w14:paraId="2130FA9A" w14:textId="77777777" w:rsidTr="00FB71F1">
        <w:trPr>
          <w:tblHeader/>
        </w:trPr>
        <w:tc>
          <w:tcPr>
            <w:tcW w:w="694" w:type="dxa"/>
            <w:tcBorders>
              <w:top w:val="double" w:sz="4" w:space="0" w:color="auto"/>
              <w:left w:val="double" w:sz="4" w:space="0" w:color="auto"/>
              <w:bottom w:val="double" w:sz="4" w:space="0" w:color="auto"/>
            </w:tcBorders>
            <w:vAlign w:val="center"/>
          </w:tcPr>
          <w:p w14:paraId="0BDE5B6B" w14:textId="237518E2" w:rsidR="00FB71F1" w:rsidRPr="0088003D" w:rsidRDefault="00FB71F1" w:rsidP="008E117B">
            <w:pPr>
              <w:jc w:val="both"/>
              <w:rPr>
                <w:rFonts w:cstheme="minorHAnsi"/>
                <w:b/>
                <w:lang w:val="ro-RO"/>
              </w:rPr>
            </w:pPr>
            <w:r w:rsidRPr="0088003D">
              <w:rPr>
                <w:rFonts w:cstheme="minorHAnsi"/>
                <w:b/>
                <w:lang w:val="ro-RO"/>
              </w:rPr>
              <w:t>44.1</w:t>
            </w:r>
          </w:p>
        </w:tc>
        <w:tc>
          <w:tcPr>
            <w:tcW w:w="2268" w:type="dxa"/>
            <w:tcBorders>
              <w:top w:val="double" w:sz="4" w:space="0" w:color="auto"/>
              <w:bottom w:val="double" w:sz="4" w:space="0" w:color="auto"/>
              <w:right w:val="single" w:sz="4" w:space="0" w:color="auto"/>
            </w:tcBorders>
          </w:tcPr>
          <w:p w14:paraId="195C19D1" w14:textId="579E27C4"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Caracterul general sau specific al formulărilor din Ghid</w:t>
            </w:r>
          </w:p>
        </w:tc>
        <w:tc>
          <w:tcPr>
            <w:tcW w:w="5529" w:type="dxa"/>
            <w:tcBorders>
              <w:top w:val="double" w:sz="4" w:space="0" w:color="auto"/>
              <w:bottom w:val="double" w:sz="4" w:space="0" w:color="auto"/>
              <w:right w:val="single" w:sz="4" w:space="0" w:color="auto"/>
            </w:tcBorders>
          </w:tcPr>
          <w:p w14:paraId="7D571B99" w14:textId="144CED2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ne precizați dacă formulările din Ghid referitoare la eligibilitatea întreprinderilor, în special cele privind anul înființării și vechimea solicitantului, reprezintă prevederi generale aplicabile tuturor apelurilor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sau dacă acestea se aplică strict și nemijlocit apelului de proiecte vizat.</w:t>
            </w:r>
          </w:p>
        </w:tc>
        <w:tc>
          <w:tcPr>
            <w:tcW w:w="5669" w:type="dxa"/>
            <w:tcBorders>
              <w:top w:val="double" w:sz="4" w:space="0" w:color="auto"/>
              <w:left w:val="single" w:sz="4" w:space="0" w:color="auto"/>
              <w:bottom w:val="double" w:sz="4" w:space="0" w:color="auto"/>
              <w:right w:val="double" w:sz="4" w:space="0" w:color="auto"/>
            </w:tcBorders>
            <w:vAlign w:val="center"/>
          </w:tcPr>
          <w:p w14:paraId="11CAB106" w14:textId="32918F38" w:rsidR="00FB71F1" w:rsidRPr="0088003D" w:rsidRDefault="00FB71F1" w:rsidP="008E117B">
            <w:pPr>
              <w:jc w:val="both"/>
              <w:rPr>
                <w:rFonts w:cstheme="minorHAnsi"/>
                <w:bCs/>
                <w:lang w:val="ro-RO"/>
              </w:rPr>
            </w:pPr>
            <w:r w:rsidRPr="0088003D">
              <w:rPr>
                <w:rFonts w:cstheme="minorHAnsi"/>
                <w:bCs/>
                <w:lang w:val="ro-RO"/>
              </w:rPr>
              <w:t xml:space="preserve">Prevederile cu privire la criteriile de eligibilitate menționate în ghidul solicitantului se aplică doar pentru Acțiunea 2.1. În condițiile în care ghidul nu reglementează anul înființării, înseamnă că nu există limitări în acest sens. </w:t>
            </w:r>
          </w:p>
        </w:tc>
      </w:tr>
      <w:tr w:rsidR="00FB71F1" w:rsidRPr="0088003D" w14:paraId="731BDB35" w14:textId="77777777" w:rsidTr="00FB71F1">
        <w:trPr>
          <w:tblHeader/>
        </w:trPr>
        <w:tc>
          <w:tcPr>
            <w:tcW w:w="694" w:type="dxa"/>
            <w:tcBorders>
              <w:top w:val="double" w:sz="4" w:space="0" w:color="auto"/>
              <w:left w:val="double" w:sz="4" w:space="0" w:color="auto"/>
              <w:bottom w:val="double" w:sz="4" w:space="0" w:color="auto"/>
            </w:tcBorders>
            <w:vAlign w:val="center"/>
          </w:tcPr>
          <w:p w14:paraId="09670DE2" w14:textId="77C3E356" w:rsidR="00FB71F1" w:rsidRPr="0088003D" w:rsidRDefault="00FB71F1" w:rsidP="008E117B">
            <w:pPr>
              <w:jc w:val="both"/>
              <w:rPr>
                <w:rFonts w:cstheme="minorHAnsi"/>
                <w:b/>
                <w:lang w:val="ro-RO"/>
              </w:rPr>
            </w:pPr>
            <w:r w:rsidRPr="0088003D">
              <w:rPr>
                <w:rFonts w:cstheme="minorHAnsi"/>
                <w:b/>
                <w:lang w:val="ro-RO"/>
              </w:rPr>
              <w:t>44.2</w:t>
            </w:r>
          </w:p>
        </w:tc>
        <w:tc>
          <w:tcPr>
            <w:tcW w:w="2268" w:type="dxa"/>
            <w:tcBorders>
              <w:top w:val="double" w:sz="4" w:space="0" w:color="auto"/>
              <w:bottom w:val="double" w:sz="4" w:space="0" w:color="auto"/>
              <w:right w:val="single" w:sz="4" w:space="0" w:color="auto"/>
            </w:tcBorders>
          </w:tcPr>
          <w:p w14:paraId="0FFBAB96" w14:textId="5683DF2E"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Eligibilitatea firmelor nou-înființate</w:t>
            </w:r>
          </w:p>
        </w:tc>
        <w:tc>
          <w:tcPr>
            <w:tcW w:w="5529" w:type="dxa"/>
            <w:tcBorders>
              <w:top w:val="double" w:sz="4" w:space="0" w:color="auto"/>
              <w:bottom w:val="double" w:sz="4" w:space="0" w:color="auto"/>
              <w:right w:val="single" w:sz="4" w:space="0" w:color="auto"/>
            </w:tcBorders>
          </w:tcPr>
          <w:p w14:paraId="44F24699" w14:textId="666B705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confirmați dacă întreprinderile nou-înființate sunt eligibile în cadrul prezentului apel și, în caz afirmativ, care sunt condițiile concrete de eligibilitate aplicabile acestora (ex. data înființării raportată la data depunerii cererii de finanțare, existența activității economice, cerințe minime privind istoricul financiar etc.).</w:t>
            </w:r>
          </w:p>
        </w:tc>
        <w:tc>
          <w:tcPr>
            <w:tcW w:w="5669" w:type="dxa"/>
            <w:tcBorders>
              <w:top w:val="double" w:sz="4" w:space="0" w:color="auto"/>
              <w:left w:val="single" w:sz="4" w:space="0" w:color="auto"/>
              <w:bottom w:val="double" w:sz="4" w:space="0" w:color="auto"/>
              <w:right w:val="double" w:sz="4" w:space="0" w:color="auto"/>
            </w:tcBorders>
          </w:tcPr>
          <w:p w14:paraId="15303754" w14:textId="77777777" w:rsidR="00FB71F1" w:rsidRPr="0088003D" w:rsidRDefault="00FB71F1" w:rsidP="008E117B">
            <w:pPr>
              <w:pStyle w:val="Heading2"/>
              <w:jc w:val="both"/>
              <w:rPr>
                <w:rFonts w:asciiTheme="minorHAnsi" w:eastAsia="Times New Roman" w:hAnsiTheme="minorHAnsi" w:cstheme="minorHAnsi"/>
                <w:color w:val="000000" w:themeColor="text1"/>
                <w:sz w:val="22"/>
                <w:szCs w:val="22"/>
                <w:lang w:val="ro-RO"/>
              </w:rPr>
            </w:pPr>
            <w:r w:rsidRPr="0088003D">
              <w:rPr>
                <w:rFonts w:asciiTheme="minorHAnsi" w:eastAsia="Times New Roman" w:hAnsiTheme="minorHAnsi" w:cstheme="minorHAnsi"/>
                <w:color w:val="000000" w:themeColor="text1"/>
                <w:sz w:val="22"/>
                <w:szCs w:val="22"/>
                <w:lang w:val="ro-RO"/>
              </w:rPr>
              <w:t xml:space="preserve">Sunt eligibile iar criteriile de eligibilitate se regăsesc în cadrul ghidului solicitantului cap </w:t>
            </w:r>
            <w:bookmarkStart w:id="65" w:name="_Toc141432159"/>
            <w:bookmarkStart w:id="66" w:name="_Toc216425936"/>
            <w:r w:rsidRPr="0088003D">
              <w:rPr>
                <w:rFonts w:asciiTheme="minorHAnsi" w:eastAsia="Times New Roman" w:hAnsiTheme="minorHAnsi" w:cstheme="minorHAnsi"/>
                <w:color w:val="000000" w:themeColor="text1"/>
                <w:sz w:val="22"/>
                <w:szCs w:val="22"/>
                <w:lang w:val="ro-RO"/>
              </w:rPr>
              <w:t xml:space="preserve">5.1 Eligibilitatea solicitanților </w:t>
            </w:r>
            <w:bookmarkEnd w:id="65"/>
            <w:r w:rsidRPr="0088003D">
              <w:rPr>
                <w:rFonts w:asciiTheme="minorHAnsi" w:eastAsia="Times New Roman" w:hAnsiTheme="minorHAnsi" w:cstheme="minorHAnsi"/>
                <w:color w:val="000000" w:themeColor="text1"/>
                <w:sz w:val="22"/>
                <w:szCs w:val="22"/>
                <w:lang w:val="ro-RO"/>
              </w:rPr>
              <w:t>și partenerilor</w:t>
            </w:r>
            <w:bookmarkEnd w:id="66"/>
          </w:p>
          <w:p w14:paraId="1D8B42C3" w14:textId="3A18BA0C" w:rsidR="00FB71F1" w:rsidRPr="0088003D" w:rsidRDefault="00FB71F1" w:rsidP="008E117B">
            <w:pPr>
              <w:jc w:val="both"/>
              <w:rPr>
                <w:rFonts w:cstheme="minorHAnsi"/>
                <w:bCs/>
                <w:lang w:val="ro-RO"/>
              </w:rPr>
            </w:pPr>
          </w:p>
        </w:tc>
      </w:tr>
      <w:tr w:rsidR="00FB71F1" w:rsidRPr="0088003D" w14:paraId="07B0DA20" w14:textId="77777777" w:rsidTr="00FB71F1">
        <w:trPr>
          <w:tblHeader/>
        </w:trPr>
        <w:tc>
          <w:tcPr>
            <w:tcW w:w="694" w:type="dxa"/>
            <w:tcBorders>
              <w:top w:val="double" w:sz="4" w:space="0" w:color="auto"/>
              <w:left w:val="double" w:sz="4" w:space="0" w:color="auto"/>
              <w:bottom w:val="double" w:sz="4" w:space="0" w:color="auto"/>
            </w:tcBorders>
            <w:vAlign w:val="center"/>
          </w:tcPr>
          <w:p w14:paraId="682B5005" w14:textId="076900AE" w:rsidR="00FB71F1" w:rsidRPr="0088003D" w:rsidRDefault="00FB71F1" w:rsidP="008E117B">
            <w:pPr>
              <w:jc w:val="both"/>
              <w:rPr>
                <w:rFonts w:cstheme="minorHAnsi"/>
                <w:b/>
                <w:lang w:val="ro-RO"/>
              </w:rPr>
            </w:pPr>
            <w:r w:rsidRPr="0088003D">
              <w:rPr>
                <w:rFonts w:cstheme="minorHAnsi"/>
                <w:b/>
                <w:lang w:val="ro-RO"/>
              </w:rPr>
              <w:t>44.3</w:t>
            </w:r>
          </w:p>
        </w:tc>
        <w:tc>
          <w:tcPr>
            <w:tcW w:w="2268" w:type="dxa"/>
            <w:tcBorders>
              <w:top w:val="double" w:sz="4" w:space="0" w:color="auto"/>
              <w:bottom w:val="double" w:sz="4" w:space="0" w:color="auto"/>
              <w:right w:val="single" w:sz="4" w:space="0" w:color="auto"/>
            </w:tcBorders>
          </w:tcPr>
          <w:p w14:paraId="6BDDB5A9" w14:textId="6D12B02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Valoarea minimă a ajutorului financiar</w:t>
            </w:r>
          </w:p>
        </w:tc>
        <w:tc>
          <w:tcPr>
            <w:tcW w:w="5529" w:type="dxa"/>
            <w:tcBorders>
              <w:top w:val="double" w:sz="4" w:space="0" w:color="auto"/>
              <w:bottom w:val="double" w:sz="4" w:space="0" w:color="auto"/>
              <w:right w:val="single" w:sz="4" w:space="0" w:color="auto"/>
            </w:tcBorders>
          </w:tcPr>
          <w:p w14:paraId="338F0ADB" w14:textId="53F8E6A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precizați valoarea minimă a ajutorului financiar nerambursabil care poate fi solicitat în cadrul apelului, precum și dacă această valoare este diferențiată în funcție de tipul solicitantului sau de categoria IMM.</w:t>
            </w:r>
          </w:p>
        </w:tc>
        <w:tc>
          <w:tcPr>
            <w:tcW w:w="5669" w:type="dxa"/>
            <w:tcBorders>
              <w:top w:val="double" w:sz="4" w:space="0" w:color="auto"/>
              <w:left w:val="single" w:sz="4" w:space="0" w:color="auto"/>
              <w:bottom w:val="double" w:sz="4" w:space="0" w:color="auto"/>
              <w:right w:val="double" w:sz="4" w:space="0" w:color="auto"/>
            </w:tcBorders>
          </w:tcPr>
          <w:p w14:paraId="11A05425" w14:textId="7C99C8CF" w:rsidR="00FB71F1" w:rsidRPr="0088003D" w:rsidRDefault="00FB71F1" w:rsidP="008E117B">
            <w:pPr>
              <w:jc w:val="both"/>
              <w:rPr>
                <w:rFonts w:cstheme="minorHAnsi"/>
                <w:bCs/>
                <w:lang w:val="ro-RO"/>
              </w:rPr>
            </w:pPr>
            <w:r w:rsidRPr="0088003D">
              <w:rPr>
                <w:rFonts w:cstheme="minorHAnsi"/>
                <w:bCs/>
                <w:lang w:val="ro-RO"/>
              </w:rPr>
              <w:t xml:space="preserve">Informațiile solicitate se regăsesc la capitolul 5.4 </w:t>
            </w:r>
            <w:r w:rsidRPr="0088003D">
              <w:rPr>
                <w:rFonts w:cstheme="minorHAnsi"/>
                <w:lang w:val="ro-RO"/>
              </w:rPr>
              <w:t xml:space="preserve"> </w:t>
            </w:r>
            <w:r w:rsidRPr="0088003D">
              <w:rPr>
                <w:rFonts w:cstheme="minorHAnsi"/>
                <w:bCs/>
                <w:lang w:val="ro-RO"/>
              </w:rPr>
              <w:t>din ghidul solicitantului.</w:t>
            </w:r>
            <w:r w:rsidRPr="0088003D">
              <w:rPr>
                <w:rFonts w:cstheme="minorHAnsi"/>
                <w:lang w:val="ro-RO"/>
              </w:rPr>
              <w:t xml:space="preserve"> </w:t>
            </w:r>
            <w:r w:rsidRPr="0088003D">
              <w:rPr>
                <w:rFonts w:cstheme="minorHAnsi"/>
                <w:bCs/>
                <w:lang w:val="ro-RO"/>
              </w:rPr>
              <w:t>Valoarea minimă nerambursabilă aferentă unui proiect va fi de 200.000 euro, indiferent de tipul solicitantului.</w:t>
            </w:r>
          </w:p>
        </w:tc>
      </w:tr>
      <w:tr w:rsidR="00FB71F1" w:rsidRPr="0088003D" w14:paraId="38C663F2" w14:textId="77777777" w:rsidTr="00FB71F1">
        <w:trPr>
          <w:tblHeader/>
        </w:trPr>
        <w:tc>
          <w:tcPr>
            <w:tcW w:w="694" w:type="dxa"/>
            <w:tcBorders>
              <w:top w:val="double" w:sz="4" w:space="0" w:color="auto"/>
              <w:left w:val="double" w:sz="4" w:space="0" w:color="auto"/>
              <w:bottom w:val="double" w:sz="4" w:space="0" w:color="auto"/>
            </w:tcBorders>
            <w:vAlign w:val="center"/>
          </w:tcPr>
          <w:p w14:paraId="08706D1B" w14:textId="1FF8669F" w:rsidR="00FB71F1" w:rsidRPr="0088003D" w:rsidRDefault="00FB71F1" w:rsidP="008E117B">
            <w:pPr>
              <w:jc w:val="both"/>
              <w:rPr>
                <w:rFonts w:cstheme="minorHAnsi"/>
                <w:b/>
                <w:lang w:val="ro-RO"/>
              </w:rPr>
            </w:pPr>
            <w:r w:rsidRPr="0088003D">
              <w:rPr>
                <w:rFonts w:cstheme="minorHAnsi"/>
                <w:b/>
                <w:lang w:val="ro-RO"/>
              </w:rPr>
              <w:lastRenderedPageBreak/>
              <w:t>44.4</w:t>
            </w:r>
          </w:p>
        </w:tc>
        <w:tc>
          <w:tcPr>
            <w:tcW w:w="2268" w:type="dxa"/>
            <w:tcBorders>
              <w:top w:val="double" w:sz="4" w:space="0" w:color="auto"/>
              <w:bottom w:val="double" w:sz="4" w:space="0" w:color="auto"/>
              <w:right w:val="single" w:sz="4" w:space="0" w:color="auto"/>
            </w:tcBorders>
          </w:tcPr>
          <w:p w14:paraId="5F208762" w14:textId="1DA7CC1A"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Interpretarea sintagmei „înființate în anul depunerii cererii”</w:t>
            </w:r>
          </w:p>
        </w:tc>
        <w:tc>
          <w:tcPr>
            <w:tcW w:w="5529" w:type="dxa"/>
            <w:tcBorders>
              <w:top w:val="double" w:sz="4" w:space="0" w:color="auto"/>
              <w:bottom w:val="double" w:sz="4" w:space="0" w:color="auto"/>
              <w:right w:val="single" w:sz="4" w:space="0" w:color="auto"/>
            </w:tcBorders>
          </w:tcPr>
          <w:p w14:paraId="47EDD5CF"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situația în care firmele nou-înființate sunt eligibile, solicităm clarificarea modului de interpretare a sintagmei „înființate în anul depunerii cererii de finanțare”, respectiv:</w:t>
            </w:r>
          </w:p>
          <w:p w14:paraId="762167CE" w14:textId="57F1C80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dacă sunt eligibile exclusiv societățile înființate în același an calendaristic cu depunerea cererii; sau</w:t>
            </w:r>
          </w:p>
          <w:p w14:paraId="7DF69257" w14:textId="2DEA984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dacă sunt eligibile și societățile înființate într-un an anterior (de exemplu, societăți înființate în anul 2025, în situația în care depunerea are loc în anul 2026).</w:t>
            </w:r>
          </w:p>
        </w:tc>
        <w:tc>
          <w:tcPr>
            <w:tcW w:w="5669" w:type="dxa"/>
            <w:tcBorders>
              <w:top w:val="double" w:sz="4" w:space="0" w:color="auto"/>
              <w:left w:val="single" w:sz="4" w:space="0" w:color="auto"/>
              <w:bottom w:val="double" w:sz="4" w:space="0" w:color="auto"/>
              <w:right w:val="double" w:sz="4" w:space="0" w:color="auto"/>
            </w:tcBorders>
          </w:tcPr>
          <w:p w14:paraId="155E3B46" w14:textId="77777777" w:rsidR="00FB71F1" w:rsidRPr="0088003D" w:rsidRDefault="00FB71F1" w:rsidP="008E117B">
            <w:pPr>
              <w:jc w:val="both"/>
              <w:rPr>
                <w:rFonts w:cstheme="minorHAnsi"/>
                <w:bCs/>
                <w:lang w:val="ro-RO"/>
              </w:rPr>
            </w:pPr>
            <w:r w:rsidRPr="0088003D">
              <w:rPr>
                <w:rFonts w:cstheme="minorHAnsi"/>
                <w:bCs/>
                <w:lang w:val="ro-RO"/>
              </w:rPr>
              <w:t xml:space="preserve"> În conformitate cu cap 5.1 Eligibilitatea solicitanților și partenerilor, sunt eligibile și societățile înființate în anul 2026.</w:t>
            </w:r>
          </w:p>
          <w:p w14:paraId="77590857" w14:textId="5B14B99B" w:rsidR="00FB71F1" w:rsidRPr="0088003D" w:rsidRDefault="00FB71F1" w:rsidP="008E117B">
            <w:pPr>
              <w:jc w:val="both"/>
              <w:rPr>
                <w:rFonts w:cstheme="minorHAnsi"/>
                <w:bCs/>
                <w:lang w:val="ro-RO"/>
              </w:rPr>
            </w:pPr>
            <w:r w:rsidRPr="0088003D">
              <w:rPr>
                <w:rFonts w:cstheme="minorHAnsi"/>
                <w:bCs/>
                <w:lang w:val="ro-RO"/>
              </w:rPr>
              <w:t>A se vedea definiția unei întreprinderi nou înființate de la pct. 1.3 Glosar din ghidul solicitantului</w:t>
            </w:r>
          </w:p>
        </w:tc>
      </w:tr>
      <w:tr w:rsidR="00FB71F1" w:rsidRPr="0088003D" w14:paraId="0BF62019" w14:textId="77777777" w:rsidTr="00FB71F1">
        <w:trPr>
          <w:tblHeader/>
        </w:trPr>
        <w:tc>
          <w:tcPr>
            <w:tcW w:w="694" w:type="dxa"/>
            <w:tcBorders>
              <w:top w:val="double" w:sz="4" w:space="0" w:color="auto"/>
              <w:left w:val="double" w:sz="4" w:space="0" w:color="auto"/>
              <w:bottom w:val="double" w:sz="4" w:space="0" w:color="auto"/>
            </w:tcBorders>
            <w:vAlign w:val="center"/>
          </w:tcPr>
          <w:p w14:paraId="5385C7DA" w14:textId="483B0305" w:rsidR="00FB71F1" w:rsidRPr="0088003D" w:rsidRDefault="00FB71F1" w:rsidP="008E117B">
            <w:pPr>
              <w:jc w:val="both"/>
              <w:rPr>
                <w:rFonts w:cstheme="minorHAnsi"/>
                <w:b/>
                <w:lang w:val="ro-RO"/>
              </w:rPr>
            </w:pPr>
            <w:r w:rsidRPr="0088003D">
              <w:rPr>
                <w:rFonts w:cstheme="minorHAnsi"/>
                <w:b/>
                <w:lang w:val="ro-RO"/>
              </w:rPr>
              <w:t>44.5</w:t>
            </w:r>
          </w:p>
        </w:tc>
        <w:tc>
          <w:tcPr>
            <w:tcW w:w="2268" w:type="dxa"/>
            <w:tcBorders>
              <w:top w:val="double" w:sz="4" w:space="0" w:color="auto"/>
              <w:bottom w:val="double" w:sz="4" w:space="0" w:color="auto"/>
              <w:right w:val="single" w:sz="4" w:space="0" w:color="auto"/>
            </w:tcBorders>
          </w:tcPr>
          <w:p w14:paraId="0F7A41BA" w14:textId="272978FA"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Eligibilitatea societăților cu activitate principală non-IT, dar cu coduri CAEN IT autorizate</w:t>
            </w:r>
          </w:p>
        </w:tc>
        <w:tc>
          <w:tcPr>
            <w:tcW w:w="5529" w:type="dxa"/>
            <w:tcBorders>
              <w:top w:val="double" w:sz="4" w:space="0" w:color="auto"/>
              <w:bottom w:val="double" w:sz="4" w:space="0" w:color="auto"/>
              <w:right w:val="single" w:sz="4" w:space="0" w:color="auto"/>
            </w:tcBorders>
          </w:tcPr>
          <w:p w14:paraId="13FFEBF9"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clarificați dacă sunt eligibile pentru depunerea proiectelor societățile care au activitatea principală încadrată într-un alt domeniu decât IT (cu excepția codurilor CAEN neeligibile prevăzute în Anexa 10 a Ghidului solicitantului), dar care:</w:t>
            </w:r>
          </w:p>
          <w:p w14:paraId="65FC514D" w14:textId="226AE990"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au coduri CAEN din domeniul IT autorizate la momentul depunerii cererii; și</w:t>
            </w:r>
          </w:p>
          <w:p w14:paraId="5C4385FE" w14:textId="25F3257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pot autoriza aceste coduri CAEN IT la locația de implementare a proiectului, anterior semnării contractului de finanțare sau conform condițiilor prevăzute în Ghid.</w:t>
            </w:r>
          </w:p>
          <w:p w14:paraId="6038319E" w14:textId="25783A1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Totodată, vă rugăm să precizați dacă, în acest caz, este necesar ca activitatea IT să fie activitatea principală a solicitantului sau dacă este suficient ca aceasta să fie autorizată și desfășurată efectiv în cadrul proiectului.</w:t>
            </w:r>
          </w:p>
        </w:tc>
        <w:tc>
          <w:tcPr>
            <w:tcW w:w="5669" w:type="dxa"/>
            <w:tcBorders>
              <w:top w:val="double" w:sz="4" w:space="0" w:color="auto"/>
              <w:left w:val="single" w:sz="4" w:space="0" w:color="auto"/>
              <w:bottom w:val="double" w:sz="4" w:space="0" w:color="auto"/>
              <w:right w:val="double" w:sz="4" w:space="0" w:color="auto"/>
            </w:tcBorders>
          </w:tcPr>
          <w:p w14:paraId="66D46B50" w14:textId="29844287" w:rsidR="00FB71F1" w:rsidRPr="0088003D" w:rsidRDefault="00FB71F1" w:rsidP="008E117B">
            <w:pPr>
              <w:jc w:val="both"/>
              <w:rPr>
                <w:rFonts w:cstheme="minorHAnsi"/>
                <w:bCs/>
                <w:lang w:val="ro-RO"/>
              </w:rPr>
            </w:pPr>
            <w:r w:rsidRPr="0088003D">
              <w:rPr>
                <w:rFonts w:cstheme="minorHAnsi"/>
                <w:bCs/>
                <w:lang w:val="ro-RO"/>
              </w:rPr>
              <w:t xml:space="preserve">Confirmăm înțelegerea conform căreia </w:t>
            </w:r>
            <w:r w:rsidRPr="0088003D">
              <w:rPr>
                <w:rFonts w:eastAsia="Times New Roman" w:cstheme="minorHAnsi"/>
                <w:color w:val="000000" w:themeColor="text1"/>
                <w:lang w:val="ro-RO"/>
              </w:rPr>
              <w:t xml:space="preserve"> nu este necesar ca activitatea IT să fie activitatea principală a </w:t>
            </w:r>
            <w:proofErr w:type="spellStart"/>
            <w:r w:rsidRPr="0088003D">
              <w:rPr>
                <w:rFonts w:eastAsia="Times New Roman" w:cstheme="minorHAnsi"/>
                <w:color w:val="000000" w:themeColor="text1"/>
                <w:lang w:val="ro-RO"/>
              </w:rPr>
              <w:t>solicitantului.Trebuie</w:t>
            </w:r>
            <w:proofErr w:type="spellEnd"/>
            <w:r w:rsidRPr="0088003D">
              <w:rPr>
                <w:rFonts w:eastAsia="Times New Roman" w:cstheme="minorHAnsi"/>
                <w:color w:val="000000" w:themeColor="text1"/>
                <w:lang w:val="ro-RO"/>
              </w:rPr>
              <w:t xml:space="preserve"> ca aceasta să fie autorizată la data depunerii și contractării și desfășurată efectiv în cadrul proiectului.</w:t>
            </w:r>
          </w:p>
        </w:tc>
      </w:tr>
      <w:tr w:rsidR="00FB71F1" w:rsidRPr="0088003D" w14:paraId="31A7F902" w14:textId="77777777" w:rsidTr="00FB71F1">
        <w:trPr>
          <w:tblHeader/>
        </w:trPr>
        <w:tc>
          <w:tcPr>
            <w:tcW w:w="694" w:type="dxa"/>
            <w:tcBorders>
              <w:top w:val="double" w:sz="4" w:space="0" w:color="auto"/>
              <w:left w:val="double" w:sz="4" w:space="0" w:color="auto"/>
              <w:bottom w:val="double" w:sz="4" w:space="0" w:color="auto"/>
            </w:tcBorders>
            <w:vAlign w:val="center"/>
          </w:tcPr>
          <w:p w14:paraId="15C1DB71" w14:textId="64609D5D" w:rsidR="00FB71F1" w:rsidRPr="0088003D" w:rsidRDefault="00FB71F1" w:rsidP="008E117B">
            <w:pPr>
              <w:jc w:val="both"/>
              <w:rPr>
                <w:rFonts w:cstheme="minorHAnsi"/>
                <w:b/>
                <w:lang w:val="ro-RO"/>
              </w:rPr>
            </w:pPr>
            <w:r w:rsidRPr="0088003D">
              <w:rPr>
                <w:rFonts w:cstheme="minorHAnsi"/>
                <w:b/>
                <w:lang w:val="ro-RO"/>
              </w:rPr>
              <w:t>44.6</w:t>
            </w:r>
          </w:p>
        </w:tc>
        <w:tc>
          <w:tcPr>
            <w:tcW w:w="2268" w:type="dxa"/>
            <w:tcBorders>
              <w:top w:val="double" w:sz="4" w:space="0" w:color="auto"/>
              <w:bottom w:val="double" w:sz="4" w:space="0" w:color="auto"/>
              <w:right w:val="single" w:sz="4" w:space="0" w:color="auto"/>
            </w:tcBorders>
          </w:tcPr>
          <w:p w14:paraId="77E56AE5" w14:textId="1FD5EC2C"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Clarificare privind indicatorul „Performanța investiției privind dezvoltarea produselor/serviciilor/aplicațiilor”</w:t>
            </w:r>
          </w:p>
        </w:tc>
        <w:tc>
          <w:tcPr>
            <w:tcW w:w="5529" w:type="dxa"/>
            <w:tcBorders>
              <w:top w:val="double" w:sz="4" w:space="0" w:color="auto"/>
              <w:bottom w:val="double" w:sz="4" w:space="0" w:color="auto"/>
              <w:right w:val="single" w:sz="4" w:space="0" w:color="auto"/>
            </w:tcBorders>
          </w:tcPr>
          <w:p w14:paraId="04428771"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diferențele de formulare și prag identificate în documentația apelului, vă rugăm să clarificați interpretarea indicatorului de performanță „Performanța investiției privind dezvoltarea produselor/serviciilor/aplicațiilor”, în contextul în care acesta apare cu valori distincte, respectiv:</w:t>
            </w:r>
          </w:p>
          <w:p w14:paraId="07B5BE4A" w14:textId="211F26A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pragul de referință &gt; 2, respectiv</w:t>
            </w:r>
          </w:p>
          <w:p w14:paraId="79FD90B5" w14:textId="40E2367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pragul de referință &gt; 0,5.</w:t>
            </w:r>
          </w:p>
          <w:p w14:paraId="0FA572CF"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acest context, solicităm clarificarea dacă reducerea valorii indicatorului de performanță de la 2 la 0,5 reprezintă:</w:t>
            </w:r>
          </w:p>
          <w:p w14:paraId="71A2ECF3" w14:textId="5FB62D0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modificare intenționată a cerinței de performanță pentru apelul de proiecte;</w:t>
            </w:r>
          </w:p>
          <w:p w14:paraId="66BC9104" w14:textId="16F0C800"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adaptare a metodologiei de evaluare; sau</w:t>
            </w:r>
          </w:p>
          <w:p w14:paraId="7FFC39D6" w14:textId="6AD39EC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necorelare între secțiuni diferite ale Ghidului și/sau anexelor acestuia.</w:t>
            </w:r>
          </w:p>
          <w:p w14:paraId="3742D74A" w14:textId="0A43B30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 asemenea, vă rugăm să precizați care este valoarea corectă și aplicabilă a indicatorului ce trebuie avută în vedere de solicitanți la momentul elaborării și evaluării proiectelor.</w:t>
            </w:r>
          </w:p>
        </w:tc>
        <w:tc>
          <w:tcPr>
            <w:tcW w:w="5669" w:type="dxa"/>
            <w:tcBorders>
              <w:top w:val="double" w:sz="4" w:space="0" w:color="auto"/>
              <w:left w:val="single" w:sz="4" w:space="0" w:color="auto"/>
              <w:bottom w:val="double" w:sz="4" w:space="0" w:color="auto"/>
              <w:right w:val="double" w:sz="4" w:space="0" w:color="auto"/>
            </w:tcBorders>
          </w:tcPr>
          <w:p w14:paraId="5B01C2AB"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Valoare corectă este:  </w:t>
            </w:r>
          </w:p>
          <w:p w14:paraId="6D9603B1" w14:textId="77777777" w:rsidR="00FB71F1" w:rsidRPr="0088003D" w:rsidRDefault="00FB71F1" w:rsidP="008E117B">
            <w:pPr>
              <w:jc w:val="both"/>
              <w:rPr>
                <w:rFonts w:cstheme="minorHAnsi"/>
                <w:bCs/>
                <w:lang w:val="ro-RO"/>
              </w:rPr>
            </w:pPr>
            <w:r w:rsidRPr="0088003D">
              <w:rPr>
                <w:rFonts w:cstheme="minorHAnsi"/>
                <w:bCs/>
                <w:lang w:val="ro-RO"/>
              </w:rPr>
              <w:t xml:space="preserve">Performanța </w:t>
            </w:r>
            <w:proofErr w:type="spellStart"/>
            <w:r w:rsidRPr="0088003D">
              <w:rPr>
                <w:rFonts w:cstheme="minorHAnsi"/>
                <w:bCs/>
                <w:lang w:val="ro-RO"/>
              </w:rPr>
              <w:t>investiţiei</w:t>
            </w:r>
            <w:proofErr w:type="spellEnd"/>
            <w:r w:rsidRPr="0088003D">
              <w:rPr>
                <w:rFonts w:cstheme="minorHAnsi"/>
                <w:bCs/>
                <w:lang w:val="ro-RO"/>
              </w:rPr>
              <w:t xml:space="preserve"> privind dezvoltarea produselor/serviciilor/</w:t>
            </w:r>
            <w:proofErr w:type="spellStart"/>
            <w:r w:rsidRPr="0088003D">
              <w:rPr>
                <w:rFonts w:cstheme="minorHAnsi"/>
                <w:bCs/>
                <w:lang w:val="ro-RO"/>
              </w:rPr>
              <w:t>aplicaţiilor</w:t>
            </w:r>
            <w:proofErr w:type="spellEnd"/>
            <w:r w:rsidRPr="0088003D">
              <w:rPr>
                <w:rFonts w:cstheme="minorHAnsi"/>
                <w:bCs/>
                <w:lang w:val="ro-RO"/>
              </w:rPr>
              <w:t>*** &gt;0,5</w:t>
            </w:r>
          </w:p>
          <w:p w14:paraId="2F189AE2" w14:textId="77777777" w:rsidR="00FB71F1" w:rsidRPr="0088003D" w:rsidRDefault="00FB71F1" w:rsidP="008E117B">
            <w:pPr>
              <w:jc w:val="both"/>
              <w:rPr>
                <w:rFonts w:cstheme="minorHAnsi"/>
                <w:bCs/>
                <w:lang w:val="ro-RO"/>
              </w:rPr>
            </w:pPr>
          </w:p>
          <w:p w14:paraId="1A4A14B7" w14:textId="5DFA940F" w:rsidR="00FB71F1" w:rsidRPr="0088003D" w:rsidRDefault="00FB71F1" w:rsidP="008E117B">
            <w:pPr>
              <w:jc w:val="both"/>
              <w:rPr>
                <w:rFonts w:cstheme="minorHAnsi"/>
                <w:bCs/>
                <w:lang w:val="ro-RO"/>
              </w:rPr>
            </w:pPr>
            <w:r w:rsidRPr="0088003D">
              <w:rPr>
                <w:rFonts w:cstheme="minorHAnsi"/>
                <w:bCs/>
                <w:lang w:val="ro-RO"/>
              </w:rPr>
              <w:t xml:space="preserve">Beneficiarul este obligat să completeze indicatorul „Performanta </w:t>
            </w:r>
            <w:proofErr w:type="spellStart"/>
            <w:r w:rsidRPr="0088003D">
              <w:rPr>
                <w:rFonts w:cstheme="minorHAnsi"/>
                <w:bCs/>
                <w:lang w:val="ro-RO"/>
              </w:rPr>
              <w:t>investitiei</w:t>
            </w:r>
            <w:proofErr w:type="spellEnd"/>
            <w:r w:rsidRPr="0088003D">
              <w:rPr>
                <w:rFonts w:cstheme="minorHAnsi"/>
                <w:bCs/>
                <w:lang w:val="ro-RO"/>
              </w:rPr>
              <w:t xml:space="preserve"> privind dezvoltarea produselor/serviciilor/</w:t>
            </w:r>
            <w:proofErr w:type="spellStart"/>
            <w:r w:rsidRPr="0088003D">
              <w:rPr>
                <w:rFonts w:cstheme="minorHAnsi"/>
                <w:bCs/>
                <w:lang w:val="ro-RO"/>
              </w:rPr>
              <w:t>aplicatiilor</w:t>
            </w:r>
            <w:proofErr w:type="spellEnd"/>
            <w:r w:rsidRPr="0088003D">
              <w:rPr>
                <w:rFonts w:cstheme="minorHAnsi"/>
                <w:bCs/>
                <w:lang w:val="ro-RO"/>
              </w:rPr>
              <w:t>”, raportându-se la previziunile financiare realizate și a formulei descrise în ghidul solicitantului.</w:t>
            </w:r>
          </w:p>
        </w:tc>
      </w:tr>
      <w:tr w:rsidR="00FB71F1" w:rsidRPr="0088003D" w14:paraId="289C3BA9" w14:textId="77777777" w:rsidTr="00FB71F1">
        <w:trPr>
          <w:tblHeader/>
        </w:trPr>
        <w:tc>
          <w:tcPr>
            <w:tcW w:w="694" w:type="dxa"/>
            <w:tcBorders>
              <w:top w:val="double" w:sz="4" w:space="0" w:color="auto"/>
              <w:left w:val="double" w:sz="4" w:space="0" w:color="auto"/>
              <w:bottom w:val="double" w:sz="4" w:space="0" w:color="auto"/>
            </w:tcBorders>
            <w:vAlign w:val="center"/>
          </w:tcPr>
          <w:p w14:paraId="2CCE8143" w14:textId="08A7FACB" w:rsidR="00FB71F1" w:rsidRPr="0088003D" w:rsidRDefault="00FB71F1" w:rsidP="008E117B">
            <w:pPr>
              <w:jc w:val="both"/>
              <w:rPr>
                <w:rFonts w:cstheme="minorHAnsi"/>
                <w:b/>
                <w:lang w:val="ro-RO"/>
              </w:rPr>
            </w:pPr>
            <w:r w:rsidRPr="0088003D">
              <w:rPr>
                <w:rFonts w:cstheme="minorHAnsi"/>
                <w:b/>
                <w:lang w:val="ro-RO"/>
              </w:rPr>
              <w:t>45.1</w:t>
            </w:r>
          </w:p>
        </w:tc>
        <w:tc>
          <w:tcPr>
            <w:tcW w:w="2268" w:type="dxa"/>
            <w:tcBorders>
              <w:top w:val="double" w:sz="4" w:space="0" w:color="auto"/>
              <w:bottom w:val="double" w:sz="4" w:space="0" w:color="auto"/>
              <w:right w:val="single" w:sz="4" w:space="0" w:color="auto"/>
            </w:tcBorders>
          </w:tcPr>
          <w:p w14:paraId="374730CC" w14:textId="6FBBFA02"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5.1 Eligibilitatea solicitanților și partenerilor</w:t>
            </w:r>
          </w:p>
        </w:tc>
        <w:tc>
          <w:tcPr>
            <w:tcW w:w="5529" w:type="dxa"/>
            <w:tcBorders>
              <w:top w:val="double" w:sz="4" w:space="0" w:color="auto"/>
              <w:bottom w:val="double" w:sz="4" w:space="0" w:color="auto"/>
              <w:right w:val="single" w:sz="4" w:space="0" w:color="auto"/>
            </w:tcBorders>
          </w:tcPr>
          <w:p w14:paraId="4127CEC3" w14:textId="432CFF8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Propunem </w:t>
            </w:r>
            <w:proofErr w:type="spellStart"/>
            <w:r w:rsidRPr="0088003D">
              <w:rPr>
                <w:rFonts w:eastAsia="Times New Roman" w:cstheme="minorHAnsi"/>
                <w:color w:val="000000" w:themeColor="text1"/>
                <w:lang w:val="ro-RO"/>
              </w:rPr>
              <w:t>eligibilitateta</w:t>
            </w:r>
            <w:proofErr w:type="spellEnd"/>
            <w:r w:rsidRPr="0088003D">
              <w:rPr>
                <w:rFonts w:eastAsia="Times New Roman" w:cstheme="minorHAnsi"/>
                <w:color w:val="000000" w:themeColor="text1"/>
                <w:lang w:val="ro-RO"/>
              </w:rPr>
              <w:t xml:space="preserve"> parteneriatelor formate din IMM-uri si firmele mari, cele din urma </w:t>
            </w:r>
            <w:proofErr w:type="spellStart"/>
            <w:r w:rsidRPr="0088003D">
              <w:rPr>
                <w:rFonts w:eastAsia="Times New Roman" w:cstheme="minorHAnsi"/>
                <w:color w:val="000000" w:themeColor="text1"/>
                <w:lang w:val="ro-RO"/>
              </w:rPr>
              <w:t>avand</w:t>
            </w:r>
            <w:proofErr w:type="spellEnd"/>
            <w:r w:rsidRPr="0088003D">
              <w:rPr>
                <w:rFonts w:eastAsia="Times New Roman" w:cstheme="minorHAnsi"/>
                <w:color w:val="000000" w:themeColor="text1"/>
                <w:lang w:val="ro-RO"/>
              </w:rPr>
              <w:t xml:space="preserve"> un buget sub 50%.</w:t>
            </w:r>
          </w:p>
        </w:tc>
        <w:tc>
          <w:tcPr>
            <w:tcW w:w="5669" w:type="dxa"/>
            <w:tcBorders>
              <w:top w:val="double" w:sz="4" w:space="0" w:color="auto"/>
              <w:left w:val="single" w:sz="4" w:space="0" w:color="auto"/>
              <w:bottom w:val="double" w:sz="4" w:space="0" w:color="auto"/>
              <w:right w:val="double" w:sz="4" w:space="0" w:color="auto"/>
            </w:tcBorders>
          </w:tcPr>
          <w:p w14:paraId="2F33E1B6" w14:textId="66992005" w:rsidR="00FB71F1" w:rsidRPr="0088003D" w:rsidRDefault="00FB71F1" w:rsidP="008E117B">
            <w:pPr>
              <w:jc w:val="both"/>
              <w:rPr>
                <w:rFonts w:cstheme="minorHAnsi"/>
                <w:bCs/>
                <w:lang w:val="ro-RO"/>
              </w:rPr>
            </w:pPr>
            <w:r w:rsidRPr="0088003D">
              <w:rPr>
                <w:rFonts w:cstheme="minorHAnsi"/>
                <w:lang w:val="ro-RO"/>
              </w:rPr>
              <w:t>Întreprinderile mari nu sunt eligibile în cadrul acestui apel, prin prisma prevederilor din programul POCIDIF.</w:t>
            </w:r>
          </w:p>
        </w:tc>
      </w:tr>
      <w:tr w:rsidR="00FB71F1" w:rsidRPr="0088003D" w14:paraId="677CC84C" w14:textId="77777777" w:rsidTr="00FB71F1">
        <w:trPr>
          <w:tblHeader/>
        </w:trPr>
        <w:tc>
          <w:tcPr>
            <w:tcW w:w="694" w:type="dxa"/>
            <w:tcBorders>
              <w:top w:val="double" w:sz="4" w:space="0" w:color="auto"/>
              <w:left w:val="double" w:sz="4" w:space="0" w:color="auto"/>
              <w:bottom w:val="double" w:sz="4" w:space="0" w:color="auto"/>
            </w:tcBorders>
            <w:vAlign w:val="center"/>
          </w:tcPr>
          <w:p w14:paraId="48426576" w14:textId="08D6D29D" w:rsidR="00FB71F1" w:rsidRPr="0088003D" w:rsidRDefault="00FB71F1" w:rsidP="008E117B">
            <w:pPr>
              <w:jc w:val="both"/>
              <w:rPr>
                <w:rFonts w:cstheme="minorHAnsi"/>
                <w:b/>
                <w:lang w:val="ro-RO"/>
              </w:rPr>
            </w:pPr>
            <w:r w:rsidRPr="0088003D">
              <w:rPr>
                <w:rFonts w:cstheme="minorHAnsi"/>
                <w:b/>
                <w:lang w:val="ro-RO"/>
              </w:rPr>
              <w:t>45.2</w:t>
            </w:r>
          </w:p>
        </w:tc>
        <w:tc>
          <w:tcPr>
            <w:tcW w:w="2268" w:type="dxa"/>
            <w:tcBorders>
              <w:top w:val="double" w:sz="4" w:space="0" w:color="auto"/>
              <w:bottom w:val="double" w:sz="4" w:space="0" w:color="auto"/>
              <w:right w:val="single" w:sz="4" w:space="0" w:color="auto"/>
            </w:tcBorders>
          </w:tcPr>
          <w:p w14:paraId="1721FD73" w14:textId="2A703231"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8.4. Evaluarea tehnică și financiară. Criterii de evaluare tehnică și financiară</w:t>
            </w:r>
          </w:p>
        </w:tc>
        <w:tc>
          <w:tcPr>
            <w:tcW w:w="5529" w:type="dxa"/>
            <w:tcBorders>
              <w:top w:val="double" w:sz="4" w:space="0" w:color="auto"/>
              <w:bottom w:val="double" w:sz="4" w:space="0" w:color="auto"/>
              <w:right w:val="single" w:sz="4" w:space="0" w:color="auto"/>
            </w:tcBorders>
          </w:tcPr>
          <w:p w14:paraId="0E04DC74" w14:textId="78E199E0"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La criteriul 1.2, care sunt </w:t>
            </w:r>
            <w:proofErr w:type="spellStart"/>
            <w:r w:rsidRPr="0088003D">
              <w:rPr>
                <w:rFonts w:eastAsia="Times New Roman" w:cstheme="minorHAnsi"/>
                <w:color w:val="000000" w:themeColor="text1"/>
                <w:lang w:val="ro-RO"/>
              </w:rPr>
              <w:t>subsectoarele</w:t>
            </w:r>
            <w:proofErr w:type="spellEnd"/>
            <w:r w:rsidRPr="0088003D">
              <w:rPr>
                <w:rFonts w:eastAsia="Times New Roman" w:cstheme="minorHAnsi"/>
                <w:color w:val="000000" w:themeColor="text1"/>
                <w:lang w:val="ro-RO"/>
              </w:rPr>
              <w:t xml:space="preserve"> de activitate la care se face referire?</w:t>
            </w:r>
          </w:p>
        </w:tc>
        <w:tc>
          <w:tcPr>
            <w:tcW w:w="5669" w:type="dxa"/>
            <w:tcBorders>
              <w:top w:val="double" w:sz="4" w:space="0" w:color="auto"/>
              <w:left w:val="single" w:sz="4" w:space="0" w:color="auto"/>
              <w:bottom w:val="double" w:sz="4" w:space="0" w:color="auto"/>
              <w:right w:val="double" w:sz="4" w:space="0" w:color="auto"/>
            </w:tcBorders>
            <w:vAlign w:val="center"/>
          </w:tcPr>
          <w:p w14:paraId="1B6E5A2D" w14:textId="77777777" w:rsidR="00FB71F1" w:rsidRPr="0088003D" w:rsidRDefault="00FB71F1" w:rsidP="008E117B">
            <w:pPr>
              <w:jc w:val="both"/>
              <w:rPr>
                <w:rFonts w:cstheme="minorHAnsi"/>
                <w:bCs/>
                <w:lang w:val="ro-RO"/>
              </w:rPr>
            </w:pPr>
            <w:r w:rsidRPr="0088003D">
              <w:rPr>
                <w:rFonts w:cstheme="minorHAnsi"/>
                <w:bCs/>
                <w:lang w:val="ro-RO"/>
              </w:rPr>
              <w:t>Termenul ”</w:t>
            </w:r>
            <w:proofErr w:type="spellStart"/>
            <w:r w:rsidRPr="0088003D">
              <w:rPr>
                <w:rFonts w:cstheme="minorHAnsi"/>
                <w:bCs/>
                <w:lang w:val="ro-RO"/>
              </w:rPr>
              <w:t>subsectoare</w:t>
            </w:r>
            <w:proofErr w:type="spellEnd"/>
            <w:r w:rsidRPr="0088003D">
              <w:rPr>
                <w:rFonts w:cstheme="minorHAnsi"/>
                <w:bCs/>
                <w:lang w:val="ro-RO"/>
              </w:rPr>
              <w:t xml:space="preserve">” a fost înlocuit cu ”sectoare” și a fost completată la pct. 1.3 din ghid și definiția: </w:t>
            </w:r>
            <w:r w:rsidRPr="0088003D">
              <w:rPr>
                <w:rFonts w:cstheme="minorHAnsi"/>
                <w:lang w:val="ro-RO"/>
              </w:rPr>
              <w:t xml:space="preserve"> </w:t>
            </w:r>
            <w:r w:rsidRPr="0088003D">
              <w:rPr>
                <w:rFonts w:cstheme="minorHAnsi"/>
                <w:bCs/>
                <w:lang w:val="ro-RO"/>
              </w:rPr>
              <w:t>Sectorul vizat de proiect înseamnă sectorul economic/industrial căruia îi este destinată soluția inovativă dezvoltată prin proiect (ex.: sănătate, agricultură, industria prelucrării lemnului, construcții, energie, transporturi etc.). Sectorul vizat este distinct de Domeniul proiectului (subdomeniul SNCISI). Caracterul inovativ al soluției se evaluează în raport cu starea actuală a tehnologiei din sectorul vizat (cf. art. 2 pct. 80 din Reg. (UE) nr. 651/2014). Un proiect poate avea unul sau mai multe sectoare vizate.</w:t>
            </w:r>
          </w:p>
          <w:p w14:paraId="6B8A000A" w14:textId="461BD67E" w:rsidR="00FB71F1" w:rsidRPr="0088003D" w:rsidRDefault="00FB71F1" w:rsidP="008E117B">
            <w:pPr>
              <w:jc w:val="both"/>
              <w:rPr>
                <w:rFonts w:cstheme="minorHAnsi"/>
                <w:bCs/>
                <w:lang w:val="ro-RO"/>
              </w:rPr>
            </w:pPr>
          </w:p>
        </w:tc>
      </w:tr>
      <w:tr w:rsidR="00FB71F1" w:rsidRPr="0088003D" w14:paraId="05D5996C" w14:textId="77777777" w:rsidTr="00FB71F1">
        <w:trPr>
          <w:tblHeader/>
        </w:trPr>
        <w:tc>
          <w:tcPr>
            <w:tcW w:w="694" w:type="dxa"/>
            <w:tcBorders>
              <w:top w:val="double" w:sz="4" w:space="0" w:color="auto"/>
              <w:left w:val="double" w:sz="4" w:space="0" w:color="auto"/>
              <w:bottom w:val="double" w:sz="4" w:space="0" w:color="auto"/>
            </w:tcBorders>
            <w:vAlign w:val="center"/>
          </w:tcPr>
          <w:p w14:paraId="7D154EC7" w14:textId="11393FA6" w:rsidR="00FB71F1" w:rsidRPr="0088003D" w:rsidRDefault="00FB71F1" w:rsidP="008E117B">
            <w:pPr>
              <w:jc w:val="both"/>
              <w:rPr>
                <w:rFonts w:cstheme="minorHAnsi"/>
                <w:b/>
                <w:lang w:val="ro-RO"/>
              </w:rPr>
            </w:pPr>
            <w:r w:rsidRPr="0088003D">
              <w:rPr>
                <w:rFonts w:cstheme="minorHAnsi"/>
                <w:b/>
                <w:lang w:val="ro-RO"/>
              </w:rPr>
              <w:t>45.3</w:t>
            </w:r>
          </w:p>
        </w:tc>
        <w:tc>
          <w:tcPr>
            <w:tcW w:w="2268" w:type="dxa"/>
            <w:tcBorders>
              <w:top w:val="double" w:sz="4" w:space="0" w:color="auto"/>
              <w:bottom w:val="double" w:sz="4" w:space="0" w:color="auto"/>
              <w:right w:val="single" w:sz="4" w:space="0" w:color="auto"/>
            </w:tcBorders>
          </w:tcPr>
          <w:p w14:paraId="75CE919B" w14:textId="70BB156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8.4. Evaluarea tehnică și financiară. Criterii de evaluare tehnică și financiară</w:t>
            </w:r>
          </w:p>
        </w:tc>
        <w:tc>
          <w:tcPr>
            <w:tcW w:w="5529" w:type="dxa"/>
            <w:tcBorders>
              <w:top w:val="double" w:sz="4" w:space="0" w:color="auto"/>
              <w:bottom w:val="double" w:sz="4" w:space="0" w:color="auto"/>
              <w:right w:val="single" w:sz="4" w:space="0" w:color="auto"/>
            </w:tcBorders>
          </w:tcPr>
          <w:p w14:paraId="10B4CE90" w14:textId="6D74558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La criteriul 4.2 se face </w:t>
            </w:r>
            <w:proofErr w:type="spellStart"/>
            <w:r w:rsidRPr="0088003D">
              <w:rPr>
                <w:rFonts w:eastAsia="Times New Roman" w:cstheme="minorHAnsi"/>
                <w:color w:val="000000" w:themeColor="text1"/>
                <w:lang w:val="ro-RO"/>
              </w:rPr>
              <w:t>urmatoarea</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mentiune</w:t>
            </w:r>
            <w:proofErr w:type="spellEnd"/>
            <w:r w:rsidRPr="0088003D">
              <w:rPr>
                <w:rFonts w:eastAsia="Times New Roman" w:cstheme="minorHAnsi"/>
                <w:color w:val="000000" w:themeColor="text1"/>
                <w:lang w:val="ro-RO"/>
              </w:rPr>
              <w:t>:</w:t>
            </w:r>
            <w:r w:rsidRPr="0088003D">
              <w:rPr>
                <w:rFonts w:eastAsia="Times New Roman" w:cstheme="minorHAnsi"/>
                <w:i/>
                <w:iCs/>
                <w:color w:val="000000" w:themeColor="text1"/>
                <w:lang w:val="ro-RO"/>
              </w:rPr>
              <w:t xml:space="preserve"> Se vor verifica proiectele/contractele în domenii și cu complexitate similare </w:t>
            </w:r>
            <w:r w:rsidRPr="0088003D">
              <w:rPr>
                <w:rFonts w:eastAsia="Times New Roman" w:cstheme="minorHAnsi"/>
                <w:i/>
                <w:iCs/>
                <w:color w:val="000000" w:themeColor="text1"/>
                <w:u w:val="single"/>
                <w:lang w:val="ro-RO"/>
              </w:rPr>
              <w:t>(conform definiție din cap. 1.3 Glosar). </w:t>
            </w:r>
            <w:r w:rsidRPr="0088003D">
              <w:rPr>
                <w:rFonts w:eastAsia="Times New Roman" w:cstheme="minorHAnsi"/>
                <w:color w:val="000000" w:themeColor="text1"/>
                <w:lang w:val="ro-RO"/>
              </w:rPr>
              <w:t xml:space="preserve">Conform </w:t>
            </w:r>
            <w:proofErr w:type="spellStart"/>
            <w:r w:rsidRPr="0088003D">
              <w:rPr>
                <w:rFonts w:eastAsia="Times New Roman" w:cstheme="minorHAnsi"/>
                <w:color w:val="000000" w:themeColor="text1"/>
                <w:lang w:val="ro-RO"/>
              </w:rPr>
              <w:t>definitiei</w:t>
            </w:r>
            <w:proofErr w:type="spellEnd"/>
            <w:r w:rsidRPr="0088003D">
              <w:rPr>
                <w:rFonts w:eastAsia="Times New Roman" w:cstheme="minorHAnsi"/>
                <w:color w:val="000000" w:themeColor="text1"/>
                <w:lang w:val="ro-RO"/>
              </w:rPr>
              <w:t>, </w:t>
            </w:r>
            <w:proofErr w:type="spellStart"/>
            <w:r w:rsidRPr="0088003D">
              <w:rPr>
                <w:rFonts w:eastAsia="Times New Roman" w:cstheme="minorHAnsi"/>
                <w:color w:val="000000" w:themeColor="text1"/>
                <w:lang w:val="ro-RO"/>
              </w:rPr>
              <w:t>proicte</w:t>
            </w:r>
            <w:proofErr w:type="spellEnd"/>
            <w:r w:rsidRPr="0088003D">
              <w:rPr>
                <w:rFonts w:eastAsia="Times New Roman" w:cstheme="minorHAnsi"/>
                <w:color w:val="000000" w:themeColor="text1"/>
                <w:lang w:val="ro-RO"/>
              </w:rPr>
              <w:t xml:space="preserve">/contracte in domenii similare </w:t>
            </w:r>
            <w:proofErr w:type="spellStart"/>
            <w:r w:rsidRPr="0088003D">
              <w:rPr>
                <w:rFonts w:eastAsia="Times New Roman" w:cstheme="minorHAnsi"/>
                <w:color w:val="000000" w:themeColor="text1"/>
                <w:lang w:val="ro-RO"/>
              </w:rPr>
              <w:t>inseamna</w:t>
            </w:r>
            <w:proofErr w:type="spellEnd"/>
            <w:r w:rsidRPr="0088003D">
              <w:rPr>
                <w:rFonts w:eastAsia="Times New Roman" w:cstheme="minorHAnsi"/>
                <w:color w:val="000000" w:themeColor="text1"/>
                <w:lang w:val="ro-RO"/>
              </w:rPr>
              <w:t xml:space="preserve"> proiectele/contractele</w:t>
            </w:r>
            <w:r w:rsidRPr="0088003D">
              <w:rPr>
                <w:rFonts w:eastAsia="Times New Roman" w:cstheme="minorHAnsi"/>
                <w:b/>
                <w:bCs/>
                <w:i/>
                <w:iCs/>
                <w:color w:val="000000" w:themeColor="text1"/>
                <w:u w:val="single"/>
                <w:lang w:val="ro-RO"/>
              </w:rPr>
              <w:t xml:space="preserve"> cu cel </w:t>
            </w:r>
            <w:proofErr w:type="spellStart"/>
            <w:r w:rsidRPr="0088003D">
              <w:rPr>
                <w:rFonts w:eastAsia="Times New Roman" w:cstheme="minorHAnsi"/>
                <w:b/>
                <w:bCs/>
                <w:i/>
                <w:iCs/>
                <w:color w:val="000000" w:themeColor="text1"/>
                <w:u w:val="single"/>
                <w:lang w:val="ro-RO"/>
              </w:rPr>
              <w:t>putin</w:t>
            </w:r>
            <w:proofErr w:type="spellEnd"/>
            <w:r w:rsidRPr="0088003D">
              <w:rPr>
                <w:rFonts w:eastAsia="Times New Roman" w:cstheme="minorHAnsi"/>
                <w:b/>
                <w:bCs/>
                <w:i/>
                <w:iCs/>
                <w:color w:val="000000" w:themeColor="text1"/>
                <w:u w:val="single"/>
                <w:lang w:val="ro-RO"/>
              </w:rPr>
              <w:t xml:space="preserve"> </w:t>
            </w:r>
            <w:proofErr w:type="spellStart"/>
            <w:r w:rsidRPr="0088003D">
              <w:rPr>
                <w:rFonts w:eastAsia="Times New Roman" w:cstheme="minorHAnsi"/>
                <w:b/>
                <w:bCs/>
                <w:i/>
                <w:iCs/>
                <w:color w:val="000000" w:themeColor="text1"/>
                <w:u w:val="single"/>
                <w:lang w:val="ro-RO"/>
              </w:rPr>
              <w:t>aceeasi</w:t>
            </w:r>
            <w:proofErr w:type="spellEnd"/>
            <w:r w:rsidRPr="0088003D">
              <w:rPr>
                <w:rFonts w:eastAsia="Times New Roman" w:cstheme="minorHAnsi"/>
                <w:b/>
                <w:bCs/>
                <w:i/>
                <w:iCs/>
                <w:color w:val="000000" w:themeColor="text1"/>
                <w:u w:val="single"/>
                <w:lang w:val="ro-RO"/>
              </w:rPr>
              <w:t xml:space="preserve"> valoare</w:t>
            </w:r>
            <w:r w:rsidRPr="0088003D">
              <w:rPr>
                <w:rFonts w:eastAsia="Times New Roman" w:cstheme="minorHAnsi"/>
                <w:color w:val="000000" w:themeColor="text1"/>
                <w:lang w:val="ro-RO"/>
              </w:rPr>
              <w:t xml:space="preserve"> a proiectului depus in cadrul acestei masuri. </w:t>
            </w:r>
            <w:proofErr w:type="spellStart"/>
            <w:r w:rsidRPr="0088003D">
              <w:rPr>
                <w:rFonts w:eastAsia="Times New Roman" w:cstheme="minorHAnsi"/>
                <w:color w:val="000000" w:themeColor="text1"/>
                <w:lang w:val="ro-RO"/>
              </w:rPr>
              <w:t>Intrebarea</w:t>
            </w:r>
            <w:proofErr w:type="spellEnd"/>
            <w:r w:rsidRPr="0088003D">
              <w:rPr>
                <w:rFonts w:eastAsia="Times New Roman" w:cstheme="minorHAnsi"/>
                <w:color w:val="000000" w:themeColor="text1"/>
                <w:lang w:val="ro-RO"/>
              </w:rPr>
              <w:t xml:space="preserve"> este daca fiecare proiect/contract in parte trebuie sa </w:t>
            </w:r>
            <w:proofErr w:type="spellStart"/>
            <w:r w:rsidRPr="0088003D">
              <w:rPr>
                <w:rFonts w:eastAsia="Times New Roman" w:cstheme="minorHAnsi"/>
                <w:color w:val="000000" w:themeColor="text1"/>
                <w:lang w:val="ro-RO"/>
              </w:rPr>
              <w:t>aibe</w:t>
            </w:r>
            <w:proofErr w:type="spellEnd"/>
            <w:r w:rsidRPr="0088003D">
              <w:rPr>
                <w:rFonts w:eastAsia="Times New Roman" w:cstheme="minorHAnsi"/>
                <w:color w:val="000000" w:themeColor="text1"/>
                <w:lang w:val="ro-RO"/>
              </w:rPr>
              <w:t xml:space="preserve"> valoarea minima a proiectului ce se </w:t>
            </w:r>
            <w:proofErr w:type="spellStart"/>
            <w:r w:rsidRPr="0088003D">
              <w:rPr>
                <w:rFonts w:eastAsia="Times New Roman" w:cstheme="minorHAnsi"/>
                <w:color w:val="000000" w:themeColor="text1"/>
                <w:lang w:val="ro-RO"/>
              </w:rPr>
              <w:t>doreste</w:t>
            </w:r>
            <w:proofErr w:type="spellEnd"/>
            <w:r w:rsidRPr="0088003D">
              <w:rPr>
                <w:rFonts w:eastAsia="Times New Roman" w:cstheme="minorHAnsi"/>
                <w:color w:val="000000" w:themeColor="text1"/>
                <w:lang w:val="ro-RO"/>
              </w:rPr>
              <w:t xml:space="preserve"> a se depune pe </w:t>
            </w:r>
            <w:r w:rsidRPr="0088003D">
              <w:rPr>
                <w:rFonts w:eastAsia="Times New Roman" w:cstheme="minorHAnsi"/>
                <w:color w:val="000000" w:themeColor="text1"/>
                <w:lang w:val="ro-RO"/>
              </w:rPr>
              <w:lastRenderedPageBreak/>
              <w:t xml:space="preserve">aceasta </w:t>
            </w:r>
            <w:proofErr w:type="spellStart"/>
            <w:r w:rsidRPr="0088003D">
              <w:rPr>
                <w:rFonts w:eastAsia="Times New Roman" w:cstheme="minorHAnsi"/>
                <w:color w:val="000000" w:themeColor="text1"/>
                <w:lang w:val="ro-RO"/>
              </w:rPr>
              <w:t>masura</w:t>
            </w:r>
            <w:proofErr w:type="spellEnd"/>
            <w:r w:rsidRPr="0088003D">
              <w:rPr>
                <w:rFonts w:eastAsia="Times New Roman" w:cstheme="minorHAnsi"/>
                <w:color w:val="000000" w:themeColor="text1"/>
                <w:lang w:val="ro-RO"/>
              </w:rPr>
              <w:t xml:space="preserve"> sau toate </w:t>
            </w:r>
            <w:proofErr w:type="spellStart"/>
            <w:r w:rsidRPr="0088003D">
              <w:rPr>
                <w:rFonts w:eastAsia="Times New Roman" w:cstheme="minorHAnsi"/>
                <w:color w:val="000000" w:themeColor="text1"/>
                <w:lang w:val="ro-RO"/>
              </w:rPr>
              <w:t>cotractele</w:t>
            </w:r>
            <w:proofErr w:type="spellEnd"/>
            <w:r w:rsidRPr="0088003D">
              <w:rPr>
                <w:rFonts w:eastAsia="Times New Roman" w:cstheme="minorHAnsi"/>
                <w:color w:val="000000" w:themeColor="text1"/>
                <w:lang w:val="ro-RO"/>
              </w:rPr>
              <w:t xml:space="preserve">/ proiectele anterioare pot </w:t>
            </w:r>
            <w:proofErr w:type="spellStart"/>
            <w:r w:rsidRPr="0088003D">
              <w:rPr>
                <w:rFonts w:eastAsia="Times New Roman" w:cstheme="minorHAnsi"/>
                <w:color w:val="000000" w:themeColor="text1"/>
                <w:lang w:val="ro-RO"/>
              </w:rPr>
              <w:t>insuma</w:t>
            </w:r>
            <w:proofErr w:type="spellEnd"/>
            <w:r w:rsidRPr="0088003D">
              <w:rPr>
                <w:rFonts w:eastAsia="Times New Roman" w:cstheme="minorHAnsi"/>
                <w:color w:val="000000" w:themeColor="text1"/>
                <w:lang w:val="ro-RO"/>
              </w:rPr>
              <w:t xml:space="preserve"> valoarea proiectului depus pe aceasta </w:t>
            </w:r>
            <w:proofErr w:type="spellStart"/>
            <w:r w:rsidRPr="0088003D">
              <w:rPr>
                <w:rFonts w:eastAsia="Times New Roman" w:cstheme="minorHAnsi"/>
                <w:color w:val="000000" w:themeColor="text1"/>
                <w:lang w:val="ro-RO"/>
              </w:rPr>
              <w:t>masura</w:t>
            </w:r>
            <w:proofErr w:type="spellEnd"/>
            <w:r w:rsidRPr="0088003D">
              <w:rPr>
                <w:rFonts w:eastAsia="Times New Roman" w:cstheme="minorHAnsi"/>
                <w:color w:val="000000" w:themeColor="text1"/>
                <w:lang w:val="ro-RO"/>
              </w:rPr>
              <w:t>.</w:t>
            </w:r>
          </w:p>
        </w:tc>
        <w:tc>
          <w:tcPr>
            <w:tcW w:w="5669" w:type="dxa"/>
            <w:tcBorders>
              <w:top w:val="double" w:sz="4" w:space="0" w:color="auto"/>
              <w:left w:val="single" w:sz="4" w:space="0" w:color="auto"/>
              <w:bottom w:val="double" w:sz="4" w:space="0" w:color="auto"/>
              <w:right w:val="double" w:sz="4" w:space="0" w:color="auto"/>
            </w:tcBorders>
            <w:vAlign w:val="center"/>
          </w:tcPr>
          <w:p w14:paraId="7FA85E53" w14:textId="77777777" w:rsidR="00FB71F1" w:rsidRPr="0088003D" w:rsidRDefault="00FB71F1" w:rsidP="008E117B">
            <w:pPr>
              <w:jc w:val="both"/>
              <w:rPr>
                <w:rFonts w:cstheme="minorHAnsi"/>
                <w:bCs/>
                <w:lang w:val="ro-RO"/>
              </w:rPr>
            </w:pPr>
          </w:p>
          <w:p w14:paraId="0365297B" w14:textId="793793F4" w:rsidR="00FB71F1" w:rsidRPr="0088003D" w:rsidRDefault="00FB71F1" w:rsidP="008E117B">
            <w:pPr>
              <w:jc w:val="both"/>
              <w:rPr>
                <w:rFonts w:cstheme="minorHAnsi"/>
                <w:bCs/>
                <w:lang w:val="ro-RO"/>
              </w:rPr>
            </w:pPr>
            <w:r w:rsidRPr="0088003D">
              <w:rPr>
                <w:rFonts w:cstheme="minorHAnsi"/>
                <w:bCs/>
                <w:lang w:val="ro-RO"/>
              </w:rPr>
              <w:t xml:space="preserve">Ghidul solicitantului a suferit modificări. Vă rugăm să analizați condițiile de eligibilitate și grila de evaluare </w:t>
            </w:r>
            <w:proofErr w:type="spellStart"/>
            <w:r w:rsidRPr="0088003D">
              <w:rPr>
                <w:rFonts w:cstheme="minorHAnsi"/>
                <w:bCs/>
                <w:lang w:val="ro-RO"/>
              </w:rPr>
              <w:t>tehnico</w:t>
            </w:r>
            <w:proofErr w:type="spellEnd"/>
            <w:r w:rsidRPr="0088003D">
              <w:rPr>
                <w:rFonts w:cstheme="minorHAnsi"/>
                <w:bCs/>
                <w:lang w:val="ro-RO"/>
              </w:rPr>
              <w:t>-financiară de la secțiunea 8.4</w:t>
            </w:r>
          </w:p>
        </w:tc>
      </w:tr>
      <w:tr w:rsidR="00FB71F1" w:rsidRPr="0088003D" w14:paraId="43A05998" w14:textId="77777777" w:rsidTr="00FB71F1">
        <w:trPr>
          <w:tblHeader/>
        </w:trPr>
        <w:tc>
          <w:tcPr>
            <w:tcW w:w="694" w:type="dxa"/>
            <w:tcBorders>
              <w:top w:val="double" w:sz="4" w:space="0" w:color="auto"/>
              <w:left w:val="double" w:sz="4" w:space="0" w:color="auto"/>
              <w:bottom w:val="double" w:sz="4" w:space="0" w:color="auto"/>
            </w:tcBorders>
            <w:vAlign w:val="center"/>
          </w:tcPr>
          <w:p w14:paraId="4F4EC0D0" w14:textId="299B9085" w:rsidR="00FB71F1" w:rsidRPr="0088003D" w:rsidRDefault="00FB71F1" w:rsidP="008E117B">
            <w:pPr>
              <w:jc w:val="both"/>
              <w:rPr>
                <w:rFonts w:cstheme="minorHAnsi"/>
                <w:b/>
                <w:lang w:val="ro-RO"/>
              </w:rPr>
            </w:pPr>
            <w:r w:rsidRPr="0088003D">
              <w:rPr>
                <w:rFonts w:cstheme="minorHAnsi"/>
                <w:b/>
                <w:lang w:val="ro-RO"/>
              </w:rPr>
              <w:t>45.4</w:t>
            </w:r>
          </w:p>
        </w:tc>
        <w:tc>
          <w:tcPr>
            <w:tcW w:w="2268" w:type="dxa"/>
            <w:tcBorders>
              <w:top w:val="double" w:sz="4" w:space="0" w:color="auto"/>
              <w:bottom w:val="double" w:sz="4" w:space="0" w:color="auto"/>
              <w:right w:val="single" w:sz="4" w:space="0" w:color="auto"/>
            </w:tcBorders>
          </w:tcPr>
          <w:p w14:paraId="2A6FDD79" w14:textId="37582853"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8.4. Evaluarea tehnică și financiară. Criterii de evaluare tehnică și financiară</w:t>
            </w:r>
          </w:p>
        </w:tc>
        <w:tc>
          <w:tcPr>
            <w:tcW w:w="5529" w:type="dxa"/>
            <w:tcBorders>
              <w:top w:val="double" w:sz="4" w:space="0" w:color="auto"/>
              <w:bottom w:val="double" w:sz="4" w:space="0" w:color="auto"/>
              <w:right w:val="single" w:sz="4" w:space="0" w:color="auto"/>
            </w:tcBorders>
          </w:tcPr>
          <w:p w14:paraId="765E82C0" w14:textId="49D62C1F" w:rsidR="00FB71F1" w:rsidRPr="0088003D" w:rsidRDefault="00FB71F1" w:rsidP="008E117B">
            <w:pPr>
              <w:spacing w:after="0" w:line="240" w:lineRule="auto"/>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Avand</w:t>
            </w:r>
            <w:proofErr w:type="spellEnd"/>
            <w:r w:rsidRPr="0088003D">
              <w:rPr>
                <w:rFonts w:eastAsia="Times New Roman" w:cstheme="minorHAnsi"/>
                <w:color w:val="000000" w:themeColor="text1"/>
                <w:lang w:val="ro-RO"/>
              </w:rPr>
              <w:t xml:space="preserve"> in vederea introducerii in doua varianta consultativa a </w:t>
            </w:r>
            <w:proofErr w:type="spellStart"/>
            <w:r w:rsidRPr="0088003D">
              <w:rPr>
                <w:rFonts w:eastAsia="Times New Roman" w:cstheme="minorHAnsi"/>
                <w:color w:val="000000" w:themeColor="text1"/>
                <w:lang w:val="ro-RO"/>
              </w:rPr>
              <w:t>eligibilitatii</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intreprinderilor</w:t>
            </w:r>
            <w:proofErr w:type="spellEnd"/>
            <w:r w:rsidRPr="0088003D">
              <w:rPr>
                <w:rFonts w:eastAsia="Times New Roman" w:cstheme="minorHAnsi"/>
                <w:color w:val="000000" w:themeColor="text1"/>
                <w:lang w:val="ro-RO"/>
              </w:rPr>
              <w:t xml:space="preserve"> noi </w:t>
            </w:r>
            <w:proofErr w:type="spellStart"/>
            <w:r w:rsidRPr="0088003D">
              <w:rPr>
                <w:rFonts w:eastAsia="Times New Roman" w:cstheme="minorHAnsi"/>
                <w:color w:val="000000" w:themeColor="text1"/>
                <w:lang w:val="ro-RO"/>
              </w:rPr>
              <w:t>infiintate</w:t>
            </w:r>
            <w:proofErr w:type="spellEnd"/>
            <w:r w:rsidRPr="0088003D">
              <w:rPr>
                <w:rFonts w:eastAsia="Times New Roman" w:cstheme="minorHAnsi"/>
                <w:color w:val="000000" w:themeColor="text1"/>
                <w:lang w:val="ro-RO"/>
              </w:rPr>
              <w:t xml:space="preserve"> si </w:t>
            </w:r>
            <w:proofErr w:type="spellStart"/>
            <w:r w:rsidRPr="0088003D">
              <w:rPr>
                <w:rFonts w:eastAsia="Times New Roman" w:cstheme="minorHAnsi"/>
                <w:color w:val="000000" w:themeColor="text1"/>
                <w:lang w:val="ro-RO"/>
              </w:rPr>
              <w:t>distinctia</w:t>
            </w:r>
            <w:proofErr w:type="spellEnd"/>
            <w:r w:rsidRPr="0088003D">
              <w:rPr>
                <w:rFonts w:eastAsia="Times New Roman" w:cstheme="minorHAnsi"/>
                <w:color w:val="000000" w:themeColor="text1"/>
                <w:lang w:val="ro-RO"/>
              </w:rPr>
              <w:t xml:space="preserve"> clara in formarea bugetelor pentru acestea, va adresam </w:t>
            </w:r>
            <w:proofErr w:type="spellStart"/>
            <w:r w:rsidRPr="0088003D">
              <w:rPr>
                <w:rFonts w:eastAsia="Times New Roman" w:cstheme="minorHAnsi"/>
                <w:color w:val="000000" w:themeColor="text1"/>
                <w:lang w:val="ro-RO"/>
              </w:rPr>
              <w:t>urmatoarea</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intrebare</w:t>
            </w:r>
            <w:proofErr w:type="spellEnd"/>
            <w:r w:rsidRPr="0088003D">
              <w:rPr>
                <w:rFonts w:eastAsia="Times New Roman" w:cstheme="minorHAnsi"/>
                <w:color w:val="000000" w:themeColor="text1"/>
                <w:lang w:val="ro-RO"/>
              </w:rPr>
              <w:t xml:space="preserve">: Se propune </w:t>
            </w:r>
            <w:proofErr w:type="spellStart"/>
            <w:r w:rsidRPr="0088003D">
              <w:rPr>
                <w:rFonts w:eastAsia="Times New Roman" w:cstheme="minorHAnsi"/>
                <w:color w:val="000000" w:themeColor="text1"/>
                <w:lang w:val="ro-RO"/>
              </w:rPr>
              <w:t>achizitia</w:t>
            </w:r>
            <w:proofErr w:type="spellEnd"/>
            <w:r w:rsidRPr="0088003D">
              <w:rPr>
                <w:rFonts w:eastAsia="Times New Roman" w:cstheme="minorHAnsi"/>
                <w:color w:val="000000" w:themeColor="text1"/>
                <w:lang w:val="ro-RO"/>
              </w:rPr>
              <w:t xml:space="preserve"> unor servere care vor fi folosite </w:t>
            </w:r>
            <w:proofErr w:type="spellStart"/>
            <w:r w:rsidRPr="0088003D">
              <w:rPr>
                <w:rFonts w:eastAsia="Times New Roman" w:cstheme="minorHAnsi"/>
                <w:color w:val="000000" w:themeColor="text1"/>
                <w:lang w:val="ro-RO"/>
              </w:rPr>
              <w:t>atat</w:t>
            </w:r>
            <w:proofErr w:type="spellEnd"/>
            <w:r w:rsidRPr="0088003D">
              <w:rPr>
                <w:rFonts w:eastAsia="Times New Roman" w:cstheme="minorHAnsi"/>
                <w:color w:val="000000" w:themeColor="text1"/>
                <w:lang w:val="ro-RO"/>
              </w:rPr>
              <w:t xml:space="preserve"> in etapa de cercetare-dezvoltare, cat si </w:t>
            </w:r>
            <w:proofErr w:type="spellStart"/>
            <w:r w:rsidRPr="0088003D">
              <w:rPr>
                <w:rFonts w:eastAsia="Times New Roman" w:cstheme="minorHAnsi"/>
                <w:color w:val="000000" w:themeColor="text1"/>
                <w:lang w:val="ro-RO"/>
              </w:rPr>
              <w:t>dupa</w:t>
            </w:r>
            <w:proofErr w:type="spellEnd"/>
            <w:r w:rsidRPr="0088003D">
              <w:rPr>
                <w:rFonts w:eastAsia="Times New Roman" w:cstheme="minorHAnsi"/>
                <w:color w:val="000000" w:themeColor="text1"/>
                <w:lang w:val="ro-RO"/>
              </w:rPr>
              <w:t xml:space="preserve"> finalizarea proiectului, respectiv a </w:t>
            </w:r>
            <w:proofErr w:type="spellStart"/>
            <w:r w:rsidRPr="0088003D">
              <w:rPr>
                <w:rFonts w:eastAsia="Times New Roman" w:cstheme="minorHAnsi"/>
                <w:color w:val="000000" w:themeColor="text1"/>
                <w:lang w:val="ro-RO"/>
              </w:rPr>
              <w:t>cercetarii</w:t>
            </w:r>
            <w:proofErr w:type="spellEnd"/>
            <w:r w:rsidRPr="0088003D">
              <w:rPr>
                <w:rFonts w:eastAsia="Times New Roman" w:cstheme="minorHAnsi"/>
                <w:color w:val="000000" w:themeColor="text1"/>
                <w:lang w:val="ro-RO"/>
              </w:rPr>
              <w:t xml:space="preserve">. Cum vor putea fi bugetate acele servere? Vor avea o </w:t>
            </w:r>
            <w:proofErr w:type="spellStart"/>
            <w:r w:rsidRPr="0088003D">
              <w:rPr>
                <w:rFonts w:eastAsia="Times New Roman" w:cstheme="minorHAnsi"/>
                <w:color w:val="000000" w:themeColor="text1"/>
                <w:lang w:val="ro-RO"/>
              </w:rPr>
              <w:t>finantare</w:t>
            </w:r>
            <w:proofErr w:type="spellEnd"/>
            <w:r w:rsidRPr="0088003D">
              <w:rPr>
                <w:rFonts w:eastAsia="Times New Roman" w:cstheme="minorHAnsi"/>
                <w:color w:val="000000" w:themeColor="text1"/>
                <w:lang w:val="ro-RO"/>
              </w:rPr>
              <w:t xml:space="preserve"> nerambursabila de 100%? Sau vor trebui sa fie </w:t>
            </w:r>
            <w:proofErr w:type="spellStart"/>
            <w:r w:rsidRPr="0088003D">
              <w:rPr>
                <w:rFonts w:eastAsia="Times New Roman" w:cstheme="minorHAnsi"/>
                <w:color w:val="000000" w:themeColor="text1"/>
                <w:lang w:val="ro-RO"/>
              </w:rPr>
              <w:t>incadrate</w:t>
            </w:r>
            <w:proofErr w:type="spellEnd"/>
            <w:r w:rsidRPr="0088003D">
              <w:rPr>
                <w:rFonts w:eastAsia="Times New Roman" w:cstheme="minorHAnsi"/>
                <w:color w:val="000000" w:themeColor="text1"/>
                <w:lang w:val="ro-RO"/>
              </w:rPr>
              <w:t xml:space="preserve"> in procentele aferente pentru cercetare-dezvoltare?</w:t>
            </w:r>
          </w:p>
          <w:p w14:paraId="20902F5E" w14:textId="77777777"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5675FCC4" w14:textId="38956CC5" w:rsidR="00FB71F1" w:rsidRPr="0088003D" w:rsidRDefault="00FB71F1" w:rsidP="008E117B">
            <w:pPr>
              <w:jc w:val="both"/>
              <w:rPr>
                <w:rFonts w:cstheme="minorHAnsi"/>
                <w:bCs/>
                <w:lang w:val="ro-RO"/>
              </w:rPr>
            </w:pPr>
            <w:r w:rsidRPr="0088003D">
              <w:rPr>
                <w:rFonts w:cstheme="minorHAnsi"/>
                <w:bCs/>
                <w:lang w:val="ro-RO"/>
              </w:rPr>
              <w:t xml:space="preserve">Tipul de finanțare depinde de tipul de solicitant. Vă rugăm să analizați secțiunea 3.4. Rata de cofinanțare, </w:t>
            </w:r>
            <w:r w:rsidRPr="0088003D">
              <w:rPr>
                <w:rFonts w:cstheme="minorHAnsi"/>
                <w:lang w:val="ro-RO"/>
              </w:rPr>
              <w:t xml:space="preserve"> </w:t>
            </w:r>
            <w:r w:rsidRPr="0088003D">
              <w:rPr>
                <w:rFonts w:cstheme="minorHAnsi"/>
                <w:bCs/>
                <w:lang w:val="ro-RO"/>
              </w:rPr>
              <w:t xml:space="preserve">Intensitatea maximă specifică ajutoarelor pentru întreprinderi nou înființate   Atenție! </w:t>
            </w:r>
            <w:r w:rsidRPr="0088003D">
              <w:rPr>
                <w:rFonts w:cstheme="minorHAnsi"/>
                <w:lang w:val="ro-RO"/>
              </w:rPr>
              <w:t xml:space="preserve"> </w:t>
            </w:r>
            <w:r w:rsidRPr="0088003D">
              <w:rPr>
                <w:rFonts w:cstheme="minorHAnsi"/>
                <w:bCs/>
                <w:lang w:val="ro-RO"/>
              </w:rPr>
              <w:t>i.</w:t>
            </w:r>
            <w:r w:rsidRPr="0088003D">
              <w:rPr>
                <w:rFonts w:cstheme="minorHAnsi"/>
                <w:bCs/>
                <w:lang w:val="ro-RO"/>
              </w:rPr>
              <w:tab/>
              <w:t>Solicitantul se va angaja să asigure obligatoriu din fonduri proprii mentenanța pentru serviciile/aplicațiile/produsele dezvoltate și implementate, inclusiv funcționarea permanentă a acestora în perioada de post implementare (36 de luni după efectuarea plații finale in cadrul proiectului).</w:t>
            </w:r>
          </w:p>
        </w:tc>
      </w:tr>
      <w:tr w:rsidR="00FB71F1" w:rsidRPr="0088003D" w14:paraId="34C73047" w14:textId="77777777" w:rsidTr="00FB71F1">
        <w:trPr>
          <w:tblHeader/>
        </w:trPr>
        <w:tc>
          <w:tcPr>
            <w:tcW w:w="694" w:type="dxa"/>
            <w:tcBorders>
              <w:top w:val="double" w:sz="4" w:space="0" w:color="auto"/>
              <w:left w:val="double" w:sz="4" w:space="0" w:color="auto"/>
              <w:bottom w:val="double" w:sz="4" w:space="0" w:color="auto"/>
            </w:tcBorders>
            <w:vAlign w:val="center"/>
          </w:tcPr>
          <w:p w14:paraId="735F5DD0" w14:textId="04A9500E" w:rsidR="00FB71F1" w:rsidRPr="0088003D" w:rsidRDefault="00FB71F1" w:rsidP="008E117B">
            <w:pPr>
              <w:jc w:val="both"/>
              <w:rPr>
                <w:rFonts w:cstheme="minorHAnsi"/>
                <w:b/>
                <w:lang w:val="ro-RO"/>
              </w:rPr>
            </w:pPr>
            <w:r w:rsidRPr="0088003D">
              <w:rPr>
                <w:rFonts w:cstheme="minorHAnsi"/>
                <w:b/>
                <w:lang w:val="ro-RO"/>
              </w:rPr>
              <w:t>45.5</w:t>
            </w:r>
          </w:p>
        </w:tc>
        <w:tc>
          <w:tcPr>
            <w:tcW w:w="2268" w:type="dxa"/>
            <w:tcBorders>
              <w:top w:val="double" w:sz="4" w:space="0" w:color="auto"/>
              <w:bottom w:val="double" w:sz="4" w:space="0" w:color="auto"/>
              <w:right w:val="single" w:sz="4" w:space="0" w:color="auto"/>
            </w:tcBorders>
          </w:tcPr>
          <w:p w14:paraId="6865FD6E" w14:textId="5250E511"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8.4. Evaluarea tehnică și financiară. Criterii de evaluare tehnică și financiară</w:t>
            </w:r>
          </w:p>
        </w:tc>
        <w:tc>
          <w:tcPr>
            <w:tcW w:w="5529" w:type="dxa"/>
            <w:tcBorders>
              <w:top w:val="double" w:sz="4" w:space="0" w:color="auto"/>
              <w:bottom w:val="double" w:sz="4" w:space="0" w:color="auto"/>
              <w:right w:val="single" w:sz="4" w:space="0" w:color="auto"/>
            </w:tcBorders>
          </w:tcPr>
          <w:p w14:paraId="152BF84D" w14:textId="0A0F7C9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Referitor la criteriul 7.1</w:t>
            </w:r>
            <w:r w:rsidRPr="0088003D">
              <w:rPr>
                <w:rFonts w:eastAsia="Times New Roman" w:cstheme="minorHAnsi"/>
                <w:i/>
                <w:iCs/>
                <w:color w:val="000000" w:themeColor="text1"/>
                <w:u w:val="single"/>
                <w:lang w:val="ro-RO"/>
              </w:rPr>
              <w:t>- Resursele financiare și umane alocate continuării proiectului după finalizarea acestuia, 3 puncte- </w:t>
            </w:r>
            <w:r w:rsidRPr="0088003D">
              <w:rPr>
                <w:rFonts w:eastAsia="Times New Roman" w:cstheme="minorHAnsi"/>
                <w:i/>
                <w:iCs/>
                <w:color w:val="000000" w:themeColor="text1"/>
                <w:lang w:val="ro-RO"/>
              </w:rPr>
              <w:t xml:space="preserve">Proiectul include un plan clar și realist privind continuarea activităților după finalizare, cu resurse deja identificate (personal, </w:t>
            </w:r>
            <w:r w:rsidRPr="0088003D">
              <w:rPr>
                <w:rFonts w:eastAsia="Times New Roman" w:cstheme="minorHAnsi"/>
                <w:b/>
                <w:bCs/>
                <w:i/>
                <w:iCs/>
                <w:color w:val="000000" w:themeColor="text1"/>
                <w:u w:val="single"/>
                <w:lang w:val="ro-RO"/>
              </w:rPr>
              <w:t xml:space="preserve">buget, </w:t>
            </w:r>
            <w:r w:rsidRPr="0088003D">
              <w:rPr>
                <w:rFonts w:eastAsia="Times New Roman" w:cstheme="minorHAnsi"/>
                <w:i/>
                <w:iCs/>
                <w:color w:val="000000" w:themeColor="text1"/>
                <w:lang w:val="ro-RO"/>
              </w:rPr>
              <w:t>infrastructură) și măsuri concrete de menținere a rezultatelor.</w:t>
            </w:r>
            <w:r w:rsidRPr="0088003D">
              <w:rPr>
                <w:rFonts w:eastAsia="Times New Roman" w:cstheme="minorHAnsi"/>
                <w:color w:val="000000" w:themeColor="text1"/>
                <w:lang w:val="ro-RO"/>
              </w:rPr>
              <w:t xml:space="preserve"> Daca se propune o cheltuială neeligibilă pentru îndeplinirea punctajului, cum se poate </w:t>
            </w:r>
            <w:proofErr w:type="spellStart"/>
            <w:r w:rsidRPr="0088003D">
              <w:rPr>
                <w:rFonts w:eastAsia="Times New Roman" w:cstheme="minorHAnsi"/>
                <w:color w:val="000000" w:themeColor="text1"/>
                <w:lang w:val="ro-RO"/>
              </w:rPr>
              <w:t>inchide</w:t>
            </w:r>
            <w:proofErr w:type="spellEnd"/>
            <w:r w:rsidRPr="0088003D">
              <w:rPr>
                <w:rFonts w:eastAsia="Times New Roman" w:cstheme="minorHAnsi"/>
                <w:color w:val="000000" w:themeColor="text1"/>
                <w:lang w:val="ro-RO"/>
              </w:rPr>
              <w:t xml:space="preserve"> proiectul? Conform </w:t>
            </w:r>
            <w:proofErr w:type="spellStart"/>
            <w:r w:rsidRPr="0088003D">
              <w:rPr>
                <w:rFonts w:eastAsia="Times New Roman" w:cstheme="minorHAnsi"/>
                <w:color w:val="000000" w:themeColor="text1"/>
                <w:lang w:val="ro-RO"/>
              </w:rPr>
              <w:t>mentiunilor</w:t>
            </w:r>
            <w:proofErr w:type="spellEnd"/>
            <w:r w:rsidRPr="0088003D">
              <w:rPr>
                <w:rFonts w:eastAsia="Times New Roman" w:cstheme="minorHAnsi"/>
                <w:color w:val="000000" w:themeColor="text1"/>
                <w:lang w:val="ro-RO"/>
              </w:rPr>
              <w:t xml:space="preserve">, se pot lua cele 3 </w:t>
            </w:r>
            <w:proofErr w:type="spellStart"/>
            <w:r w:rsidRPr="0088003D">
              <w:rPr>
                <w:rFonts w:eastAsia="Times New Roman" w:cstheme="minorHAnsi"/>
                <w:color w:val="000000" w:themeColor="text1"/>
                <w:lang w:val="ro-RO"/>
              </w:rPr>
              <w:t>pucte</w:t>
            </w:r>
            <w:proofErr w:type="spellEnd"/>
            <w:r w:rsidRPr="0088003D">
              <w:rPr>
                <w:rFonts w:eastAsia="Times New Roman" w:cstheme="minorHAnsi"/>
                <w:color w:val="000000" w:themeColor="text1"/>
                <w:lang w:val="ro-RO"/>
              </w:rPr>
              <w:t xml:space="preserve"> daca se identifica de pe acum resursele pentru perioada de </w:t>
            </w:r>
            <w:proofErr w:type="spellStart"/>
            <w:r w:rsidRPr="0088003D">
              <w:rPr>
                <w:rFonts w:eastAsia="Times New Roman" w:cstheme="minorHAnsi"/>
                <w:color w:val="000000" w:themeColor="text1"/>
                <w:lang w:val="ro-RO"/>
              </w:rPr>
              <w:t>dupa</w:t>
            </w:r>
            <w:proofErr w:type="spellEnd"/>
            <w:r w:rsidRPr="0088003D">
              <w:rPr>
                <w:rFonts w:eastAsia="Times New Roman" w:cstheme="minorHAnsi"/>
                <w:color w:val="000000" w:themeColor="text1"/>
                <w:lang w:val="ro-RO"/>
              </w:rPr>
              <w:t xml:space="preserve"> finalizarea proiectului, respectiv perioada de monitorizare, </w:t>
            </w:r>
            <w:proofErr w:type="spellStart"/>
            <w:r w:rsidRPr="0088003D">
              <w:rPr>
                <w:rFonts w:eastAsia="Times New Roman" w:cstheme="minorHAnsi"/>
                <w:color w:val="000000" w:themeColor="text1"/>
                <w:lang w:val="ro-RO"/>
              </w:rPr>
              <w:t>facandu</w:t>
            </w:r>
            <w:proofErr w:type="spellEnd"/>
            <w:r w:rsidRPr="0088003D">
              <w:rPr>
                <w:rFonts w:eastAsia="Times New Roman" w:cstheme="minorHAnsi"/>
                <w:color w:val="000000" w:themeColor="text1"/>
                <w:lang w:val="ro-RO"/>
              </w:rPr>
              <w:t xml:space="preserve">-se referire la </w:t>
            </w:r>
            <w:r w:rsidRPr="0088003D">
              <w:rPr>
                <w:rFonts w:eastAsia="Times New Roman" w:cstheme="minorHAnsi"/>
                <w:b/>
                <w:bCs/>
                <w:i/>
                <w:iCs/>
                <w:color w:val="000000" w:themeColor="text1"/>
                <w:u w:val="single"/>
                <w:lang w:val="ro-RO"/>
              </w:rPr>
              <w:t>buget.</w:t>
            </w:r>
            <w:r w:rsidRPr="0088003D">
              <w:rPr>
                <w:rFonts w:eastAsia="Times New Roman" w:cstheme="minorHAnsi"/>
                <w:color w:val="000000" w:themeColor="text1"/>
                <w:lang w:val="ro-RO"/>
              </w:rPr>
              <w:t xml:space="preserve"> Daca se va prinde in buget o cheltuiala neeligibila, proiectul nu va putea fi </w:t>
            </w:r>
            <w:proofErr w:type="spellStart"/>
            <w:r w:rsidRPr="0088003D">
              <w:rPr>
                <w:rFonts w:eastAsia="Times New Roman" w:cstheme="minorHAnsi"/>
                <w:color w:val="000000" w:themeColor="text1"/>
                <w:lang w:val="ro-RO"/>
              </w:rPr>
              <w:t>inchis</w:t>
            </w:r>
            <w:proofErr w:type="spellEnd"/>
            <w:r w:rsidRPr="0088003D">
              <w:rPr>
                <w:rFonts w:eastAsia="Times New Roman" w:cstheme="minorHAnsi"/>
                <w:color w:val="000000" w:themeColor="text1"/>
                <w:lang w:val="ro-RO"/>
              </w:rPr>
              <w:t xml:space="preserve"> pana nu se vor realiza toate cheltuielile propuse, fie ele pe eligibil sau neeligibil. Propunem ca la finalizarea proiectului sa se </w:t>
            </w:r>
            <w:proofErr w:type="spellStart"/>
            <w:r w:rsidRPr="0088003D">
              <w:rPr>
                <w:rFonts w:eastAsia="Times New Roman" w:cstheme="minorHAnsi"/>
                <w:color w:val="000000" w:themeColor="text1"/>
                <w:lang w:val="ro-RO"/>
              </w:rPr>
              <w:t>intocmeasca</w:t>
            </w:r>
            <w:proofErr w:type="spellEnd"/>
            <w:r w:rsidRPr="0088003D">
              <w:rPr>
                <w:rFonts w:eastAsia="Times New Roman" w:cstheme="minorHAnsi"/>
                <w:color w:val="000000" w:themeColor="text1"/>
                <w:lang w:val="ro-RO"/>
              </w:rPr>
              <w:t xml:space="preserve"> o </w:t>
            </w:r>
            <w:proofErr w:type="spellStart"/>
            <w:r w:rsidRPr="0088003D">
              <w:rPr>
                <w:rFonts w:eastAsia="Times New Roman" w:cstheme="minorHAnsi"/>
                <w:color w:val="000000" w:themeColor="text1"/>
                <w:lang w:val="ro-RO"/>
              </w:rPr>
              <w:t>hotarare</w:t>
            </w:r>
            <w:proofErr w:type="spellEnd"/>
            <w:r w:rsidRPr="0088003D">
              <w:rPr>
                <w:rFonts w:eastAsia="Times New Roman" w:cstheme="minorHAnsi"/>
                <w:color w:val="000000" w:themeColor="text1"/>
                <w:lang w:val="ro-RO"/>
              </w:rPr>
              <w:t xml:space="preserve"> AGA prin care administratorul sa </w:t>
            </w:r>
            <w:proofErr w:type="spellStart"/>
            <w:r w:rsidRPr="0088003D">
              <w:rPr>
                <w:rFonts w:eastAsia="Times New Roman" w:cstheme="minorHAnsi"/>
                <w:color w:val="000000" w:themeColor="text1"/>
                <w:lang w:val="ro-RO"/>
              </w:rPr>
              <w:t>isi</w:t>
            </w:r>
            <w:proofErr w:type="spellEnd"/>
            <w:r w:rsidRPr="0088003D">
              <w:rPr>
                <w:rFonts w:eastAsia="Times New Roman" w:cstheme="minorHAnsi"/>
                <w:color w:val="000000" w:themeColor="text1"/>
                <w:lang w:val="ro-RO"/>
              </w:rPr>
              <w:t xml:space="preserve"> ia angajamentul </w:t>
            </w:r>
            <w:proofErr w:type="spellStart"/>
            <w:r w:rsidRPr="0088003D">
              <w:rPr>
                <w:rFonts w:eastAsia="Times New Roman" w:cstheme="minorHAnsi"/>
                <w:color w:val="000000" w:themeColor="text1"/>
                <w:lang w:val="ro-RO"/>
              </w:rPr>
              <w:t>implementarii</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acitivitatilor</w:t>
            </w:r>
            <w:proofErr w:type="spellEnd"/>
            <w:r w:rsidRPr="0088003D">
              <w:rPr>
                <w:rFonts w:eastAsia="Times New Roman" w:cstheme="minorHAnsi"/>
                <w:color w:val="000000" w:themeColor="text1"/>
                <w:lang w:val="ro-RO"/>
              </w:rPr>
              <w:t xml:space="preserve"> propuse in perioada de monitorizare si suportarea cheltuielilor aferente acestor </w:t>
            </w:r>
            <w:proofErr w:type="spellStart"/>
            <w:r w:rsidRPr="0088003D">
              <w:rPr>
                <w:rFonts w:eastAsia="Times New Roman" w:cstheme="minorHAnsi"/>
                <w:color w:val="000000" w:themeColor="text1"/>
                <w:lang w:val="ro-RO"/>
              </w:rPr>
              <w:t>activitati</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putandu</w:t>
            </w:r>
            <w:proofErr w:type="spellEnd"/>
            <w:r w:rsidRPr="0088003D">
              <w:rPr>
                <w:rFonts w:eastAsia="Times New Roman" w:cstheme="minorHAnsi"/>
                <w:color w:val="000000" w:themeColor="text1"/>
                <w:lang w:val="ro-RO"/>
              </w:rPr>
              <w:t xml:space="preserve">-se astfel </w:t>
            </w:r>
            <w:proofErr w:type="spellStart"/>
            <w:r w:rsidRPr="0088003D">
              <w:rPr>
                <w:rFonts w:eastAsia="Times New Roman" w:cstheme="minorHAnsi"/>
                <w:color w:val="000000" w:themeColor="text1"/>
                <w:lang w:val="ro-RO"/>
              </w:rPr>
              <w:t>inchide</w:t>
            </w:r>
            <w:proofErr w:type="spellEnd"/>
            <w:r w:rsidRPr="0088003D">
              <w:rPr>
                <w:rFonts w:eastAsia="Times New Roman" w:cstheme="minorHAnsi"/>
                <w:color w:val="000000" w:themeColor="text1"/>
                <w:lang w:val="ro-RO"/>
              </w:rPr>
              <w:t xml:space="preserve"> proiectul.</w:t>
            </w:r>
          </w:p>
          <w:p w14:paraId="2BB84B9D" w14:textId="77777777"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128C7A48" w14:textId="77777777" w:rsidR="00FB71F1" w:rsidRPr="0088003D" w:rsidRDefault="00FB71F1" w:rsidP="008E117B">
            <w:pPr>
              <w:jc w:val="both"/>
              <w:rPr>
                <w:rFonts w:cstheme="minorHAnsi"/>
                <w:bCs/>
                <w:lang w:val="ro-RO"/>
              </w:rPr>
            </w:pPr>
            <w:r w:rsidRPr="0088003D">
              <w:rPr>
                <w:rFonts w:cstheme="minorHAnsi"/>
                <w:bCs/>
                <w:lang w:val="ro-RO"/>
              </w:rPr>
              <w:t>Subcriteriul 7.1 a devenit 8.1. Această prevedere se referă la faptul că solicitantul va cuprinde în planul de afaceri asumarea că va dispune de personal, buget și infrastructură pentru a continua să exploateze rezultatele proiectului proiectul după finalizarea lui. Acest lucru poate fi subliniat inclusiv printr-o Hotărâre AGA.</w:t>
            </w:r>
          </w:p>
          <w:p w14:paraId="58399A07" w14:textId="323BC5D1" w:rsidR="00FB71F1" w:rsidRPr="0088003D" w:rsidRDefault="00FB71F1" w:rsidP="008E117B">
            <w:pPr>
              <w:jc w:val="both"/>
              <w:rPr>
                <w:rFonts w:cstheme="minorHAnsi"/>
                <w:bCs/>
                <w:lang w:val="ro-RO"/>
              </w:rPr>
            </w:pPr>
            <w:r w:rsidRPr="0088003D">
              <w:rPr>
                <w:rFonts w:cstheme="minorHAnsi"/>
                <w:bCs/>
                <w:lang w:val="ro-RO"/>
              </w:rPr>
              <w:t xml:space="preserve">Cheltuiala neeligibilă la care faceți referire este o previziune financiară care demonstrează capacitatea solicitantului de a menține/valorifica rezultatele proiectului și nu face parte din bugetul proiectului. </w:t>
            </w:r>
          </w:p>
        </w:tc>
      </w:tr>
      <w:tr w:rsidR="00FB71F1" w:rsidRPr="0088003D" w14:paraId="5C25A2D4" w14:textId="77777777" w:rsidTr="00FB71F1">
        <w:trPr>
          <w:tblHeader/>
        </w:trPr>
        <w:tc>
          <w:tcPr>
            <w:tcW w:w="694" w:type="dxa"/>
            <w:tcBorders>
              <w:top w:val="double" w:sz="4" w:space="0" w:color="auto"/>
              <w:left w:val="double" w:sz="4" w:space="0" w:color="auto"/>
              <w:bottom w:val="double" w:sz="4" w:space="0" w:color="auto"/>
            </w:tcBorders>
            <w:vAlign w:val="center"/>
          </w:tcPr>
          <w:p w14:paraId="04F7B339" w14:textId="79E78410" w:rsidR="00FB71F1" w:rsidRPr="0088003D" w:rsidRDefault="00FB71F1" w:rsidP="008E117B">
            <w:pPr>
              <w:jc w:val="both"/>
              <w:rPr>
                <w:rFonts w:cstheme="minorHAnsi"/>
                <w:b/>
                <w:lang w:val="ro-RO"/>
              </w:rPr>
            </w:pPr>
            <w:r w:rsidRPr="0088003D">
              <w:rPr>
                <w:rFonts w:cstheme="minorHAnsi"/>
                <w:b/>
                <w:lang w:val="ro-RO"/>
              </w:rPr>
              <w:lastRenderedPageBreak/>
              <w:t>46.1</w:t>
            </w:r>
          </w:p>
        </w:tc>
        <w:tc>
          <w:tcPr>
            <w:tcW w:w="2268" w:type="dxa"/>
            <w:tcBorders>
              <w:top w:val="double" w:sz="4" w:space="0" w:color="auto"/>
              <w:bottom w:val="double" w:sz="4" w:space="0" w:color="auto"/>
              <w:right w:val="single" w:sz="4" w:space="0" w:color="auto"/>
            </w:tcBorders>
          </w:tcPr>
          <w:p w14:paraId="49956130"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8.4. Evaluarea tehnică și financiară. Criterii de evaluare tehnică și financiară</w:t>
            </w:r>
          </w:p>
          <w:p w14:paraId="6A239EF2" w14:textId="66147838" w:rsidR="00FB71F1" w:rsidRPr="0088003D" w:rsidRDefault="00FB71F1" w:rsidP="008E117B">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3A68CE21"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următoarele aspecte din Ghidul Solicitantului:</w:t>
            </w:r>
          </w:p>
          <w:p w14:paraId="23DA920C" w14:textId="1B77E4B0"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categoria de solicitanți eligibili: ”întreprinderi (microîntreprinderi, întreprinderi mici, întreprinderi mijlocii) care își desfășoară activitatea în România, din domeniul TIC (Tehnologia Informației și Comunicațiilor) și întreprinderile nou-</w:t>
            </w:r>
            <w:proofErr w:type="spellStart"/>
            <w:r w:rsidRPr="0088003D">
              <w:rPr>
                <w:rFonts w:eastAsia="Times New Roman" w:cstheme="minorHAnsi"/>
                <w:color w:val="000000" w:themeColor="text1"/>
                <w:lang w:val="ro-RO"/>
              </w:rPr>
              <w:t>înfiintate</w:t>
            </w:r>
            <w:proofErr w:type="spellEnd"/>
            <w:r w:rsidRPr="0088003D">
              <w:rPr>
                <w:rFonts w:eastAsia="Times New Roman" w:cstheme="minorHAnsi"/>
                <w:color w:val="000000" w:themeColor="text1"/>
                <w:lang w:val="ro-RO"/>
              </w:rPr>
              <w:t xml:space="preserve"> din domeniul TIC. ”   definiția pentru întreprindere nou înființată, respectiv: "întreprindere nou înființată orice întreprinderi mici necotate care a fost înregistrată cu maximum 5 ani în urmă și care îndeplinește următoarele condiții cumulative: nu a preluat activitatea unei alte întreprinderi, cu excepția cazului în care cifra de afaceri a activității </w:t>
            </w:r>
            <w:r w:rsidRPr="0088003D">
              <w:rPr>
                <w:rFonts w:cstheme="minorHAnsi"/>
                <w:lang w:val="ro-RO"/>
              </w:rPr>
              <w:t xml:space="preserve"> </w:t>
            </w:r>
            <w:r w:rsidRPr="0088003D">
              <w:rPr>
                <w:rFonts w:eastAsia="Times New Roman" w:cstheme="minorHAnsi"/>
                <w:color w:val="000000" w:themeColor="text1"/>
                <w:lang w:val="ro-RO"/>
              </w:rPr>
              <w:t xml:space="preserve">preluate reprezintă mai puțin de 10 % din cifra de afaceri a întreprinderii eligibile în exercițiul financiar anterior preluării; nu a distribuit încă profituri; nu a preluat o altă întreprindere sau nu sau format printr-o fuziune, cu excepția cazului în care cifra de afaceri a întreprinderii preluate reprezintă mai puțin de 10 % din cifra de afaceri a întreprinderii eligibile în </w:t>
            </w:r>
            <w:proofErr w:type="spellStart"/>
            <w:r w:rsidRPr="0088003D">
              <w:rPr>
                <w:rFonts w:eastAsia="Times New Roman" w:cstheme="minorHAnsi"/>
                <w:color w:val="000000" w:themeColor="text1"/>
                <w:lang w:val="ro-RO"/>
              </w:rPr>
              <w:t>exercițiulfinanciar</w:t>
            </w:r>
            <w:proofErr w:type="spellEnd"/>
            <w:r w:rsidRPr="0088003D">
              <w:rPr>
                <w:rFonts w:eastAsia="Times New Roman" w:cstheme="minorHAnsi"/>
                <w:color w:val="000000" w:themeColor="text1"/>
                <w:lang w:val="ro-RO"/>
              </w:rPr>
              <w:t xml:space="preserve"> anterior preluării sau cifra de afaceri a întreprinderii formate printr-o fuziune depășește cu mai puțin de 10 % cifra de afaceri combinată pe care întreprinderile care fuzionează au realizat-o în exercițiul financiar anterior fuziunii.</w:t>
            </w:r>
          </w:p>
          <w:p w14:paraId="3C1EA3E6" w14:textId="68477FC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secțiunea 8.4. Evaluarea tehnică și financiară. Criterii de evaluare tehnică și financiară în cadrul căreia se menționează că pentru ”Secțiunea II CALITATE, CAPACITATE SOLICITANT - Notarea cu O a unui criteriu sau subcriteriu duce la respingerea proiectului„.</w:t>
            </w:r>
          </w:p>
          <w:p w14:paraId="7E8277D5"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luați în considerare reanalizarea subcriteriului de punctare 42 Capacitatea solicitantului de a implementa proiectului dată de experiența în implementarea de proiecte/contracte în domenii și cu complexitate similare, în cadrul căruia se poate obține punctaj astfel:</w:t>
            </w:r>
          </w:p>
          <w:p w14:paraId="6E3C18F1"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4.2 Capacitatea solicitantului de a implementa proiectul dată de </w:t>
            </w:r>
            <w:proofErr w:type="spellStart"/>
            <w:r w:rsidRPr="0088003D">
              <w:rPr>
                <w:rFonts w:eastAsia="Times New Roman" w:cstheme="minorHAnsi"/>
                <w:color w:val="000000" w:themeColor="text1"/>
                <w:lang w:val="ro-RO"/>
              </w:rPr>
              <w:t>experienta</w:t>
            </w:r>
            <w:proofErr w:type="spellEnd"/>
            <w:r w:rsidRPr="0088003D">
              <w:rPr>
                <w:rFonts w:eastAsia="Times New Roman" w:cstheme="minorHAnsi"/>
                <w:color w:val="000000" w:themeColor="text1"/>
                <w:lang w:val="ro-RO"/>
              </w:rPr>
              <w:t xml:space="preserve"> în implementarea de proiecte/contracte în domenii si cu complexitate similare. unde:   0 puncte: Nici un proiect/contract în domenii și cu complexitate similare, cu utilizarea de tehnologii avansate, din surse proprii sau atrase/fonduri;</w:t>
            </w:r>
          </w:p>
          <w:p w14:paraId="1295CB6B" w14:textId="0813FD9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3 puncte: 1 sau 2 Proiecte/contracte finalizate în domenii și cu complexitate similare, cu utilizarea de tehnologii avansate, din surse proprii sau atrase/fonduri;</w:t>
            </w:r>
          </w:p>
          <w:p w14:paraId="4479122F" w14:textId="045C1E9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5 puncte: 3 sau mai multe proiecte/contracte finalizate în domenii și cu complexitate similare, cu utilizarea de tehnologii avansate, din surse proprii sau atrase/fonduri.</w:t>
            </w:r>
          </w:p>
          <w:p w14:paraId="5669181F" w14:textId="0838C58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Dat fiind faptul că o societate nou-înființată inovativă se va afla în imposibilitatea de a fi punctată pentru acest criteriu, fiind imposibil ca o societate înființată în anul deschiderii apelului de proiecte de dețină în portofoliu min. 1 proiect/contract în domenii și cu complexitatea similare, cu utilizare de tehnologii avansate, din surse proprii sau atrase/fonduri.</w:t>
            </w:r>
          </w:p>
          <w:p w14:paraId="18CF2F9C"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Raportat la aceste prevederi, întreprinderile nou înființate, definite expres ca beneficiari eligibili în cadrul prezentului apel, nu pot îndeplini în mod obiectiv acest subcriteriu, întrucât, prin natura lor, nu pot deține proiecte/contracte finalizate similare de complexitate și valoare comparabilă.</w:t>
            </w:r>
          </w:p>
          <w:p w14:paraId="18BA06CD" w14:textId="29F6472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consecință, acestea ar primi automat O puncte, iar aplicarea prevederii generale conform căreia ”notarea cu 0 a unui criteriu sau subcriteriu duce la respingerea </w:t>
            </w:r>
            <w:r w:rsidRPr="0088003D">
              <w:rPr>
                <w:rFonts w:cstheme="minorHAnsi"/>
                <w:lang w:val="ro-RO"/>
              </w:rPr>
              <w:t xml:space="preserve"> </w:t>
            </w:r>
            <w:r w:rsidRPr="0088003D">
              <w:rPr>
                <w:rFonts w:eastAsia="Times New Roman" w:cstheme="minorHAnsi"/>
                <w:color w:val="000000" w:themeColor="text1"/>
                <w:lang w:val="ro-RO"/>
              </w:rPr>
              <w:t>proiectului„ determină excluderea automată a întreprinderilor nou înființate din competiție, deși acestea sunt recunoscute ca solicitanți eligibili.</w:t>
            </w:r>
          </w:p>
          <w:p w14:paraId="73958E51" w14:textId="33A3B22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Această situație generează o contradicție a prevederilor Ghidului, cu efect de excludere indirectă a unei categorii de beneficiari expres prevăzute ca eligibili.</w:t>
            </w:r>
          </w:p>
        </w:tc>
        <w:tc>
          <w:tcPr>
            <w:tcW w:w="5669" w:type="dxa"/>
            <w:tcBorders>
              <w:top w:val="double" w:sz="4" w:space="0" w:color="auto"/>
              <w:left w:val="single" w:sz="4" w:space="0" w:color="auto"/>
              <w:bottom w:val="double" w:sz="4" w:space="0" w:color="auto"/>
              <w:right w:val="double" w:sz="4" w:space="0" w:color="auto"/>
            </w:tcBorders>
          </w:tcPr>
          <w:p w14:paraId="3A20BC77"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S-a eliminat aplicabilitatea prevederii </w:t>
            </w:r>
            <w:r w:rsidRPr="0088003D">
              <w:rPr>
                <w:rFonts w:cstheme="minorHAnsi"/>
                <w:lang w:val="ro-RO"/>
              </w:rPr>
              <w:t xml:space="preserve"> ”</w:t>
            </w:r>
            <w:r w:rsidRPr="0088003D">
              <w:rPr>
                <w:rFonts w:cstheme="minorHAnsi"/>
                <w:bCs/>
                <w:i/>
                <w:iCs/>
                <w:lang w:val="ro-RO"/>
              </w:rPr>
              <w:t xml:space="preserve">Notarea cu O a unui criteriu sau subcriteriu duce la respingerea proiectului” </w:t>
            </w:r>
            <w:r w:rsidRPr="0088003D">
              <w:rPr>
                <w:rFonts w:cstheme="minorHAnsi"/>
                <w:bCs/>
                <w:lang w:val="ro-RO"/>
              </w:rPr>
              <w:t xml:space="preserve">pentru subcriteriul 4.2. </w:t>
            </w:r>
          </w:p>
          <w:p w14:paraId="14EAFD65" w14:textId="77777777" w:rsidR="00FB71F1" w:rsidRPr="0088003D" w:rsidRDefault="00FB71F1" w:rsidP="008E117B">
            <w:pPr>
              <w:jc w:val="both"/>
              <w:rPr>
                <w:rFonts w:cstheme="minorHAnsi"/>
                <w:bCs/>
                <w:lang w:val="ro-RO"/>
              </w:rPr>
            </w:pPr>
            <w:r w:rsidRPr="0088003D">
              <w:rPr>
                <w:rFonts w:cstheme="minorHAnsi"/>
                <w:bCs/>
                <w:lang w:val="ro-RO"/>
              </w:rPr>
              <w:t>Propunere acceptată</w:t>
            </w:r>
          </w:p>
          <w:p w14:paraId="1607CF34" w14:textId="77777777" w:rsidR="00FB71F1" w:rsidRPr="0088003D" w:rsidRDefault="00FB71F1" w:rsidP="008E117B">
            <w:pPr>
              <w:jc w:val="both"/>
              <w:rPr>
                <w:rFonts w:cstheme="minorHAnsi"/>
                <w:bCs/>
                <w:lang w:val="ro-RO"/>
              </w:rPr>
            </w:pPr>
            <w:r w:rsidRPr="0088003D">
              <w:rPr>
                <w:rFonts w:cstheme="minorHAnsi"/>
                <w:bCs/>
                <w:lang w:val="ro-RO"/>
              </w:rPr>
              <w:t xml:space="preserve">S-a </w:t>
            </w:r>
            <w:proofErr w:type="spellStart"/>
            <w:r w:rsidRPr="0088003D">
              <w:rPr>
                <w:rFonts w:cstheme="minorHAnsi"/>
                <w:bCs/>
                <w:lang w:val="ro-RO"/>
              </w:rPr>
              <w:t>mentinut</w:t>
            </w:r>
            <w:proofErr w:type="spellEnd"/>
            <w:r w:rsidRPr="0088003D">
              <w:rPr>
                <w:rFonts w:cstheme="minorHAnsi"/>
                <w:bCs/>
                <w:lang w:val="ro-RO"/>
              </w:rPr>
              <w:t xml:space="preserve"> condiția respingerii pe baza obținerii de 0 puncte doar la anumite subcriterii esențiale de eligibilitate.</w:t>
            </w:r>
          </w:p>
          <w:p w14:paraId="44A4CA9E" w14:textId="77777777" w:rsidR="00FB71F1" w:rsidRPr="0088003D" w:rsidRDefault="00FB71F1" w:rsidP="008E117B">
            <w:pPr>
              <w:jc w:val="both"/>
              <w:rPr>
                <w:rFonts w:cstheme="minorHAnsi"/>
                <w:bCs/>
                <w:lang w:val="ro-RO"/>
              </w:rPr>
            </w:pPr>
          </w:p>
          <w:p w14:paraId="00FDE93E" w14:textId="77777777" w:rsidR="00FB71F1" w:rsidRPr="0088003D" w:rsidRDefault="00FB71F1" w:rsidP="008E117B">
            <w:pPr>
              <w:jc w:val="both"/>
              <w:rPr>
                <w:rFonts w:cstheme="minorHAnsi"/>
                <w:bCs/>
                <w:lang w:val="ro-RO"/>
              </w:rPr>
            </w:pPr>
          </w:p>
          <w:p w14:paraId="27E99AD5" w14:textId="77777777" w:rsidR="00FB71F1" w:rsidRPr="0088003D" w:rsidRDefault="00FB71F1" w:rsidP="008E117B">
            <w:pPr>
              <w:jc w:val="both"/>
              <w:rPr>
                <w:rFonts w:cstheme="minorHAnsi"/>
                <w:bCs/>
                <w:lang w:val="ro-RO"/>
              </w:rPr>
            </w:pPr>
          </w:p>
          <w:p w14:paraId="4B81A28D" w14:textId="47E5B6C5" w:rsidR="00FB71F1" w:rsidRPr="0088003D" w:rsidRDefault="00FB71F1" w:rsidP="008E117B">
            <w:pPr>
              <w:jc w:val="both"/>
              <w:rPr>
                <w:rFonts w:cstheme="minorHAnsi"/>
                <w:bCs/>
                <w:lang w:val="ro-RO"/>
              </w:rPr>
            </w:pPr>
            <w:r w:rsidRPr="0088003D">
              <w:rPr>
                <w:rFonts w:cstheme="minorHAnsi"/>
                <w:bCs/>
                <w:lang w:val="ro-RO"/>
              </w:rPr>
              <w:t xml:space="preserve">Pentru 4.2 Capacitatea solicitantului de a implementa proiectul, întreprinderile nou înființate pot obține punctaj. Nu se mai are în vedere experiența companiei ca entitate, ci experiența echipei de proiect. </w:t>
            </w:r>
          </w:p>
        </w:tc>
      </w:tr>
      <w:tr w:rsidR="00FB71F1" w:rsidRPr="0088003D" w14:paraId="3C907F1C" w14:textId="77777777" w:rsidTr="00FB71F1">
        <w:trPr>
          <w:tblHeader/>
        </w:trPr>
        <w:tc>
          <w:tcPr>
            <w:tcW w:w="694" w:type="dxa"/>
            <w:tcBorders>
              <w:top w:val="double" w:sz="4" w:space="0" w:color="auto"/>
              <w:left w:val="double" w:sz="4" w:space="0" w:color="auto"/>
              <w:bottom w:val="double" w:sz="4" w:space="0" w:color="auto"/>
            </w:tcBorders>
            <w:vAlign w:val="center"/>
          </w:tcPr>
          <w:p w14:paraId="75FC55A8" w14:textId="759BF6EA" w:rsidR="00FB71F1" w:rsidRPr="0088003D" w:rsidRDefault="00FB71F1" w:rsidP="008E117B">
            <w:pPr>
              <w:jc w:val="both"/>
              <w:rPr>
                <w:rFonts w:cstheme="minorHAnsi"/>
                <w:b/>
                <w:lang w:val="ro-RO"/>
              </w:rPr>
            </w:pPr>
            <w:r w:rsidRPr="0088003D">
              <w:rPr>
                <w:rFonts w:cstheme="minorHAnsi"/>
                <w:b/>
                <w:lang w:val="ro-RO"/>
              </w:rPr>
              <w:lastRenderedPageBreak/>
              <w:t>46.2</w:t>
            </w:r>
          </w:p>
        </w:tc>
        <w:tc>
          <w:tcPr>
            <w:tcW w:w="2268" w:type="dxa"/>
            <w:tcBorders>
              <w:top w:val="double" w:sz="4" w:space="0" w:color="auto"/>
              <w:bottom w:val="double" w:sz="4" w:space="0" w:color="auto"/>
              <w:right w:val="single" w:sz="4" w:space="0" w:color="auto"/>
            </w:tcBorders>
          </w:tcPr>
          <w:p w14:paraId="3F2C1734"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8.4. Evaluarea tehnică și financiară. Criterii de evaluare tehnică și financiară</w:t>
            </w:r>
          </w:p>
          <w:p w14:paraId="78460AC9" w14:textId="77777777" w:rsidR="00FB71F1" w:rsidRPr="0088003D" w:rsidRDefault="00FB71F1" w:rsidP="008E117B">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04F5D872" w14:textId="0AC2E7A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Referitor la subcriteriul </w:t>
            </w:r>
            <w:r w:rsidRPr="0088003D">
              <w:rPr>
                <w:rFonts w:eastAsia="Times New Roman" w:cstheme="minorHAnsi"/>
                <w:b/>
                <w:bCs/>
                <w:color w:val="000000" w:themeColor="text1"/>
                <w:lang w:val="ro-RO"/>
              </w:rPr>
              <w:t xml:space="preserve">4.3 Capacitatea financiară de a realiza </w:t>
            </w:r>
            <w:proofErr w:type="spellStart"/>
            <w:r w:rsidRPr="0088003D">
              <w:rPr>
                <w:rFonts w:eastAsia="Times New Roman" w:cstheme="minorHAnsi"/>
                <w:b/>
                <w:bCs/>
                <w:color w:val="000000" w:themeColor="text1"/>
                <w:lang w:val="ro-RO"/>
              </w:rPr>
              <w:t>investitia</w:t>
            </w:r>
            <w:proofErr w:type="spellEnd"/>
            <w:r w:rsidRPr="0088003D">
              <w:rPr>
                <w:rFonts w:eastAsia="Times New Roman" w:cstheme="minorHAnsi"/>
                <w:b/>
                <w:bCs/>
                <w:color w:val="000000" w:themeColor="text1"/>
                <w:lang w:val="ro-RO"/>
              </w:rPr>
              <w:t xml:space="preserve"> propusă procentul de </w:t>
            </w:r>
            <w:proofErr w:type="spellStart"/>
            <w:r w:rsidRPr="0088003D">
              <w:rPr>
                <w:rFonts w:eastAsia="Times New Roman" w:cstheme="minorHAnsi"/>
                <w:b/>
                <w:bCs/>
                <w:color w:val="000000" w:themeColor="text1"/>
                <w:lang w:val="ro-RO"/>
              </w:rPr>
              <w:t>cofinantare</w:t>
            </w:r>
            <w:proofErr w:type="spellEnd"/>
            <w:r w:rsidRPr="0088003D">
              <w:rPr>
                <w:rFonts w:eastAsia="Times New Roman" w:cstheme="minorHAnsi"/>
                <w:b/>
                <w:bCs/>
                <w:color w:val="000000" w:themeColor="text1"/>
                <w:lang w:val="ro-RO"/>
              </w:rPr>
              <w:t xml:space="preserve"> </w:t>
            </w:r>
            <w:r w:rsidRPr="0088003D">
              <w:rPr>
                <w:rFonts w:eastAsia="Times New Roman" w:cstheme="minorHAnsi"/>
                <w:color w:val="000000" w:themeColor="text1"/>
                <w:lang w:val="ro-RO"/>
              </w:rPr>
              <w:t>în cadrul căruia se menționează “se va calcula procentul cu care valoarea totală a cofinanțării propusă de solicitant depășește valoarea minima rezultată în urma condițiilor stabilite în ghidul solicitantului (se va calcula media procentelor de cofinanțare):</w:t>
            </w:r>
          </w:p>
          <w:p w14:paraId="1DBB11D4"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0 puncte: &lt;3%   </w:t>
            </w:r>
          </w:p>
          <w:p w14:paraId="667D4D1A" w14:textId="63CBD51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3 puncte: 3%-5%</w:t>
            </w:r>
          </w:p>
          <w:p w14:paraId="7EB306EE" w14:textId="2416D08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5 puncte: &gt;5%”</w:t>
            </w:r>
          </w:p>
          <w:p w14:paraId="427575D6"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Menționăm faptul că, prin coroborarea acestei prevederi cu regula impusă pentru Secțiunea II CALITATE, CAPACITA TE SOLICITANT conform căreia ”notarea cu 0 a unui criteriu sau subcriteriu duce la respingerea proiectului„ rezultă că subcriteriul 4.3 nu mai are caracter opțional de departajare, ci dobândește caracter obligatoriu, impunând tuturor solicitanților obligația de a asigura o cofinanțare cu minimum 3% peste procentul minim stabilit prin </w:t>
            </w:r>
            <w:r w:rsidRPr="0088003D">
              <w:rPr>
                <w:rFonts w:eastAsia="Times New Roman" w:cstheme="minorHAnsi"/>
                <w:b/>
                <w:bCs/>
                <w:color w:val="000000" w:themeColor="text1"/>
                <w:lang w:val="ro-RO"/>
              </w:rPr>
              <w:t>Secțiunea 3.4 Rata de cofinanțare</w:t>
            </w:r>
            <w:r w:rsidRPr="0088003D">
              <w:rPr>
                <w:rFonts w:eastAsia="Times New Roman" w:cstheme="minorHAnsi"/>
                <w:color w:val="000000" w:themeColor="text1"/>
                <w:lang w:val="ro-RO"/>
              </w:rPr>
              <w:t xml:space="preserve"> pentru a evita respingerea proiectului.</w:t>
            </w:r>
          </w:p>
          <w:p w14:paraId="2F365BF3"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Această interpretare conduce la modificarea indirectă a condițiilor minime de eligibilitate, prin majorarea pragului minim de cofinanțare, fără ca această majorare să fie prevăzută explicit în Secțiunea </w:t>
            </w:r>
            <w:r w:rsidRPr="0088003D">
              <w:rPr>
                <w:rFonts w:eastAsia="Times New Roman" w:cstheme="minorHAnsi"/>
                <w:i/>
                <w:iCs/>
                <w:color w:val="000000" w:themeColor="text1"/>
                <w:lang w:val="ro-RO"/>
              </w:rPr>
              <w:t>3.4 Rata de cofinanțare</w:t>
            </w:r>
            <w:r w:rsidRPr="0088003D">
              <w:rPr>
                <w:rFonts w:eastAsia="Times New Roman" w:cstheme="minorHAnsi"/>
                <w:color w:val="000000" w:themeColor="text1"/>
                <w:lang w:val="ro-RO"/>
              </w:rPr>
              <w:t xml:space="preserve">, ceea ce generează </w:t>
            </w:r>
            <w:r w:rsidRPr="0088003D">
              <w:rPr>
                <w:rFonts w:eastAsia="Times New Roman" w:cstheme="minorHAnsi"/>
                <w:b/>
                <w:bCs/>
                <w:color w:val="000000" w:themeColor="text1"/>
                <w:lang w:val="ro-RO"/>
              </w:rPr>
              <w:t xml:space="preserve">o respingere nejustificată procedural a proiectelor care respectă în mod corect procentul minim de </w:t>
            </w:r>
            <w:proofErr w:type="spellStart"/>
            <w:r w:rsidRPr="0088003D">
              <w:rPr>
                <w:rFonts w:eastAsia="Times New Roman" w:cstheme="minorHAnsi"/>
                <w:b/>
                <w:bCs/>
                <w:color w:val="000000" w:themeColor="text1"/>
                <w:lang w:val="ro-RO"/>
              </w:rPr>
              <w:t>cofinantare</w:t>
            </w:r>
            <w:proofErr w:type="spellEnd"/>
            <w:r w:rsidRPr="0088003D">
              <w:rPr>
                <w:rFonts w:eastAsia="Times New Roman" w:cstheme="minorHAnsi"/>
                <w:b/>
                <w:bCs/>
                <w:color w:val="000000" w:themeColor="text1"/>
                <w:lang w:val="ro-RO"/>
              </w:rPr>
              <w:t xml:space="preserve"> stabilit în ghid.</w:t>
            </w:r>
          </w:p>
          <w:p w14:paraId="53723E83" w14:textId="54DB823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Având în vedere cele prezentate mai sus, respectiv prevederile cuprinse în cadrul secțiunii 8.4. Evaluarea tehnică și financiară. Criterii de evaluare tehnică și financiară potrivit cărora pentru ”Secțiunea II CALITATE, CAPACITATE SOLICITANT - Notarea cu O a unui criteriu sau subcriteriu duce la respingerea proiectului„ </w:t>
            </w:r>
            <w:r w:rsidRPr="0088003D">
              <w:rPr>
                <w:rFonts w:eastAsia="Times New Roman" w:cstheme="minorHAnsi"/>
                <w:b/>
                <w:bCs/>
                <w:color w:val="000000" w:themeColor="text1"/>
                <w:lang w:val="ro-RO"/>
              </w:rPr>
              <w:t xml:space="preserve">solicităm înlăturarea caracterului obligatoriu al îndeplinirii </w:t>
            </w:r>
            <w:r w:rsidRPr="0088003D">
              <w:rPr>
                <w:rFonts w:eastAsia="Times New Roman" w:cstheme="minorHAnsi"/>
                <w:b/>
                <w:bCs/>
                <w:color w:val="000000" w:themeColor="text1"/>
                <w:lang w:val="ro-RO"/>
              </w:rPr>
              <w:lastRenderedPageBreak/>
              <w:t xml:space="preserve">subcriteriilor 4.2 Capacitatea solicitantului de a implementa proiectul dată de </w:t>
            </w:r>
            <w:proofErr w:type="spellStart"/>
            <w:r w:rsidRPr="0088003D">
              <w:rPr>
                <w:rFonts w:eastAsia="Times New Roman" w:cstheme="minorHAnsi"/>
                <w:b/>
                <w:bCs/>
                <w:color w:val="000000" w:themeColor="text1"/>
                <w:lang w:val="ro-RO"/>
              </w:rPr>
              <w:t>experienta</w:t>
            </w:r>
            <w:proofErr w:type="spellEnd"/>
            <w:r w:rsidRPr="0088003D">
              <w:rPr>
                <w:rFonts w:eastAsia="Times New Roman" w:cstheme="minorHAnsi"/>
                <w:b/>
                <w:bCs/>
                <w:color w:val="000000" w:themeColor="text1"/>
                <w:lang w:val="ro-RO"/>
              </w:rPr>
              <w:t xml:space="preserve"> în implementarea de proiecte/contracte în domenii si cu complexitate similare si 4.3 Capacitatea financiară de realiza </w:t>
            </w:r>
            <w:proofErr w:type="spellStart"/>
            <w:r w:rsidRPr="0088003D">
              <w:rPr>
                <w:rFonts w:eastAsia="Times New Roman" w:cstheme="minorHAnsi"/>
                <w:b/>
                <w:bCs/>
                <w:color w:val="000000" w:themeColor="text1"/>
                <w:lang w:val="ro-RO"/>
              </w:rPr>
              <w:t>investitia</w:t>
            </w:r>
            <w:proofErr w:type="spellEnd"/>
            <w:r w:rsidRPr="0088003D">
              <w:rPr>
                <w:rFonts w:eastAsia="Times New Roman" w:cstheme="minorHAnsi"/>
                <w:b/>
                <w:bCs/>
                <w:color w:val="000000" w:themeColor="text1"/>
                <w:lang w:val="ro-RO"/>
              </w:rPr>
              <w:t xml:space="preserve"> propusa – procentul de </w:t>
            </w:r>
            <w:proofErr w:type="spellStart"/>
            <w:r w:rsidRPr="0088003D">
              <w:rPr>
                <w:rFonts w:eastAsia="Times New Roman" w:cstheme="minorHAnsi"/>
                <w:b/>
                <w:bCs/>
                <w:color w:val="000000" w:themeColor="text1"/>
                <w:lang w:val="ro-RO"/>
              </w:rPr>
              <w:t>cofinantare</w:t>
            </w:r>
            <w:proofErr w:type="spellEnd"/>
            <w:r w:rsidRPr="0088003D">
              <w:rPr>
                <w:rFonts w:eastAsia="Times New Roman" w:cstheme="minorHAnsi"/>
                <w:b/>
                <w:bCs/>
                <w:color w:val="000000" w:themeColor="text1"/>
                <w:lang w:val="ro-RO"/>
              </w:rPr>
              <w:t xml:space="preserve"> respectiv necondiționarea </w:t>
            </w:r>
            <w:proofErr w:type="spellStart"/>
            <w:r w:rsidRPr="0088003D">
              <w:rPr>
                <w:rFonts w:eastAsia="Times New Roman" w:cstheme="minorHAnsi"/>
                <w:b/>
                <w:bCs/>
                <w:color w:val="000000" w:themeColor="text1"/>
                <w:lang w:val="ro-RO"/>
              </w:rPr>
              <w:t>eligibilitătii</w:t>
            </w:r>
            <w:proofErr w:type="spellEnd"/>
            <w:r w:rsidRPr="0088003D">
              <w:rPr>
                <w:rFonts w:eastAsia="Times New Roman" w:cstheme="minorHAnsi"/>
                <w:b/>
                <w:bCs/>
                <w:color w:val="000000" w:themeColor="text1"/>
                <w:lang w:val="ro-RO"/>
              </w:rPr>
              <w:t xml:space="preserve"> proiectelor de obținerea unui punctaj diferit de zero la aceste subcriterii.</w:t>
            </w:r>
          </w:p>
          <w:p w14:paraId="47A75FB1"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Menținerea interpretării actuale creează un proces nejust, întrucât, pe de o parte, Ghidul Solicitantului prevede o categorie distinctă de beneficiari eligibili (întreprinderile nou înființate), iar pe de altă parte, aceștia sunt excluși de facto prin aplicarea criteriilor de evaluare, fără posibilitatea reală de conformare. </w:t>
            </w:r>
          </w:p>
          <w:p w14:paraId="571EF057" w14:textId="0143525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Totodată, </w:t>
            </w:r>
            <w:r w:rsidRPr="0088003D">
              <w:rPr>
                <w:rFonts w:eastAsia="Times New Roman" w:cstheme="minorHAnsi"/>
                <w:b/>
                <w:bCs/>
                <w:color w:val="000000" w:themeColor="text1"/>
                <w:lang w:val="ro-RO"/>
              </w:rPr>
              <w:t xml:space="preserve">obligativitatea </w:t>
            </w:r>
            <w:proofErr w:type="spellStart"/>
            <w:r w:rsidRPr="0088003D">
              <w:rPr>
                <w:rFonts w:eastAsia="Times New Roman" w:cstheme="minorHAnsi"/>
                <w:b/>
                <w:bCs/>
                <w:color w:val="000000" w:themeColor="text1"/>
                <w:lang w:val="ro-RO"/>
              </w:rPr>
              <w:t>depasirii</w:t>
            </w:r>
            <w:proofErr w:type="spellEnd"/>
            <w:r w:rsidRPr="0088003D">
              <w:rPr>
                <w:rFonts w:eastAsia="Times New Roman" w:cstheme="minorHAnsi"/>
                <w:b/>
                <w:bCs/>
                <w:color w:val="000000" w:themeColor="text1"/>
                <w:lang w:val="ro-RO"/>
              </w:rPr>
              <w:t xml:space="preserve"> ratei minime de </w:t>
            </w:r>
            <w:proofErr w:type="spellStart"/>
            <w:r w:rsidRPr="0088003D">
              <w:rPr>
                <w:rFonts w:eastAsia="Times New Roman" w:cstheme="minorHAnsi"/>
                <w:b/>
                <w:bCs/>
                <w:color w:val="000000" w:themeColor="text1"/>
                <w:lang w:val="ro-RO"/>
              </w:rPr>
              <w:t>cofinantare</w:t>
            </w:r>
            <w:proofErr w:type="spellEnd"/>
            <w:r w:rsidRPr="0088003D">
              <w:rPr>
                <w:rFonts w:eastAsia="Times New Roman" w:cstheme="minorHAnsi"/>
                <w:b/>
                <w:bCs/>
                <w:color w:val="000000" w:themeColor="text1"/>
                <w:lang w:val="ro-RO"/>
              </w:rPr>
              <w:t xml:space="preserve"> conduce la respingerea nejustificata a unor proiecte eligibile,</w:t>
            </w:r>
            <w:r w:rsidRPr="0088003D">
              <w:rPr>
                <w:rFonts w:eastAsia="Times New Roman" w:cstheme="minorHAnsi"/>
                <w:color w:val="000000" w:themeColor="text1"/>
                <w:lang w:val="ro-RO"/>
              </w:rPr>
              <w:t xml:space="preserve"> în condițiile în care respectarea procentului minim prevăzut la Secțiunea 3.4 Rata de cofinanțare reprezintă o condiție suficientă de eligibilitate financiară, iar </w:t>
            </w:r>
            <w:proofErr w:type="spellStart"/>
            <w:r w:rsidRPr="0088003D">
              <w:rPr>
                <w:rFonts w:eastAsia="Times New Roman" w:cstheme="minorHAnsi"/>
                <w:b/>
                <w:bCs/>
                <w:color w:val="000000" w:themeColor="text1"/>
                <w:lang w:val="ro-RO"/>
              </w:rPr>
              <w:t>depăsirea</w:t>
            </w:r>
            <w:proofErr w:type="spellEnd"/>
            <w:r w:rsidRPr="0088003D">
              <w:rPr>
                <w:rFonts w:eastAsia="Times New Roman" w:cstheme="minorHAnsi"/>
                <w:b/>
                <w:bCs/>
                <w:color w:val="000000" w:themeColor="text1"/>
                <w:lang w:val="ro-RO"/>
              </w:rPr>
              <w:t xml:space="preserve"> acestuia ar trebui să constituie exclusiv un avantaj competitiv, nu o </w:t>
            </w:r>
            <w:proofErr w:type="spellStart"/>
            <w:r w:rsidRPr="0088003D">
              <w:rPr>
                <w:rFonts w:eastAsia="Times New Roman" w:cstheme="minorHAnsi"/>
                <w:b/>
                <w:bCs/>
                <w:color w:val="000000" w:themeColor="text1"/>
                <w:lang w:val="ro-RO"/>
              </w:rPr>
              <w:t>obligatie</w:t>
            </w:r>
            <w:proofErr w:type="spellEnd"/>
            <w:r w:rsidRPr="0088003D">
              <w:rPr>
                <w:rFonts w:eastAsia="Times New Roman" w:cstheme="minorHAnsi"/>
                <w:b/>
                <w:bCs/>
                <w:color w:val="000000" w:themeColor="text1"/>
                <w:lang w:val="ro-RO"/>
              </w:rPr>
              <w:t xml:space="preserve"> implicită.</w:t>
            </w:r>
          </w:p>
          <w:p w14:paraId="713012DF"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Concluzionând, vă rugăm să luați în considerare </w:t>
            </w:r>
            <w:proofErr w:type="spellStart"/>
            <w:r w:rsidRPr="0088003D">
              <w:rPr>
                <w:rFonts w:eastAsia="Times New Roman" w:cstheme="minorHAnsi"/>
                <w:color w:val="000000" w:themeColor="text1"/>
                <w:lang w:val="ro-RO"/>
              </w:rPr>
              <w:t>elimirea</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conditionalității</w:t>
            </w:r>
            <w:proofErr w:type="spellEnd"/>
            <w:r w:rsidRPr="0088003D">
              <w:rPr>
                <w:rFonts w:eastAsia="Times New Roman" w:cstheme="minorHAnsi"/>
                <w:color w:val="000000" w:themeColor="text1"/>
                <w:lang w:val="ro-RO"/>
              </w:rPr>
              <w:t xml:space="preserve"> de </w:t>
            </w:r>
            <w:proofErr w:type="spellStart"/>
            <w:r w:rsidRPr="0088003D">
              <w:rPr>
                <w:rFonts w:eastAsia="Times New Roman" w:cstheme="minorHAnsi"/>
                <w:color w:val="000000" w:themeColor="text1"/>
                <w:lang w:val="ro-RO"/>
              </w:rPr>
              <w:t>respigere</w:t>
            </w:r>
            <w:proofErr w:type="spellEnd"/>
          </w:p>
          <w:p w14:paraId="5C50E1BB" w14:textId="3D648AA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automată în cazul </w:t>
            </w:r>
            <w:proofErr w:type="spellStart"/>
            <w:r w:rsidRPr="0088003D">
              <w:rPr>
                <w:rFonts w:eastAsia="Times New Roman" w:cstheme="minorHAnsi"/>
                <w:color w:val="000000" w:themeColor="text1"/>
                <w:lang w:val="ro-RO"/>
              </w:rPr>
              <w:t>acordarii</w:t>
            </w:r>
            <w:proofErr w:type="spellEnd"/>
            <w:r w:rsidRPr="0088003D">
              <w:rPr>
                <w:rFonts w:eastAsia="Times New Roman" w:cstheme="minorHAnsi"/>
                <w:color w:val="000000" w:themeColor="text1"/>
                <w:lang w:val="ro-RO"/>
              </w:rPr>
              <w:t xml:space="preserve"> punctajului 0</w:t>
            </w:r>
            <w:r w:rsidRPr="0088003D">
              <w:rPr>
                <w:rFonts w:eastAsia="Times New Roman" w:cstheme="minorHAnsi"/>
                <w:color w:val="000000" w:themeColor="text1"/>
                <w:lang w:val="ro-RO"/>
              </w:rPr>
              <w:tab/>
              <w:t>la unul dintre subcriteriile/criteriile din</w:t>
            </w:r>
          </w:p>
          <w:p w14:paraId="25F0B25B" w14:textId="25E039E9" w:rsidR="00FB71F1" w:rsidRPr="0088003D" w:rsidRDefault="00FB71F1" w:rsidP="008E117B">
            <w:pPr>
              <w:spacing w:after="0" w:line="240" w:lineRule="auto"/>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Sectiunea</w:t>
            </w:r>
            <w:proofErr w:type="spellEnd"/>
            <w:r w:rsidRPr="0088003D">
              <w:rPr>
                <w:rFonts w:eastAsia="Times New Roman" w:cstheme="minorHAnsi"/>
                <w:color w:val="000000" w:themeColor="text1"/>
                <w:lang w:val="ro-RO"/>
              </w:rPr>
              <w:t xml:space="preserve"> II CALITATE CAPACITATE SOLICITANT argumentele care susțin solicitarea fiind următoarele:</w:t>
            </w:r>
          </w:p>
          <w:p w14:paraId="1DF7045C" w14:textId="0251E8F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 Secțiunea II vizează în principal elemente de calitate și capacitate, nu de eligibilitate așa cum este cazul Secțiunii 1 RELEVANȚĂ Șl MATURITATE spre exemplificare.</w:t>
            </w:r>
          </w:p>
          <w:p w14:paraId="286EF2D9" w14:textId="1F4C61B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 Aplicarea unui mecanism de respingere automată la punctaj O transformă, în fapt, subcriteriile de calitate în criterii eliminatorii, fără ca acestea să fie definite ca atare în ghid.</w:t>
            </w:r>
          </w:p>
          <w:p w14:paraId="1F983913" w14:textId="1994B55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Pentru întreprinderile nou-înființate și inovative, recunoscute explicit ca eligibile în ghid, anumite elemente din Secțiunea II pot fi în mod obiectiv în curs de consolidare, fără a justifica respingerea proiectului în ansamblu.</w:t>
            </w:r>
          </w:p>
          <w:p w14:paraId="3218C56B" w14:textId="1CAC8C8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Respingerea automată ca urmare a punctării cu 0 nu reflectă principiul proporționalității și poate conduce la excluderea unor proiecte inovatoare cu punctaje ridicate în celelalte secțiuni.</w:t>
            </w:r>
          </w:p>
        </w:tc>
        <w:tc>
          <w:tcPr>
            <w:tcW w:w="5669" w:type="dxa"/>
            <w:tcBorders>
              <w:top w:val="double" w:sz="4" w:space="0" w:color="auto"/>
              <w:left w:val="single" w:sz="4" w:space="0" w:color="auto"/>
              <w:bottom w:val="double" w:sz="4" w:space="0" w:color="auto"/>
              <w:right w:val="double" w:sz="4" w:space="0" w:color="auto"/>
            </w:tcBorders>
          </w:tcPr>
          <w:p w14:paraId="1850809D"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S-a eliminat aplicabilitatea prevederii </w:t>
            </w:r>
            <w:r w:rsidRPr="0088003D">
              <w:rPr>
                <w:rFonts w:cstheme="minorHAnsi"/>
                <w:lang w:val="ro-RO"/>
              </w:rPr>
              <w:t xml:space="preserve"> ”</w:t>
            </w:r>
            <w:r w:rsidRPr="0088003D">
              <w:rPr>
                <w:rFonts w:cstheme="minorHAnsi"/>
                <w:bCs/>
                <w:i/>
                <w:iCs/>
                <w:lang w:val="ro-RO"/>
              </w:rPr>
              <w:t xml:space="preserve">Notarea cu O a unui criteriu sau subcriteriu duce la respingerea proiectului” </w:t>
            </w:r>
            <w:r w:rsidRPr="0088003D">
              <w:rPr>
                <w:rFonts w:cstheme="minorHAnsi"/>
                <w:bCs/>
                <w:lang w:val="ro-RO"/>
              </w:rPr>
              <w:t xml:space="preserve">pentru subcriteriul 4.3. </w:t>
            </w:r>
          </w:p>
          <w:p w14:paraId="7B5A7235" w14:textId="6362BCC2" w:rsidR="00FB71F1" w:rsidRPr="0088003D" w:rsidRDefault="00FB71F1" w:rsidP="008E117B">
            <w:pPr>
              <w:jc w:val="both"/>
              <w:rPr>
                <w:rFonts w:cstheme="minorHAnsi"/>
                <w:bCs/>
                <w:lang w:val="ro-RO"/>
              </w:rPr>
            </w:pPr>
            <w:r w:rsidRPr="0088003D">
              <w:rPr>
                <w:rFonts w:cstheme="minorHAnsi"/>
                <w:bCs/>
                <w:lang w:val="ro-RO"/>
              </w:rPr>
              <w:t>S-a menținut condiția respingerii pe baza obținerii de 0 puncte doar la anumite subcriterii esențiale de eligibilitate.</w:t>
            </w:r>
          </w:p>
        </w:tc>
      </w:tr>
      <w:tr w:rsidR="00FB71F1" w:rsidRPr="0088003D" w14:paraId="08C61AEC" w14:textId="77777777" w:rsidTr="00FB71F1">
        <w:trPr>
          <w:tblHeader/>
        </w:trPr>
        <w:tc>
          <w:tcPr>
            <w:tcW w:w="694" w:type="dxa"/>
            <w:tcBorders>
              <w:top w:val="double" w:sz="4" w:space="0" w:color="auto"/>
              <w:left w:val="double" w:sz="4" w:space="0" w:color="auto"/>
              <w:bottom w:val="double" w:sz="4" w:space="0" w:color="auto"/>
            </w:tcBorders>
            <w:vAlign w:val="center"/>
          </w:tcPr>
          <w:p w14:paraId="07167DAA" w14:textId="29B7253D" w:rsidR="00FB71F1" w:rsidRPr="0088003D" w:rsidRDefault="00FB71F1" w:rsidP="008E117B">
            <w:pPr>
              <w:jc w:val="both"/>
              <w:rPr>
                <w:rFonts w:cstheme="minorHAnsi"/>
                <w:b/>
                <w:lang w:val="ro-RO"/>
              </w:rPr>
            </w:pPr>
            <w:r w:rsidRPr="0088003D">
              <w:rPr>
                <w:rFonts w:cstheme="minorHAnsi"/>
                <w:b/>
                <w:lang w:val="ro-RO"/>
              </w:rPr>
              <w:lastRenderedPageBreak/>
              <w:t>46.3</w:t>
            </w:r>
          </w:p>
        </w:tc>
        <w:tc>
          <w:tcPr>
            <w:tcW w:w="2268" w:type="dxa"/>
            <w:tcBorders>
              <w:top w:val="double" w:sz="4" w:space="0" w:color="auto"/>
              <w:bottom w:val="double" w:sz="4" w:space="0" w:color="auto"/>
              <w:right w:val="single" w:sz="4" w:space="0" w:color="auto"/>
            </w:tcBorders>
          </w:tcPr>
          <w:p w14:paraId="0E79C5A8" w14:textId="32E005CC"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5.1 Eligibilitatea solicitanților și partenerilor</w:t>
            </w:r>
          </w:p>
        </w:tc>
        <w:tc>
          <w:tcPr>
            <w:tcW w:w="5529" w:type="dxa"/>
            <w:tcBorders>
              <w:top w:val="double" w:sz="4" w:space="0" w:color="auto"/>
              <w:bottom w:val="double" w:sz="4" w:space="0" w:color="auto"/>
              <w:right w:val="single" w:sz="4" w:space="0" w:color="auto"/>
            </w:tcBorders>
          </w:tcPr>
          <w:p w14:paraId="70A0746D" w14:textId="7812F6D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Având în vedere prevederile Ghidului Solicitantului, vă rugăm să ne clarificați dacă realizarea proiectelor în parteneriat are caracter obligatoriu sau </w:t>
            </w:r>
            <w:proofErr w:type="spellStart"/>
            <w:r w:rsidRPr="0088003D">
              <w:rPr>
                <w:rFonts w:eastAsia="Times New Roman" w:cstheme="minorHAnsi"/>
                <w:color w:val="000000" w:themeColor="text1"/>
                <w:lang w:val="ro-RO"/>
              </w:rPr>
              <w:t>optional</w:t>
            </w:r>
            <w:proofErr w:type="spellEnd"/>
            <w:r w:rsidRPr="0088003D">
              <w:rPr>
                <w:rFonts w:eastAsia="Times New Roman" w:cstheme="minorHAnsi"/>
                <w:color w:val="000000" w:themeColor="text1"/>
                <w:lang w:val="ro-RO"/>
              </w:rPr>
              <w:t xml:space="preserve"> pentru </w:t>
            </w:r>
            <w:proofErr w:type="spellStart"/>
            <w:r w:rsidRPr="0088003D">
              <w:rPr>
                <w:rFonts w:eastAsia="Times New Roman" w:cstheme="minorHAnsi"/>
                <w:color w:val="000000" w:themeColor="text1"/>
                <w:lang w:val="ro-RO"/>
              </w:rPr>
              <w:t>solicitanti</w:t>
            </w:r>
            <w:proofErr w:type="spellEnd"/>
            <w:r w:rsidRPr="0088003D">
              <w:rPr>
                <w:rFonts w:eastAsia="Times New Roman" w:cstheme="minorHAnsi"/>
                <w:color w:val="000000" w:themeColor="text1"/>
                <w:lang w:val="ro-RO"/>
              </w:rPr>
              <w:t xml:space="preserve"> respectiv dacă depunerea cererilor de finanțare de către un solicitant unic este permisă fără a afecta eligibilitatea proiectului.</w:t>
            </w:r>
          </w:p>
        </w:tc>
        <w:tc>
          <w:tcPr>
            <w:tcW w:w="5669" w:type="dxa"/>
            <w:tcBorders>
              <w:top w:val="double" w:sz="4" w:space="0" w:color="auto"/>
              <w:left w:val="single" w:sz="4" w:space="0" w:color="auto"/>
              <w:bottom w:val="double" w:sz="4" w:space="0" w:color="auto"/>
              <w:right w:val="double" w:sz="4" w:space="0" w:color="auto"/>
            </w:tcBorders>
          </w:tcPr>
          <w:p w14:paraId="65091D72" w14:textId="77777777" w:rsidR="00FB71F1" w:rsidRPr="0088003D" w:rsidRDefault="00FB71F1" w:rsidP="008E117B">
            <w:pPr>
              <w:jc w:val="both"/>
              <w:rPr>
                <w:rFonts w:cstheme="minorHAnsi"/>
                <w:bCs/>
                <w:lang w:val="ro-RO"/>
              </w:rPr>
            </w:pPr>
            <w:r w:rsidRPr="0088003D">
              <w:rPr>
                <w:rFonts w:cstheme="minorHAnsi"/>
                <w:bCs/>
                <w:lang w:val="ro-RO"/>
              </w:rPr>
              <w:t>Proiectele pot fi depuse atât de către solicitanți unici, cât și în parteneriat, cu mențiunea că  un partener se poate angaja în maxim 1 proiect. Această condiție se aplică și pentru firmele legate și partenere ale acestuia.</w:t>
            </w:r>
          </w:p>
          <w:p w14:paraId="569F74DB" w14:textId="29BB9E3E" w:rsidR="00FB71F1" w:rsidRPr="0088003D" w:rsidRDefault="00FB71F1" w:rsidP="008E117B">
            <w:pPr>
              <w:jc w:val="both"/>
              <w:rPr>
                <w:rFonts w:cstheme="minorHAnsi"/>
                <w:bCs/>
                <w:lang w:val="ro-RO"/>
              </w:rPr>
            </w:pPr>
            <w:r w:rsidRPr="0088003D">
              <w:rPr>
                <w:rFonts w:eastAsia="Times New Roman" w:cstheme="minorHAnsi"/>
                <w:color w:val="000000" w:themeColor="text1"/>
                <w:lang w:val="ro-RO"/>
              </w:rPr>
              <w:t>Depunerea cererilor de finanțare de către un solicitant unic este permisă fără a afecta eligibilitatea proiectului.</w:t>
            </w:r>
          </w:p>
        </w:tc>
      </w:tr>
      <w:tr w:rsidR="00FB71F1" w:rsidRPr="0088003D" w14:paraId="383C36B4" w14:textId="77777777" w:rsidTr="00FB71F1">
        <w:trPr>
          <w:tblHeader/>
        </w:trPr>
        <w:tc>
          <w:tcPr>
            <w:tcW w:w="694" w:type="dxa"/>
            <w:tcBorders>
              <w:top w:val="double" w:sz="4" w:space="0" w:color="auto"/>
              <w:left w:val="double" w:sz="4" w:space="0" w:color="auto"/>
              <w:bottom w:val="double" w:sz="4" w:space="0" w:color="auto"/>
            </w:tcBorders>
            <w:vAlign w:val="center"/>
          </w:tcPr>
          <w:p w14:paraId="47F25CE4" w14:textId="1EBD0BF0" w:rsidR="00FB71F1" w:rsidRPr="0088003D" w:rsidRDefault="00FB71F1" w:rsidP="008E117B">
            <w:pPr>
              <w:jc w:val="both"/>
              <w:rPr>
                <w:rFonts w:cstheme="minorHAnsi"/>
                <w:b/>
                <w:lang w:val="ro-RO"/>
              </w:rPr>
            </w:pPr>
            <w:r w:rsidRPr="0088003D">
              <w:rPr>
                <w:rFonts w:cstheme="minorHAnsi"/>
                <w:b/>
                <w:lang w:val="ro-RO"/>
              </w:rPr>
              <w:t>47.1</w:t>
            </w:r>
          </w:p>
        </w:tc>
        <w:tc>
          <w:tcPr>
            <w:tcW w:w="2268" w:type="dxa"/>
            <w:tcBorders>
              <w:top w:val="double" w:sz="4" w:space="0" w:color="auto"/>
              <w:bottom w:val="double" w:sz="4" w:space="0" w:color="auto"/>
              <w:right w:val="single" w:sz="4" w:space="0" w:color="auto"/>
            </w:tcBorders>
          </w:tcPr>
          <w:p w14:paraId="07A123EC" w14:textId="7FC4E6FA"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3.4. Rata de cofinanțare</w:t>
            </w:r>
          </w:p>
        </w:tc>
        <w:tc>
          <w:tcPr>
            <w:tcW w:w="5529" w:type="dxa"/>
            <w:tcBorders>
              <w:top w:val="double" w:sz="4" w:space="0" w:color="auto"/>
              <w:bottom w:val="double" w:sz="4" w:space="0" w:color="auto"/>
              <w:right w:val="single" w:sz="4" w:space="0" w:color="auto"/>
            </w:tcBorders>
          </w:tcPr>
          <w:p w14:paraId="110FF05C" w14:textId="5B78C62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cazul proiectelor implementate în parteneriat, solicităm clarificarea modului de aplicare a</w:t>
            </w:r>
          </w:p>
          <w:p w14:paraId="2B84BCEF"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ajutorului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w:t>
            </w:r>
          </w:p>
          <w:p w14:paraId="4BEBCEE1" w14:textId="4CAB539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Mai precis, rugăm să se precizeze dacă partenerii pot beneficia direct de ajutor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pentru cheltuielile proprii sau dacă este obligatoriu ca aceste cheltuieli să fie realizate exclusiv de către liderul de parteneriat.</w:t>
            </w:r>
          </w:p>
        </w:tc>
        <w:tc>
          <w:tcPr>
            <w:tcW w:w="5669" w:type="dxa"/>
            <w:tcBorders>
              <w:top w:val="double" w:sz="4" w:space="0" w:color="auto"/>
              <w:left w:val="single" w:sz="4" w:space="0" w:color="auto"/>
              <w:bottom w:val="double" w:sz="4" w:space="0" w:color="auto"/>
              <w:right w:val="double" w:sz="4" w:space="0" w:color="auto"/>
            </w:tcBorders>
            <w:vAlign w:val="center"/>
          </w:tcPr>
          <w:p w14:paraId="306C65C8" w14:textId="64C0AB79" w:rsidR="00FB71F1" w:rsidRPr="0088003D" w:rsidRDefault="00FB71F1" w:rsidP="008E117B">
            <w:pPr>
              <w:jc w:val="both"/>
              <w:rPr>
                <w:rFonts w:cstheme="minorHAnsi"/>
                <w:bCs/>
                <w:lang w:val="ro-RO"/>
              </w:rPr>
            </w:pPr>
            <w:r w:rsidRPr="0088003D">
              <w:rPr>
                <w:rFonts w:cstheme="minorHAnsi"/>
                <w:bCs/>
                <w:lang w:val="ro-RO"/>
              </w:rPr>
              <w:t xml:space="preserve">Aceste aspecte țin de acordul de parteneriat și modul în care este construit bugetul. Este decizia consorțiului dacă </w:t>
            </w:r>
            <w:r w:rsidRPr="0088003D">
              <w:rPr>
                <w:rFonts w:eastAsia="Times New Roman" w:cstheme="minorHAnsi"/>
                <w:color w:val="000000" w:themeColor="text1"/>
                <w:lang w:val="ro-RO"/>
              </w:rPr>
              <w:t xml:space="preserve"> partenerii pot vor beneficia direct de ajutor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pentru cheltuielile proprii sau dacă trebuie ca aceste cheltuieli să fie realizate exclusiv de către liderul de parteneriat.</w:t>
            </w:r>
          </w:p>
        </w:tc>
      </w:tr>
      <w:tr w:rsidR="00FB71F1" w:rsidRPr="0088003D" w14:paraId="65651AA5" w14:textId="77777777" w:rsidTr="00FB71F1">
        <w:trPr>
          <w:tblHeader/>
        </w:trPr>
        <w:tc>
          <w:tcPr>
            <w:tcW w:w="694" w:type="dxa"/>
            <w:tcBorders>
              <w:top w:val="double" w:sz="4" w:space="0" w:color="auto"/>
              <w:left w:val="double" w:sz="4" w:space="0" w:color="auto"/>
              <w:bottom w:val="double" w:sz="4" w:space="0" w:color="auto"/>
            </w:tcBorders>
            <w:vAlign w:val="center"/>
          </w:tcPr>
          <w:p w14:paraId="2F694F64" w14:textId="7A99524E" w:rsidR="00FB71F1" w:rsidRPr="0088003D" w:rsidRDefault="00FB71F1" w:rsidP="008E117B">
            <w:pPr>
              <w:jc w:val="both"/>
              <w:rPr>
                <w:rFonts w:cstheme="minorHAnsi"/>
                <w:b/>
                <w:lang w:val="ro-RO"/>
              </w:rPr>
            </w:pPr>
            <w:r w:rsidRPr="0088003D">
              <w:rPr>
                <w:rFonts w:cstheme="minorHAnsi"/>
                <w:b/>
                <w:lang w:val="ro-RO"/>
              </w:rPr>
              <w:t>47.2</w:t>
            </w:r>
          </w:p>
        </w:tc>
        <w:tc>
          <w:tcPr>
            <w:tcW w:w="2268" w:type="dxa"/>
            <w:tcBorders>
              <w:top w:val="double" w:sz="4" w:space="0" w:color="auto"/>
              <w:bottom w:val="double" w:sz="4" w:space="0" w:color="auto"/>
              <w:right w:val="single" w:sz="4" w:space="0" w:color="auto"/>
            </w:tcBorders>
          </w:tcPr>
          <w:p w14:paraId="7D978394" w14:textId="7162CA12"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Secțiunea 3.8. Indicatori</w:t>
            </w:r>
          </w:p>
        </w:tc>
        <w:tc>
          <w:tcPr>
            <w:tcW w:w="5529" w:type="dxa"/>
            <w:tcBorders>
              <w:top w:val="double" w:sz="4" w:space="0" w:color="auto"/>
              <w:bottom w:val="double" w:sz="4" w:space="0" w:color="auto"/>
              <w:right w:val="single" w:sz="4" w:space="0" w:color="auto"/>
            </w:tcBorders>
          </w:tcPr>
          <w:p w14:paraId="78BD63E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prezent, în cadrul Anexei 17 – art. 13 Proprietatea, alin. (1) și (4), este menționată o perioadă de 5 ani, ceea ce generează neclarități. Considerăm necesară alinierea tuturor documentelor aferente apelului la perioada de durabilitate de </w:t>
            </w:r>
            <w:r w:rsidRPr="0088003D">
              <w:rPr>
                <w:rFonts w:eastAsia="Times New Roman" w:cstheme="minorHAnsi"/>
                <w:b/>
                <w:bCs/>
                <w:color w:val="000000" w:themeColor="text1"/>
                <w:lang w:val="ro-RO"/>
              </w:rPr>
              <w:t>3 ani</w:t>
            </w:r>
            <w:r w:rsidRPr="0088003D">
              <w:rPr>
                <w:rFonts w:eastAsia="Times New Roman" w:cstheme="minorHAnsi"/>
                <w:color w:val="000000" w:themeColor="text1"/>
                <w:lang w:val="ro-RO"/>
              </w:rPr>
              <w:t>, așa cum este prevăzută în Ghidul solicitantului.</w:t>
            </w:r>
          </w:p>
          <w:p w14:paraId="77850472" w14:textId="13066E2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Solicităm corelarea perioadei de durabilitate de 3 ani, menționată în Ghidul solicitantului, cu</w:t>
            </w:r>
          </w:p>
          <w:p w14:paraId="1CDC7A74"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prevederile din Anexa 17 - Model de acord de parteneriat și cu Contractul de finanțare.</w:t>
            </w:r>
          </w:p>
          <w:p w14:paraId="389FB7C8" w14:textId="23D6D7D4"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00EE2AD9" w14:textId="77777777" w:rsidR="00FB71F1" w:rsidRPr="0088003D" w:rsidRDefault="00FB71F1" w:rsidP="008E117B">
            <w:pPr>
              <w:jc w:val="both"/>
              <w:rPr>
                <w:rFonts w:cstheme="minorHAnsi"/>
                <w:bCs/>
                <w:lang w:val="ro-RO"/>
              </w:rPr>
            </w:pPr>
            <w:r w:rsidRPr="0088003D">
              <w:rPr>
                <w:rFonts w:cstheme="minorHAnsi"/>
                <w:bCs/>
                <w:lang w:val="ro-RO"/>
              </w:rPr>
              <w:t xml:space="preserve">S-a modificat perioada la 3 ani. </w:t>
            </w:r>
          </w:p>
          <w:p w14:paraId="625A469A" w14:textId="4BEE86BF" w:rsidR="00FB71F1" w:rsidRPr="0088003D" w:rsidRDefault="00FB71F1" w:rsidP="008E117B">
            <w:pPr>
              <w:jc w:val="both"/>
              <w:rPr>
                <w:rFonts w:cstheme="minorHAnsi"/>
                <w:bCs/>
                <w:lang w:val="ro-RO"/>
              </w:rPr>
            </w:pPr>
            <w:r w:rsidRPr="0088003D">
              <w:rPr>
                <w:rFonts w:eastAsia="Times New Roman" w:cstheme="minorHAnsi"/>
                <w:color w:val="000000" w:themeColor="text1"/>
                <w:lang w:val="ro-RO"/>
              </w:rPr>
              <w:t>Anexa 17 - Model de acord de parteneriat a fost actualizată</w:t>
            </w:r>
          </w:p>
        </w:tc>
      </w:tr>
      <w:tr w:rsidR="00FB71F1" w:rsidRPr="0088003D" w14:paraId="0A988368" w14:textId="77777777" w:rsidTr="00FB71F1">
        <w:trPr>
          <w:tblHeader/>
        </w:trPr>
        <w:tc>
          <w:tcPr>
            <w:tcW w:w="694" w:type="dxa"/>
            <w:tcBorders>
              <w:top w:val="double" w:sz="4" w:space="0" w:color="auto"/>
              <w:left w:val="double" w:sz="4" w:space="0" w:color="auto"/>
              <w:bottom w:val="double" w:sz="4" w:space="0" w:color="auto"/>
            </w:tcBorders>
            <w:vAlign w:val="center"/>
          </w:tcPr>
          <w:p w14:paraId="190BF5DB" w14:textId="14617554" w:rsidR="00FB71F1" w:rsidRPr="0088003D" w:rsidRDefault="00FB71F1" w:rsidP="008E117B">
            <w:pPr>
              <w:jc w:val="both"/>
              <w:rPr>
                <w:rFonts w:cstheme="minorHAnsi"/>
                <w:b/>
                <w:lang w:val="ro-RO"/>
              </w:rPr>
            </w:pPr>
            <w:r w:rsidRPr="0088003D">
              <w:rPr>
                <w:rFonts w:cstheme="minorHAnsi"/>
                <w:b/>
                <w:lang w:val="ro-RO"/>
              </w:rPr>
              <w:lastRenderedPageBreak/>
              <w:t>47.3</w:t>
            </w:r>
          </w:p>
        </w:tc>
        <w:tc>
          <w:tcPr>
            <w:tcW w:w="2268" w:type="dxa"/>
            <w:tcBorders>
              <w:top w:val="double" w:sz="4" w:space="0" w:color="auto"/>
              <w:bottom w:val="double" w:sz="4" w:space="0" w:color="auto"/>
              <w:right w:val="single" w:sz="4" w:space="0" w:color="auto"/>
            </w:tcBorders>
          </w:tcPr>
          <w:p w14:paraId="092BEFD2" w14:textId="41D9360E"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Secțiunea 5.2.2. Activități eligibile</w:t>
            </w:r>
          </w:p>
        </w:tc>
        <w:tc>
          <w:tcPr>
            <w:tcW w:w="5529" w:type="dxa"/>
            <w:tcBorders>
              <w:top w:val="double" w:sz="4" w:space="0" w:color="auto"/>
              <w:bottom w:val="double" w:sz="4" w:space="0" w:color="auto"/>
              <w:right w:val="single" w:sz="4" w:space="0" w:color="auto"/>
            </w:tcBorders>
          </w:tcPr>
          <w:p w14:paraId="02CEE458" w14:textId="63FD1BE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Solicităm detalierea explicită a categoriilor de cheltuieli eligibile aferente următoarelor tipuri de</w:t>
            </w:r>
          </w:p>
          <w:p w14:paraId="561AB1C0"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activități:</w:t>
            </w:r>
          </w:p>
          <w:p w14:paraId="056466B3" w14:textId="172229E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Activități pentru introducerea în producție a rezultatelor cercetării, dezvoltării și inovării</w:t>
            </w:r>
          </w:p>
          <w:p w14:paraId="49E3FD28" w14:textId="10D4C6C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(aferente ajutorului de stat regional sau ajutorului pentru întreprinderi nou-înființate);</w:t>
            </w:r>
          </w:p>
          <w:p w14:paraId="58748CA9" w14:textId="7F05247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Activități aferente ajutorului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pentru introducerea în piață a rezultatelor cercetării,</w:t>
            </w:r>
          </w:p>
          <w:p w14:paraId="0A4521AA"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dezvoltării și inovării (obligatorii).</w:t>
            </w:r>
          </w:p>
          <w:p w14:paraId="759BF82B" w14:textId="0C5530A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Clarificarea este necesară pentru a asigura o fundamentare corectă și coerentă a bugetelor proiectelor.</w:t>
            </w:r>
          </w:p>
        </w:tc>
        <w:tc>
          <w:tcPr>
            <w:tcW w:w="5669" w:type="dxa"/>
            <w:tcBorders>
              <w:top w:val="double" w:sz="4" w:space="0" w:color="auto"/>
              <w:left w:val="single" w:sz="4" w:space="0" w:color="auto"/>
              <w:bottom w:val="double" w:sz="4" w:space="0" w:color="auto"/>
              <w:right w:val="double" w:sz="4" w:space="0" w:color="auto"/>
            </w:tcBorders>
          </w:tcPr>
          <w:p w14:paraId="51F89D37" w14:textId="77777777" w:rsidR="00FB71F1" w:rsidRPr="0088003D" w:rsidRDefault="00FB71F1" w:rsidP="008E117B">
            <w:pPr>
              <w:jc w:val="both"/>
              <w:rPr>
                <w:rFonts w:cstheme="minorHAnsi"/>
                <w:bCs/>
                <w:lang w:val="ro-RO"/>
              </w:rPr>
            </w:pPr>
            <w:r w:rsidRPr="0088003D">
              <w:rPr>
                <w:rFonts w:cstheme="minorHAnsi"/>
                <w:bCs/>
                <w:lang w:val="ro-RO"/>
              </w:rPr>
              <w:t>În cadrul cheltuielilor aferente ajutorului regional se menționează:</w:t>
            </w:r>
          </w:p>
          <w:p w14:paraId="49B42504" w14:textId="77777777" w:rsidR="00FB71F1" w:rsidRPr="0088003D" w:rsidRDefault="00FB71F1" w:rsidP="008E117B">
            <w:pPr>
              <w:jc w:val="both"/>
              <w:rPr>
                <w:rFonts w:cstheme="minorHAnsi"/>
                <w:bCs/>
                <w:i/>
                <w:iCs/>
                <w:lang w:val="ro-RO"/>
              </w:rPr>
            </w:pPr>
            <w:r w:rsidRPr="0088003D">
              <w:rPr>
                <w:rFonts w:cstheme="minorHAnsi"/>
                <w:bCs/>
                <w:i/>
                <w:iCs/>
                <w:lang w:val="ro-RO"/>
              </w:rPr>
              <w:t>”Cheltuielile cu investițiile în active corporale și necorporale:</w:t>
            </w:r>
          </w:p>
          <w:p w14:paraId="1EFCE2B9" w14:textId="77777777" w:rsidR="00FB71F1" w:rsidRPr="0088003D" w:rsidRDefault="00FB71F1" w:rsidP="008E117B">
            <w:pPr>
              <w:jc w:val="both"/>
              <w:rPr>
                <w:rFonts w:cstheme="minorHAnsi"/>
                <w:bCs/>
                <w:i/>
                <w:iCs/>
                <w:lang w:val="ro-RO"/>
              </w:rPr>
            </w:pPr>
            <w:r w:rsidRPr="0088003D">
              <w:rPr>
                <w:rFonts w:cstheme="minorHAnsi"/>
                <w:bCs/>
                <w:i/>
                <w:iCs/>
                <w:lang w:val="ro-RO"/>
              </w:rPr>
              <w:t>a. hardware TIC și a altor dispozitive și echipamente  aferente (inclusiv cheltuieli de instalare, configurare, punere în funcțiune), justificate din punct de vedere al implementării proiectului.”</w:t>
            </w:r>
          </w:p>
          <w:p w14:paraId="669285A2" w14:textId="77777777" w:rsidR="00FB71F1" w:rsidRPr="0088003D" w:rsidRDefault="00FB71F1" w:rsidP="008E117B">
            <w:pPr>
              <w:tabs>
                <w:tab w:val="left" w:pos="240"/>
              </w:tabs>
              <w:spacing w:before="120" w:after="120" w:line="240" w:lineRule="auto"/>
              <w:jc w:val="both"/>
              <w:rPr>
                <w:rFonts w:cstheme="minorHAnsi"/>
                <w:bCs/>
                <w:i/>
                <w:iCs/>
                <w:lang w:val="ro-RO"/>
              </w:rPr>
            </w:pPr>
            <w:r w:rsidRPr="0088003D">
              <w:rPr>
                <w:rFonts w:cstheme="minorHAnsi"/>
                <w:bCs/>
                <w:lang w:val="ro-RO"/>
              </w:rPr>
              <w:t xml:space="preserve">Cu următoarea clarificare la echipamente: </w:t>
            </w:r>
            <w:r w:rsidRPr="0088003D">
              <w:rPr>
                <w:rFonts w:eastAsia="Trebuchet MS" w:cstheme="minorHAnsi"/>
                <w:color w:val="000000" w:themeColor="text1"/>
                <w:lang w:val="ro-RO"/>
              </w:rPr>
              <w:t xml:space="preserve"> ”</w:t>
            </w:r>
            <w:r w:rsidRPr="0088003D">
              <w:rPr>
                <w:rFonts w:cstheme="minorHAnsi"/>
                <w:bCs/>
                <w:i/>
                <w:iCs/>
                <w:lang w:val="ro-RO"/>
              </w:rPr>
              <w:t>echipamentele vor fi finanțate în funcție de natura și scopul activității pe care o susțin.</w:t>
            </w:r>
          </w:p>
          <w:p w14:paraId="1E1D7B0F" w14:textId="77777777" w:rsidR="00FB71F1" w:rsidRPr="0088003D" w:rsidRDefault="00FB71F1" w:rsidP="008E117B">
            <w:pPr>
              <w:tabs>
                <w:tab w:val="left" w:pos="240"/>
              </w:tabs>
              <w:spacing w:before="120" w:after="120"/>
              <w:contextualSpacing/>
              <w:jc w:val="both"/>
              <w:rPr>
                <w:rFonts w:cstheme="minorHAnsi"/>
                <w:bCs/>
                <w:i/>
                <w:iCs/>
                <w:lang w:val="ro-RO"/>
              </w:rPr>
            </w:pPr>
            <w:r w:rsidRPr="0088003D">
              <w:rPr>
                <w:rFonts w:cstheme="minorHAnsi"/>
                <w:bCs/>
                <w:i/>
                <w:iCs/>
                <w:lang w:val="ro-RO"/>
              </w:rPr>
              <w:t>În cadrul ajutorului regional, echipamentele eligibile se referă la investiții în active corporale și necorporale necesare pentru introducerea în producție – de exemplu, servere, echipamente hardware.”</w:t>
            </w:r>
          </w:p>
          <w:p w14:paraId="6C06B4CE" w14:textId="77777777" w:rsidR="00FB71F1" w:rsidRPr="0088003D" w:rsidRDefault="00FB71F1" w:rsidP="008E117B">
            <w:pPr>
              <w:jc w:val="both"/>
              <w:rPr>
                <w:rFonts w:cstheme="minorHAnsi"/>
                <w:b/>
                <w:i/>
                <w:iCs/>
                <w:lang w:val="ro-RO"/>
              </w:rPr>
            </w:pPr>
            <w:r w:rsidRPr="0088003D">
              <w:rPr>
                <w:rFonts w:cstheme="minorHAnsi"/>
                <w:bCs/>
                <w:lang w:val="ro-RO"/>
              </w:rPr>
              <w:t>Iar la cheltuielile aferente ajutoarelor pentru întreprinderile nou-</w:t>
            </w:r>
            <w:proofErr w:type="spellStart"/>
            <w:r w:rsidRPr="0088003D">
              <w:rPr>
                <w:rFonts w:cstheme="minorHAnsi"/>
                <w:bCs/>
                <w:lang w:val="ro-RO"/>
              </w:rPr>
              <w:t>inființate</w:t>
            </w:r>
            <w:proofErr w:type="spellEnd"/>
            <w:r w:rsidRPr="0088003D">
              <w:rPr>
                <w:rFonts w:cstheme="minorHAnsi"/>
                <w:bCs/>
                <w:lang w:val="ro-RO"/>
              </w:rPr>
              <w:t xml:space="preserve"> se menționează: . </w:t>
            </w:r>
            <w:r w:rsidRPr="0088003D">
              <w:rPr>
                <w:rFonts w:cstheme="minorHAnsi"/>
                <w:bCs/>
                <w:i/>
                <w:iCs/>
                <w:lang w:val="ro-RO"/>
              </w:rPr>
              <w:t xml:space="preserve">Ajutoare pentru întreprinderile nou-înființate </w:t>
            </w:r>
            <w:r w:rsidRPr="0088003D">
              <w:rPr>
                <w:rFonts w:cstheme="minorHAnsi"/>
                <w:b/>
                <w:i/>
                <w:iCs/>
                <w:lang w:val="ro-RO"/>
              </w:rPr>
              <w:t>pentru aceleași cheltuieli eligibile descrise la punctele 1 și 2, în aceleași condiții cu excepția ratei de cofinanțare și a calității de întreprindere nou-înființată.</w:t>
            </w:r>
          </w:p>
          <w:p w14:paraId="5853322E"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cstheme="minorHAnsi"/>
                <w:bCs/>
                <w:lang w:val="ro-RO"/>
              </w:rPr>
              <w:t xml:space="preserve">Referitor la </w:t>
            </w:r>
            <w:r w:rsidRPr="0088003D">
              <w:rPr>
                <w:rFonts w:eastAsia="Times New Roman" w:cstheme="minorHAnsi"/>
                <w:color w:val="000000" w:themeColor="text1"/>
                <w:lang w:val="ro-RO"/>
              </w:rPr>
              <w:t xml:space="preserve"> Activități aferente ajutorului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pentru introducerea în piață a rezultatelor cercetării,</w:t>
            </w:r>
          </w:p>
          <w:p w14:paraId="0AB8E58E"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dezvoltării și inovării (obligatorii) sunt </w:t>
            </w:r>
            <w:proofErr w:type="spellStart"/>
            <w:r w:rsidRPr="0088003D">
              <w:rPr>
                <w:rFonts w:eastAsia="Times New Roman" w:cstheme="minorHAnsi"/>
                <w:color w:val="000000" w:themeColor="text1"/>
                <w:lang w:val="ro-RO"/>
              </w:rPr>
              <w:t>meționate</w:t>
            </w:r>
            <w:proofErr w:type="spellEnd"/>
            <w:r w:rsidRPr="0088003D">
              <w:rPr>
                <w:rFonts w:eastAsia="Times New Roman" w:cstheme="minorHAnsi"/>
                <w:color w:val="000000" w:themeColor="text1"/>
                <w:lang w:val="ro-RO"/>
              </w:rPr>
              <w:t xml:space="preserve"> tot la pct. 5.3.2:</w:t>
            </w:r>
          </w:p>
          <w:p w14:paraId="724B4011" w14:textId="77777777" w:rsidR="00FB71F1" w:rsidRPr="0088003D" w:rsidRDefault="00FB71F1" w:rsidP="008E117B">
            <w:pPr>
              <w:jc w:val="both"/>
              <w:rPr>
                <w:rFonts w:cstheme="minorHAnsi"/>
                <w:bCs/>
                <w:i/>
                <w:iCs/>
                <w:lang w:val="ro-RO"/>
              </w:rPr>
            </w:pPr>
            <w:r w:rsidRPr="0088003D">
              <w:rPr>
                <w:rFonts w:cstheme="minorHAnsi"/>
                <w:bCs/>
                <w:i/>
                <w:iCs/>
                <w:lang w:val="ro-RO"/>
              </w:rPr>
              <w:t xml:space="preserve">Cheltuieli de promovare, comercializare a produsului/serviciului dezvoltat prin proiect, inclusiv colaborare si </w:t>
            </w:r>
            <w:proofErr w:type="spellStart"/>
            <w:r w:rsidRPr="0088003D">
              <w:rPr>
                <w:rFonts w:cstheme="minorHAnsi"/>
                <w:bCs/>
                <w:i/>
                <w:iCs/>
                <w:lang w:val="ro-RO"/>
              </w:rPr>
              <w:t>networking</w:t>
            </w:r>
            <w:proofErr w:type="spellEnd"/>
            <w:r w:rsidRPr="0088003D">
              <w:rPr>
                <w:rFonts w:cstheme="minorHAnsi"/>
                <w:bCs/>
                <w:i/>
                <w:iCs/>
                <w:lang w:val="ro-RO"/>
              </w:rPr>
              <w:t>;</w:t>
            </w:r>
          </w:p>
          <w:p w14:paraId="7B8C8241" w14:textId="4BE5B0F4" w:rsidR="00FB71F1" w:rsidRPr="0088003D" w:rsidRDefault="00FB71F1" w:rsidP="008E117B">
            <w:pPr>
              <w:jc w:val="both"/>
              <w:rPr>
                <w:rFonts w:cstheme="minorHAnsi"/>
                <w:bCs/>
                <w:lang w:val="ro-RO"/>
              </w:rPr>
            </w:pPr>
            <w:r w:rsidRPr="0088003D">
              <w:rPr>
                <w:rFonts w:cstheme="minorHAnsi"/>
                <w:bCs/>
                <w:i/>
                <w:iCs/>
                <w:lang w:val="ro-RO"/>
              </w:rPr>
              <w:t xml:space="preserve">În cazul proiectelor de cercetare industrială sau dezvoltare experimentală - cheltuieli de promovare a rezultatelor </w:t>
            </w:r>
            <w:r w:rsidRPr="0088003D">
              <w:rPr>
                <w:rFonts w:cstheme="minorHAnsi"/>
                <w:bCs/>
                <w:i/>
                <w:iCs/>
                <w:lang w:val="ro-RO"/>
              </w:rPr>
              <w:lastRenderedPageBreak/>
              <w:t xml:space="preserve">proiectului pe scară largă (conferințe, publicări, registre cu acces liber sau unor programe informatice gratuite sau open </w:t>
            </w:r>
            <w:proofErr w:type="spellStart"/>
            <w:r w:rsidRPr="0088003D">
              <w:rPr>
                <w:rFonts w:cstheme="minorHAnsi"/>
                <w:bCs/>
                <w:i/>
                <w:iCs/>
                <w:lang w:val="ro-RO"/>
              </w:rPr>
              <w:t>source</w:t>
            </w:r>
            <w:proofErr w:type="spellEnd"/>
            <w:r w:rsidRPr="0088003D">
              <w:rPr>
                <w:rFonts w:cstheme="minorHAnsi"/>
                <w:bCs/>
                <w:i/>
                <w:iCs/>
                <w:lang w:val="ro-RO"/>
              </w:rPr>
              <w:t>;</w:t>
            </w:r>
          </w:p>
        </w:tc>
      </w:tr>
      <w:tr w:rsidR="00FB71F1" w:rsidRPr="0088003D" w14:paraId="50C1B104" w14:textId="77777777" w:rsidTr="00FB71F1">
        <w:trPr>
          <w:tblHeader/>
        </w:trPr>
        <w:tc>
          <w:tcPr>
            <w:tcW w:w="694" w:type="dxa"/>
            <w:tcBorders>
              <w:top w:val="double" w:sz="4" w:space="0" w:color="auto"/>
              <w:left w:val="double" w:sz="4" w:space="0" w:color="auto"/>
              <w:bottom w:val="double" w:sz="4" w:space="0" w:color="auto"/>
            </w:tcBorders>
            <w:vAlign w:val="center"/>
          </w:tcPr>
          <w:p w14:paraId="5EC27D17" w14:textId="4AC74B66" w:rsidR="00FB71F1" w:rsidRPr="0088003D" w:rsidRDefault="00FB71F1" w:rsidP="008E117B">
            <w:pPr>
              <w:jc w:val="both"/>
              <w:rPr>
                <w:rFonts w:cstheme="minorHAnsi"/>
                <w:b/>
                <w:lang w:val="ro-RO"/>
              </w:rPr>
            </w:pPr>
            <w:r w:rsidRPr="0088003D">
              <w:rPr>
                <w:rFonts w:cstheme="minorHAnsi"/>
                <w:b/>
                <w:lang w:val="ro-RO"/>
              </w:rPr>
              <w:lastRenderedPageBreak/>
              <w:t xml:space="preserve"> 47.4</w:t>
            </w:r>
          </w:p>
        </w:tc>
        <w:tc>
          <w:tcPr>
            <w:tcW w:w="2268" w:type="dxa"/>
            <w:tcBorders>
              <w:top w:val="double" w:sz="4" w:space="0" w:color="auto"/>
              <w:bottom w:val="double" w:sz="4" w:space="0" w:color="auto"/>
              <w:right w:val="single" w:sz="4" w:space="0" w:color="auto"/>
            </w:tcBorders>
          </w:tcPr>
          <w:p w14:paraId="1F5E41A2" w14:textId="47FDDD58"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Secțiunea Praguri și condiții cheltuieli</w:t>
            </w:r>
          </w:p>
        </w:tc>
        <w:tc>
          <w:tcPr>
            <w:tcW w:w="5529" w:type="dxa"/>
            <w:tcBorders>
              <w:top w:val="double" w:sz="4" w:space="0" w:color="auto"/>
              <w:bottom w:val="double" w:sz="4" w:space="0" w:color="auto"/>
              <w:right w:val="single" w:sz="4" w:space="0" w:color="auto"/>
            </w:tcBorders>
          </w:tcPr>
          <w:p w14:paraId="5C660C9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Ghidul solicitantului este menționată în mod constant necesitatea prezentării a minimum 2 oferte de preț, în timp ce Anexa 7 prevede 3 oferte de preț, ceea ce creează o necorelare procedurală.</w:t>
            </w:r>
          </w:p>
          <w:p w14:paraId="1FD5EA81" w14:textId="0985C24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Solicităm corelarea informațiilor din Ghidul solicitantului cu prevederile din Anexa 7 - Model</w:t>
            </w:r>
          </w:p>
          <w:p w14:paraId="7E08B538" w14:textId="6C92253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centralizator de oferte.</w:t>
            </w:r>
          </w:p>
        </w:tc>
        <w:tc>
          <w:tcPr>
            <w:tcW w:w="5669" w:type="dxa"/>
            <w:tcBorders>
              <w:top w:val="double" w:sz="4" w:space="0" w:color="auto"/>
              <w:left w:val="single" w:sz="4" w:space="0" w:color="auto"/>
              <w:bottom w:val="double" w:sz="4" w:space="0" w:color="auto"/>
              <w:right w:val="double" w:sz="4" w:space="0" w:color="auto"/>
            </w:tcBorders>
          </w:tcPr>
          <w:p w14:paraId="4DDC1DEC" w14:textId="77777777" w:rsidR="00FB71F1" w:rsidRPr="0088003D" w:rsidRDefault="00FB71F1" w:rsidP="008E117B">
            <w:pPr>
              <w:jc w:val="both"/>
              <w:rPr>
                <w:rFonts w:cstheme="minorHAnsi"/>
                <w:bCs/>
                <w:lang w:val="ro-RO"/>
              </w:rPr>
            </w:pPr>
            <w:r w:rsidRPr="0088003D">
              <w:rPr>
                <w:rFonts w:cstheme="minorHAnsi"/>
                <w:bCs/>
                <w:lang w:val="ro-RO"/>
              </w:rPr>
              <w:t>In cadrul Anexei 7:</w:t>
            </w:r>
          </w:p>
          <w:p w14:paraId="1074C12D" w14:textId="77777777" w:rsidR="00FB71F1" w:rsidRPr="0088003D" w:rsidRDefault="00FB71F1" w:rsidP="008E117B">
            <w:pPr>
              <w:jc w:val="both"/>
              <w:rPr>
                <w:rFonts w:eastAsia="Times New Roman" w:cstheme="minorHAnsi"/>
                <w:b/>
                <w:bCs/>
                <w:color w:val="000000" w:themeColor="text1"/>
                <w:sz w:val="18"/>
                <w:szCs w:val="18"/>
                <w:u w:val="single"/>
                <w:lang w:val="ro-RO" w:eastAsia="ro-RO"/>
              </w:rPr>
            </w:pPr>
          </w:p>
          <w:p w14:paraId="2F1D2F96" w14:textId="6A23980A" w:rsidR="00FB71F1" w:rsidRPr="0088003D" w:rsidRDefault="00FB71F1" w:rsidP="008E117B">
            <w:pPr>
              <w:jc w:val="both"/>
              <w:rPr>
                <w:rFonts w:eastAsia="Times New Roman" w:cstheme="minorHAnsi"/>
                <w:color w:val="000000" w:themeColor="text1"/>
                <w:sz w:val="18"/>
                <w:szCs w:val="18"/>
                <w:lang w:val="ro-RO" w:eastAsia="ro-RO"/>
              </w:rPr>
            </w:pPr>
            <w:r w:rsidRPr="0088003D">
              <w:rPr>
                <w:rFonts w:cstheme="minorHAnsi"/>
                <w:bCs/>
                <w:lang w:val="ro-RO"/>
              </w:rPr>
              <w:t>Informațiile sunt corelate, este suficientă prezentarea a două oferte.</w:t>
            </w:r>
          </w:p>
        </w:tc>
      </w:tr>
      <w:tr w:rsidR="00FB71F1" w:rsidRPr="0088003D" w14:paraId="4C477401" w14:textId="77777777" w:rsidTr="00FB71F1">
        <w:trPr>
          <w:tblHeader/>
        </w:trPr>
        <w:tc>
          <w:tcPr>
            <w:tcW w:w="694" w:type="dxa"/>
            <w:tcBorders>
              <w:top w:val="double" w:sz="4" w:space="0" w:color="auto"/>
              <w:left w:val="double" w:sz="4" w:space="0" w:color="auto"/>
              <w:bottom w:val="double" w:sz="4" w:space="0" w:color="auto"/>
            </w:tcBorders>
            <w:vAlign w:val="center"/>
          </w:tcPr>
          <w:p w14:paraId="551C1DB6" w14:textId="7461109D" w:rsidR="00FB71F1" w:rsidRPr="0088003D" w:rsidRDefault="00FB71F1" w:rsidP="008E117B">
            <w:pPr>
              <w:jc w:val="both"/>
              <w:rPr>
                <w:rFonts w:cstheme="minorHAnsi"/>
                <w:b/>
                <w:lang w:val="ro-RO"/>
              </w:rPr>
            </w:pPr>
          </w:p>
        </w:tc>
        <w:tc>
          <w:tcPr>
            <w:tcW w:w="2268" w:type="dxa"/>
            <w:tcBorders>
              <w:top w:val="double" w:sz="4" w:space="0" w:color="auto"/>
              <w:bottom w:val="double" w:sz="4" w:space="0" w:color="auto"/>
              <w:right w:val="single" w:sz="4" w:space="0" w:color="auto"/>
            </w:tcBorders>
          </w:tcPr>
          <w:p w14:paraId="277B326A" w14:textId="34091831"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Secțiunea 7.3. Metodologia de justificare și detaliere a bugetului cererii de finanțare</w:t>
            </w:r>
          </w:p>
        </w:tc>
        <w:tc>
          <w:tcPr>
            <w:tcW w:w="5529" w:type="dxa"/>
            <w:tcBorders>
              <w:top w:val="double" w:sz="4" w:space="0" w:color="auto"/>
              <w:bottom w:val="double" w:sz="4" w:space="0" w:color="auto"/>
              <w:right w:val="single" w:sz="4" w:space="0" w:color="auto"/>
            </w:tcBorders>
          </w:tcPr>
          <w:p w14:paraId="3F01D4A0" w14:textId="1D25ECA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această secțiune se menționează faptul că, în cadrul fiecărei linii bugetare, beneficiarii vor estima exclusiv în lei valoarea produselor și serviciilor care presupun cheltuieli în valută, cu</w:t>
            </w:r>
          </w:p>
          <w:p w14:paraId="6DACA6D4" w14:textId="06FAFED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precizarea cursului valutar </w:t>
            </w:r>
            <w:proofErr w:type="spellStart"/>
            <w:r w:rsidRPr="0088003D">
              <w:rPr>
                <w:rFonts w:eastAsia="Times New Roman" w:cstheme="minorHAnsi"/>
                <w:color w:val="000000" w:themeColor="text1"/>
                <w:lang w:val="ro-RO"/>
              </w:rPr>
              <w:t>InforEuro</w:t>
            </w:r>
            <w:proofErr w:type="spellEnd"/>
            <w:r w:rsidRPr="0088003D">
              <w:rPr>
                <w:rFonts w:eastAsia="Times New Roman" w:cstheme="minorHAnsi"/>
                <w:color w:val="000000" w:themeColor="text1"/>
                <w:lang w:val="ro-RO"/>
              </w:rPr>
              <w:t xml:space="preserve"> indicat în Ghidul solicitantului (luna iulie 2025).</w:t>
            </w:r>
          </w:p>
          <w:p w14:paraId="0CEC9A82" w14:textId="12B475F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cstheme="minorHAnsi"/>
                <w:b/>
                <w:lang w:val="ro-RO"/>
              </w:rPr>
              <w:t>47.5</w:t>
            </w:r>
            <w:r w:rsidRPr="0088003D">
              <w:rPr>
                <w:rFonts w:eastAsia="Times New Roman" w:cstheme="minorHAnsi"/>
                <w:color w:val="000000" w:themeColor="text1"/>
                <w:lang w:val="ro-RO"/>
              </w:rPr>
              <w:t>Totodată, se precizează că, la momentul stabilirii ajutorului financiar nerambursabil acordat</w:t>
            </w:r>
          </w:p>
          <w:p w14:paraId="764309A3" w14:textId="1EDAA8A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proiectului, este utilizat cursul </w:t>
            </w:r>
            <w:proofErr w:type="spellStart"/>
            <w:r w:rsidRPr="0088003D">
              <w:rPr>
                <w:rFonts w:eastAsia="Times New Roman" w:cstheme="minorHAnsi"/>
                <w:color w:val="000000" w:themeColor="text1"/>
                <w:lang w:val="ro-RO"/>
              </w:rPr>
              <w:t>InforEuro</w:t>
            </w:r>
            <w:proofErr w:type="spellEnd"/>
            <w:r w:rsidRPr="0088003D">
              <w:rPr>
                <w:rFonts w:eastAsia="Times New Roman" w:cstheme="minorHAnsi"/>
                <w:color w:val="000000" w:themeColor="text1"/>
                <w:lang w:val="ro-RO"/>
              </w:rPr>
              <w:t xml:space="preserve"> aferent lunii decembrie.</w:t>
            </w:r>
          </w:p>
          <w:p w14:paraId="152BF6F1"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evoluția și creșterea cursului valutar, considerăm că este justificat și echitabil ca bugetul proiectului să fie fundamentat utilizând același curs valutar aplicabil la momentul</w:t>
            </w:r>
          </w:p>
          <w:p w14:paraId="0A6AF981" w14:textId="77AAAF6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stabilirii ajutorului financiar nerambursabil, pentru a asigura coerența între estimarea bugetară și valoarea efectivă a finanțării acordate și pentru a evita diferențe artificiale care pot afecta</w:t>
            </w:r>
          </w:p>
          <w:p w14:paraId="3BB45E25"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sustenabilitatea financiară a proiectului.</w:t>
            </w:r>
          </w:p>
          <w:p w14:paraId="3C49E0A7" w14:textId="7995BC5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Corelarea cursului valutar cu cel stabilit pentru acordarea ajutorului financiar nerambursabil, respectiv decembrie 2025 1 euro = 5.0911 lei</w:t>
            </w:r>
          </w:p>
        </w:tc>
        <w:tc>
          <w:tcPr>
            <w:tcW w:w="5669" w:type="dxa"/>
            <w:tcBorders>
              <w:top w:val="double" w:sz="4" w:space="0" w:color="auto"/>
              <w:left w:val="single" w:sz="4" w:space="0" w:color="auto"/>
              <w:bottom w:val="double" w:sz="4" w:space="0" w:color="auto"/>
              <w:right w:val="double" w:sz="4" w:space="0" w:color="auto"/>
            </w:tcBorders>
            <w:vAlign w:val="center"/>
          </w:tcPr>
          <w:p w14:paraId="16735819" w14:textId="77777777" w:rsidR="00FB71F1" w:rsidRPr="0088003D" w:rsidRDefault="00FB71F1" w:rsidP="008E117B">
            <w:pPr>
              <w:jc w:val="both"/>
              <w:rPr>
                <w:rFonts w:cstheme="minorHAnsi"/>
                <w:bCs/>
                <w:lang w:val="ro-RO"/>
              </w:rPr>
            </w:pPr>
            <w:r w:rsidRPr="0088003D">
              <w:rPr>
                <w:rFonts w:cstheme="minorHAnsi"/>
                <w:bCs/>
                <w:lang w:val="ro-RO"/>
              </w:rPr>
              <w:t>Cursul folosit va fi cel din luna anterioară lansării apelului, pentru alocarea bugetară a apelului.</w:t>
            </w:r>
          </w:p>
          <w:p w14:paraId="793C3FD4" w14:textId="620766A9" w:rsidR="00FB71F1" w:rsidRPr="0088003D" w:rsidRDefault="00FB71F1" w:rsidP="008E117B">
            <w:pPr>
              <w:jc w:val="both"/>
              <w:rPr>
                <w:rFonts w:cstheme="minorHAnsi"/>
                <w:bCs/>
                <w:lang w:val="ro-RO"/>
              </w:rPr>
            </w:pPr>
            <w:r w:rsidRPr="0088003D">
              <w:rPr>
                <w:rFonts w:cstheme="minorHAnsi"/>
                <w:bCs/>
                <w:lang w:val="ro-RO"/>
              </w:rPr>
              <w:t xml:space="preserve">La momentul contractării, sumele menționate vor fi calculate în lei la cursul de schimb </w:t>
            </w:r>
            <w:proofErr w:type="spellStart"/>
            <w:r w:rsidRPr="0088003D">
              <w:rPr>
                <w:rFonts w:cstheme="minorHAnsi"/>
                <w:bCs/>
                <w:lang w:val="ro-RO"/>
              </w:rPr>
              <w:t>InforEuro</w:t>
            </w:r>
            <w:proofErr w:type="spellEnd"/>
            <w:r w:rsidRPr="0088003D">
              <w:rPr>
                <w:rFonts w:cstheme="minorHAnsi"/>
                <w:bCs/>
                <w:lang w:val="ro-RO"/>
              </w:rPr>
              <w:t xml:space="preserve"> valabil la data acordării ajutorului (data semnării contractului de finanțare).</w:t>
            </w:r>
          </w:p>
        </w:tc>
      </w:tr>
      <w:tr w:rsidR="00FB71F1" w:rsidRPr="0088003D" w14:paraId="1F251F60" w14:textId="77777777" w:rsidTr="00FB71F1">
        <w:trPr>
          <w:tblHeader/>
        </w:trPr>
        <w:tc>
          <w:tcPr>
            <w:tcW w:w="694" w:type="dxa"/>
            <w:tcBorders>
              <w:top w:val="double" w:sz="4" w:space="0" w:color="auto"/>
              <w:left w:val="double" w:sz="4" w:space="0" w:color="auto"/>
              <w:bottom w:val="double" w:sz="4" w:space="0" w:color="auto"/>
            </w:tcBorders>
            <w:vAlign w:val="center"/>
          </w:tcPr>
          <w:p w14:paraId="6658BDA5" w14:textId="4036D5CA" w:rsidR="00FB71F1" w:rsidRPr="0088003D" w:rsidRDefault="00FB71F1" w:rsidP="008E117B">
            <w:pPr>
              <w:jc w:val="both"/>
              <w:rPr>
                <w:rFonts w:cstheme="minorHAnsi"/>
                <w:b/>
                <w:lang w:val="ro-RO"/>
              </w:rPr>
            </w:pPr>
          </w:p>
        </w:tc>
        <w:tc>
          <w:tcPr>
            <w:tcW w:w="2268" w:type="dxa"/>
            <w:tcBorders>
              <w:top w:val="double" w:sz="4" w:space="0" w:color="auto"/>
              <w:bottom w:val="double" w:sz="4" w:space="0" w:color="auto"/>
              <w:right w:val="single" w:sz="4" w:space="0" w:color="auto"/>
            </w:tcBorders>
          </w:tcPr>
          <w:p w14:paraId="6F7F2351" w14:textId="667F84AC"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4.2 Capacitatea solicitantului de a implementa proiectul data de </w:t>
            </w:r>
            <w:proofErr w:type="spellStart"/>
            <w:r w:rsidRPr="0088003D">
              <w:rPr>
                <w:rFonts w:eastAsia="Times New Roman" w:cstheme="minorHAnsi"/>
                <w:color w:val="000000" w:themeColor="text1"/>
                <w:lang w:val="ro-RO"/>
              </w:rPr>
              <w:t>experienta</w:t>
            </w:r>
            <w:proofErr w:type="spellEnd"/>
            <w:r w:rsidRPr="0088003D">
              <w:rPr>
                <w:rFonts w:eastAsia="Times New Roman" w:cstheme="minorHAnsi"/>
                <w:color w:val="000000" w:themeColor="text1"/>
                <w:lang w:val="ro-RO"/>
              </w:rPr>
              <w:t xml:space="preserve"> in implementarea de proiecte/contracte in </w:t>
            </w:r>
            <w:r w:rsidRPr="0088003D">
              <w:rPr>
                <w:rFonts w:cstheme="minorHAnsi"/>
                <w:b/>
                <w:lang w:val="ro-RO"/>
              </w:rPr>
              <w:t>47.6</w:t>
            </w:r>
            <w:r w:rsidRPr="0088003D">
              <w:rPr>
                <w:rFonts w:eastAsia="Times New Roman" w:cstheme="minorHAnsi"/>
                <w:color w:val="000000" w:themeColor="text1"/>
                <w:lang w:val="ro-RO"/>
              </w:rPr>
              <w:t>domenii si cu complexitate similare</w:t>
            </w:r>
          </w:p>
        </w:tc>
        <w:tc>
          <w:tcPr>
            <w:tcW w:w="5529" w:type="dxa"/>
            <w:tcBorders>
              <w:top w:val="double" w:sz="4" w:space="0" w:color="auto"/>
              <w:bottom w:val="double" w:sz="4" w:space="0" w:color="auto"/>
              <w:right w:val="single" w:sz="4" w:space="0" w:color="auto"/>
            </w:tcBorders>
          </w:tcPr>
          <w:p w14:paraId="18251D4D" w14:textId="7EBDBBA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prezent, în secțiunea Definiții (pag. 6), experiența similară este condiționată de atingerea unei valori cel puțin egale cu cea a proiectului depus. Considerăm că acest criteriu valoric nu este</w:t>
            </w:r>
          </w:p>
          <w:p w14:paraId="0D137E18" w14:textId="1904BFB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relevant în mod obiectiv, întrucât proiectele implementate în cadrul altor programe pot avea</w:t>
            </w:r>
          </w:p>
          <w:p w14:paraId="61FE9058" w14:textId="3FC5821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valori diferite, fără ca acest aspect să diminueze complexitatea tehnică, tipologia activităților sau utilizarea tehnologiilor avansate.</w:t>
            </w:r>
          </w:p>
          <w:p w14:paraId="26423C8A" w14:textId="13557FE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Apreciem că experiența relevantă ar trebui evaluată preponderent din perspectiva domeniului,</w:t>
            </w:r>
          </w:p>
          <w:p w14:paraId="669FBF34"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complexității tehnice și tipurilor de activități realizate, și nu printr-un prag valoric rigid.</w:t>
            </w:r>
          </w:p>
          <w:p w14:paraId="7B7ABBE7" w14:textId="5CAE8FC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Propunem ca experiența solicitantului să fie evaluată și punctată prin raportare la implementarea de proiecte finanțate din fonduri europene și/sau guvernamentale, indiferent de valoarea acestora.</w:t>
            </w:r>
          </w:p>
        </w:tc>
        <w:tc>
          <w:tcPr>
            <w:tcW w:w="5669" w:type="dxa"/>
            <w:tcBorders>
              <w:top w:val="double" w:sz="4" w:space="0" w:color="auto"/>
              <w:left w:val="single" w:sz="4" w:space="0" w:color="auto"/>
              <w:bottom w:val="double" w:sz="4" w:space="0" w:color="auto"/>
              <w:right w:val="double" w:sz="4" w:space="0" w:color="auto"/>
            </w:tcBorders>
            <w:vAlign w:val="center"/>
          </w:tcPr>
          <w:p w14:paraId="2E879943" w14:textId="50FA4858" w:rsidR="00FB71F1" w:rsidRPr="0088003D" w:rsidRDefault="00FB71F1" w:rsidP="008E117B">
            <w:pPr>
              <w:jc w:val="both"/>
              <w:rPr>
                <w:rFonts w:cstheme="minorHAnsi"/>
                <w:bCs/>
                <w:lang w:val="ro-RO"/>
              </w:rPr>
            </w:pPr>
          </w:p>
        </w:tc>
      </w:tr>
      <w:tr w:rsidR="00FB71F1" w:rsidRPr="0088003D" w14:paraId="6EC3C433" w14:textId="77777777" w:rsidTr="00FB71F1">
        <w:trPr>
          <w:tblHeader/>
        </w:trPr>
        <w:tc>
          <w:tcPr>
            <w:tcW w:w="694" w:type="dxa"/>
            <w:tcBorders>
              <w:top w:val="double" w:sz="4" w:space="0" w:color="auto"/>
              <w:left w:val="double" w:sz="4" w:space="0" w:color="auto"/>
              <w:bottom w:val="double" w:sz="4" w:space="0" w:color="auto"/>
            </w:tcBorders>
            <w:vAlign w:val="center"/>
          </w:tcPr>
          <w:p w14:paraId="6BC023F6" w14:textId="499086EE" w:rsidR="00FB71F1" w:rsidRPr="0088003D" w:rsidRDefault="00FB71F1" w:rsidP="008E117B">
            <w:pPr>
              <w:jc w:val="both"/>
              <w:rPr>
                <w:rFonts w:cstheme="minorHAnsi"/>
                <w:b/>
                <w:lang w:val="ro-RO"/>
              </w:rPr>
            </w:pPr>
            <w:r w:rsidRPr="0088003D">
              <w:rPr>
                <w:rFonts w:cstheme="minorHAnsi"/>
                <w:b/>
                <w:lang w:val="ro-RO"/>
              </w:rPr>
              <w:t>47.7</w:t>
            </w:r>
          </w:p>
        </w:tc>
        <w:tc>
          <w:tcPr>
            <w:tcW w:w="2268" w:type="dxa"/>
            <w:tcBorders>
              <w:top w:val="double" w:sz="4" w:space="0" w:color="auto"/>
              <w:bottom w:val="double" w:sz="4" w:space="0" w:color="auto"/>
              <w:right w:val="single" w:sz="4" w:space="0" w:color="auto"/>
            </w:tcBorders>
          </w:tcPr>
          <w:p w14:paraId="7278C587" w14:textId="1E20FE1E"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Anexa 4 - Model Plan de afaceri, secțiunea PROIECŢII FINANCIARE ŞI INDICATORI FINANCIARI</w:t>
            </w:r>
          </w:p>
        </w:tc>
        <w:tc>
          <w:tcPr>
            <w:tcW w:w="5529" w:type="dxa"/>
            <w:tcBorders>
              <w:top w:val="double" w:sz="4" w:space="0" w:color="auto"/>
              <w:bottom w:val="double" w:sz="4" w:space="0" w:color="auto"/>
              <w:right w:val="single" w:sz="4" w:space="0" w:color="auto"/>
            </w:tcBorders>
          </w:tcPr>
          <w:p w14:paraId="1E3EB5D8" w14:textId="6A61F57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Solicităm clarificarea dacă, în perioada de operare, în cadrul proiecțiilor financiare se vor include exclusiv încasările și plățile aferente proiectului sau încasările și plățile aferente întregii activități a solicitantului.</w:t>
            </w:r>
          </w:p>
        </w:tc>
        <w:tc>
          <w:tcPr>
            <w:tcW w:w="5669" w:type="dxa"/>
            <w:tcBorders>
              <w:top w:val="double" w:sz="4" w:space="0" w:color="auto"/>
              <w:left w:val="single" w:sz="4" w:space="0" w:color="auto"/>
              <w:bottom w:val="double" w:sz="4" w:space="0" w:color="auto"/>
              <w:right w:val="double" w:sz="4" w:space="0" w:color="auto"/>
            </w:tcBorders>
          </w:tcPr>
          <w:p w14:paraId="66D2E53A" w14:textId="67EEBDD9" w:rsidR="00FB71F1" w:rsidRPr="0088003D" w:rsidRDefault="00FB71F1" w:rsidP="008E117B">
            <w:pPr>
              <w:jc w:val="both"/>
              <w:rPr>
                <w:rFonts w:cstheme="minorHAnsi"/>
                <w:bCs/>
                <w:lang w:val="ro-RO"/>
              </w:rPr>
            </w:pPr>
            <w:r w:rsidRPr="0088003D">
              <w:rPr>
                <w:rFonts w:cstheme="minorHAnsi"/>
                <w:bCs/>
                <w:lang w:val="ro-RO"/>
              </w:rPr>
              <w:t>Se iau în calcul încasările și plățile aferente proiectului</w:t>
            </w:r>
          </w:p>
        </w:tc>
      </w:tr>
      <w:tr w:rsidR="00FB71F1" w:rsidRPr="0088003D" w14:paraId="61164F27" w14:textId="77777777" w:rsidTr="00FB71F1">
        <w:trPr>
          <w:tblHeader/>
        </w:trPr>
        <w:tc>
          <w:tcPr>
            <w:tcW w:w="694" w:type="dxa"/>
            <w:tcBorders>
              <w:top w:val="double" w:sz="4" w:space="0" w:color="auto"/>
              <w:left w:val="double" w:sz="4" w:space="0" w:color="auto"/>
              <w:bottom w:val="double" w:sz="4" w:space="0" w:color="auto"/>
            </w:tcBorders>
            <w:vAlign w:val="center"/>
          </w:tcPr>
          <w:p w14:paraId="3260342E" w14:textId="6B6BEF17" w:rsidR="00FB71F1" w:rsidRPr="0088003D" w:rsidRDefault="00FB71F1" w:rsidP="008E117B">
            <w:pPr>
              <w:jc w:val="both"/>
              <w:rPr>
                <w:rFonts w:cstheme="minorHAnsi"/>
                <w:b/>
                <w:lang w:val="ro-RO"/>
              </w:rPr>
            </w:pPr>
            <w:r w:rsidRPr="0088003D">
              <w:rPr>
                <w:rFonts w:cstheme="minorHAnsi"/>
                <w:b/>
                <w:lang w:val="ro-RO"/>
              </w:rPr>
              <w:t>47.8</w:t>
            </w:r>
          </w:p>
        </w:tc>
        <w:tc>
          <w:tcPr>
            <w:tcW w:w="2268" w:type="dxa"/>
            <w:tcBorders>
              <w:top w:val="double" w:sz="4" w:space="0" w:color="auto"/>
              <w:bottom w:val="double" w:sz="4" w:space="0" w:color="auto"/>
              <w:right w:val="single" w:sz="4" w:space="0" w:color="auto"/>
            </w:tcBorders>
          </w:tcPr>
          <w:p w14:paraId="3EC254A8" w14:textId="20519DA1"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Echipa de proiect</w:t>
            </w:r>
          </w:p>
        </w:tc>
        <w:tc>
          <w:tcPr>
            <w:tcW w:w="5529" w:type="dxa"/>
            <w:tcBorders>
              <w:top w:val="double" w:sz="4" w:space="0" w:color="auto"/>
              <w:bottom w:val="double" w:sz="4" w:space="0" w:color="auto"/>
              <w:right w:val="single" w:sz="4" w:space="0" w:color="auto"/>
            </w:tcBorders>
          </w:tcPr>
          <w:p w14:paraId="58908666" w14:textId="2EBAE64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faptul că, la acest moment, ne aflăm în etapa de elaborare a bugetului proiectului, iar structura și componența echipei de proiect sunt clar definite din punct de vedere al rolurilor și responsabilităților, însă nu toți experții sunt încă</w:t>
            </w:r>
          </w:p>
          <w:p w14:paraId="591CA461" w14:textId="43FD619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nominalizați, solicităm clarificarea documentelor care trebuie depuse în această etapă.</w:t>
            </w:r>
          </w:p>
          <w:p w14:paraId="40367524" w14:textId="7C8ECBF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Mai precis, rugăm să se precizeze dacă, în lipsa nominalizării tuturor experților la momentul depunerii cererii de finanțare, este suficientă definirea rolurilor, nivelului de expertiză, responsabilităților și a costurilor aferente în </w:t>
            </w:r>
            <w:r w:rsidRPr="0088003D">
              <w:rPr>
                <w:rFonts w:eastAsia="Times New Roman" w:cstheme="minorHAnsi"/>
                <w:color w:val="000000" w:themeColor="text1"/>
                <w:lang w:val="ro-RO"/>
              </w:rPr>
              <w:lastRenderedPageBreak/>
              <w:t>bugetul proiectului, urmând ca nominalizarea nominală și documentele suport (CV-uri, declarații, contracte) să fie prezentate într-o etapă ulterioară, conform prevederilor contractuale.</w:t>
            </w:r>
          </w:p>
        </w:tc>
        <w:tc>
          <w:tcPr>
            <w:tcW w:w="5669" w:type="dxa"/>
            <w:tcBorders>
              <w:top w:val="double" w:sz="4" w:space="0" w:color="auto"/>
              <w:left w:val="single" w:sz="4" w:space="0" w:color="auto"/>
              <w:bottom w:val="double" w:sz="4" w:space="0" w:color="auto"/>
              <w:right w:val="double" w:sz="4" w:space="0" w:color="auto"/>
            </w:tcBorders>
          </w:tcPr>
          <w:p w14:paraId="17E70842" w14:textId="77777777" w:rsidR="00FB71F1" w:rsidRPr="0088003D" w:rsidRDefault="00FB71F1" w:rsidP="008E117B">
            <w:pPr>
              <w:jc w:val="both"/>
              <w:rPr>
                <w:rFonts w:cstheme="minorHAnsi"/>
                <w:bCs/>
                <w:lang w:val="ro-RO"/>
              </w:rPr>
            </w:pPr>
            <w:r w:rsidRPr="0088003D">
              <w:rPr>
                <w:rFonts w:cstheme="minorHAnsi"/>
                <w:bCs/>
                <w:lang w:val="ro-RO"/>
              </w:rPr>
              <w:lastRenderedPageBreak/>
              <w:t>La momentul depunerii proiectului, IMM-ul trebuie să demonstreze capacitatea operațională prin prezentarea unei echipe tehnice nominalizate. Acesta este un factor de evaluare, potrivit căruia proiectul primește punctaj, astfel că demonstrarea acestei capacități numai în perioada de implementare este tardivă. Orice IMM care nu dispune de întregul personal înalt calificat poate să completeze echipa prin contractarea unor experți de acest tip – cheltuială eligibilă în proiect.</w:t>
            </w:r>
          </w:p>
          <w:p w14:paraId="0438C431" w14:textId="1534982E" w:rsidR="00FB71F1" w:rsidRPr="0088003D" w:rsidRDefault="00FB71F1" w:rsidP="008E117B">
            <w:pPr>
              <w:jc w:val="both"/>
              <w:rPr>
                <w:rFonts w:cstheme="minorHAnsi"/>
                <w:bCs/>
                <w:lang w:val="ro-RO"/>
              </w:rPr>
            </w:pPr>
            <w:r w:rsidRPr="0088003D">
              <w:rPr>
                <w:rFonts w:cstheme="minorHAnsi"/>
                <w:bCs/>
                <w:lang w:val="ro-RO"/>
              </w:rPr>
              <w:lastRenderedPageBreak/>
              <w:t xml:space="preserve">Experiența rezultată din CV este factor de evaluare </w:t>
            </w:r>
            <w:proofErr w:type="spellStart"/>
            <w:r w:rsidRPr="0088003D">
              <w:rPr>
                <w:rFonts w:cstheme="minorHAnsi"/>
                <w:bCs/>
                <w:lang w:val="ro-RO"/>
              </w:rPr>
              <w:t>tehnico</w:t>
            </w:r>
            <w:proofErr w:type="spellEnd"/>
            <w:r w:rsidRPr="0088003D">
              <w:rPr>
                <w:rFonts w:cstheme="minorHAnsi"/>
                <w:bCs/>
                <w:lang w:val="ro-RO"/>
              </w:rPr>
              <w:t xml:space="preserve">-financiară și trebuie să reiasă din momentul depunerii cererii de finanțare. Completarea echipei cu experți externi este cheltuială eligibilă. Experții pot fi contractați înainte de depunerea cererii de finanțare, cu introducerea unei clauze suspensive în contract: obligațiile dintre părți intră în vigoare numai dacă proiectul obține finanțare. </w:t>
            </w:r>
            <w:r w:rsidRPr="0088003D">
              <w:rPr>
                <w:rFonts w:cstheme="minorHAnsi"/>
                <w:lang w:val="ro-RO"/>
              </w:rPr>
              <w:t xml:space="preserve"> </w:t>
            </w:r>
            <w:r w:rsidRPr="0088003D">
              <w:rPr>
                <w:rFonts w:cstheme="minorHAnsi"/>
                <w:bCs/>
                <w:lang w:val="ro-RO"/>
              </w:rPr>
              <w:t>În cadrul documentației transmise -buget defalcat anexa 6- solicitantul va detalia pentru fiecare persoana implicata in implementarea proiectului numărul de ore/tariful orar. Acestea din urma se vor reflecta in actul juridic dintre solicitant si expert (contract de colaborare, contract prestări de serviciu).</w:t>
            </w:r>
          </w:p>
        </w:tc>
      </w:tr>
      <w:tr w:rsidR="00FB71F1" w:rsidRPr="0088003D" w14:paraId="51432BDD" w14:textId="77777777" w:rsidTr="00FB71F1">
        <w:trPr>
          <w:tblHeader/>
        </w:trPr>
        <w:tc>
          <w:tcPr>
            <w:tcW w:w="694" w:type="dxa"/>
            <w:tcBorders>
              <w:top w:val="double" w:sz="4" w:space="0" w:color="auto"/>
              <w:left w:val="double" w:sz="4" w:space="0" w:color="auto"/>
              <w:bottom w:val="double" w:sz="4" w:space="0" w:color="auto"/>
            </w:tcBorders>
            <w:vAlign w:val="center"/>
          </w:tcPr>
          <w:p w14:paraId="023D1D2E" w14:textId="4E19C372" w:rsidR="00FB71F1" w:rsidRPr="0088003D" w:rsidRDefault="00FB71F1" w:rsidP="008E117B">
            <w:pPr>
              <w:jc w:val="both"/>
              <w:rPr>
                <w:rFonts w:cstheme="minorHAnsi"/>
                <w:b/>
                <w:lang w:val="ro-RO"/>
              </w:rPr>
            </w:pPr>
            <w:r w:rsidRPr="0088003D">
              <w:rPr>
                <w:rFonts w:cstheme="minorHAnsi"/>
                <w:b/>
                <w:lang w:val="ro-RO"/>
              </w:rPr>
              <w:lastRenderedPageBreak/>
              <w:t>47.9</w:t>
            </w:r>
          </w:p>
        </w:tc>
        <w:tc>
          <w:tcPr>
            <w:tcW w:w="2268" w:type="dxa"/>
            <w:tcBorders>
              <w:top w:val="double" w:sz="4" w:space="0" w:color="auto"/>
              <w:bottom w:val="double" w:sz="4" w:space="0" w:color="auto"/>
              <w:right w:val="single" w:sz="4" w:space="0" w:color="auto"/>
            </w:tcBorders>
          </w:tcPr>
          <w:p w14:paraId="5A7DBEC3" w14:textId="6341361D"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5.3.2. Categorii și plafoane de cheltuieli eligibile</w:t>
            </w:r>
          </w:p>
        </w:tc>
        <w:tc>
          <w:tcPr>
            <w:tcW w:w="5529" w:type="dxa"/>
            <w:tcBorders>
              <w:top w:val="double" w:sz="4" w:space="0" w:color="auto"/>
              <w:bottom w:val="double" w:sz="4" w:space="0" w:color="auto"/>
              <w:right w:val="single" w:sz="4" w:space="0" w:color="auto"/>
            </w:tcBorders>
          </w:tcPr>
          <w:p w14:paraId="62DC405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La pag. 39 din ghid se menționează: "Este obligatoriu ca dezvoltarea și implementarea noilor produse/aplicații/servicii specifice proiectului să respecte obligatoriu etapele de dezvoltare a produsului/aplicației/serviciului inovativ", dar nu se precizează dacă proiectul trebuie să plece de la o etapă minimă.</w:t>
            </w:r>
          </w:p>
          <w:p w14:paraId="250C1A7B" w14:textId="0B4D52A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ne comunicați dacă există un prag minim la depunerea proiectului privind etapele de dezvoltare menționate la pag. 39, pentru proiectele finanțate în cadrul Acțiunii 2.1?</w:t>
            </w:r>
          </w:p>
        </w:tc>
        <w:tc>
          <w:tcPr>
            <w:tcW w:w="5669" w:type="dxa"/>
            <w:tcBorders>
              <w:top w:val="double" w:sz="4" w:space="0" w:color="auto"/>
              <w:left w:val="single" w:sz="4" w:space="0" w:color="auto"/>
              <w:bottom w:val="double" w:sz="4" w:space="0" w:color="auto"/>
              <w:right w:val="double" w:sz="4" w:space="0" w:color="auto"/>
            </w:tcBorders>
          </w:tcPr>
          <w:p w14:paraId="5C6099C7" w14:textId="4075C2DF" w:rsidR="00FB71F1" w:rsidRPr="0088003D" w:rsidRDefault="00FB71F1" w:rsidP="008E117B">
            <w:pPr>
              <w:jc w:val="both"/>
              <w:rPr>
                <w:rFonts w:cstheme="minorHAnsi"/>
                <w:bCs/>
                <w:lang w:val="ro-RO"/>
              </w:rPr>
            </w:pPr>
            <w:r w:rsidRPr="0088003D">
              <w:rPr>
                <w:rFonts w:cstheme="minorHAnsi"/>
                <w:bCs/>
                <w:lang w:val="ro-RO"/>
              </w:rPr>
              <w:t>Nu există un prag minim însă atenție la criteriile de evaluare din ghid cu privire la maturitatea propunerii.</w:t>
            </w:r>
          </w:p>
        </w:tc>
      </w:tr>
      <w:tr w:rsidR="00FB71F1" w:rsidRPr="0088003D" w14:paraId="6C517B55" w14:textId="77777777" w:rsidTr="00FB71F1">
        <w:trPr>
          <w:tblHeader/>
        </w:trPr>
        <w:tc>
          <w:tcPr>
            <w:tcW w:w="694" w:type="dxa"/>
            <w:tcBorders>
              <w:top w:val="double" w:sz="4" w:space="0" w:color="auto"/>
              <w:left w:val="double" w:sz="4" w:space="0" w:color="auto"/>
              <w:bottom w:val="double" w:sz="4" w:space="0" w:color="auto"/>
            </w:tcBorders>
            <w:vAlign w:val="center"/>
          </w:tcPr>
          <w:p w14:paraId="548E2AD8" w14:textId="117028DD" w:rsidR="00FB71F1" w:rsidRPr="0088003D" w:rsidRDefault="00FB71F1" w:rsidP="008E117B">
            <w:pPr>
              <w:jc w:val="both"/>
              <w:rPr>
                <w:rFonts w:cstheme="minorHAnsi"/>
                <w:b/>
                <w:lang w:val="ro-RO"/>
              </w:rPr>
            </w:pPr>
            <w:r w:rsidRPr="0088003D">
              <w:rPr>
                <w:rFonts w:cstheme="minorHAnsi"/>
                <w:b/>
                <w:lang w:val="ro-RO"/>
              </w:rPr>
              <w:t>47.10</w:t>
            </w:r>
          </w:p>
        </w:tc>
        <w:tc>
          <w:tcPr>
            <w:tcW w:w="2268" w:type="dxa"/>
            <w:tcBorders>
              <w:top w:val="double" w:sz="4" w:space="0" w:color="auto"/>
              <w:bottom w:val="double" w:sz="4" w:space="0" w:color="auto"/>
              <w:right w:val="single" w:sz="4" w:space="0" w:color="auto"/>
            </w:tcBorders>
          </w:tcPr>
          <w:p w14:paraId="60AA8C88" w14:textId="753C6180"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3.6 Acțiuni sprijinite în cadrul apelului</w:t>
            </w:r>
          </w:p>
        </w:tc>
        <w:tc>
          <w:tcPr>
            <w:tcW w:w="5529" w:type="dxa"/>
            <w:tcBorders>
              <w:top w:val="double" w:sz="4" w:space="0" w:color="auto"/>
              <w:bottom w:val="double" w:sz="4" w:space="0" w:color="auto"/>
              <w:right w:val="single" w:sz="4" w:space="0" w:color="auto"/>
            </w:tcBorders>
          </w:tcPr>
          <w:p w14:paraId="582A49D0" w14:textId="53910B7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La pag.17 din ghid se menționează: ”Solicitanții care au obținut finanțare în cadrul Acțiunii 1.1 (măsura 1.1.1 sau măsura 1.1.2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xml:space="preserve"> gestionată</w:t>
            </w:r>
          </w:p>
          <w:p w14:paraId="3C4200BC"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 către Organismul Intermediar pentru Cercetare) pentru dezvoltare de software, nu sunt eligibili.”</w:t>
            </w:r>
          </w:p>
          <w:p w14:paraId="09DE2A48" w14:textId="34A5942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Excluderea din eligibilitate se aplică doar finanțărilor primite prin Acțiunea 1.1, deci nu sunt vizate și alte programe (programele regionale de exemplu) care au finanțat </w:t>
            </w:r>
            <w:r w:rsidRPr="0088003D">
              <w:rPr>
                <w:rFonts w:eastAsia="Times New Roman" w:cstheme="minorHAnsi"/>
                <w:color w:val="000000" w:themeColor="text1"/>
                <w:lang w:val="ro-RO"/>
              </w:rPr>
              <w:lastRenderedPageBreak/>
              <w:t>inovarea de produse/servicii de tip software pentru întreprinderi nou înființate inovatoare?</w:t>
            </w:r>
          </w:p>
        </w:tc>
        <w:tc>
          <w:tcPr>
            <w:tcW w:w="5669" w:type="dxa"/>
            <w:tcBorders>
              <w:top w:val="double" w:sz="4" w:space="0" w:color="auto"/>
              <w:left w:val="single" w:sz="4" w:space="0" w:color="auto"/>
              <w:bottom w:val="double" w:sz="4" w:space="0" w:color="auto"/>
              <w:right w:val="double" w:sz="4" w:space="0" w:color="auto"/>
            </w:tcBorders>
          </w:tcPr>
          <w:p w14:paraId="2B08BCB6" w14:textId="234DA82C" w:rsidR="00FB71F1" w:rsidRPr="0088003D" w:rsidRDefault="00FB71F1" w:rsidP="008E117B">
            <w:pPr>
              <w:jc w:val="both"/>
              <w:rPr>
                <w:rFonts w:cstheme="minorHAnsi"/>
                <w:bCs/>
                <w:lang w:val="ro-RO"/>
              </w:rPr>
            </w:pPr>
            <w:r w:rsidRPr="0088003D">
              <w:rPr>
                <w:rFonts w:cstheme="minorHAnsi"/>
                <w:bCs/>
                <w:lang w:val="ro-RO"/>
              </w:rPr>
              <w:lastRenderedPageBreak/>
              <w:t xml:space="preserve">Punctual textul </w:t>
            </w:r>
            <w:proofErr w:type="spellStart"/>
            <w:r w:rsidRPr="0088003D">
              <w:rPr>
                <w:rFonts w:cstheme="minorHAnsi"/>
                <w:bCs/>
                <w:lang w:val="ro-RO"/>
              </w:rPr>
              <w:t>vizeaza</w:t>
            </w:r>
            <w:proofErr w:type="spellEnd"/>
            <w:r w:rsidRPr="0088003D">
              <w:rPr>
                <w:rFonts w:cstheme="minorHAnsi"/>
                <w:bCs/>
                <w:lang w:val="ro-RO"/>
              </w:rPr>
              <w:t xml:space="preserve"> solicitanții care au obținut finanțare în cadrul Acțiunii 1.1 (măsura 1.1.1 sau măsura 1.1.2) </w:t>
            </w:r>
            <w:proofErr w:type="spellStart"/>
            <w:r w:rsidRPr="0088003D">
              <w:rPr>
                <w:rFonts w:cstheme="minorHAnsi"/>
                <w:bCs/>
                <w:lang w:val="ro-RO"/>
              </w:rPr>
              <w:t>PoCIDIF</w:t>
            </w:r>
            <w:proofErr w:type="spellEnd"/>
            <w:r w:rsidRPr="0088003D">
              <w:rPr>
                <w:rFonts w:cstheme="minorHAnsi"/>
                <w:bCs/>
                <w:lang w:val="ro-RO"/>
              </w:rPr>
              <w:t xml:space="preserve">, Programelor Regionale, PNRR sau Programului Sănătate pentru dezvoltare de servicii/aplicații/produse. În cuprinsul ghidului exista mențiuni specifice cu privire la dubla finanțare, drept urmare, dacă un solicitant a obținut finanțare pentru </w:t>
            </w:r>
            <w:r w:rsidRPr="0088003D">
              <w:rPr>
                <w:rFonts w:cstheme="minorHAnsi"/>
                <w:bCs/>
                <w:lang w:val="ro-RO"/>
              </w:rPr>
              <w:lastRenderedPageBreak/>
              <w:t>aceleași activități, bunuri, servicii sau cheltuieli , proiectul va fi respins.</w:t>
            </w:r>
          </w:p>
        </w:tc>
      </w:tr>
      <w:tr w:rsidR="00FB71F1" w:rsidRPr="0088003D" w14:paraId="3DD7FBB1" w14:textId="77777777" w:rsidTr="00FB71F1">
        <w:trPr>
          <w:tblHeader/>
        </w:trPr>
        <w:tc>
          <w:tcPr>
            <w:tcW w:w="694" w:type="dxa"/>
            <w:tcBorders>
              <w:top w:val="double" w:sz="4" w:space="0" w:color="auto"/>
              <w:left w:val="double" w:sz="4" w:space="0" w:color="auto"/>
              <w:bottom w:val="double" w:sz="4" w:space="0" w:color="auto"/>
            </w:tcBorders>
            <w:vAlign w:val="center"/>
          </w:tcPr>
          <w:p w14:paraId="639FA7B6" w14:textId="1A9CD70E" w:rsidR="00FB71F1" w:rsidRPr="0088003D" w:rsidRDefault="00FB71F1" w:rsidP="008E117B">
            <w:pPr>
              <w:jc w:val="both"/>
              <w:rPr>
                <w:rFonts w:cstheme="minorHAnsi"/>
                <w:b/>
                <w:lang w:val="ro-RO"/>
              </w:rPr>
            </w:pPr>
            <w:r w:rsidRPr="0088003D">
              <w:rPr>
                <w:rFonts w:cstheme="minorHAnsi"/>
                <w:b/>
                <w:lang w:val="ro-RO"/>
              </w:rPr>
              <w:lastRenderedPageBreak/>
              <w:t>47.11</w:t>
            </w:r>
          </w:p>
        </w:tc>
        <w:tc>
          <w:tcPr>
            <w:tcW w:w="2268" w:type="dxa"/>
            <w:tcBorders>
              <w:top w:val="double" w:sz="4" w:space="0" w:color="auto"/>
              <w:bottom w:val="double" w:sz="4" w:space="0" w:color="auto"/>
              <w:right w:val="single" w:sz="4" w:space="0" w:color="auto"/>
            </w:tcBorders>
          </w:tcPr>
          <w:p w14:paraId="1DA7C34E" w14:textId="44FCED0D"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3.17. Aspecte de mediu (inclusiv aplicarea Directivei 2011/92/UE a Parlamentului European și a Consiliului). Aplicarea principiului DNSH. Imunizarea la schimbările climatice</w:t>
            </w:r>
          </w:p>
        </w:tc>
        <w:tc>
          <w:tcPr>
            <w:tcW w:w="5529" w:type="dxa"/>
            <w:tcBorders>
              <w:top w:val="double" w:sz="4" w:space="0" w:color="auto"/>
              <w:bottom w:val="double" w:sz="4" w:space="0" w:color="auto"/>
              <w:right w:val="single" w:sz="4" w:space="0" w:color="auto"/>
            </w:tcBorders>
          </w:tcPr>
          <w:p w14:paraId="74763F8A" w14:textId="3A6B2C90"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ne comunicați dacă pentru demonstrarea conformității DNSH trebuie anexat vreun document distinct sau sunt suficiente precizările din cuprinsul Cererii de finanțare? Dacă trebuie document distinct, propunem introducerea</w:t>
            </w:r>
          </w:p>
          <w:p w14:paraId="47FC5C14" w14:textId="6F4733B0"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unei trimiteri la anexa/metodologia aplicabilă DNSH sau furnizarea unui șablon de analiză.</w:t>
            </w:r>
          </w:p>
        </w:tc>
        <w:tc>
          <w:tcPr>
            <w:tcW w:w="5669" w:type="dxa"/>
            <w:tcBorders>
              <w:top w:val="double" w:sz="4" w:space="0" w:color="auto"/>
              <w:left w:val="single" w:sz="4" w:space="0" w:color="auto"/>
              <w:bottom w:val="double" w:sz="4" w:space="0" w:color="auto"/>
              <w:right w:val="double" w:sz="4" w:space="0" w:color="auto"/>
            </w:tcBorders>
          </w:tcPr>
          <w:p w14:paraId="3585790C" w14:textId="77777777" w:rsidR="00FB71F1" w:rsidRPr="0088003D" w:rsidRDefault="00FB71F1" w:rsidP="008E117B">
            <w:pPr>
              <w:spacing w:before="120" w:after="120"/>
              <w:jc w:val="both"/>
              <w:rPr>
                <w:rFonts w:cstheme="minorHAnsi"/>
                <w:color w:val="000000" w:themeColor="text1"/>
                <w:lang w:val="ro-RO"/>
              </w:rPr>
            </w:pPr>
            <w:r w:rsidRPr="0088003D">
              <w:rPr>
                <w:rFonts w:cstheme="minorHAnsi"/>
                <w:color w:val="000000" w:themeColor="text1"/>
                <w:lang w:val="ro-RO"/>
              </w:rPr>
              <w:t>Analiza DNSH este necesară, potrivit prevederilor Regulamentului delegat (UE) 2021/2139, Anexa 1, punctul 8.1. Prelucrările de date, administrarea paginilor web și activitățile asociate.</w:t>
            </w:r>
          </w:p>
          <w:p w14:paraId="376555D1" w14:textId="5C8192CE" w:rsidR="00FB71F1" w:rsidRPr="0088003D" w:rsidRDefault="00FB71F1" w:rsidP="008E117B">
            <w:pPr>
              <w:spacing w:before="120" w:after="120"/>
              <w:jc w:val="both"/>
              <w:rPr>
                <w:rFonts w:cstheme="minorHAnsi"/>
                <w:color w:val="000000" w:themeColor="text1"/>
                <w:lang w:val="ro-RO"/>
              </w:rPr>
            </w:pPr>
            <w:r w:rsidRPr="0088003D">
              <w:rPr>
                <w:rFonts w:cstheme="minorHAnsi"/>
                <w:color w:val="000000" w:themeColor="text1"/>
                <w:lang w:val="ro-RO"/>
              </w:rPr>
              <w:t xml:space="preserve">Conform punctului 3.17 din ghidul solicitantului: Solicitantul va detalia respectarea acestui principiu în cadrul Cererii de Finanțare, Secțiunea: </w:t>
            </w:r>
            <w:r w:rsidRPr="0088003D">
              <w:rPr>
                <w:rFonts w:cstheme="minorHAnsi"/>
                <w:lang w:val="ro-RO"/>
              </w:rPr>
              <w:t xml:space="preserve"> </w:t>
            </w:r>
            <w:r w:rsidRPr="0088003D">
              <w:rPr>
                <w:rFonts w:cstheme="minorHAnsi"/>
                <w:color w:val="000000" w:themeColor="text1"/>
                <w:lang w:val="ro-RO"/>
              </w:rPr>
              <w:t xml:space="preserve">Secțiunea: PRINCIPII ORIZONTALE, Subsecțiunea </w:t>
            </w:r>
            <w:r w:rsidRPr="0088003D">
              <w:rPr>
                <w:rFonts w:cstheme="minorHAnsi"/>
                <w:lang w:val="ro-RO"/>
              </w:rPr>
              <w:t xml:space="preserve"> </w:t>
            </w:r>
            <w:r w:rsidRPr="0088003D">
              <w:rPr>
                <w:rFonts w:cstheme="minorHAnsi"/>
                <w:color w:val="000000" w:themeColor="text1"/>
                <w:lang w:val="ro-RO"/>
              </w:rPr>
              <w:t xml:space="preserve"> Principiul DNSH</w:t>
            </w:r>
          </w:p>
        </w:tc>
      </w:tr>
      <w:tr w:rsidR="00FB71F1" w:rsidRPr="0088003D" w14:paraId="7B24C42D" w14:textId="77777777" w:rsidTr="00FB71F1">
        <w:trPr>
          <w:tblHeader/>
        </w:trPr>
        <w:tc>
          <w:tcPr>
            <w:tcW w:w="694" w:type="dxa"/>
            <w:tcBorders>
              <w:top w:val="double" w:sz="4" w:space="0" w:color="auto"/>
              <w:left w:val="double" w:sz="4" w:space="0" w:color="auto"/>
              <w:bottom w:val="double" w:sz="4" w:space="0" w:color="auto"/>
            </w:tcBorders>
            <w:vAlign w:val="center"/>
          </w:tcPr>
          <w:p w14:paraId="01DF505D" w14:textId="45954E03" w:rsidR="00FB71F1" w:rsidRPr="0088003D" w:rsidRDefault="00FB71F1" w:rsidP="008E117B">
            <w:pPr>
              <w:jc w:val="both"/>
              <w:rPr>
                <w:rFonts w:cstheme="minorHAnsi"/>
                <w:b/>
                <w:lang w:val="ro-RO"/>
              </w:rPr>
            </w:pPr>
            <w:r w:rsidRPr="0088003D">
              <w:rPr>
                <w:rFonts w:cstheme="minorHAnsi"/>
                <w:b/>
                <w:lang w:val="ro-RO"/>
              </w:rPr>
              <w:t>47.12</w:t>
            </w:r>
          </w:p>
        </w:tc>
        <w:tc>
          <w:tcPr>
            <w:tcW w:w="2268" w:type="dxa"/>
            <w:tcBorders>
              <w:top w:val="double" w:sz="4" w:space="0" w:color="auto"/>
              <w:bottom w:val="double" w:sz="4" w:space="0" w:color="auto"/>
              <w:right w:val="single" w:sz="4" w:space="0" w:color="auto"/>
            </w:tcBorders>
          </w:tcPr>
          <w:p w14:paraId="70A368C2" w14:textId="7C47E641"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7.4. Anexe și documente obligatorii la depunerea cererii</w:t>
            </w:r>
          </w:p>
        </w:tc>
        <w:tc>
          <w:tcPr>
            <w:tcW w:w="5529" w:type="dxa"/>
            <w:tcBorders>
              <w:top w:val="double" w:sz="4" w:space="0" w:color="auto"/>
              <w:bottom w:val="double" w:sz="4" w:space="0" w:color="auto"/>
              <w:right w:val="single" w:sz="4" w:space="0" w:color="auto"/>
            </w:tcBorders>
          </w:tcPr>
          <w:p w14:paraId="6353851A"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Se solicită la depunere minim 2 oferte </w:t>
            </w:r>
            <w:proofErr w:type="spellStart"/>
            <w:r w:rsidRPr="0088003D">
              <w:rPr>
                <w:rFonts w:eastAsia="Times New Roman" w:cstheme="minorHAnsi"/>
                <w:color w:val="000000" w:themeColor="text1"/>
                <w:lang w:val="ro-RO"/>
              </w:rPr>
              <w:t>oferte</w:t>
            </w:r>
            <w:proofErr w:type="spellEnd"/>
            <w:r w:rsidRPr="0088003D">
              <w:rPr>
                <w:rFonts w:eastAsia="Times New Roman" w:cstheme="minorHAnsi"/>
                <w:color w:val="000000" w:themeColor="text1"/>
                <w:lang w:val="ro-RO"/>
              </w:rPr>
              <w:t xml:space="preserve"> (justificări) de </w:t>
            </w:r>
            <w:proofErr w:type="spellStart"/>
            <w:r w:rsidRPr="0088003D">
              <w:rPr>
                <w:rFonts w:eastAsia="Times New Roman" w:cstheme="minorHAnsi"/>
                <w:color w:val="000000" w:themeColor="text1"/>
                <w:lang w:val="ro-RO"/>
              </w:rPr>
              <w:t>preţ</w:t>
            </w:r>
            <w:proofErr w:type="spellEnd"/>
            <w:r w:rsidRPr="0088003D">
              <w:rPr>
                <w:rFonts w:eastAsia="Times New Roman" w:cstheme="minorHAnsi"/>
                <w:color w:val="000000" w:themeColor="text1"/>
                <w:lang w:val="ro-RO"/>
              </w:rPr>
              <w:t xml:space="preserve"> pentru cheltuielile eligibile inclusiv studii de piață sau analize de preț detaliate care să justifice valorile bugetate (oferte semnate/datate și asumate de emitent sau capturi de pe site-uri oficiale ale companiilor de profil – care să conțină elemente de identificare privind data ofertei și firma care oferă produsul/serviciul, asumate de solicitant prin semnătură), documente care vor fi </w:t>
            </w:r>
            <w:proofErr w:type="spellStart"/>
            <w:r w:rsidRPr="0088003D">
              <w:rPr>
                <w:rFonts w:eastAsia="Times New Roman" w:cstheme="minorHAnsi"/>
                <w:color w:val="000000" w:themeColor="text1"/>
                <w:lang w:val="ro-RO"/>
              </w:rPr>
              <w:t>ataşate</w:t>
            </w:r>
            <w:proofErr w:type="spellEnd"/>
            <w:r w:rsidRPr="0088003D">
              <w:rPr>
                <w:rFonts w:eastAsia="Times New Roman" w:cstheme="minorHAnsi"/>
                <w:color w:val="000000" w:themeColor="text1"/>
                <w:lang w:val="ro-RO"/>
              </w:rPr>
              <w:t xml:space="preserve"> cererii de </w:t>
            </w:r>
            <w:proofErr w:type="spellStart"/>
            <w:r w:rsidRPr="0088003D">
              <w:rPr>
                <w:rFonts w:eastAsia="Times New Roman" w:cstheme="minorHAnsi"/>
                <w:color w:val="000000" w:themeColor="text1"/>
                <w:lang w:val="ro-RO"/>
              </w:rPr>
              <w:t>finanţare</w:t>
            </w:r>
            <w:proofErr w:type="spellEnd"/>
            <w:r w:rsidRPr="0088003D">
              <w:rPr>
                <w:rFonts w:eastAsia="Times New Roman" w:cstheme="minorHAnsi"/>
                <w:color w:val="000000" w:themeColor="text1"/>
                <w:lang w:val="ro-RO"/>
              </w:rPr>
              <w:t>.</w:t>
            </w:r>
          </w:p>
          <w:p w14:paraId="27C601C8" w14:textId="76EB0F4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Propunerea de a include în ghid o mențiune privind excepția justificată referitoare la atașarea de mai puțin de 2 oferte (în cazul în care nu există pe piață un număr minim de 2 ofertanți pentru un anumit tip de echipament sau există un furnizor unic pentru o anumită licență, software etc.): ”Prin excepție, în</w:t>
            </w:r>
          </w:p>
          <w:p w14:paraId="47F6D249" w14:textId="1D031FD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cazuri justificate se poate accepta fundamentarea costurilor bugetate în baza a mai puțin de 2 oferte (spre exemplu nu există pe piață un număr minim de 2 ofertanți pentru un anumit tip de echipament etc).”</w:t>
            </w:r>
          </w:p>
        </w:tc>
        <w:tc>
          <w:tcPr>
            <w:tcW w:w="5669" w:type="dxa"/>
            <w:tcBorders>
              <w:top w:val="double" w:sz="4" w:space="0" w:color="auto"/>
              <w:left w:val="single" w:sz="4" w:space="0" w:color="auto"/>
              <w:bottom w:val="double" w:sz="4" w:space="0" w:color="auto"/>
              <w:right w:val="double" w:sz="4" w:space="0" w:color="auto"/>
            </w:tcBorders>
          </w:tcPr>
          <w:p w14:paraId="62EE2571" w14:textId="326ABB2A" w:rsidR="00FB71F1" w:rsidRPr="0088003D" w:rsidRDefault="00FB71F1" w:rsidP="008E117B">
            <w:pPr>
              <w:jc w:val="both"/>
              <w:rPr>
                <w:rFonts w:cstheme="minorHAnsi"/>
                <w:bCs/>
                <w:lang w:val="ro-RO"/>
              </w:rPr>
            </w:pPr>
            <w:r w:rsidRPr="0088003D">
              <w:rPr>
                <w:rFonts w:cstheme="minorHAnsi"/>
                <w:bCs/>
                <w:lang w:val="ro-RO"/>
              </w:rPr>
              <w:t xml:space="preserve">În vederea stabilirii rezonabilității bugetului, va rămâne valabilă prevederea de a prezenta </w:t>
            </w:r>
            <w:r w:rsidRPr="0088003D">
              <w:rPr>
                <w:rFonts w:cstheme="minorHAnsi"/>
                <w:b/>
                <w:u w:val="single"/>
                <w:lang w:val="ro-RO"/>
              </w:rPr>
              <w:t>minim două</w:t>
            </w:r>
            <w:r w:rsidRPr="0088003D">
              <w:rPr>
                <w:rFonts w:cstheme="minorHAnsi"/>
                <w:bCs/>
                <w:lang w:val="ro-RO"/>
              </w:rPr>
              <w:t xml:space="preserve"> oferte rezonabile </w:t>
            </w:r>
            <w:r w:rsidRPr="0088003D">
              <w:rPr>
                <w:rFonts w:cstheme="minorHAnsi"/>
                <w:b/>
                <w:lang w:val="ro-RO"/>
              </w:rPr>
              <w:t xml:space="preserve">/ </w:t>
            </w:r>
            <w:r w:rsidRPr="0088003D">
              <w:rPr>
                <w:rFonts w:cstheme="minorHAnsi"/>
                <w:b/>
                <w:u w:val="single"/>
                <w:lang w:val="ro-RO"/>
              </w:rPr>
              <w:t>justificări</w:t>
            </w:r>
            <w:r w:rsidRPr="0088003D">
              <w:rPr>
                <w:rFonts w:cstheme="minorHAnsi"/>
                <w:bCs/>
                <w:lang w:val="ro-RO"/>
              </w:rPr>
              <w:t xml:space="preserve"> pentru fiecare cheltuială bugetată.</w:t>
            </w:r>
          </w:p>
        </w:tc>
      </w:tr>
      <w:tr w:rsidR="00FB71F1" w:rsidRPr="0088003D" w14:paraId="701CB317" w14:textId="77777777" w:rsidTr="00FB71F1">
        <w:trPr>
          <w:tblHeader/>
        </w:trPr>
        <w:tc>
          <w:tcPr>
            <w:tcW w:w="694" w:type="dxa"/>
            <w:tcBorders>
              <w:top w:val="double" w:sz="4" w:space="0" w:color="auto"/>
              <w:left w:val="double" w:sz="4" w:space="0" w:color="auto"/>
              <w:bottom w:val="double" w:sz="4" w:space="0" w:color="auto"/>
            </w:tcBorders>
            <w:vAlign w:val="center"/>
          </w:tcPr>
          <w:p w14:paraId="2F2B41D1" w14:textId="1455AC8C" w:rsidR="00FB71F1" w:rsidRPr="0088003D" w:rsidRDefault="00FB71F1" w:rsidP="008E117B">
            <w:pPr>
              <w:jc w:val="both"/>
              <w:rPr>
                <w:rFonts w:cstheme="minorHAnsi"/>
                <w:b/>
                <w:lang w:val="ro-RO"/>
              </w:rPr>
            </w:pPr>
            <w:r w:rsidRPr="0088003D">
              <w:rPr>
                <w:rFonts w:cstheme="minorHAnsi"/>
                <w:b/>
                <w:lang w:val="ro-RO"/>
              </w:rPr>
              <w:lastRenderedPageBreak/>
              <w:t>47.13</w:t>
            </w:r>
          </w:p>
        </w:tc>
        <w:tc>
          <w:tcPr>
            <w:tcW w:w="2268" w:type="dxa"/>
            <w:tcBorders>
              <w:top w:val="double" w:sz="4" w:space="0" w:color="auto"/>
              <w:bottom w:val="double" w:sz="4" w:space="0" w:color="auto"/>
              <w:right w:val="single" w:sz="4" w:space="0" w:color="auto"/>
            </w:tcBorders>
          </w:tcPr>
          <w:p w14:paraId="7B9CC623" w14:textId="16DC5AA8"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8.4. Evaluarea tehnică și financiară. Criterii de evaluare tehnică și financiară</w:t>
            </w:r>
          </w:p>
        </w:tc>
        <w:tc>
          <w:tcPr>
            <w:tcW w:w="5529" w:type="dxa"/>
            <w:tcBorders>
              <w:top w:val="double" w:sz="4" w:space="0" w:color="auto"/>
              <w:bottom w:val="double" w:sz="4" w:space="0" w:color="auto"/>
              <w:right w:val="single" w:sz="4" w:space="0" w:color="auto"/>
            </w:tcBorders>
          </w:tcPr>
          <w:p w14:paraId="703504B4" w14:textId="4EC41B7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La pag. 56 din Ghid se menționează: Cererea de finanțare este respinsă dacă în echipa de implementare a proiectului nu există cel puțin 2</w:t>
            </w:r>
          </w:p>
          <w:p w14:paraId="5626629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experți tehnici cu calificare și experiență în domeniul proiectului.</w:t>
            </w:r>
          </w:p>
          <w:p w14:paraId="486A1D08" w14:textId="2A05769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Formularea „cel puțin 2 experți tehnici cu calificare și experiență în domeniul proiectului” poate genera interpretări diferite - se referă la tehnologia proiectului, la specializarea universitară, la sectorul în care activează pe piața muncii etc? Prin urmare propunem definirea clară a noțiunii „în domeniul proiectului”.</w:t>
            </w:r>
          </w:p>
        </w:tc>
        <w:tc>
          <w:tcPr>
            <w:tcW w:w="5669" w:type="dxa"/>
            <w:tcBorders>
              <w:top w:val="double" w:sz="4" w:space="0" w:color="auto"/>
              <w:left w:val="single" w:sz="4" w:space="0" w:color="auto"/>
              <w:bottom w:val="double" w:sz="4" w:space="0" w:color="auto"/>
              <w:right w:val="double" w:sz="4" w:space="0" w:color="auto"/>
            </w:tcBorders>
          </w:tcPr>
          <w:p w14:paraId="29E8A089" w14:textId="2D1A2EE1" w:rsidR="00FB71F1" w:rsidRPr="0088003D" w:rsidRDefault="00FB71F1" w:rsidP="008E117B">
            <w:pPr>
              <w:jc w:val="both"/>
              <w:rPr>
                <w:rFonts w:cstheme="minorHAnsi"/>
                <w:bCs/>
                <w:sz w:val="20"/>
                <w:szCs w:val="20"/>
                <w:lang w:val="ro-RO"/>
              </w:rPr>
            </w:pPr>
            <w:r w:rsidRPr="0088003D">
              <w:rPr>
                <w:rFonts w:cstheme="minorHAnsi"/>
                <w:bCs/>
                <w:lang w:val="ro-RO"/>
              </w:rPr>
              <w:t xml:space="preserve">La </w:t>
            </w:r>
            <w:proofErr w:type="spellStart"/>
            <w:r w:rsidRPr="0088003D">
              <w:rPr>
                <w:rFonts w:cstheme="minorHAnsi"/>
                <w:bCs/>
                <w:lang w:val="ro-RO"/>
              </w:rPr>
              <w:t>pct</w:t>
            </w:r>
            <w:proofErr w:type="spellEnd"/>
            <w:r w:rsidRPr="0088003D">
              <w:rPr>
                <w:rFonts w:cstheme="minorHAnsi"/>
                <w:bCs/>
                <w:lang w:val="ro-RO"/>
              </w:rPr>
              <w:t xml:space="preserve"> 1.3 din ghid există definiția </w:t>
            </w:r>
            <w:r w:rsidRPr="0088003D">
              <w:rPr>
                <w:rFonts w:cstheme="minorHAnsi"/>
                <w:lang w:val="ro-RO"/>
              </w:rPr>
              <w:t xml:space="preserve"> ”</w:t>
            </w:r>
            <w:r w:rsidRPr="0088003D">
              <w:rPr>
                <w:rFonts w:cstheme="minorHAnsi"/>
                <w:bCs/>
                <w:i/>
                <w:iCs/>
                <w:lang w:val="ro-RO"/>
              </w:rPr>
              <w:t>Domeniul proiectului înseamnă unul dintre cele 6 subdomenii  de specializare inteligentă din cadrul Strategiei Naționale de Cercetare, Inovare și Specializare inteligentă 2021-2027 menționate în POCIDIF la Acțiunea 2.1;”</w:t>
            </w:r>
          </w:p>
        </w:tc>
      </w:tr>
      <w:tr w:rsidR="00FB71F1" w:rsidRPr="0088003D" w14:paraId="10CE26DF" w14:textId="77777777" w:rsidTr="00FB71F1">
        <w:trPr>
          <w:tblHeader/>
        </w:trPr>
        <w:tc>
          <w:tcPr>
            <w:tcW w:w="694" w:type="dxa"/>
            <w:tcBorders>
              <w:top w:val="double" w:sz="4" w:space="0" w:color="auto"/>
              <w:left w:val="double" w:sz="4" w:space="0" w:color="auto"/>
              <w:bottom w:val="double" w:sz="4" w:space="0" w:color="auto"/>
            </w:tcBorders>
            <w:vAlign w:val="center"/>
          </w:tcPr>
          <w:p w14:paraId="115942F9" w14:textId="78365C4A" w:rsidR="00FB71F1" w:rsidRPr="0088003D" w:rsidRDefault="00FB71F1" w:rsidP="008E117B">
            <w:pPr>
              <w:jc w:val="both"/>
              <w:rPr>
                <w:rFonts w:cstheme="minorHAnsi"/>
                <w:b/>
                <w:lang w:val="ro-RO"/>
              </w:rPr>
            </w:pPr>
            <w:r w:rsidRPr="0088003D">
              <w:rPr>
                <w:rFonts w:cstheme="minorHAnsi"/>
                <w:b/>
                <w:lang w:val="ro-RO"/>
              </w:rPr>
              <w:t>47.14</w:t>
            </w:r>
          </w:p>
        </w:tc>
        <w:tc>
          <w:tcPr>
            <w:tcW w:w="2268" w:type="dxa"/>
            <w:tcBorders>
              <w:top w:val="double" w:sz="4" w:space="0" w:color="auto"/>
              <w:bottom w:val="double" w:sz="4" w:space="0" w:color="auto"/>
              <w:right w:val="single" w:sz="4" w:space="0" w:color="auto"/>
            </w:tcBorders>
          </w:tcPr>
          <w:p w14:paraId="2A381B89" w14:textId="71F2C874"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5.3.2. Categorii și plafoane de cheltuieli eligibile</w:t>
            </w:r>
          </w:p>
        </w:tc>
        <w:tc>
          <w:tcPr>
            <w:tcW w:w="5529" w:type="dxa"/>
            <w:tcBorders>
              <w:top w:val="double" w:sz="4" w:space="0" w:color="auto"/>
              <w:bottom w:val="double" w:sz="4" w:space="0" w:color="auto"/>
              <w:right w:val="single" w:sz="4" w:space="0" w:color="auto"/>
            </w:tcBorders>
          </w:tcPr>
          <w:p w14:paraId="5CDC9E3A" w14:textId="4BA2AF04" w:rsidR="00FB71F1" w:rsidRPr="0088003D" w:rsidRDefault="00FB71F1" w:rsidP="008E117B">
            <w:pPr>
              <w:spacing w:after="0" w:line="240" w:lineRule="auto"/>
              <w:jc w:val="both"/>
              <w:rPr>
                <w:rFonts w:cstheme="minorHAnsi"/>
                <w:bCs/>
                <w:lang w:val="ro-RO"/>
              </w:rPr>
            </w:pPr>
            <w:r w:rsidRPr="0088003D">
              <w:rPr>
                <w:rFonts w:cstheme="minorHAnsi"/>
                <w:bCs/>
                <w:lang w:val="ro-RO"/>
              </w:rPr>
              <w:t>Considerăm că o abordare mixtă în managementul de proiect va asigura echilibrul între controlul</w:t>
            </w:r>
          </w:p>
          <w:p w14:paraId="7182BFBF" w14:textId="77777777" w:rsidR="00FB71F1" w:rsidRPr="0088003D" w:rsidRDefault="00FB71F1" w:rsidP="008E117B">
            <w:pPr>
              <w:spacing w:after="0" w:line="240" w:lineRule="auto"/>
              <w:jc w:val="both"/>
              <w:rPr>
                <w:rFonts w:cstheme="minorHAnsi"/>
                <w:bCs/>
                <w:lang w:val="ro-RO"/>
              </w:rPr>
            </w:pPr>
            <w:r w:rsidRPr="0088003D">
              <w:rPr>
                <w:rFonts w:cstheme="minorHAnsi"/>
                <w:bCs/>
                <w:lang w:val="ro-RO"/>
              </w:rPr>
              <w:t>intern și expertiza specializată externă și va crește calitatea managementului de proiect, inclusiv reducerea riscului de corecții financiare.</w:t>
            </w:r>
          </w:p>
          <w:p w14:paraId="4E756C57" w14:textId="0EFFDB23" w:rsidR="00FB71F1" w:rsidRPr="0088003D" w:rsidRDefault="00FB71F1" w:rsidP="008E117B">
            <w:pPr>
              <w:spacing w:after="0" w:line="240" w:lineRule="auto"/>
              <w:jc w:val="both"/>
              <w:rPr>
                <w:rFonts w:cstheme="minorHAnsi"/>
                <w:bCs/>
                <w:lang w:val="ro-RO"/>
              </w:rPr>
            </w:pPr>
            <w:r w:rsidRPr="0088003D">
              <w:rPr>
                <w:rFonts w:cstheme="minorHAnsi"/>
                <w:bCs/>
                <w:lang w:val="ro-RO"/>
              </w:rPr>
              <w:t xml:space="preserve">Propunerea ca cheltuielile aferente ajutorului de </w:t>
            </w:r>
            <w:proofErr w:type="spellStart"/>
            <w:r w:rsidRPr="0088003D">
              <w:rPr>
                <w:rFonts w:cstheme="minorHAnsi"/>
                <w:bCs/>
                <w:lang w:val="ro-RO"/>
              </w:rPr>
              <w:t>minimis</w:t>
            </w:r>
            <w:proofErr w:type="spellEnd"/>
            <w:r w:rsidRPr="0088003D">
              <w:rPr>
                <w:rFonts w:cstheme="minorHAnsi"/>
                <w:bCs/>
                <w:lang w:val="ro-RO"/>
              </w:rPr>
              <w:t xml:space="preserve">, respectiv management de proiect să poată fi bugetate ca mix între personal intern și expertiză externă - servicii de consultanță </w:t>
            </w:r>
            <w:proofErr w:type="spellStart"/>
            <w:r w:rsidRPr="0088003D">
              <w:rPr>
                <w:rFonts w:cstheme="minorHAnsi"/>
                <w:bCs/>
                <w:lang w:val="ro-RO"/>
              </w:rPr>
              <w:t>externalizate</w:t>
            </w:r>
            <w:proofErr w:type="spellEnd"/>
            <w:r w:rsidRPr="0088003D">
              <w:rPr>
                <w:rFonts w:cstheme="minorHAnsi"/>
                <w:bCs/>
                <w:lang w:val="ro-RO"/>
              </w:rPr>
              <w:t>:</w:t>
            </w:r>
          </w:p>
          <w:p w14:paraId="469FA02E" w14:textId="03B7AE95" w:rsidR="00FB71F1" w:rsidRPr="0088003D" w:rsidRDefault="00FB71F1" w:rsidP="008E117B">
            <w:pPr>
              <w:spacing w:after="0" w:line="240" w:lineRule="auto"/>
              <w:jc w:val="both"/>
              <w:rPr>
                <w:rFonts w:cstheme="minorHAnsi"/>
                <w:bCs/>
                <w:lang w:val="ro-RO"/>
              </w:rPr>
            </w:pPr>
            <w:r w:rsidRPr="0088003D">
              <w:rPr>
                <w:rFonts w:cstheme="minorHAnsi"/>
                <w:bCs/>
                <w:lang w:val="ro-RO"/>
              </w:rPr>
              <w:t>„Cheltuielile aferente activității de management de proiect pot fi bugetate ca mix între resurse interne (personal angajat al solicitantului) și expertiză externă (servicii de consultanță specializată în implementarea proiectelor finanțate din fonduri</w:t>
            </w:r>
          </w:p>
          <w:p w14:paraId="45851615" w14:textId="7625DFA1" w:rsidR="00FB71F1" w:rsidRPr="0088003D" w:rsidRDefault="00FB71F1" w:rsidP="008E117B">
            <w:pPr>
              <w:spacing w:after="0" w:line="240" w:lineRule="auto"/>
              <w:jc w:val="both"/>
              <w:rPr>
                <w:rFonts w:cstheme="minorHAnsi"/>
                <w:bCs/>
                <w:lang w:val="ro-RO"/>
              </w:rPr>
            </w:pPr>
            <w:r w:rsidRPr="0088003D">
              <w:rPr>
                <w:rFonts w:cstheme="minorHAnsi"/>
                <w:bCs/>
                <w:lang w:val="ro-RO"/>
              </w:rPr>
              <w:t>publice), cu condiția ca activitățile și responsabilitățile fiecărei componente să fie clar delimitate și justificate în cadrul cererii de finanțare.</w:t>
            </w:r>
          </w:p>
        </w:tc>
        <w:tc>
          <w:tcPr>
            <w:tcW w:w="5669" w:type="dxa"/>
            <w:tcBorders>
              <w:top w:val="double" w:sz="4" w:space="0" w:color="auto"/>
              <w:left w:val="single" w:sz="4" w:space="0" w:color="auto"/>
              <w:bottom w:val="double" w:sz="4" w:space="0" w:color="auto"/>
              <w:right w:val="double" w:sz="4" w:space="0" w:color="auto"/>
            </w:tcBorders>
          </w:tcPr>
          <w:p w14:paraId="60853B96" w14:textId="77777777" w:rsidR="00FB71F1" w:rsidRPr="0088003D" w:rsidRDefault="00FB71F1" w:rsidP="008E117B">
            <w:pPr>
              <w:shd w:val="clear" w:color="auto" w:fill="FFFFFF" w:themeFill="background1"/>
              <w:spacing w:before="120" w:after="120"/>
              <w:jc w:val="both"/>
              <w:rPr>
                <w:rFonts w:cstheme="minorHAnsi"/>
                <w:bCs/>
                <w:lang w:val="ro-RO"/>
              </w:rPr>
            </w:pPr>
            <w:r w:rsidRPr="0088003D">
              <w:rPr>
                <w:rFonts w:cstheme="minorHAnsi"/>
                <w:bCs/>
                <w:lang w:val="ro-RO"/>
              </w:rPr>
              <w:t xml:space="preserve">În forma actuală, ghidul permite solicitanților să opteze fie pentru management intern, fie pentru servicii </w:t>
            </w:r>
            <w:proofErr w:type="spellStart"/>
            <w:r w:rsidRPr="0088003D">
              <w:rPr>
                <w:rFonts w:cstheme="minorHAnsi"/>
                <w:bCs/>
                <w:lang w:val="ro-RO"/>
              </w:rPr>
              <w:t>externalizate</w:t>
            </w:r>
            <w:proofErr w:type="spellEnd"/>
            <w:r w:rsidRPr="0088003D">
              <w:rPr>
                <w:rFonts w:cstheme="minorHAnsi"/>
                <w:bCs/>
                <w:lang w:val="ro-RO"/>
              </w:rPr>
              <w:t>, în funcție de capacitatea proprie, asigurând astfel proporționalitate și claritate în structurarea bugetului.</w:t>
            </w:r>
          </w:p>
          <w:p w14:paraId="724BDF20" w14:textId="77777777" w:rsidR="00FB71F1" w:rsidRPr="0088003D" w:rsidRDefault="00FB71F1" w:rsidP="008E117B">
            <w:pPr>
              <w:shd w:val="clear" w:color="auto" w:fill="FFFFFF" w:themeFill="background1"/>
              <w:spacing w:before="120" w:after="120"/>
              <w:jc w:val="both"/>
              <w:rPr>
                <w:rFonts w:cstheme="minorHAnsi"/>
                <w:bCs/>
                <w:lang w:val="ro-RO"/>
              </w:rPr>
            </w:pPr>
            <w:r w:rsidRPr="0088003D">
              <w:rPr>
                <w:rFonts w:cstheme="minorHAnsi"/>
                <w:bCs/>
                <w:lang w:val="ro-RO"/>
              </w:rPr>
              <w:t xml:space="preserve">Prin urmare, pentru a </w:t>
            </w:r>
            <w:r w:rsidRPr="0088003D">
              <w:rPr>
                <w:rFonts w:cstheme="minorHAnsi"/>
                <w:lang w:val="ro-RO"/>
              </w:rPr>
              <w:t xml:space="preserve"> </w:t>
            </w:r>
            <w:r w:rsidRPr="0088003D">
              <w:rPr>
                <w:rFonts w:cstheme="minorHAnsi"/>
                <w:bCs/>
                <w:lang w:val="ro-RO"/>
              </w:rPr>
              <w:t>evita suprapunerile de responsabilități/riscul de dublă finanțare nu se consideră oportună modificarea prevederilor în sensul introducerii explicite a unei abordări mixte.</w:t>
            </w:r>
          </w:p>
          <w:p w14:paraId="1DAD1021" w14:textId="5E351405" w:rsidR="00FB71F1" w:rsidRPr="0088003D" w:rsidRDefault="00FB71F1" w:rsidP="008E117B">
            <w:pPr>
              <w:shd w:val="clear" w:color="auto" w:fill="FFFFFF" w:themeFill="background1"/>
              <w:spacing w:before="120" w:after="120"/>
              <w:jc w:val="both"/>
              <w:rPr>
                <w:rFonts w:cstheme="minorHAnsi"/>
                <w:bCs/>
                <w:lang w:val="ro-RO"/>
              </w:rPr>
            </w:pPr>
          </w:p>
        </w:tc>
      </w:tr>
      <w:tr w:rsidR="00FB71F1" w:rsidRPr="0088003D" w14:paraId="3B4F3BB3" w14:textId="77777777" w:rsidTr="00FB71F1">
        <w:trPr>
          <w:tblHeader/>
        </w:trPr>
        <w:tc>
          <w:tcPr>
            <w:tcW w:w="694" w:type="dxa"/>
            <w:tcBorders>
              <w:top w:val="double" w:sz="4" w:space="0" w:color="auto"/>
              <w:left w:val="double" w:sz="4" w:space="0" w:color="auto"/>
              <w:bottom w:val="double" w:sz="4" w:space="0" w:color="auto"/>
            </w:tcBorders>
            <w:vAlign w:val="center"/>
          </w:tcPr>
          <w:p w14:paraId="1892A2FA" w14:textId="07C3D414" w:rsidR="00FB71F1" w:rsidRPr="0088003D" w:rsidRDefault="00FB71F1" w:rsidP="008E117B">
            <w:pPr>
              <w:jc w:val="both"/>
              <w:rPr>
                <w:rFonts w:cstheme="minorHAnsi"/>
                <w:b/>
                <w:lang w:val="ro-RO"/>
              </w:rPr>
            </w:pPr>
            <w:r w:rsidRPr="0088003D">
              <w:rPr>
                <w:rFonts w:cstheme="minorHAnsi"/>
                <w:b/>
                <w:lang w:val="ro-RO"/>
              </w:rPr>
              <w:t>47.15</w:t>
            </w:r>
          </w:p>
        </w:tc>
        <w:tc>
          <w:tcPr>
            <w:tcW w:w="2268" w:type="dxa"/>
            <w:tcBorders>
              <w:top w:val="double" w:sz="4" w:space="0" w:color="auto"/>
              <w:bottom w:val="double" w:sz="4" w:space="0" w:color="auto"/>
              <w:right w:val="single" w:sz="4" w:space="0" w:color="auto"/>
            </w:tcBorders>
          </w:tcPr>
          <w:p w14:paraId="5C7BE46C" w14:textId="2FE51871"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5.3.2. Categorii și plafoane de cheltuieli eligibile</w:t>
            </w:r>
          </w:p>
        </w:tc>
        <w:tc>
          <w:tcPr>
            <w:tcW w:w="5529" w:type="dxa"/>
            <w:tcBorders>
              <w:top w:val="double" w:sz="4" w:space="0" w:color="auto"/>
              <w:bottom w:val="double" w:sz="4" w:space="0" w:color="auto"/>
              <w:right w:val="single" w:sz="4" w:space="0" w:color="auto"/>
            </w:tcBorders>
          </w:tcPr>
          <w:p w14:paraId="67066E54" w14:textId="251039F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cazul unui proiect în parteneriat, maximul ajutorului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care poate fi accesat, respectiv 300.000 euro, se aplică la nivelul parteneriatului sau la nivelul fiecărei întreprinderi unice? În varianta a doua se va înțelege că ambii parteneri pot accesa fiecare în cadrul proiectului, maximul de 300.000</w:t>
            </w:r>
          </w:p>
          <w:p w14:paraId="17F6EB63" w14:textId="7CC3896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euro/per întreprindere unică.</w:t>
            </w:r>
          </w:p>
        </w:tc>
        <w:tc>
          <w:tcPr>
            <w:tcW w:w="5669" w:type="dxa"/>
            <w:tcBorders>
              <w:top w:val="double" w:sz="4" w:space="0" w:color="auto"/>
              <w:left w:val="single" w:sz="4" w:space="0" w:color="auto"/>
              <w:bottom w:val="double" w:sz="4" w:space="0" w:color="auto"/>
              <w:right w:val="double" w:sz="4" w:space="0" w:color="auto"/>
            </w:tcBorders>
          </w:tcPr>
          <w:p w14:paraId="37FD2120"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Valoarea totală a ajutoarelor de </w:t>
            </w:r>
            <w:proofErr w:type="spellStart"/>
            <w:r w:rsidRPr="0088003D">
              <w:rPr>
                <w:rFonts w:cstheme="minorHAnsi"/>
                <w:bCs/>
                <w:lang w:val="ro-RO"/>
              </w:rPr>
              <w:t>minimis</w:t>
            </w:r>
            <w:proofErr w:type="spellEnd"/>
            <w:r w:rsidRPr="0088003D">
              <w:rPr>
                <w:rFonts w:cstheme="minorHAnsi"/>
                <w:bCs/>
                <w:lang w:val="ro-RO"/>
              </w:rPr>
              <w:t xml:space="preserve"> acordate unei întreprinderi unice nu trebuie să depășească 300.000 de euro în nicio perioadă de 3 ani.</w:t>
            </w:r>
          </w:p>
          <w:p w14:paraId="04EC8F5C" w14:textId="77777777" w:rsidR="00FB71F1" w:rsidRPr="0088003D" w:rsidRDefault="00FB71F1" w:rsidP="008E117B">
            <w:pPr>
              <w:spacing w:before="120" w:after="120"/>
              <w:contextualSpacing/>
              <w:jc w:val="both"/>
              <w:rPr>
                <w:rFonts w:cstheme="minorHAnsi"/>
                <w:bCs/>
                <w:lang w:val="ro-RO"/>
              </w:rPr>
            </w:pPr>
            <w:r w:rsidRPr="0088003D">
              <w:rPr>
                <w:rFonts w:cstheme="minorHAnsi"/>
                <w:bCs/>
                <w:lang w:val="ro-RO"/>
              </w:rPr>
              <w:lastRenderedPageBreak/>
              <w:t xml:space="preserve">De asemenea, valoarea maximă eligibilă a ajutorului de </w:t>
            </w:r>
            <w:proofErr w:type="spellStart"/>
            <w:r w:rsidRPr="0088003D">
              <w:rPr>
                <w:rFonts w:cstheme="minorHAnsi"/>
                <w:bCs/>
                <w:lang w:val="ro-RO"/>
              </w:rPr>
              <w:t>minimis</w:t>
            </w:r>
            <w:proofErr w:type="spellEnd"/>
            <w:r w:rsidRPr="0088003D">
              <w:rPr>
                <w:rFonts w:cstheme="minorHAnsi"/>
                <w:bCs/>
                <w:lang w:val="ro-RO"/>
              </w:rPr>
              <w:t xml:space="preserve"> care poate fi acordată unui solicitant trebuie sa respecte următoarele condiții simultan:</w:t>
            </w:r>
          </w:p>
          <w:p w14:paraId="024481E2" w14:textId="77777777" w:rsidR="00FB71F1" w:rsidRPr="0088003D" w:rsidRDefault="00FB71F1" w:rsidP="008E117B">
            <w:pPr>
              <w:jc w:val="both"/>
              <w:rPr>
                <w:rFonts w:cstheme="minorHAnsi"/>
                <w:bCs/>
                <w:lang w:val="ro-RO"/>
              </w:rPr>
            </w:pPr>
            <w:r w:rsidRPr="0088003D">
              <w:rPr>
                <w:rFonts w:cstheme="minorHAnsi"/>
                <w:bCs/>
                <w:lang w:val="ro-RO"/>
              </w:rPr>
              <w:t>-</w:t>
            </w:r>
            <w:r w:rsidRPr="0088003D">
              <w:rPr>
                <w:rFonts w:cstheme="minorHAnsi"/>
                <w:bCs/>
                <w:lang w:val="ro-RO"/>
              </w:rPr>
              <w:tab/>
              <w:t xml:space="preserve">nu poate depăși echivalentul în lei a 300.000 de euro în nicio perioadă de 3 ani. Pentru fiecare nou ajutor de </w:t>
            </w:r>
            <w:proofErr w:type="spellStart"/>
            <w:r w:rsidRPr="0088003D">
              <w:rPr>
                <w:rFonts w:cstheme="minorHAnsi"/>
                <w:bCs/>
                <w:lang w:val="ro-RO"/>
              </w:rPr>
              <w:t>minimis</w:t>
            </w:r>
            <w:proofErr w:type="spellEnd"/>
            <w:r w:rsidRPr="0088003D">
              <w:rPr>
                <w:rFonts w:cstheme="minorHAnsi"/>
                <w:bCs/>
                <w:lang w:val="ro-RO"/>
              </w:rPr>
              <w:t xml:space="preserve"> acordat, trebuie luată în considerare valoarea totală a ajutoarelor de </w:t>
            </w:r>
            <w:proofErr w:type="spellStart"/>
            <w:r w:rsidRPr="0088003D">
              <w:rPr>
                <w:rFonts w:cstheme="minorHAnsi"/>
                <w:bCs/>
                <w:lang w:val="ro-RO"/>
              </w:rPr>
              <w:t>minimis</w:t>
            </w:r>
            <w:proofErr w:type="spellEnd"/>
            <w:r w:rsidRPr="0088003D">
              <w:rPr>
                <w:rFonts w:cstheme="minorHAnsi"/>
                <w:bCs/>
                <w:lang w:val="ro-RO"/>
              </w:rPr>
              <w:t xml:space="preserve"> acordate în ultimii 3 ani.</w:t>
            </w:r>
          </w:p>
          <w:p w14:paraId="76B0FADF" w14:textId="19377D31" w:rsidR="00FB71F1" w:rsidRPr="0088003D" w:rsidRDefault="00FB71F1" w:rsidP="008E117B">
            <w:pPr>
              <w:jc w:val="both"/>
              <w:rPr>
                <w:rFonts w:cstheme="minorHAnsi"/>
                <w:bCs/>
                <w:lang w:val="ro-RO"/>
              </w:rPr>
            </w:pPr>
            <w:r w:rsidRPr="0088003D">
              <w:rPr>
                <w:rFonts w:cstheme="minorHAnsi"/>
                <w:bCs/>
                <w:lang w:val="ro-RO"/>
              </w:rPr>
              <w:t xml:space="preserve">Concret: La nivel de parteneriat, membri pot accesa separat ajutorul de </w:t>
            </w:r>
            <w:proofErr w:type="spellStart"/>
            <w:r w:rsidRPr="0088003D">
              <w:rPr>
                <w:rFonts w:cstheme="minorHAnsi"/>
                <w:bCs/>
                <w:lang w:val="ro-RO"/>
              </w:rPr>
              <w:t>minimis</w:t>
            </w:r>
            <w:proofErr w:type="spellEnd"/>
            <w:r w:rsidRPr="0088003D">
              <w:rPr>
                <w:rFonts w:cstheme="minorHAnsi"/>
                <w:bCs/>
                <w:lang w:val="ro-RO"/>
              </w:rPr>
              <w:t xml:space="preserve">, cu condiția ca IMM în cauză să nu formeze o întreprindere unică (în sensul reglementărilor privind ajutoarele de stat/ de </w:t>
            </w:r>
            <w:proofErr w:type="spellStart"/>
            <w:r w:rsidRPr="0088003D">
              <w:rPr>
                <w:rFonts w:cstheme="minorHAnsi"/>
                <w:bCs/>
                <w:lang w:val="ro-RO"/>
              </w:rPr>
              <w:t>minimis</w:t>
            </w:r>
            <w:proofErr w:type="spellEnd"/>
            <w:r w:rsidRPr="0088003D">
              <w:rPr>
                <w:rFonts w:cstheme="minorHAnsi"/>
                <w:bCs/>
                <w:lang w:val="ro-RO"/>
              </w:rPr>
              <w:t xml:space="preserve">). </w:t>
            </w:r>
          </w:p>
        </w:tc>
      </w:tr>
      <w:tr w:rsidR="00FB71F1" w:rsidRPr="0088003D" w14:paraId="64463113" w14:textId="77777777" w:rsidTr="00FB71F1">
        <w:trPr>
          <w:tblHeader/>
        </w:trPr>
        <w:tc>
          <w:tcPr>
            <w:tcW w:w="694" w:type="dxa"/>
            <w:tcBorders>
              <w:top w:val="double" w:sz="4" w:space="0" w:color="auto"/>
              <w:left w:val="double" w:sz="4" w:space="0" w:color="auto"/>
              <w:bottom w:val="double" w:sz="4" w:space="0" w:color="auto"/>
            </w:tcBorders>
            <w:vAlign w:val="center"/>
          </w:tcPr>
          <w:p w14:paraId="620F05BE" w14:textId="184D9752" w:rsidR="00FB71F1" w:rsidRPr="0088003D" w:rsidRDefault="00FB71F1" w:rsidP="008E117B">
            <w:pPr>
              <w:jc w:val="both"/>
              <w:rPr>
                <w:rFonts w:cstheme="minorHAnsi"/>
                <w:b/>
                <w:lang w:val="ro-RO"/>
              </w:rPr>
            </w:pPr>
            <w:r w:rsidRPr="0088003D">
              <w:rPr>
                <w:rFonts w:cstheme="minorHAnsi"/>
                <w:b/>
                <w:lang w:val="ro-RO"/>
              </w:rPr>
              <w:lastRenderedPageBreak/>
              <w:t>47.16</w:t>
            </w:r>
          </w:p>
        </w:tc>
        <w:tc>
          <w:tcPr>
            <w:tcW w:w="2268" w:type="dxa"/>
            <w:tcBorders>
              <w:top w:val="double" w:sz="4" w:space="0" w:color="auto"/>
              <w:bottom w:val="double" w:sz="4" w:space="0" w:color="auto"/>
              <w:right w:val="single" w:sz="4" w:space="0" w:color="auto"/>
            </w:tcBorders>
          </w:tcPr>
          <w:p w14:paraId="6D14AD38" w14:textId="28AA4888"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3.8.3 Indicatori suplimentari specifici Apelului de Proiecte</w:t>
            </w:r>
          </w:p>
        </w:tc>
        <w:tc>
          <w:tcPr>
            <w:tcW w:w="5529" w:type="dxa"/>
            <w:tcBorders>
              <w:top w:val="double" w:sz="4" w:space="0" w:color="auto"/>
              <w:bottom w:val="double" w:sz="4" w:space="0" w:color="auto"/>
              <w:right w:val="single" w:sz="4" w:space="0" w:color="auto"/>
            </w:tcBorders>
          </w:tcPr>
          <w:p w14:paraId="4AD628E0"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La pag. 20 se menționează: ”Modalitatea de calcul a corecțiilor ca urmare a neîndeplinirii indicatorilor este cea stabilită prin Metodologia pentru reglementarea modului de diminuare a finanțării nerambursabile în cazul neîndeplinirii țintelor indicatorilor de program în cadrul proiectelor finanțate prin POCIDIF se regăsește în anexa aferentă”, dar nu este atașată ca anexă la ghid.</w:t>
            </w:r>
          </w:p>
          <w:p w14:paraId="4D462EB6" w14:textId="48FF6B9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Propunerea de atașare ca anexă la ghid a metodologiei de calcul a corecțiilor financiare ca urmare a neîndeplinirii indicatorilor</w:t>
            </w:r>
          </w:p>
        </w:tc>
        <w:tc>
          <w:tcPr>
            <w:tcW w:w="5669" w:type="dxa"/>
            <w:tcBorders>
              <w:top w:val="double" w:sz="4" w:space="0" w:color="auto"/>
              <w:left w:val="single" w:sz="4" w:space="0" w:color="auto"/>
              <w:bottom w:val="double" w:sz="4" w:space="0" w:color="auto"/>
              <w:right w:val="double" w:sz="4" w:space="0" w:color="auto"/>
            </w:tcBorders>
          </w:tcPr>
          <w:p w14:paraId="187ACF37" w14:textId="730C62C2" w:rsidR="00FB71F1" w:rsidRPr="0088003D" w:rsidRDefault="00FB71F1" w:rsidP="008E117B">
            <w:pPr>
              <w:jc w:val="both"/>
              <w:rPr>
                <w:rFonts w:cstheme="minorHAnsi"/>
                <w:bCs/>
                <w:lang w:val="ro-RO"/>
              </w:rPr>
            </w:pPr>
            <w:r w:rsidRPr="0088003D">
              <w:rPr>
                <w:rFonts w:cstheme="minorHAnsi"/>
                <w:bCs/>
                <w:lang w:val="ro-RO"/>
              </w:rPr>
              <w:t xml:space="preserve">Este vorba despre Anexa 13 - </w:t>
            </w:r>
            <w:r w:rsidRPr="0088003D">
              <w:rPr>
                <w:rFonts w:eastAsia="Times New Roman" w:cstheme="minorHAnsi"/>
                <w:color w:val="000000" w:themeColor="text1"/>
                <w:lang w:val="ro-RO"/>
              </w:rPr>
              <w:t xml:space="preserve"> Metodologia pentru reglementarea modului de diminuare a finanțării nerambursabile în cazul neîndeplinirii țintelor indicatorilor de program în cadrul proiectelor finanțate prin POCIDIF  și </w:t>
            </w:r>
            <w:r w:rsidRPr="0088003D">
              <w:rPr>
                <w:rFonts w:cstheme="minorHAnsi"/>
                <w:bCs/>
                <w:lang w:val="ro-RO"/>
              </w:rPr>
              <w:t>care a fost anexată în consultare publică, împreună cu ghidul și restul anexelor.</w:t>
            </w:r>
          </w:p>
        </w:tc>
      </w:tr>
      <w:tr w:rsidR="00FB71F1" w:rsidRPr="0088003D" w14:paraId="5A36C027" w14:textId="77777777" w:rsidTr="00FB71F1">
        <w:trPr>
          <w:tblHeader/>
        </w:trPr>
        <w:tc>
          <w:tcPr>
            <w:tcW w:w="694" w:type="dxa"/>
            <w:tcBorders>
              <w:top w:val="double" w:sz="4" w:space="0" w:color="auto"/>
              <w:left w:val="double" w:sz="4" w:space="0" w:color="auto"/>
              <w:bottom w:val="double" w:sz="4" w:space="0" w:color="auto"/>
            </w:tcBorders>
            <w:vAlign w:val="center"/>
          </w:tcPr>
          <w:p w14:paraId="13A45FB5" w14:textId="3E9B4663" w:rsidR="00FB71F1" w:rsidRPr="0088003D" w:rsidRDefault="00FB71F1" w:rsidP="008E117B">
            <w:pPr>
              <w:jc w:val="both"/>
              <w:rPr>
                <w:rFonts w:cstheme="minorHAnsi"/>
                <w:b/>
                <w:lang w:val="ro-RO"/>
              </w:rPr>
            </w:pPr>
            <w:r w:rsidRPr="0088003D">
              <w:rPr>
                <w:rFonts w:cstheme="minorHAnsi"/>
                <w:b/>
                <w:lang w:val="ro-RO"/>
              </w:rPr>
              <w:t>47.17</w:t>
            </w:r>
          </w:p>
        </w:tc>
        <w:tc>
          <w:tcPr>
            <w:tcW w:w="2268" w:type="dxa"/>
            <w:tcBorders>
              <w:top w:val="double" w:sz="4" w:space="0" w:color="auto"/>
              <w:bottom w:val="double" w:sz="4" w:space="0" w:color="auto"/>
              <w:right w:val="single" w:sz="4" w:space="0" w:color="auto"/>
            </w:tcBorders>
          </w:tcPr>
          <w:p w14:paraId="0AAED47C" w14:textId="47F68C19"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5.1.4. Reguli și cerințe privind parteneriatul</w:t>
            </w:r>
          </w:p>
        </w:tc>
        <w:tc>
          <w:tcPr>
            <w:tcW w:w="5529" w:type="dxa"/>
            <w:tcBorders>
              <w:top w:val="double" w:sz="4" w:space="0" w:color="auto"/>
              <w:bottom w:val="double" w:sz="4" w:space="0" w:color="auto"/>
              <w:right w:val="single" w:sz="4" w:space="0" w:color="auto"/>
            </w:tcBorders>
          </w:tcPr>
          <w:p w14:paraId="24376D9D" w14:textId="655301A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La pag. 33 se menționează: Indiferent de numărul de parteneri declarat prin cererea de finanțare, dacă până la finalizarea implementării proiectului unul</w:t>
            </w:r>
          </w:p>
          <w:p w14:paraId="44BD0574" w14:textId="10C0499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sau mai mulți dintre parteneri se retrag, se va indica modul în care restul partenerilor preiau obligațiile partenerului/ partenerilor retrași; totodată,</w:t>
            </w:r>
          </w:p>
          <w:p w14:paraId="4748A4E5"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menționăm că se poate înlocui partenerul retras cu altul, cu păstrarea condițiilor de eligibilitate și asumarea angajamentelor partenerului retras. Nu este posibilă retragerea/înlocuirea liderului.</w:t>
            </w:r>
          </w:p>
          <w:p w14:paraId="701A6073" w14:textId="1574BBB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În cazul unui proiect în parteneriat, există un număr minim sau maxim de parteneri?</w:t>
            </w:r>
          </w:p>
        </w:tc>
        <w:tc>
          <w:tcPr>
            <w:tcW w:w="5669" w:type="dxa"/>
            <w:tcBorders>
              <w:top w:val="double" w:sz="4" w:space="0" w:color="auto"/>
              <w:left w:val="single" w:sz="4" w:space="0" w:color="auto"/>
              <w:bottom w:val="double" w:sz="4" w:space="0" w:color="auto"/>
              <w:right w:val="double" w:sz="4" w:space="0" w:color="auto"/>
            </w:tcBorders>
          </w:tcPr>
          <w:p w14:paraId="3EF31FF4" w14:textId="4B883674" w:rsidR="00FB71F1" w:rsidRPr="0088003D" w:rsidRDefault="00FB71F1" w:rsidP="008E117B">
            <w:pPr>
              <w:jc w:val="both"/>
              <w:rPr>
                <w:rFonts w:cstheme="minorHAnsi"/>
                <w:bCs/>
                <w:lang w:val="ro-RO"/>
              </w:rPr>
            </w:pPr>
            <w:r w:rsidRPr="0088003D">
              <w:rPr>
                <w:rFonts w:cstheme="minorHAnsi"/>
                <w:bCs/>
                <w:lang w:val="ro-RO"/>
              </w:rPr>
              <w:lastRenderedPageBreak/>
              <w:t>Nu există un număr minim/ maxim de parteneri.</w:t>
            </w:r>
          </w:p>
        </w:tc>
      </w:tr>
      <w:tr w:rsidR="00FB71F1" w:rsidRPr="0088003D" w14:paraId="33E687E2" w14:textId="77777777" w:rsidTr="00FB71F1">
        <w:trPr>
          <w:tblHeader/>
        </w:trPr>
        <w:tc>
          <w:tcPr>
            <w:tcW w:w="694" w:type="dxa"/>
            <w:tcBorders>
              <w:top w:val="double" w:sz="4" w:space="0" w:color="auto"/>
              <w:left w:val="double" w:sz="4" w:space="0" w:color="auto"/>
              <w:bottom w:val="double" w:sz="4" w:space="0" w:color="auto"/>
            </w:tcBorders>
            <w:vAlign w:val="center"/>
          </w:tcPr>
          <w:p w14:paraId="22627B54" w14:textId="4F5838A6" w:rsidR="00FB71F1" w:rsidRPr="0088003D" w:rsidRDefault="00FB71F1" w:rsidP="008E117B">
            <w:pPr>
              <w:jc w:val="both"/>
              <w:rPr>
                <w:rFonts w:cstheme="minorHAnsi"/>
                <w:b/>
                <w:lang w:val="ro-RO"/>
              </w:rPr>
            </w:pPr>
            <w:bookmarkStart w:id="67" w:name="_Hlk220425593"/>
            <w:r w:rsidRPr="0088003D">
              <w:rPr>
                <w:rFonts w:cstheme="minorHAnsi"/>
                <w:b/>
                <w:lang w:val="ro-RO"/>
              </w:rPr>
              <w:t>47.18</w:t>
            </w:r>
          </w:p>
        </w:tc>
        <w:tc>
          <w:tcPr>
            <w:tcW w:w="2268" w:type="dxa"/>
            <w:tcBorders>
              <w:top w:val="double" w:sz="4" w:space="0" w:color="auto"/>
              <w:bottom w:val="double" w:sz="4" w:space="0" w:color="auto"/>
              <w:right w:val="single" w:sz="4" w:space="0" w:color="auto"/>
            </w:tcBorders>
          </w:tcPr>
          <w:p w14:paraId="3195A931" w14:textId="41298EA8" w:rsidR="00FB71F1" w:rsidRPr="0088003D" w:rsidRDefault="00FB71F1" w:rsidP="008E117B">
            <w:pPr>
              <w:jc w:val="both"/>
              <w:rPr>
                <w:rFonts w:eastAsia="Times New Roman" w:cstheme="minorHAnsi"/>
                <w:color w:val="000000" w:themeColor="text1"/>
                <w:lang w:val="ro-RO"/>
              </w:rPr>
            </w:pPr>
            <w:bookmarkStart w:id="68" w:name="_Hlk220425579"/>
            <w:r w:rsidRPr="0088003D">
              <w:rPr>
                <w:rFonts w:eastAsia="Times New Roman" w:cstheme="minorHAnsi"/>
                <w:color w:val="000000" w:themeColor="text1"/>
                <w:lang w:val="ro-RO"/>
              </w:rPr>
              <w:t>5.3.2. Categorii și plafoane de cheltuieli eligibile</w:t>
            </w:r>
            <w:bookmarkEnd w:id="68"/>
          </w:p>
        </w:tc>
        <w:tc>
          <w:tcPr>
            <w:tcW w:w="5529" w:type="dxa"/>
            <w:tcBorders>
              <w:top w:val="double" w:sz="4" w:space="0" w:color="auto"/>
              <w:bottom w:val="double" w:sz="4" w:space="0" w:color="auto"/>
              <w:right w:val="single" w:sz="4" w:space="0" w:color="auto"/>
            </w:tcBorders>
          </w:tcPr>
          <w:p w14:paraId="762B9978" w14:textId="426F369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La pag. 38-39, printre cheltuielile eligibile se menționează: ”</w:t>
            </w:r>
            <w:proofErr w:type="spellStart"/>
            <w:r w:rsidRPr="0088003D">
              <w:rPr>
                <w:rFonts w:eastAsia="Times New Roman" w:cstheme="minorHAnsi"/>
                <w:color w:val="000000" w:themeColor="text1"/>
                <w:lang w:val="ro-RO"/>
              </w:rPr>
              <w:t>b.active</w:t>
            </w:r>
            <w:proofErr w:type="spellEnd"/>
            <w:r w:rsidRPr="0088003D">
              <w:rPr>
                <w:rFonts w:eastAsia="Times New Roman" w:cstheme="minorHAnsi"/>
                <w:color w:val="000000" w:themeColor="text1"/>
                <w:lang w:val="ro-RO"/>
              </w:rPr>
              <w:t xml:space="preserve"> necorporale - aplicații</w:t>
            </w:r>
          </w:p>
          <w:p w14:paraId="426A54E2" w14:textId="5B16A76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software/licențe, acces la platforme </w:t>
            </w:r>
            <w:proofErr w:type="spellStart"/>
            <w:r w:rsidRPr="0088003D">
              <w:rPr>
                <w:rFonts w:eastAsia="Times New Roman" w:cstheme="minorHAnsi"/>
                <w:color w:val="000000" w:themeColor="text1"/>
                <w:lang w:val="ro-RO"/>
              </w:rPr>
              <w:t>cloud</w:t>
            </w:r>
            <w:proofErr w:type="spellEnd"/>
            <w:r w:rsidRPr="0088003D">
              <w:rPr>
                <w:rFonts w:eastAsia="Times New Roman" w:cstheme="minorHAnsi"/>
                <w:color w:val="000000" w:themeColor="text1"/>
                <w:lang w:val="ro-RO"/>
              </w:rPr>
              <w:t xml:space="preserve">, precum și infrastructuri și servicii bazate pe inteligență artificială (AI), inclusiv servicii de tip </w:t>
            </w:r>
            <w:proofErr w:type="spellStart"/>
            <w:r w:rsidRPr="0088003D">
              <w:rPr>
                <w:rFonts w:eastAsia="Times New Roman" w:cstheme="minorHAnsi"/>
                <w:color w:val="000000" w:themeColor="text1"/>
                <w:lang w:val="ro-RO"/>
              </w:rPr>
              <w:t>AIaaS</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MLaaS</w:t>
            </w:r>
            <w:proofErr w:type="spellEnd"/>
            <w:r w:rsidRPr="0088003D">
              <w:rPr>
                <w:rFonts w:eastAsia="Times New Roman" w:cstheme="minorHAnsi"/>
                <w:color w:val="000000" w:themeColor="text1"/>
                <w:lang w:val="ro-RO"/>
              </w:rPr>
              <w:t xml:space="preserve">, API-uri, modele și licențe AI (perpetue sau pe bază de </w:t>
            </w:r>
            <w:proofErr w:type="spellStart"/>
            <w:r w:rsidRPr="0088003D">
              <w:rPr>
                <w:rFonts w:eastAsia="Times New Roman" w:cstheme="minorHAnsi"/>
                <w:color w:val="000000" w:themeColor="text1"/>
                <w:lang w:val="ro-RO"/>
              </w:rPr>
              <w:t>subscriptie</w:t>
            </w:r>
            <w:proofErr w:type="spellEnd"/>
            <w:r w:rsidRPr="0088003D">
              <w:rPr>
                <w:rFonts w:eastAsia="Times New Roman" w:cstheme="minorHAnsi"/>
                <w:color w:val="000000" w:themeColor="text1"/>
                <w:lang w:val="ro-RO"/>
              </w:rPr>
              <w:t xml:space="preserve">) utilizate pentru dezvoltarea, testarea sau operarea soluțiilor digitale, pe perioada de implementare, licențe </w:t>
            </w:r>
            <w:proofErr w:type="spellStart"/>
            <w:r w:rsidRPr="0088003D">
              <w:rPr>
                <w:rFonts w:eastAsia="Times New Roman" w:cstheme="minorHAnsi"/>
                <w:color w:val="000000" w:themeColor="text1"/>
                <w:lang w:val="ro-RO"/>
              </w:rPr>
              <w:t>XaaS</w:t>
            </w:r>
            <w:proofErr w:type="spellEnd"/>
            <w:r w:rsidRPr="0088003D">
              <w:rPr>
                <w:rFonts w:eastAsia="Times New Roman" w:cstheme="minorHAnsi"/>
                <w:color w:val="000000" w:themeColor="text1"/>
                <w:lang w:val="ro-RO"/>
              </w:rPr>
              <w:t>/</w:t>
            </w:r>
            <w:proofErr w:type="spellStart"/>
            <w:r w:rsidRPr="0088003D">
              <w:rPr>
                <w:rFonts w:eastAsia="Times New Roman" w:cstheme="minorHAnsi"/>
                <w:color w:val="000000" w:themeColor="text1"/>
                <w:lang w:val="ro-RO"/>
              </w:rPr>
              <w:t>SaaS</w:t>
            </w:r>
            <w:proofErr w:type="spellEnd"/>
            <w:r w:rsidRPr="0088003D">
              <w:rPr>
                <w:rFonts w:eastAsia="Times New Roman" w:cstheme="minorHAnsi"/>
                <w:color w:val="000000" w:themeColor="text1"/>
                <w:lang w:val="ro-RO"/>
              </w:rPr>
              <w:t xml:space="preserve"> (pe perioada de implementare, cu condiția să poată fi încadrate</w:t>
            </w:r>
          </w:p>
          <w:p w14:paraId="20F5CC82" w14:textId="78288FB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la imobilizări necorporale) necesare implementării proiectului, configurarea și implementarea bazelor de date, migrarea și integrarea diverselor structuri de date existente, inclusiv resurse de stocare și</w:t>
            </w:r>
          </w:p>
          <w:p w14:paraId="166C936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procesare.”</w:t>
            </w:r>
          </w:p>
          <w:p w14:paraId="3C646A9A" w14:textId="0D8C848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Propunem eliminarea textului din paranteză: ”... cu condiția să poată fi încadrate la imobilizări</w:t>
            </w:r>
          </w:p>
          <w:p w14:paraId="720A1524" w14:textId="4436108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necorporale”, în condițiile în care în piața actuală serviciile de tip </w:t>
            </w:r>
            <w:proofErr w:type="spellStart"/>
            <w:r w:rsidRPr="0088003D">
              <w:rPr>
                <w:rFonts w:eastAsia="Times New Roman" w:cstheme="minorHAnsi"/>
                <w:color w:val="000000" w:themeColor="text1"/>
                <w:lang w:val="ro-RO"/>
              </w:rPr>
              <w:t>AIaaS</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MLaaS</w:t>
            </w:r>
            <w:proofErr w:type="spellEnd"/>
            <w:r w:rsidRPr="0088003D">
              <w:rPr>
                <w:rFonts w:eastAsia="Times New Roman" w:cstheme="minorHAnsi"/>
                <w:color w:val="000000" w:themeColor="text1"/>
                <w:lang w:val="ro-RO"/>
              </w:rPr>
              <w:t xml:space="preserve">, API-uri, utilizarea de licențe </w:t>
            </w:r>
            <w:proofErr w:type="spellStart"/>
            <w:r w:rsidRPr="0088003D">
              <w:rPr>
                <w:rFonts w:eastAsia="Times New Roman" w:cstheme="minorHAnsi"/>
                <w:color w:val="000000" w:themeColor="text1"/>
                <w:lang w:val="ro-RO"/>
              </w:rPr>
              <w:t>XaaS</w:t>
            </w:r>
            <w:proofErr w:type="spellEnd"/>
            <w:r w:rsidRPr="0088003D">
              <w:rPr>
                <w:rFonts w:eastAsia="Times New Roman" w:cstheme="minorHAnsi"/>
                <w:color w:val="000000" w:themeColor="text1"/>
                <w:lang w:val="ro-RO"/>
              </w:rPr>
              <w:t>/</w:t>
            </w:r>
            <w:proofErr w:type="spellStart"/>
            <w:r w:rsidRPr="0088003D">
              <w:rPr>
                <w:rFonts w:eastAsia="Times New Roman" w:cstheme="minorHAnsi"/>
                <w:color w:val="000000" w:themeColor="text1"/>
                <w:lang w:val="ro-RO"/>
              </w:rPr>
              <w:t>SaaS</w:t>
            </w:r>
            <w:proofErr w:type="spellEnd"/>
            <w:r w:rsidRPr="0088003D">
              <w:rPr>
                <w:rFonts w:eastAsia="Times New Roman" w:cstheme="minorHAnsi"/>
                <w:color w:val="000000" w:themeColor="text1"/>
                <w:lang w:val="ro-RO"/>
              </w:rPr>
              <w:t xml:space="preserve"> se face preponderent pe bază de drepturi de utilizare, mai precis</w:t>
            </w:r>
          </w:p>
          <w:p w14:paraId="55888315" w14:textId="058BD6D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abonamente/subscripții lunare/ anuale și astfel nu pot fi înregistrate în contabilitate ca imobilizări necorporale.</w:t>
            </w:r>
          </w:p>
        </w:tc>
        <w:tc>
          <w:tcPr>
            <w:tcW w:w="5669" w:type="dxa"/>
            <w:tcBorders>
              <w:top w:val="double" w:sz="4" w:space="0" w:color="auto"/>
              <w:left w:val="single" w:sz="4" w:space="0" w:color="auto"/>
              <w:bottom w:val="double" w:sz="4" w:space="0" w:color="auto"/>
              <w:right w:val="double" w:sz="4" w:space="0" w:color="auto"/>
            </w:tcBorders>
          </w:tcPr>
          <w:p w14:paraId="19056C44" w14:textId="77777777" w:rsidR="00FB71F1" w:rsidRPr="0088003D" w:rsidRDefault="00FB71F1" w:rsidP="008E117B">
            <w:pPr>
              <w:jc w:val="both"/>
              <w:rPr>
                <w:rFonts w:cstheme="minorHAnsi"/>
                <w:bCs/>
                <w:lang w:val="ro-RO"/>
              </w:rPr>
            </w:pPr>
            <w:r w:rsidRPr="0088003D">
              <w:rPr>
                <w:rFonts w:cstheme="minorHAnsi"/>
                <w:bCs/>
                <w:lang w:val="ro-RO"/>
              </w:rPr>
              <w:t xml:space="preserve">În cadrul ajutoarelor regionale pentru investiții sunt eligibile </w:t>
            </w:r>
            <w:r w:rsidRPr="0088003D">
              <w:rPr>
                <w:rFonts w:cstheme="minorHAnsi"/>
                <w:b/>
                <w:u w:val="single"/>
                <w:lang w:val="ro-RO"/>
              </w:rPr>
              <w:t>doar</w:t>
            </w:r>
            <w:r w:rsidRPr="0088003D">
              <w:rPr>
                <w:rFonts w:cstheme="minorHAnsi"/>
                <w:bCs/>
                <w:lang w:val="ro-RO"/>
              </w:rPr>
              <w:t xml:space="preserve"> </w:t>
            </w:r>
            <w:r w:rsidRPr="0088003D">
              <w:rPr>
                <w:rFonts w:cstheme="minorHAnsi"/>
                <w:lang w:val="ro-RO"/>
              </w:rPr>
              <w:t xml:space="preserve"> ”</w:t>
            </w:r>
            <w:r w:rsidRPr="0088003D">
              <w:rPr>
                <w:rFonts w:cstheme="minorHAnsi"/>
                <w:bCs/>
                <w:i/>
                <w:iCs/>
                <w:lang w:val="ro-RO"/>
              </w:rPr>
              <w:t xml:space="preserve">Cheltuielile cu investițiile în active corporale și </w:t>
            </w:r>
            <w:r w:rsidRPr="0088003D">
              <w:rPr>
                <w:rFonts w:cstheme="minorHAnsi"/>
                <w:b/>
                <w:i/>
                <w:iCs/>
                <w:lang w:val="ro-RO"/>
              </w:rPr>
              <w:t>necorporale</w:t>
            </w:r>
            <w:r w:rsidRPr="0088003D">
              <w:rPr>
                <w:rFonts w:cstheme="minorHAnsi"/>
                <w:bCs/>
                <w:lang w:val="ro-RO"/>
              </w:rPr>
              <w:t xml:space="preserve"> ”</w:t>
            </w:r>
          </w:p>
          <w:p w14:paraId="00171F0F" w14:textId="77777777" w:rsidR="00FB71F1" w:rsidRPr="0088003D" w:rsidRDefault="00FB71F1" w:rsidP="008E117B">
            <w:pPr>
              <w:jc w:val="both"/>
              <w:rPr>
                <w:rFonts w:cstheme="minorHAnsi"/>
                <w:bCs/>
                <w:lang w:val="ro-RO"/>
              </w:rPr>
            </w:pPr>
            <w:r w:rsidRPr="0088003D">
              <w:rPr>
                <w:rFonts w:cstheme="minorHAnsi"/>
                <w:bCs/>
                <w:lang w:val="ro-RO"/>
              </w:rPr>
              <w:t xml:space="preserve">Serviciile de tip </w:t>
            </w:r>
            <w:proofErr w:type="spellStart"/>
            <w:r w:rsidRPr="0088003D">
              <w:rPr>
                <w:rFonts w:cstheme="minorHAnsi"/>
                <w:bCs/>
                <w:lang w:val="ro-RO"/>
              </w:rPr>
              <w:t>SaaS</w:t>
            </w:r>
            <w:proofErr w:type="spellEnd"/>
            <w:r w:rsidRPr="0088003D">
              <w:rPr>
                <w:rFonts w:cstheme="minorHAnsi"/>
                <w:bCs/>
                <w:lang w:val="ro-RO"/>
              </w:rPr>
              <w:t xml:space="preserve">, </w:t>
            </w:r>
            <w:proofErr w:type="spellStart"/>
            <w:r w:rsidRPr="0088003D">
              <w:rPr>
                <w:rFonts w:cstheme="minorHAnsi"/>
                <w:bCs/>
                <w:lang w:val="ro-RO"/>
              </w:rPr>
              <w:t>PaaS</w:t>
            </w:r>
            <w:proofErr w:type="spellEnd"/>
            <w:r w:rsidRPr="0088003D">
              <w:rPr>
                <w:rFonts w:cstheme="minorHAnsi"/>
                <w:bCs/>
                <w:lang w:val="ro-RO"/>
              </w:rPr>
              <w:t xml:space="preserve">, </w:t>
            </w:r>
            <w:proofErr w:type="spellStart"/>
            <w:r w:rsidRPr="0088003D">
              <w:rPr>
                <w:rFonts w:cstheme="minorHAnsi"/>
                <w:bCs/>
                <w:lang w:val="ro-RO"/>
              </w:rPr>
              <w:t>XaaS</w:t>
            </w:r>
            <w:proofErr w:type="spellEnd"/>
            <w:r w:rsidRPr="0088003D">
              <w:rPr>
                <w:rFonts w:cstheme="minorHAnsi"/>
                <w:bCs/>
                <w:lang w:val="ro-RO"/>
              </w:rPr>
              <w:t xml:space="preserve">, </w:t>
            </w:r>
            <w:proofErr w:type="spellStart"/>
            <w:r w:rsidRPr="0088003D">
              <w:rPr>
                <w:rFonts w:cstheme="minorHAnsi"/>
                <w:bCs/>
                <w:lang w:val="ro-RO"/>
              </w:rPr>
              <w:t>AIaaS</w:t>
            </w:r>
            <w:proofErr w:type="spellEnd"/>
            <w:r w:rsidRPr="0088003D">
              <w:rPr>
                <w:rFonts w:cstheme="minorHAnsi"/>
                <w:bCs/>
                <w:lang w:val="ro-RO"/>
              </w:rPr>
              <w:t xml:space="preserve">, </w:t>
            </w:r>
            <w:proofErr w:type="spellStart"/>
            <w:r w:rsidRPr="0088003D">
              <w:rPr>
                <w:rFonts w:cstheme="minorHAnsi"/>
                <w:bCs/>
                <w:lang w:val="ro-RO"/>
              </w:rPr>
              <w:t>MLaaS</w:t>
            </w:r>
            <w:proofErr w:type="spellEnd"/>
            <w:r w:rsidRPr="0088003D">
              <w:rPr>
                <w:rFonts w:cstheme="minorHAnsi"/>
                <w:bCs/>
                <w:lang w:val="ro-RO"/>
              </w:rPr>
              <w:t xml:space="preserve"> sau alte servicii furnizate pe baza de subscripție sunt eligibile in cadrul ajutorului regional pentru </w:t>
            </w:r>
            <w:proofErr w:type="spellStart"/>
            <w:r w:rsidRPr="0088003D">
              <w:rPr>
                <w:rFonts w:cstheme="minorHAnsi"/>
                <w:bCs/>
                <w:lang w:val="ro-RO"/>
              </w:rPr>
              <w:t>investitii</w:t>
            </w:r>
            <w:proofErr w:type="spellEnd"/>
            <w:r w:rsidRPr="0088003D">
              <w:rPr>
                <w:rFonts w:cstheme="minorHAnsi"/>
                <w:bCs/>
                <w:lang w:val="ro-RO"/>
              </w:rPr>
              <w:t xml:space="preserve"> numai in </w:t>
            </w:r>
            <w:proofErr w:type="spellStart"/>
            <w:r w:rsidRPr="0088003D">
              <w:rPr>
                <w:rFonts w:cstheme="minorHAnsi"/>
                <w:bCs/>
                <w:lang w:val="ro-RO"/>
              </w:rPr>
              <w:t>masura</w:t>
            </w:r>
            <w:proofErr w:type="spellEnd"/>
            <w:r w:rsidRPr="0088003D">
              <w:rPr>
                <w:rFonts w:cstheme="minorHAnsi"/>
                <w:bCs/>
                <w:lang w:val="ro-RO"/>
              </w:rPr>
              <w:t xml:space="preserve"> in care pot fi </w:t>
            </w:r>
            <w:proofErr w:type="spellStart"/>
            <w:r w:rsidRPr="0088003D">
              <w:rPr>
                <w:rFonts w:cstheme="minorHAnsi"/>
                <w:bCs/>
                <w:lang w:val="ro-RO"/>
              </w:rPr>
              <w:t>incadrate</w:t>
            </w:r>
            <w:proofErr w:type="spellEnd"/>
            <w:r w:rsidRPr="0088003D">
              <w:rPr>
                <w:rFonts w:cstheme="minorHAnsi"/>
                <w:bCs/>
                <w:lang w:val="ro-RO"/>
              </w:rPr>
              <w:t xml:space="preserve">, potrivit reglementarilor contabile aplicabile beneficiarului, ca </w:t>
            </w:r>
            <w:proofErr w:type="spellStart"/>
            <w:r w:rsidRPr="0088003D">
              <w:rPr>
                <w:rFonts w:cstheme="minorHAnsi"/>
                <w:bCs/>
                <w:lang w:val="ro-RO"/>
              </w:rPr>
              <w:t>imobilizari</w:t>
            </w:r>
            <w:proofErr w:type="spellEnd"/>
            <w:r w:rsidRPr="0088003D">
              <w:rPr>
                <w:rFonts w:cstheme="minorHAnsi"/>
                <w:bCs/>
                <w:lang w:val="ro-RO"/>
              </w:rPr>
              <w:t xml:space="preserve"> necorporale amortizabile si incluse in activele </w:t>
            </w:r>
            <w:proofErr w:type="spellStart"/>
            <w:r w:rsidRPr="0088003D">
              <w:rPr>
                <w:rFonts w:cstheme="minorHAnsi"/>
                <w:bCs/>
                <w:lang w:val="ro-RO"/>
              </w:rPr>
              <w:t>intreprinderii</w:t>
            </w:r>
            <w:proofErr w:type="spellEnd"/>
            <w:r w:rsidRPr="0088003D">
              <w:rPr>
                <w:rFonts w:cstheme="minorHAnsi"/>
                <w:bCs/>
                <w:lang w:val="ro-RO"/>
              </w:rPr>
              <w:t xml:space="preserve">. Prin </w:t>
            </w:r>
            <w:proofErr w:type="spellStart"/>
            <w:r w:rsidRPr="0088003D">
              <w:rPr>
                <w:rFonts w:cstheme="minorHAnsi"/>
                <w:bCs/>
                <w:lang w:val="ro-RO"/>
              </w:rPr>
              <w:t>imobilizari</w:t>
            </w:r>
            <w:proofErr w:type="spellEnd"/>
            <w:r w:rsidRPr="0088003D">
              <w:rPr>
                <w:rFonts w:cstheme="minorHAnsi"/>
                <w:bCs/>
                <w:lang w:val="ro-RO"/>
              </w:rPr>
              <w:t xml:space="preserve"> necorporale se </w:t>
            </w:r>
            <w:proofErr w:type="spellStart"/>
            <w:r w:rsidRPr="0088003D">
              <w:rPr>
                <w:rFonts w:cstheme="minorHAnsi"/>
                <w:bCs/>
                <w:lang w:val="ro-RO"/>
              </w:rPr>
              <w:t>inteleg</w:t>
            </w:r>
            <w:proofErr w:type="spellEnd"/>
            <w:r w:rsidRPr="0088003D">
              <w:rPr>
                <w:rFonts w:cstheme="minorHAnsi"/>
                <w:bCs/>
                <w:lang w:val="ro-RO"/>
              </w:rPr>
              <w:t xml:space="preserve">, de regula, </w:t>
            </w:r>
            <w:proofErr w:type="spellStart"/>
            <w:r w:rsidRPr="0088003D">
              <w:rPr>
                <w:rFonts w:cstheme="minorHAnsi"/>
                <w:bCs/>
                <w:lang w:val="ro-RO"/>
              </w:rPr>
              <w:t>licente</w:t>
            </w:r>
            <w:proofErr w:type="spellEnd"/>
            <w:r w:rsidRPr="0088003D">
              <w:rPr>
                <w:rFonts w:cstheme="minorHAnsi"/>
                <w:bCs/>
                <w:lang w:val="ro-RO"/>
              </w:rPr>
              <w:t xml:space="preserve"> perpetue sau </w:t>
            </w:r>
            <w:proofErr w:type="spellStart"/>
            <w:r w:rsidRPr="0088003D">
              <w:rPr>
                <w:rFonts w:cstheme="minorHAnsi"/>
                <w:bCs/>
                <w:lang w:val="ro-RO"/>
              </w:rPr>
              <w:t>licente</w:t>
            </w:r>
            <w:proofErr w:type="spellEnd"/>
            <w:r w:rsidRPr="0088003D">
              <w:rPr>
                <w:rFonts w:cstheme="minorHAnsi"/>
                <w:bCs/>
                <w:lang w:val="ro-RO"/>
              </w:rPr>
              <w:t xml:space="preserve"> pe termen determinat (de regula </w:t>
            </w:r>
            <w:proofErr w:type="spellStart"/>
            <w:r w:rsidRPr="0088003D">
              <w:rPr>
                <w:rFonts w:cstheme="minorHAnsi"/>
                <w:bCs/>
                <w:lang w:val="ro-RO"/>
              </w:rPr>
              <w:t>multi</w:t>
            </w:r>
            <w:proofErr w:type="spellEnd"/>
            <w:r w:rsidRPr="0088003D">
              <w:rPr>
                <w:rFonts w:cstheme="minorHAnsi"/>
                <w:bCs/>
                <w:lang w:val="ro-RO"/>
              </w:rPr>
              <w:t>-anual) care pot fi amortizate pe durata dreptului de utilizare, in baza documentelor contractuale si a reglementarilor contabile aplicabile.</w:t>
            </w:r>
          </w:p>
          <w:p w14:paraId="7119A500" w14:textId="120F3853" w:rsidR="00FB71F1" w:rsidRPr="0088003D" w:rsidRDefault="00FB71F1" w:rsidP="008E117B">
            <w:pPr>
              <w:jc w:val="both"/>
              <w:rPr>
                <w:rFonts w:cstheme="minorHAnsi"/>
                <w:bCs/>
                <w:lang w:val="ro-RO"/>
              </w:rPr>
            </w:pPr>
            <w:r w:rsidRPr="0088003D">
              <w:rPr>
                <w:rFonts w:cstheme="minorHAnsi"/>
                <w:bCs/>
                <w:lang w:val="ro-RO"/>
              </w:rPr>
              <w:t xml:space="preserve"> In </w:t>
            </w:r>
            <w:proofErr w:type="spellStart"/>
            <w:r w:rsidRPr="0088003D">
              <w:rPr>
                <w:rFonts w:cstheme="minorHAnsi"/>
                <w:bCs/>
                <w:lang w:val="ro-RO"/>
              </w:rPr>
              <w:t>situatia</w:t>
            </w:r>
            <w:proofErr w:type="spellEnd"/>
            <w:r w:rsidRPr="0088003D">
              <w:rPr>
                <w:rFonts w:cstheme="minorHAnsi"/>
                <w:bCs/>
                <w:lang w:val="ro-RO"/>
              </w:rPr>
              <w:t xml:space="preserve"> in care astfel de servicii sunt </w:t>
            </w:r>
            <w:proofErr w:type="spellStart"/>
            <w:r w:rsidRPr="0088003D">
              <w:rPr>
                <w:rFonts w:cstheme="minorHAnsi"/>
                <w:bCs/>
                <w:lang w:val="ro-RO"/>
              </w:rPr>
              <w:t>achizitionate</w:t>
            </w:r>
            <w:proofErr w:type="spellEnd"/>
            <w:r w:rsidRPr="0088003D">
              <w:rPr>
                <w:rFonts w:cstheme="minorHAnsi"/>
                <w:bCs/>
                <w:lang w:val="ro-RO"/>
              </w:rPr>
              <w:t xml:space="preserve"> exclusiv ca abonamente</w:t>
            </w:r>
            <w:r w:rsidRPr="0088003D">
              <w:rPr>
                <w:rFonts w:cstheme="minorHAnsi"/>
                <w:b/>
                <w:lang w:val="ro-RO"/>
              </w:rPr>
              <w:t xml:space="preserve"> (drept temporar de utilizare)</w:t>
            </w:r>
            <w:r w:rsidRPr="0088003D">
              <w:rPr>
                <w:rFonts w:cstheme="minorHAnsi"/>
                <w:bCs/>
                <w:lang w:val="ro-RO"/>
              </w:rPr>
              <w:t xml:space="preserve"> si nu pot fi capitalizate, acestea se pot </w:t>
            </w:r>
            <w:proofErr w:type="spellStart"/>
            <w:r w:rsidRPr="0088003D">
              <w:rPr>
                <w:rFonts w:cstheme="minorHAnsi"/>
                <w:bCs/>
                <w:lang w:val="ro-RO"/>
              </w:rPr>
              <w:t>incadra</w:t>
            </w:r>
            <w:proofErr w:type="spellEnd"/>
            <w:r w:rsidRPr="0088003D">
              <w:rPr>
                <w:rFonts w:cstheme="minorHAnsi"/>
                <w:bCs/>
                <w:lang w:val="ro-RO"/>
              </w:rPr>
              <w:t xml:space="preserve">, </w:t>
            </w:r>
            <w:proofErr w:type="spellStart"/>
            <w:r w:rsidRPr="0088003D">
              <w:rPr>
                <w:rFonts w:cstheme="minorHAnsi"/>
                <w:bCs/>
                <w:lang w:val="ro-RO"/>
              </w:rPr>
              <w:t>dupa</w:t>
            </w:r>
            <w:proofErr w:type="spellEnd"/>
            <w:r w:rsidRPr="0088003D">
              <w:rPr>
                <w:rFonts w:cstheme="minorHAnsi"/>
                <w:bCs/>
                <w:lang w:val="ro-RO"/>
              </w:rPr>
              <w:t xml:space="preserve"> caz, la cheltuieli eligibile aferente componentei de cercetare industriala/dezvoltare experimentala (ca resurse externe utilizate in </w:t>
            </w:r>
            <w:proofErr w:type="spellStart"/>
            <w:r w:rsidRPr="0088003D">
              <w:rPr>
                <w:rFonts w:cstheme="minorHAnsi"/>
                <w:bCs/>
                <w:lang w:val="ro-RO"/>
              </w:rPr>
              <w:t>activitati</w:t>
            </w:r>
            <w:proofErr w:type="spellEnd"/>
            <w:r w:rsidRPr="0088003D">
              <w:rPr>
                <w:rFonts w:cstheme="minorHAnsi"/>
                <w:bCs/>
                <w:lang w:val="ro-RO"/>
              </w:rPr>
              <w:t xml:space="preserve"> de R&amp;D) sau la cheltuieli eligibile de </w:t>
            </w:r>
            <w:proofErr w:type="spellStart"/>
            <w:r w:rsidRPr="0088003D">
              <w:rPr>
                <w:rFonts w:cstheme="minorHAnsi"/>
                <w:bCs/>
                <w:lang w:val="ro-RO"/>
              </w:rPr>
              <w:t>minimis</w:t>
            </w:r>
            <w:proofErr w:type="spellEnd"/>
            <w:r w:rsidRPr="0088003D">
              <w:rPr>
                <w:rFonts w:cstheme="minorHAnsi"/>
                <w:bCs/>
                <w:lang w:val="ro-RO"/>
              </w:rPr>
              <w:t xml:space="preserve">, cu respectarea </w:t>
            </w:r>
            <w:proofErr w:type="spellStart"/>
            <w:r w:rsidRPr="0088003D">
              <w:rPr>
                <w:rFonts w:cstheme="minorHAnsi"/>
                <w:bCs/>
                <w:lang w:val="ro-RO"/>
              </w:rPr>
              <w:t>conditiilor</w:t>
            </w:r>
            <w:proofErr w:type="spellEnd"/>
            <w:r w:rsidRPr="0088003D">
              <w:rPr>
                <w:rFonts w:cstheme="minorHAnsi"/>
                <w:bCs/>
                <w:lang w:val="ro-RO"/>
              </w:rPr>
              <w:t xml:space="preserve"> si plafoanelor </w:t>
            </w:r>
            <w:proofErr w:type="spellStart"/>
            <w:r w:rsidRPr="0088003D">
              <w:rPr>
                <w:rFonts w:cstheme="minorHAnsi"/>
                <w:bCs/>
                <w:lang w:val="ro-RO"/>
              </w:rPr>
              <w:t>prevazute</w:t>
            </w:r>
            <w:proofErr w:type="spellEnd"/>
            <w:r w:rsidRPr="0088003D">
              <w:rPr>
                <w:rFonts w:cstheme="minorHAnsi"/>
                <w:bCs/>
                <w:lang w:val="ro-RO"/>
              </w:rPr>
              <w:t xml:space="preserve"> in Ghid.</w:t>
            </w:r>
          </w:p>
        </w:tc>
      </w:tr>
      <w:bookmarkEnd w:id="67"/>
      <w:tr w:rsidR="00FB71F1" w:rsidRPr="0088003D" w14:paraId="3EB4D2E4" w14:textId="77777777" w:rsidTr="00FB71F1">
        <w:trPr>
          <w:tblHeader/>
        </w:trPr>
        <w:tc>
          <w:tcPr>
            <w:tcW w:w="694" w:type="dxa"/>
            <w:tcBorders>
              <w:top w:val="double" w:sz="4" w:space="0" w:color="auto"/>
              <w:left w:val="double" w:sz="4" w:space="0" w:color="auto"/>
              <w:bottom w:val="double" w:sz="4" w:space="0" w:color="auto"/>
            </w:tcBorders>
            <w:vAlign w:val="center"/>
          </w:tcPr>
          <w:p w14:paraId="73C6D637" w14:textId="15BEB372" w:rsidR="00FB71F1" w:rsidRPr="0088003D" w:rsidRDefault="00FB71F1" w:rsidP="008E117B">
            <w:pPr>
              <w:jc w:val="both"/>
              <w:rPr>
                <w:rFonts w:cstheme="minorHAnsi"/>
                <w:b/>
                <w:lang w:val="ro-RO"/>
              </w:rPr>
            </w:pPr>
            <w:r w:rsidRPr="0088003D">
              <w:rPr>
                <w:rFonts w:cstheme="minorHAnsi"/>
                <w:b/>
                <w:lang w:val="ro-RO"/>
              </w:rPr>
              <w:t>48</w:t>
            </w:r>
          </w:p>
        </w:tc>
        <w:tc>
          <w:tcPr>
            <w:tcW w:w="2268" w:type="dxa"/>
            <w:tcBorders>
              <w:top w:val="double" w:sz="4" w:space="0" w:color="auto"/>
              <w:bottom w:val="double" w:sz="4" w:space="0" w:color="auto"/>
              <w:right w:val="single" w:sz="4" w:space="0" w:color="auto"/>
            </w:tcBorders>
          </w:tcPr>
          <w:p w14:paraId="76B981C8" w14:textId="77777777" w:rsidR="00FB71F1" w:rsidRPr="0088003D" w:rsidRDefault="00FB71F1" w:rsidP="008E117B">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1BBFF13E"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adresăm prezenta solicitare în vederea obținerii unor clarificări referitoare la Programul Creștere Inteligentă, Digitalizare și Instrumente Financiare 2021-2027, Prioritatea 2, Acțiunea 2.1 - Dezvoltarea de noi servicii/aplicații/produse prin inovare și adoptarea de tehnologii avansate.</w:t>
            </w:r>
          </w:p>
          <w:p w14:paraId="2D969D2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În conformitate cu informațiile prezentate în Ghidul solicitantului, nu regăsim menționată rata de cofinanțare aferentă regiunii București. </w:t>
            </w:r>
          </w:p>
          <w:p w14:paraId="45B4C081" w14:textId="0616F16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acest context, vă rugăm să ne confirmați dacă Municipiul București este exclus de la finanțare în cadrul acestui program sau dacă sunt alte condiții specifice pentru această zonă.</w:t>
            </w:r>
          </w:p>
        </w:tc>
        <w:tc>
          <w:tcPr>
            <w:tcW w:w="5669" w:type="dxa"/>
            <w:tcBorders>
              <w:top w:val="double" w:sz="4" w:space="0" w:color="auto"/>
              <w:left w:val="single" w:sz="4" w:space="0" w:color="auto"/>
              <w:bottom w:val="double" w:sz="4" w:space="0" w:color="auto"/>
              <w:right w:val="double" w:sz="4" w:space="0" w:color="auto"/>
            </w:tcBorders>
          </w:tcPr>
          <w:p w14:paraId="6436271C" w14:textId="77777777" w:rsidR="00FB71F1" w:rsidRPr="0088003D" w:rsidRDefault="00FB71F1" w:rsidP="008E117B">
            <w:pPr>
              <w:jc w:val="both"/>
              <w:rPr>
                <w:rFonts w:cstheme="minorHAnsi"/>
                <w:bCs/>
                <w:lang w:val="ro-RO"/>
              </w:rPr>
            </w:pPr>
            <w:r w:rsidRPr="0088003D">
              <w:rPr>
                <w:rFonts w:cstheme="minorHAnsi"/>
                <w:bCs/>
                <w:lang w:val="ro-RO"/>
              </w:rPr>
              <w:lastRenderedPageBreak/>
              <w:t>Municipiul București nu a fost exclus.</w:t>
            </w:r>
          </w:p>
          <w:p w14:paraId="0C875848" w14:textId="77777777" w:rsidR="00FB71F1" w:rsidRPr="0088003D" w:rsidRDefault="00FB71F1" w:rsidP="008E117B">
            <w:pPr>
              <w:jc w:val="both"/>
              <w:rPr>
                <w:rFonts w:cstheme="minorHAnsi"/>
                <w:bCs/>
                <w:lang w:val="ro-RO"/>
              </w:rPr>
            </w:pPr>
            <w:r w:rsidRPr="0088003D">
              <w:rPr>
                <w:rFonts w:cstheme="minorHAnsi"/>
                <w:bCs/>
                <w:lang w:val="ro-RO"/>
              </w:rPr>
              <w:t>Doar în cazul ajutorului regional, cheltuielile de acest tip nu sunt eligibile pentru societăți care au locația proiectului în București.</w:t>
            </w:r>
          </w:p>
          <w:p w14:paraId="4249EF9A" w14:textId="3F528657" w:rsidR="00FB71F1" w:rsidRPr="0088003D" w:rsidRDefault="00FB71F1" w:rsidP="008E117B">
            <w:pPr>
              <w:jc w:val="both"/>
              <w:rPr>
                <w:rFonts w:cstheme="minorHAnsi"/>
                <w:bCs/>
                <w:lang w:val="ro-RO"/>
              </w:rPr>
            </w:pPr>
            <w:r w:rsidRPr="0088003D">
              <w:rPr>
                <w:rFonts w:cstheme="minorHAnsi"/>
                <w:bCs/>
                <w:lang w:val="ro-RO"/>
              </w:rPr>
              <w:lastRenderedPageBreak/>
              <w:t>Ajutorul regional pentru investiții nu este eligibil pentru IMM din acest tip de regiune, dar celelalte tipuri de ajutoare de stat pot fi accesate.</w:t>
            </w:r>
          </w:p>
        </w:tc>
      </w:tr>
      <w:tr w:rsidR="00FB71F1" w:rsidRPr="0088003D" w14:paraId="612DBD3A" w14:textId="77777777" w:rsidTr="00FB71F1">
        <w:trPr>
          <w:tblHeader/>
        </w:trPr>
        <w:tc>
          <w:tcPr>
            <w:tcW w:w="694" w:type="dxa"/>
            <w:tcBorders>
              <w:top w:val="double" w:sz="4" w:space="0" w:color="auto"/>
              <w:left w:val="double" w:sz="4" w:space="0" w:color="auto"/>
              <w:bottom w:val="double" w:sz="4" w:space="0" w:color="auto"/>
            </w:tcBorders>
            <w:vAlign w:val="center"/>
          </w:tcPr>
          <w:p w14:paraId="6E06023F" w14:textId="22428A2B" w:rsidR="00FB71F1" w:rsidRPr="0088003D" w:rsidRDefault="00FB71F1" w:rsidP="008E117B">
            <w:pPr>
              <w:jc w:val="both"/>
              <w:rPr>
                <w:rFonts w:cstheme="minorHAnsi"/>
                <w:b/>
                <w:lang w:val="ro-RO"/>
              </w:rPr>
            </w:pPr>
            <w:r w:rsidRPr="0088003D">
              <w:rPr>
                <w:rFonts w:cstheme="minorHAnsi"/>
                <w:b/>
                <w:lang w:val="ro-RO"/>
              </w:rPr>
              <w:lastRenderedPageBreak/>
              <w:t>49.1</w:t>
            </w:r>
          </w:p>
        </w:tc>
        <w:tc>
          <w:tcPr>
            <w:tcW w:w="2268" w:type="dxa"/>
            <w:tcBorders>
              <w:top w:val="double" w:sz="4" w:space="0" w:color="auto"/>
              <w:bottom w:val="double" w:sz="4" w:space="0" w:color="auto"/>
              <w:right w:val="single" w:sz="4" w:space="0" w:color="auto"/>
            </w:tcBorders>
          </w:tcPr>
          <w:p w14:paraId="12945821" w14:textId="785DE333"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5.1 Eligibilitatea solicitanților și partenerilor</w:t>
            </w:r>
          </w:p>
        </w:tc>
        <w:tc>
          <w:tcPr>
            <w:tcW w:w="5529" w:type="dxa"/>
            <w:tcBorders>
              <w:top w:val="double" w:sz="4" w:space="0" w:color="auto"/>
              <w:bottom w:val="double" w:sz="4" w:space="0" w:color="auto"/>
              <w:right w:val="single" w:sz="4" w:space="0" w:color="auto"/>
            </w:tcBorders>
          </w:tcPr>
          <w:p w14:paraId="65F085B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precizați în mod explicit dacă municipiul București este eligibil în cadrul prezentului apel de proiecte, având în vedere încadrarea regiunii București-Ilfov ca regiune mai dezvoltată (MDR), precum și modul concret de aplicare a regulilor de finanțare și intensitate a ajutorului pentru solicitanții care își desfășoară activitatea în municipiul București.</w:t>
            </w:r>
          </w:p>
          <w:p w14:paraId="6005A5B4" w14:textId="5747945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Considerăm necesară această clarificare pentru a elimina eventualele interpretări diferite privind eligibilitatea teritorială și condițiile specifice aplicabile MDR.</w:t>
            </w:r>
          </w:p>
        </w:tc>
        <w:tc>
          <w:tcPr>
            <w:tcW w:w="5669" w:type="dxa"/>
            <w:tcBorders>
              <w:top w:val="double" w:sz="4" w:space="0" w:color="auto"/>
              <w:left w:val="single" w:sz="4" w:space="0" w:color="auto"/>
              <w:bottom w:val="double" w:sz="4" w:space="0" w:color="auto"/>
              <w:right w:val="double" w:sz="4" w:space="0" w:color="auto"/>
            </w:tcBorders>
            <w:vAlign w:val="center"/>
          </w:tcPr>
          <w:p w14:paraId="5BF89CAF" w14:textId="77777777" w:rsidR="00FB71F1" w:rsidRPr="0088003D" w:rsidRDefault="00FB71F1" w:rsidP="008E117B">
            <w:pPr>
              <w:jc w:val="both"/>
              <w:rPr>
                <w:rFonts w:cstheme="minorHAnsi"/>
                <w:bCs/>
                <w:lang w:val="ro-RO"/>
              </w:rPr>
            </w:pPr>
            <w:r w:rsidRPr="0088003D">
              <w:rPr>
                <w:rFonts w:cstheme="minorHAnsi"/>
                <w:bCs/>
                <w:lang w:val="ro-RO"/>
              </w:rPr>
              <w:t xml:space="preserve">Municipiul București și localitățile care intră în categoria regiunilor mai dezvoltate nu sunt excluse de la finanțare. Ajutorul regional pentru investiții nu este eligibil pentru IMM din acest tip de regiune, dar celelalte tipuri de ajutoare de stat pot fi </w:t>
            </w:r>
            <w:proofErr w:type="spellStart"/>
            <w:r w:rsidRPr="0088003D">
              <w:rPr>
                <w:rFonts w:cstheme="minorHAnsi"/>
                <w:bCs/>
                <w:lang w:val="ro-RO"/>
              </w:rPr>
              <w:t>acccesate</w:t>
            </w:r>
            <w:proofErr w:type="spellEnd"/>
            <w:r w:rsidRPr="0088003D">
              <w:rPr>
                <w:rFonts w:cstheme="minorHAnsi"/>
                <w:bCs/>
                <w:lang w:val="ro-RO"/>
              </w:rPr>
              <w:t>.</w:t>
            </w:r>
          </w:p>
          <w:p w14:paraId="53B2E1AD" w14:textId="610F3A88" w:rsidR="00FB71F1" w:rsidRPr="0088003D" w:rsidRDefault="00FB71F1" w:rsidP="008E117B">
            <w:pPr>
              <w:jc w:val="both"/>
              <w:rPr>
                <w:rFonts w:cstheme="minorHAnsi"/>
                <w:bCs/>
                <w:lang w:val="ro-RO"/>
              </w:rPr>
            </w:pPr>
          </w:p>
        </w:tc>
      </w:tr>
      <w:tr w:rsidR="00FB71F1" w:rsidRPr="0088003D" w14:paraId="74ABB26E" w14:textId="77777777" w:rsidTr="00FB71F1">
        <w:trPr>
          <w:tblHeader/>
        </w:trPr>
        <w:tc>
          <w:tcPr>
            <w:tcW w:w="694" w:type="dxa"/>
            <w:tcBorders>
              <w:top w:val="double" w:sz="4" w:space="0" w:color="auto"/>
              <w:left w:val="double" w:sz="4" w:space="0" w:color="auto"/>
              <w:bottom w:val="double" w:sz="4" w:space="0" w:color="auto"/>
            </w:tcBorders>
            <w:vAlign w:val="center"/>
          </w:tcPr>
          <w:p w14:paraId="209DA250" w14:textId="0DC7EDEA" w:rsidR="00FB71F1" w:rsidRPr="0088003D" w:rsidRDefault="00FB71F1" w:rsidP="008E117B">
            <w:pPr>
              <w:jc w:val="both"/>
              <w:rPr>
                <w:rFonts w:cstheme="minorHAnsi"/>
                <w:b/>
                <w:lang w:val="ro-RO"/>
              </w:rPr>
            </w:pPr>
            <w:r w:rsidRPr="0088003D">
              <w:rPr>
                <w:rFonts w:cstheme="minorHAnsi"/>
                <w:b/>
                <w:lang w:val="ro-RO"/>
              </w:rPr>
              <w:t>49.2</w:t>
            </w:r>
          </w:p>
        </w:tc>
        <w:tc>
          <w:tcPr>
            <w:tcW w:w="2268" w:type="dxa"/>
            <w:tcBorders>
              <w:top w:val="double" w:sz="4" w:space="0" w:color="auto"/>
              <w:bottom w:val="double" w:sz="4" w:space="0" w:color="auto"/>
              <w:right w:val="single" w:sz="4" w:space="0" w:color="auto"/>
            </w:tcBorders>
          </w:tcPr>
          <w:p w14:paraId="794C8E25" w14:textId="364AD86E"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tehnică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financiară</w:t>
            </w:r>
          </w:p>
        </w:tc>
        <w:tc>
          <w:tcPr>
            <w:tcW w:w="5529" w:type="dxa"/>
            <w:tcBorders>
              <w:top w:val="double" w:sz="4" w:space="0" w:color="auto"/>
              <w:bottom w:val="double" w:sz="4" w:space="0" w:color="auto"/>
              <w:right w:val="single" w:sz="4" w:space="0" w:color="auto"/>
            </w:tcBorders>
          </w:tcPr>
          <w:p w14:paraId="7FE34D04"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cadrul criteriilor de evaluare referitoare la experiența echipei de proiect, vă rugăm să detaliați la ce se referă, în mod concret, „experiența în domeniul proiectului”, respectiv:</w:t>
            </w:r>
          </w:p>
          <w:p w14:paraId="4E0E9A13"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w:t>
            </w:r>
            <w:r w:rsidRPr="0088003D">
              <w:rPr>
                <w:rFonts w:eastAsia="Times New Roman" w:cstheme="minorHAnsi"/>
                <w:color w:val="000000" w:themeColor="text1"/>
                <w:lang w:val="ro-RO"/>
              </w:rPr>
              <w:tab/>
              <w:t>dacă este relevantă experiența membrilor echipei în implementarea proiectelor IT / CDI / digitalizare, indiferent de domeniul de aplicabilitate;</w:t>
            </w:r>
          </w:p>
          <w:p w14:paraId="21399C0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w:t>
            </w:r>
            <w:r w:rsidRPr="0088003D">
              <w:rPr>
                <w:rFonts w:eastAsia="Times New Roman" w:cstheme="minorHAnsi"/>
                <w:color w:val="000000" w:themeColor="text1"/>
                <w:lang w:val="ro-RO"/>
              </w:rPr>
              <w:tab/>
              <w:t xml:space="preserve">sau dacă este necesară experiență specifică strict în domeniul/subdomeniul de specializare inteligentă vizat de proiect (ex. AI, </w:t>
            </w:r>
            <w:proofErr w:type="spellStart"/>
            <w:r w:rsidRPr="0088003D">
              <w:rPr>
                <w:rFonts w:eastAsia="Times New Roman" w:cstheme="minorHAnsi"/>
                <w:color w:val="000000" w:themeColor="text1"/>
                <w:lang w:val="ro-RO"/>
              </w:rPr>
              <w:t>IoT</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blockchain</w:t>
            </w:r>
            <w:proofErr w:type="spellEnd"/>
            <w:r w:rsidRPr="0088003D">
              <w:rPr>
                <w:rFonts w:eastAsia="Times New Roman" w:cstheme="minorHAnsi"/>
                <w:color w:val="000000" w:themeColor="text1"/>
                <w:lang w:val="ro-RO"/>
              </w:rPr>
              <w:t>, XR etc.).</w:t>
            </w:r>
          </w:p>
          <w:p w14:paraId="08F6149C" w14:textId="3A246DB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Totodată, vă rugăm să precizați dacă este suficientă experiența profesională demonstrată prin CV-uri și proiecte relevante sau dacă sunt necesare documente justificative suplimentare.</w:t>
            </w:r>
          </w:p>
        </w:tc>
        <w:tc>
          <w:tcPr>
            <w:tcW w:w="5669" w:type="dxa"/>
            <w:tcBorders>
              <w:top w:val="double" w:sz="4" w:space="0" w:color="auto"/>
              <w:left w:val="single" w:sz="4" w:space="0" w:color="auto"/>
              <w:bottom w:val="double" w:sz="4" w:space="0" w:color="auto"/>
              <w:right w:val="double" w:sz="4" w:space="0" w:color="auto"/>
            </w:tcBorders>
          </w:tcPr>
          <w:p w14:paraId="63815F30" w14:textId="6AAFF4FB" w:rsidR="00FB71F1" w:rsidRPr="0088003D" w:rsidRDefault="00FB71F1" w:rsidP="008E117B">
            <w:pPr>
              <w:jc w:val="both"/>
              <w:rPr>
                <w:rFonts w:cstheme="minorHAnsi"/>
                <w:bCs/>
                <w:lang w:val="ro-RO"/>
              </w:rPr>
            </w:pPr>
            <w:r w:rsidRPr="0088003D">
              <w:rPr>
                <w:rFonts w:cstheme="minorHAnsi"/>
                <w:bCs/>
                <w:lang w:val="ro-RO"/>
              </w:rPr>
              <w:t xml:space="preserve">Este necesară experiență în domeniul proiectului (conform definiției de la </w:t>
            </w:r>
            <w:proofErr w:type="spellStart"/>
            <w:r w:rsidRPr="0088003D">
              <w:rPr>
                <w:rFonts w:cstheme="minorHAnsi"/>
                <w:bCs/>
                <w:lang w:val="ro-RO"/>
              </w:rPr>
              <w:t>pct</w:t>
            </w:r>
            <w:proofErr w:type="spellEnd"/>
            <w:r w:rsidRPr="0088003D">
              <w:rPr>
                <w:rFonts w:cstheme="minorHAnsi"/>
                <w:bCs/>
                <w:lang w:val="ro-RO"/>
              </w:rPr>
              <w:t xml:space="preserve"> 1.3), respectiv în domeniul/subdomeniul de specializare inteligentă vizat.</w:t>
            </w:r>
          </w:p>
        </w:tc>
      </w:tr>
      <w:tr w:rsidR="00FB71F1" w:rsidRPr="0088003D" w14:paraId="63D43D67" w14:textId="77777777" w:rsidTr="00FB71F1">
        <w:trPr>
          <w:tblHeader/>
        </w:trPr>
        <w:tc>
          <w:tcPr>
            <w:tcW w:w="694" w:type="dxa"/>
            <w:tcBorders>
              <w:top w:val="double" w:sz="4" w:space="0" w:color="auto"/>
              <w:left w:val="double" w:sz="4" w:space="0" w:color="auto"/>
              <w:bottom w:val="double" w:sz="4" w:space="0" w:color="auto"/>
            </w:tcBorders>
            <w:vAlign w:val="center"/>
          </w:tcPr>
          <w:p w14:paraId="3CE46258" w14:textId="70BC0A85" w:rsidR="00FB71F1" w:rsidRPr="0088003D" w:rsidRDefault="00FB71F1" w:rsidP="008E117B">
            <w:pPr>
              <w:jc w:val="both"/>
              <w:rPr>
                <w:rFonts w:cstheme="minorHAnsi"/>
                <w:b/>
                <w:lang w:val="ro-RO"/>
              </w:rPr>
            </w:pPr>
            <w:r w:rsidRPr="0088003D">
              <w:rPr>
                <w:rFonts w:cstheme="minorHAnsi"/>
                <w:b/>
                <w:lang w:val="ro-RO"/>
              </w:rPr>
              <w:t>49.3</w:t>
            </w:r>
          </w:p>
        </w:tc>
        <w:tc>
          <w:tcPr>
            <w:tcW w:w="2268" w:type="dxa"/>
            <w:tcBorders>
              <w:top w:val="double" w:sz="4" w:space="0" w:color="auto"/>
              <w:bottom w:val="double" w:sz="4" w:space="0" w:color="auto"/>
              <w:right w:val="single" w:sz="4" w:space="0" w:color="auto"/>
            </w:tcBorders>
          </w:tcPr>
          <w:p w14:paraId="57C7EEB8" w14:textId="20554D14"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5.2. Eligibilitatea activităților</w:t>
            </w:r>
          </w:p>
        </w:tc>
        <w:tc>
          <w:tcPr>
            <w:tcW w:w="5529" w:type="dxa"/>
            <w:tcBorders>
              <w:top w:val="double" w:sz="4" w:space="0" w:color="auto"/>
              <w:bottom w:val="double" w:sz="4" w:space="0" w:color="auto"/>
              <w:right w:val="single" w:sz="4" w:space="0" w:color="auto"/>
            </w:tcBorders>
          </w:tcPr>
          <w:p w14:paraId="7006732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rolul esențial al raportului expertului extern în evaluarea caracterului inovativ al proiectului, vă rugăm să precizați:</w:t>
            </w:r>
          </w:p>
          <w:p w14:paraId="427D66F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w:t>
            </w:r>
            <w:r w:rsidRPr="0088003D">
              <w:rPr>
                <w:rFonts w:eastAsia="Times New Roman" w:cstheme="minorHAnsi"/>
                <w:color w:val="000000" w:themeColor="text1"/>
                <w:lang w:val="ro-RO"/>
              </w:rPr>
              <w:tab/>
              <w:t>dacă există o structură minimă recomandată sau obligatorie a raportului de inovare;</w:t>
            </w:r>
          </w:p>
          <w:p w14:paraId="5FE478BC"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w:t>
            </w:r>
            <w:r w:rsidRPr="0088003D">
              <w:rPr>
                <w:rFonts w:eastAsia="Times New Roman" w:cstheme="minorHAnsi"/>
                <w:color w:val="000000" w:themeColor="text1"/>
                <w:lang w:val="ro-RO"/>
              </w:rPr>
              <w:tab/>
              <w:t>dacă sunt prevăzute anumite capitole, criterii sau informații minime care trebuie să se regăsească în mod explicit în acest raport (ex. analiza stadiului tehnicii, elemente de noutate, riscuri tehnologice, comparabilitate națională/internațională etc.).</w:t>
            </w:r>
          </w:p>
          <w:p w14:paraId="2C1DED2D" w14:textId="5AF89E0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Această clarificare ar contribui semnificativ la asigurarea unui tratament unitar al proiectelor în etapa de evaluare tehnică și financiară.</w:t>
            </w:r>
          </w:p>
        </w:tc>
        <w:tc>
          <w:tcPr>
            <w:tcW w:w="5669" w:type="dxa"/>
            <w:tcBorders>
              <w:top w:val="double" w:sz="4" w:space="0" w:color="auto"/>
              <w:left w:val="single" w:sz="4" w:space="0" w:color="auto"/>
              <w:bottom w:val="double" w:sz="4" w:space="0" w:color="auto"/>
              <w:right w:val="double" w:sz="4" w:space="0" w:color="auto"/>
            </w:tcBorders>
          </w:tcPr>
          <w:p w14:paraId="3248FBFD"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În forma consolidată a ghidului, rolul expertului extern este doar acela de a evalua caracterul inovator al unei </w:t>
            </w:r>
            <w:r w:rsidRPr="0088003D">
              <w:rPr>
                <w:rFonts w:cstheme="minorHAnsi"/>
                <w:bCs/>
                <w:lang w:val="ro-RO"/>
              </w:rPr>
              <w:lastRenderedPageBreak/>
              <w:t xml:space="preserve">întreprinderi (dacă este cazul), nu al produsului care urmează a fi dezvoltat. </w:t>
            </w:r>
          </w:p>
          <w:p w14:paraId="13209325" w14:textId="7B562150" w:rsidR="00FB71F1" w:rsidRPr="0088003D" w:rsidRDefault="00FB71F1" w:rsidP="008E117B">
            <w:pPr>
              <w:jc w:val="both"/>
              <w:rPr>
                <w:rFonts w:cstheme="minorHAnsi"/>
                <w:bCs/>
                <w:lang w:val="ro-RO"/>
              </w:rPr>
            </w:pPr>
          </w:p>
        </w:tc>
      </w:tr>
      <w:tr w:rsidR="00FB71F1" w:rsidRPr="0088003D" w14:paraId="48DDBDE3" w14:textId="77777777" w:rsidTr="00FB71F1">
        <w:trPr>
          <w:tblHeader/>
        </w:trPr>
        <w:tc>
          <w:tcPr>
            <w:tcW w:w="694" w:type="dxa"/>
            <w:tcBorders>
              <w:top w:val="double" w:sz="4" w:space="0" w:color="auto"/>
              <w:left w:val="double" w:sz="4" w:space="0" w:color="auto"/>
              <w:bottom w:val="double" w:sz="4" w:space="0" w:color="auto"/>
            </w:tcBorders>
            <w:vAlign w:val="center"/>
          </w:tcPr>
          <w:p w14:paraId="70FD3787" w14:textId="5375502E" w:rsidR="00FB71F1" w:rsidRPr="0088003D" w:rsidRDefault="00FB71F1" w:rsidP="008E117B">
            <w:pPr>
              <w:jc w:val="both"/>
              <w:rPr>
                <w:rFonts w:cstheme="minorHAnsi"/>
                <w:b/>
                <w:lang w:val="ro-RO"/>
              </w:rPr>
            </w:pPr>
            <w:r w:rsidRPr="0088003D">
              <w:rPr>
                <w:rFonts w:cstheme="minorHAnsi"/>
                <w:b/>
                <w:lang w:val="ro-RO"/>
              </w:rPr>
              <w:lastRenderedPageBreak/>
              <w:t>49.4</w:t>
            </w:r>
          </w:p>
        </w:tc>
        <w:tc>
          <w:tcPr>
            <w:tcW w:w="2268" w:type="dxa"/>
            <w:tcBorders>
              <w:top w:val="double" w:sz="4" w:space="0" w:color="auto"/>
              <w:bottom w:val="double" w:sz="4" w:space="0" w:color="auto"/>
              <w:right w:val="single" w:sz="4" w:space="0" w:color="auto"/>
            </w:tcBorders>
          </w:tcPr>
          <w:p w14:paraId="12D508FC" w14:textId="78AB93F8"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tehnică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financiară</w:t>
            </w:r>
          </w:p>
        </w:tc>
        <w:tc>
          <w:tcPr>
            <w:tcW w:w="5529" w:type="dxa"/>
            <w:tcBorders>
              <w:top w:val="double" w:sz="4" w:space="0" w:color="auto"/>
              <w:bottom w:val="double" w:sz="4" w:space="0" w:color="auto"/>
              <w:right w:val="single" w:sz="4" w:space="0" w:color="auto"/>
            </w:tcBorders>
          </w:tcPr>
          <w:p w14:paraId="32B8283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detaliați modul de interpretare a cerinței referitoare la experiența solicitantului în proiecte/contracte cu domenii și complexitate similare, respectiv dacă această experiență se raportează:</w:t>
            </w:r>
          </w:p>
          <w:p w14:paraId="5DEC7C4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w:t>
            </w:r>
            <w:r w:rsidRPr="0088003D">
              <w:rPr>
                <w:rFonts w:eastAsia="Times New Roman" w:cstheme="minorHAnsi"/>
                <w:color w:val="000000" w:themeColor="text1"/>
                <w:lang w:val="ro-RO"/>
              </w:rPr>
              <w:tab/>
              <w:t>la aceeași valoare a proiectelor/contractelor anterioare;</w:t>
            </w:r>
          </w:p>
          <w:p w14:paraId="5467D07C"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w:t>
            </w:r>
            <w:r w:rsidRPr="0088003D">
              <w:rPr>
                <w:rFonts w:eastAsia="Times New Roman" w:cstheme="minorHAnsi"/>
                <w:color w:val="000000" w:themeColor="text1"/>
                <w:lang w:val="ro-RO"/>
              </w:rPr>
              <w:tab/>
              <w:t>la același tip de activitate (ex. dezvoltare software, cercetare-dezvoltare, servicii digitale);</w:t>
            </w:r>
          </w:p>
          <w:p w14:paraId="11C67953" w14:textId="2DB5FD1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w:t>
            </w:r>
            <w:r w:rsidRPr="0088003D">
              <w:rPr>
                <w:rFonts w:eastAsia="Times New Roman" w:cstheme="minorHAnsi"/>
                <w:color w:val="000000" w:themeColor="text1"/>
                <w:lang w:val="ro-RO"/>
              </w:rPr>
              <w:tab/>
              <w:t>sau la același domeniu/subdomeniu de specializare inteligentă.</w:t>
            </w:r>
          </w:p>
        </w:tc>
        <w:tc>
          <w:tcPr>
            <w:tcW w:w="5669" w:type="dxa"/>
            <w:tcBorders>
              <w:top w:val="double" w:sz="4" w:space="0" w:color="auto"/>
              <w:left w:val="single" w:sz="4" w:space="0" w:color="auto"/>
              <w:bottom w:val="double" w:sz="4" w:space="0" w:color="auto"/>
              <w:right w:val="double" w:sz="4" w:space="0" w:color="auto"/>
            </w:tcBorders>
          </w:tcPr>
          <w:p w14:paraId="34F7F18D"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Referința la proiecte similare a fost </w:t>
            </w:r>
            <w:proofErr w:type="spellStart"/>
            <w:r w:rsidRPr="0088003D">
              <w:rPr>
                <w:rFonts w:eastAsia="Times New Roman" w:cstheme="minorHAnsi"/>
                <w:color w:val="000000" w:themeColor="text1"/>
                <w:lang w:val="ro-RO"/>
              </w:rPr>
              <w:t>eliminată.Va</w:t>
            </w:r>
            <w:proofErr w:type="spellEnd"/>
            <w:r w:rsidRPr="0088003D">
              <w:rPr>
                <w:rFonts w:eastAsia="Times New Roman" w:cstheme="minorHAnsi"/>
                <w:color w:val="000000" w:themeColor="text1"/>
                <w:lang w:val="ro-RO"/>
              </w:rPr>
              <w:t xml:space="preserve"> fi punctată experiența echipei de proiect în implementarea de proiecte similare ,nu experiența IMM. </w:t>
            </w:r>
          </w:p>
          <w:p w14:paraId="26FA837E" w14:textId="77777777" w:rsidR="00FB71F1" w:rsidRPr="0088003D" w:rsidRDefault="00FB71F1" w:rsidP="008E117B">
            <w:pPr>
              <w:jc w:val="both"/>
              <w:rPr>
                <w:rFonts w:eastAsia="Times New Roman" w:cstheme="minorHAnsi"/>
                <w:color w:val="000000" w:themeColor="text1"/>
                <w:lang w:val="ro-RO"/>
              </w:rPr>
            </w:pPr>
          </w:p>
          <w:p w14:paraId="06292D76" w14:textId="22B96524" w:rsidR="00FB71F1" w:rsidRPr="0088003D" w:rsidRDefault="00FB71F1" w:rsidP="008E117B">
            <w:pPr>
              <w:jc w:val="both"/>
              <w:rPr>
                <w:rFonts w:eastAsia="Times New Roman" w:cstheme="minorHAnsi"/>
                <w:color w:val="000000" w:themeColor="text1"/>
                <w:lang w:val="ro-RO"/>
              </w:rPr>
            </w:pPr>
          </w:p>
        </w:tc>
      </w:tr>
      <w:tr w:rsidR="00FB71F1" w:rsidRPr="0088003D" w14:paraId="590CEC13" w14:textId="77777777" w:rsidTr="00FB71F1">
        <w:trPr>
          <w:tblHeader/>
        </w:trPr>
        <w:tc>
          <w:tcPr>
            <w:tcW w:w="694" w:type="dxa"/>
            <w:tcBorders>
              <w:top w:val="double" w:sz="4" w:space="0" w:color="auto"/>
              <w:left w:val="double" w:sz="4" w:space="0" w:color="auto"/>
              <w:bottom w:val="double" w:sz="4" w:space="0" w:color="auto"/>
            </w:tcBorders>
            <w:vAlign w:val="center"/>
          </w:tcPr>
          <w:p w14:paraId="5D5CF4D9" w14:textId="4EBE95E9" w:rsidR="00FB71F1" w:rsidRPr="0088003D" w:rsidRDefault="00FB71F1" w:rsidP="008E117B">
            <w:pPr>
              <w:jc w:val="both"/>
              <w:rPr>
                <w:rFonts w:cstheme="minorHAnsi"/>
                <w:b/>
                <w:lang w:val="ro-RO"/>
              </w:rPr>
            </w:pPr>
            <w:r w:rsidRPr="0088003D">
              <w:rPr>
                <w:rFonts w:cstheme="minorHAnsi"/>
                <w:b/>
                <w:lang w:val="ro-RO"/>
              </w:rPr>
              <w:t>50.1</w:t>
            </w:r>
          </w:p>
        </w:tc>
        <w:tc>
          <w:tcPr>
            <w:tcW w:w="2268" w:type="dxa"/>
            <w:tcBorders>
              <w:top w:val="double" w:sz="4" w:space="0" w:color="auto"/>
              <w:bottom w:val="double" w:sz="4" w:space="0" w:color="auto"/>
              <w:right w:val="single" w:sz="4" w:space="0" w:color="auto"/>
            </w:tcBorders>
          </w:tcPr>
          <w:p w14:paraId="329DFC2C" w14:textId="7DA7C104"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1.3</w:t>
            </w:r>
            <w:r w:rsidRPr="0088003D">
              <w:rPr>
                <w:rFonts w:eastAsia="Times New Roman" w:cstheme="minorHAnsi"/>
                <w:color w:val="000000" w:themeColor="text1"/>
                <w:lang w:val="ro-RO"/>
              </w:rPr>
              <w:tab/>
              <w:t>Glosar</w:t>
            </w:r>
          </w:p>
        </w:tc>
        <w:tc>
          <w:tcPr>
            <w:tcW w:w="5529" w:type="dxa"/>
            <w:tcBorders>
              <w:top w:val="double" w:sz="4" w:space="0" w:color="auto"/>
              <w:bottom w:val="double" w:sz="4" w:space="0" w:color="auto"/>
              <w:right w:val="single" w:sz="4" w:space="0" w:color="auto"/>
            </w:tcBorders>
          </w:tcPr>
          <w:p w14:paraId="71DFF355" w14:textId="1B10BAA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Menționați în definiția întreprinderii nou înființate: „Întreprindere nou înființată - orice întreprinderi mici necotate care a fost înregistrată cu maximum 5 ani în urmă”. Pentru claritate, vă rugăm să menționați care este momentul de la care se calculează cei 5 ani în urmă (publicarea ghidului final/ deschiderea apelului de proiecte etc).</w:t>
            </w:r>
          </w:p>
        </w:tc>
        <w:tc>
          <w:tcPr>
            <w:tcW w:w="5669" w:type="dxa"/>
            <w:tcBorders>
              <w:top w:val="double" w:sz="4" w:space="0" w:color="auto"/>
              <w:left w:val="single" w:sz="4" w:space="0" w:color="auto"/>
              <w:bottom w:val="double" w:sz="4" w:space="0" w:color="auto"/>
              <w:right w:val="double" w:sz="4" w:space="0" w:color="auto"/>
            </w:tcBorders>
          </w:tcPr>
          <w:p w14:paraId="7425F61A" w14:textId="77777777" w:rsidR="00FB71F1" w:rsidRPr="0088003D" w:rsidRDefault="00FB71F1" w:rsidP="008E117B">
            <w:pPr>
              <w:jc w:val="both"/>
              <w:rPr>
                <w:rFonts w:cstheme="minorHAnsi"/>
                <w:bCs/>
                <w:lang w:val="ro-RO"/>
              </w:rPr>
            </w:pPr>
          </w:p>
          <w:p w14:paraId="3786EB6E" w14:textId="6F5F478B" w:rsidR="00FB71F1" w:rsidRPr="0088003D" w:rsidRDefault="00FB71F1" w:rsidP="008E117B">
            <w:pPr>
              <w:jc w:val="both"/>
              <w:rPr>
                <w:rFonts w:cstheme="minorHAnsi"/>
                <w:bCs/>
                <w:lang w:val="ro-RO"/>
              </w:rPr>
            </w:pPr>
            <w:r w:rsidRPr="0088003D">
              <w:rPr>
                <w:rFonts w:cstheme="minorHAnsi"/>
                <w:bCs/>
                <w:lang w:val="ro-RO"/>
              </w:rPr>
              <w:t xml:space="preserve">Momentul de la care se calculează cei 5 ani este acela al acordării ajutorului de stat (în etapa de contractare, dar prealabil semnării contractului). </w:t>
            </w:r>
          </w:p>
        </w:tc>
      </w:tr>
      <w:tr w:rsidR="00FB71F1" w:rsidRPr="0088003D" w14:paraId="5D2BDE0D" w14:textId="77777777" w:rsidTr="00FB71F1">
        <w:trPr>
          <w:tblHeader/>
        </w:trPr>
        <w:tc>
          <w:tcPr>
            <w:tcW w:w="694" w:type="dxa"/>
            <w:tcBorders>
              <w:top w:val="double" w:sz="4" w:space="0" w:color="auto"/>
              <w:left w:val="double" w:sz="4" w:space="0" w:color="auto"/>
              <w:bottom w:val="double" w:sz="4" w:space="0" w:color="auto"/>
            </w:tcBorders>
            <w:vAlign w:val="center"/>
          </w:tcPr>
          <w:p w14:paraId="6321A8C7" w14:textId="066308EB" w:rsidR="00FB71F1" w:rsidRPr="0088003D" w:rsidRDefault="00FB71F1" w:rsidP="008E117B">
            <w:pPr>
              <w:jc w:val="both"/>
              <w:rPr>
                <w:rFonts w:cstheme="minorHAnsi"/>
                <w:b/>
                <w:lang w:val="ro-RO"/>
              </w:rPr>
            </w:pPr>
            <w:r w:rsidRPr="0088003D">
              <w:rPr>
                <w:rFonts w:cstheme="minorHAnsi"/>
                <w:b/>
                <w:lang w:val="ro-RO"/>
              </w:rPr>
              <w:t>50.2</w:t>
            </w:r>
          </w:p>
        </w:tc>
        <w:tc>
          <w:tcPr>
            <w:tcW w:w="2268" w:type="dxa"/>
            <w:tcBorders>
              <w:top w:val="double" w:sz="4" w:space="0" w:color="auto"/>
              <w:bottom w:val="double" w:sz="4" w:space="0" w:color="auto"/>
              <w:right w:val="single" w:sz="4" w:space="0" w:color="auto"/>
            </w:tcBorders>
          </w:tcPr>
          <w:p w14:paraId="59B11E6E" w14:textId="58CC6676"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5.1 Eligibilitatea solicitanților și partenerilor</w:t>
            </w:r>
          </w:p>
        </w:tc>
        <w:tc>
          <w:tcPr>
            <w:tcW w:w="5529" w:type="dxa"/>
            <w:tcBorders>
              <w:top w:val="double" w:sz="4" w:space="0" w:color="auto"/>
              <w:bottom w:val="double" w:sz="4" w:space="0" w:color="auto"/>
              <w:right w:val="single" w:sz="4" w:space="0" w:color="auto"/>
            </w:tcBorders>
          </w:tcPr>
          <w:p w14:paraId="69B592F4"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Reluăm solicitarea de a revizui revizuiți condiția pentru companiile existente să fi „înregistrat profit din exploatare (&gt;0) în ultimul exercițiu financiar încheiat”. Menționăm că majoritatea companiilor care activează în zona dezvoltării produselor inovative pe care doresc să le pună pe piață în primii ani de dezvoltare în România se află într-o fază </w:t>
            </w:r>
            <w:r w:rsidRPr="0088003D">
              <w:rPr>
                <w:rFonts w:eastAsia="Times New Roman" w:cstheme="minorHAnsi"/>
                <w:color w:val="000000" w:themeColor="text1"/>
                <w:lang w:val="ro-RO"/>
              </w:rPr>
              <w:lastRenderedPageBreak/>
              <w:t>investițională, „pre-</w:t>
            </w:r>
            <w:proofErr w:type="spellStart"/>
            <w:r w:rsidRPr="0088003D">
              <w:rPr>
                <w:rFonts w:eastAsia="Times New Roman" w:cstheme="minorHAnsi"/>
                <w:color w:val="000000" w:themeColor="text1"/>
                <w:lang w:val="ro-RO"/>
              </w:rPr>
              <w:t>revenues</w:t>
            </w:r>
            <w:proofErr w:type="spellEnd"/>
            <w:r w:rsidRPr="0088003D">
              <w:rPr>
                <w:rFonts w:eastAsia="Times New Roman" w:cstheme="minorHAnsi"/>
                <w:color w:val="000000" w:themeColor="text1"/>
                <w:lang w:val="ro-RO"/>
              </w:rPr>
              <w:t>”, care nu le permite să înregistreze profit operațional.</w:t>
            </w:r>
          </w:p>
          <w:p w14:paraId="7AE94D54" w14:textId="1C0C854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Concret, raportul Launch1 „The State of Romanian-</w:t>
            </w:r>
            <w:proofErr w:type="spellStart"/>
            <w:r w:rsidRPr="0088003D">
              <w:rPr>
                <w:rFonts w:eastAsia="Times New Roman" w:cstheme="minorHAnsi"/>
                <w:color w:val="000000" w:themeColor="text1"/>
                <w:lang w:val="ro-RO"/>
              </w:rPr>
              <w:t>born</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early</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stage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startups</w:t>
            </w:r>
            <w:proofErr w:type="spellEnd"/>
            <w:r w:rsidRPr="0088003D">
              <w:rPr>
                <w:rFonts w:eastAsia="Times New Roman" w:cstheme="minorHAnsi"/>
                <w:color w:val="000000" w:themeColor="text1"/>
                <w:lang w:val="ro-RO"/>
              </w:rPr>
              <w:t xml:space="preserve"> – </w:t>
            </w:r>
            <w:proofErr w:type="spellStart"/>
            <w:r w:rsidRPr="0088003D">
              <w:rPr>
                <w:rFonts w:eastAsia="Times New Roman" w:cstheme="minorHAnsi"/>
                <w:color w:val="000000" w:themeColor="text1"/>
                <w:lang w:val="ro-RO"/>
              </w:rPr>
              <w:t>Uniting</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the</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next</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generation</w:t>
            </w:r>
            <w:proofErr w:type="spellEnd"/>
            <w:r w:rsidRPr="0088003D">
              <w:rPr>
                <w:rFonts w:eastAsia="Times New Roman" w:cstheme="minorHAnsi"/>
                <w:color w:val="000000" w:themeColor="text1"/>
                <w:lang w:val="ro-RO"/>
              </w:rPr>
              <w:t xml:space="preserve"> of </w:t>
            </w:r>
            <w:proofErr w:type="spellStart"/>
            <w:r w:rsidRPr="0088003D">
              <w:rPr>
                <w:rFonts w:eastAsia="Times New Roman" w:cstheme="minorHAnsi"/>
                <w:color w:val="000000" w:themeColor="text1"/>
                <w:lang w:val="ro-RO"/>
              </w:rPr>
              <w:t>groundbreakers</w:t>
            </w:r>
            <w:proofErr w:type="spellEnd"/>
            <w:r w:rsidRPr="0088003D">
              <w:rPr>
                <w:rFonts w:eastAsia="Times New Roman" w:cstheme="minorHAnsi"/>
                <w:color w:val="000000" w:themeColor="text1"/>
                <w:lang w:val="ro-RO"/>
              </w:rPr>
              <w:t xml:space="preserve">” elaborat în 2025 pe baza datelor de la cei mai reprezentativi actori de sprijin din ecosistem, arată că în România 60,8% dintre companiile inovatoare funcționează în pierdere, doar 8,1% dintre acestea înregistrând profit operațional. Același raport arată că imaginea este în concordanță cu restul datelor din acest 2025: multe produse se află încă în stadiul Beta/Prototip (22,1%/16,1%), o proporție semnificativă a </w:t>
            </w:r>
            <w:proofErr w:type="spellStart"/>
            <w:r w:rsidRPr="0088003D">
              <w:rPr>
                <w:rFonts w:eastAsia="Times New Roman" w:cstheme="minorHAnsi"/>
                <w:color w:val="000000" w:themeColor="text1"/>
                <w:lang w:val="ro-RO"/>
              </w:rPr>
              <w:t>startup</w:t>
            </w:r>
            <w:proofErr w:type="spellEnd"/>
            <w:r w:rsidRPr="0088003D">
              <w:rPr>
                <w:rFonts w:eastAsia="Times New Roman" w:cstheme="minorHAnsi"/>
                <w:color w:val="000000" w:themeColor="text1"/>
                <w:lang w:val="ro-RO"/>
              </w:rPr>
              <w:t>-urilor este pre-</w:t>
            </w:r>
            <w:proofErr w:type="spellStart"/>
            <w:r w:rsidRPr="0088003D">
              <w:rPr>
                <w:rFonts w:eastAsia="Times New Roman" w:cstheme="minorHAnsi"/>
                <w:color w:val="000000" w:themeColor="text1"/>
                <w:lang w:val="ro-RO"/>
              </w:rPr>
              <w:t>revenue</w:t>
            </w:r>
            <w:proofErr w:type="spellEnd"/>
            <w:r w:rsidRPr="0088003D">
              <w:rPr>
                <w:rFonts w:eastAsia="Times New Roman" w:cstheme="minorHAnsi"/>
                <w:color w:val="000000" w:themeColor="text1"/>
                <w:lang w:val="ro-RO"/>
              </w:rPr>
              <w:t xml:space="preserve"> (43,9%), utilizarea este adesea incipientă (24,8% nu au încă utilizatori), iar majoritatea echipelor sunt autofinanțate (71,6%) și se află înainte de faza de angajare (52,6% nu au niciun angajat). În aceste condiții, este de </w:t>
            </w:r>
            <w:r w:rsidRPr="0088003D">
              <w:rPr>
                <w:rFonts w:cstheme="minorHAnsi"/>
                <w:color w:val="000000"/>
                <w:sz w:val="23"/>
                <w:szCs w:val="23"/>
                <w:lang w:val="ro-RO"/>
              </w:rPr>
              <w:t xml:space="preserve"> </w:t>
            </w:r>
            <w:r w:rsidRPr="0088003D">
              <w:rPr>
                <w:rFonts w:eastAsia="Times New Roman" w:cstheme="minorHAnsi"/>
                <w:color w:val="000000" w:themeColor="text1"/>
                <w:lang w:val="ro-RO"/>
              </w:rPr>
              <w:t>așteptat ca majoritatea să nu fie încă profitabile, în timp ce își dezvoltă produsul, îl testează și caută un model de vânzări sustenabil.</w:t>
            </w:r>
          </w:p>
        </w:tc>
        <w:tc>
          <w:tcPr>
            <w:tcW w:w="5669" w:type="dxa"/>
            <w:tcBorders>
              <w:top w:val="double" w:sz="4" w:space="0" w:color="auto"/>
              <w:left w:val="single" w:sz="4" w:space="0" w:color="auto"/>
              <w:bottom w:val="double" w:sz="4" w:space="0" w:color="auto"/>
              <w:right w:val="double" w:sz="4" w:space="0" w:color="auto"/>
            </w:tcBorders>
          </w:tcPr>
          <w:p w14:paraId="39BC9A78" w14:textId="77777777" w:rsidR="00FB71F1" w:rsidRPr="0088003D" w:rsidRDefault="00FB71F1" w:rsidP="008E117B">
            <w:pPr>
              <w:jc w:val="both"/>
              <w:rPr>
                <w:rFonts w:cstheme="minorHAnsi"/>
                <w:bCs/>
                <w:lang w:val="ro-RO"/>
              </w:rPr>
            </w:pPr>
            <w:r w:rsidRPr="0088003D">
              <w:rPr>
                <w:rFonts w:cstheme="minorHAnsi"/>
                <w:bCs/>
                <w:lang w:val="ro-RO"/>
              </w:rPr>
              <w:lastRenderedPageBreak/>
              <w:t>S-a reformulat prevederea din ghid astfel: profitul din exploatare să fie pozitiv, chiar dacă profitul net este negativ.</w:t>
            </w:r>
          </w:p>
          <w:p w14:paraId="137ED227" w14:textId="77777777" w:rsidR="00FB71F1" w:rsidRPr="0088003D" w:rsidRDefault="00FB71F1" w:rsidP="008E117B">
            <w:pPr>
              <w:jc w:val="both"/>
              <w:rPr>
                <w:rFonts w:cstheme="minorHAnsi"/>
                <w:bCs/>
                <w:lang w:val="ro-RO"/>
              </w:rPr>
            </w:pPr>
            <w:r w:rsidRPr="0088003D">
              <w:rPr>
                <w:rFonts w:cstheme="minorHAnsi"/>
                <w:bCs/>
                <w:lang w:val="ro-RO"/>
              </w:rPr>
              <w:t xml:space="preserve">Profitabilitatea reprezintă un indicator esențial al sustenabilității economice și al capacității unei întreprinderi de a susține atât partea de cofinanțare, cât și cheltuielile neeligibile. IMM-urile care au demonstrat viabilitate </w:t>
            </w:r>
            <w:r w:rsidRPr="0088003D">
              <w:rPr>
                <w:rFonts w:cstheme="minorHAnsi"/>
                <w:bCs/>
                <w:lang w:val="ro-RO"/>
              </w:rPr>
              <w:lastRenderedPageBreak/>
              <w:t>financiară au șanse reale de a valorifica rezultatele proiectului și de a genera impact economic prin introducerea pe piață a produselor, aplicațiilor sau serviciilor inovative dezvoltate.</w:t>
            </w:r>
          </w:p>
          <w:p w14:paraId="63489AE1" w14:textId="0350CC82" w:rsidR="00FB71F1" w:rsidRPr="0088003D" w:rsidRDefault="00FB71F1" w:rsidP="008E117B">
            <w:pPr>
              <w:jc w:val="both"/>
              <w:rPr>
                <w:rFonts w:cstheme="minorHAnsi"/>
                <w:bCs/>
                <w:lang w:val="ro-RO"/>
              </w:rPr>
            </w:pPr>
            <w:r w:rsidRPr="0088003D">
              <w:rPr>
                <w:rFonts w:cstheme="minorHAnsi"/>
                <w:bCs/>
                <w:lang w:val="ro-RO"/>
              </w:rPr>
              <w:t>De asemenea, direcționarea fondurilor publice către companii cu un istoric de activitate și rezultate financiare pozitive reduce riscul utilizării ineficiente a resurselor și garantează o rată mai mare de succes a investițiilor. Pentru firmele nou-înființate sau aflate în pierdere există alte instrumente de sprijin dedicate (scheme pentru start-</w:t>
            </w:r>
            <w:proofErr w:type="spellStart"/>
            <w:r w:rsidRPr="0088003D">
              <w:rPr>
                <w:rFonts w:cstheme="minorHAnsi"/>
                <w:bCs/>
                <w:lang w:val="ro-RO"/>
              </w:rPr>
              <w:t>up</w:t>
            </w:r>
            <w:proofErr w:type="spellEnd"/>
            <w:r w:rsidRPr="0088003D">
              <w:rPr>
                <w:rFonts w:cstheme="minorHAnsi"/>
                <w:bCs/>
                <w:lang w:val="ro-RO"/>
              </w:rPr>
              <w:t>-uri, incubatoare, acceleratoare), adaptate etapei lor de dezvoltare.</w:t>
            </w:r>
          </w:p>
        </w:tc>
      </w:tr>
      <w:tr w:rsidR="00FB71F1" w:rsidRPr="0088003D" w14:paraId="7EC5CB4B" w14:textId="77777777" w:rsidTr="00FB71F1">
        <w:trPr>
          <w:tblHeader/>
        </w:trPr>
        <w:tc>
          <w:tcPr>
            <w:tcW w:w="694" w:type="dxa"/>
            <w:tcBorders>
              <w:top w:val="double" w:sz="4" w:space="0" w:color="auto"/>
              <w:left w:val="double" w:sz="4" w:space="0" w:color="auto"/>
              <w:bottom w:val="double" w:sz="4" w:space="0" w:color="auto"/>
            </w:tcBorders>
            <w:vAlign w:val="center"/>
          </w:tcPr>
          <w:p w14:paraId="6BAFC72E" w14:textId="062DFFDF" w:rsidR="00FB71F1" w:rsidRPr="0088003D" w:rsidRDefault="00FB71F1" w:rsidP="008E117B">
            <w:pPr>
              <w:jc w:val="both"/>
              <w:rPr>
                <w:rFonts w:cstheme="minorHAnsi"/>
                <w:b/>
                <w:lang w:val="ro-RO"/>
              </w:rPr>
            </w:pPr>
            <w:r w:rsidRPr="0088003D">
              <w:rPr>
                <w:rFonts w:cstheme="minorHAnsi"/>
                <w:b/>
                <w:lang w:val="ro-RO"/>
              </w:rPr>
              <w:lastRenderedPageBreak/>
              <w:t>50.3</w:t>
            </w:r>
          </w:p>
        </w:tc>
        <w:tc>
          <w:tcPr>
            <w:tcW w:w="2268" w:type="dxa"/>
            <w:tcBorders>
              <w:top w:val="double" w:sz="4" w:space="0" w:color="auto"/>
              <w:bottom w:val="double" w:sz="4" w:space="0" w:color="auto"/>
              <w:right w:val="single" w:sz="4" w:space="0" w:color="auto"/>
            </w:tcBorders>
          </w:tcPr>
          <w:p w14:paraId="31B14FDC" w14:textId="43B915F6"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5.1 Eligibilitatea solicitanților și partenerilor</w:t>
            </w:r>
          </w:p>
        </w:tc>
        <w:tc>
          <w:tcPr>
            <w:tcW w:w="5529" w:type="dxa"/>
            <w:tcBorders>
              <w:top w:val="double" w:sz="4" w:space="0" w:color="auto"/>
              <w:bottom w:val="double" w:sz="4" w:space="0" w:color="auto"/>
              <w:right w:val="single" w:sz="4" w:space="0" w:color="auto"/>
            </w:tcBorders>
          </w:tcPr>
          <w:p w14:paraId="7A518AAD" w14:textId="2BC9AB8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ca în ghidul final să menționați explicit care este anul de referință pentru „ultimul exercițiu financiar încheiat” în situația în care proiectele se vor depune până la data de 31 mai 2026 (termenul limită pentru transmiterea situațiilor financiare anuale pentru 2025 către ANAF pentru societăți)</w:t>
            </w:r>
          </w:p>
        </w:tc>
        <w:tc>
          <w:tcPr>
            <w:tcW w:w="5669" w:type="dxa"/>
            <w:tcBorders>
              <w:top w:val="double" w:sz="4" w:space="0" w:color="auto"/>
              <w:left w:val="single" w:sz="4" w:space="0" w:color="auto"/>
              <w:bottom w:val="double" w:sz="4" w:space="0" w:color="auto"/>
              <w:right w:val="double" w:sz="4" w:space="0" w:color="auto"/>
            </w:tcBorders>
          </w:tcPr>
          <w:p w14:paraId="2542144C" w14:textId="2F93A5C4" w:rsidR="00FB71F1" w:rsidRPr="0088003D" w:rsidRDefault="00FB71F1" w:rsidP="008E117B">
            <w:pPr>
              <w:jc w:val="both"/>
              <w:rPr>
                <w:rFonts w:cstheme="minorHAnsi"/>
                <w:bCs/>
                <w:lang w:val="ro-RO"/>
              </w:rPr>
            </w:pPr>
            <w:r w:rsidRPr="0088003D">
              <w:rPr>
                <w:rFonts w:eastAsia="Times New Roman" w:cstheme="minorHAnsi"/>
                <w:color w:val="000000" w:themeColor="text1"/>
                <w:lang w:val="ro-RO"/>
              </w:rPr>
              <w:t>Ultimul exercițiu financiar încheiat</w:t>
            </w:r>
            <w:r w:rsidRPr="0088003D">
              <w:rPr>
                <w:rFonts w:cstheme="minorHAnsi"/>
                <w:bCs/>
                <w:lang w:val="ro-RO"/>
              </w:rPr>
              <w:t xml:space="preserve"> raportat la momentul lansării apelului și depunerii cererii de finanțare este 2025.</w:t>
            </w:r>
          </w:p>
        </w:tc>
      </w:tr>
      <w:tr w:rsidR="00FB71F1" w:rsidRPr="0088003D" w14:paraId="14F2180E" w14:textId="77777777" w:rsidTr="00FB71F1">
        <w:trPr>
          <w:tblHeader/>
        </w:trPr>
        <w:tc>
          <w:tcPr>
            <w:tcW w:w="694" w:type="dxa"/>
            <w:tcBorders>
              <w:top w:val="double" w:sz="4" w:space="0" w:color="auto"/>
              <w:left w:val="double" w:sz="4" w:space="0" w:color="auto"/>
              <w:bottom w:val="double" w:sz="4" w:space="0" w:color="auto"/>
            </w:tcBorders>
            <w:vAlign w:val="center"/>
          </w:tcPr>
          <w:p w14:paraId="1B7B7815" w14:textId="75C5C5C0" w:rsidR="00FB71F1" w:rsidRPr="0088003D" w:rsidRDefault="00FB71F1" w:rsidP="008E117B">
            <w:pPr>
              <w:jc w:val="both"/>
              <w:rPr>
                <w:rFonts w:cstheme="minorHAnsi"/>
                <w:b/>
                <w:lang w:val="ro-RO"/>
              </w:rPr>
            </w:pPr>
            <w:r w:rsidRPr="0088003D">
              <w:rPr>
                <w:rFonts w:cstheme="minorHAnsi"/>
                <w:b/>
                <w:lang w:val="ro-RO"/>
              </w:rPr>
              <w:t>50.4</w:t>
            </w:r>
          </w:p>
        </w:tc>
        <w:tc>
          <w:tcPr>
            <w:tcW w:w="2268" w:type="dxa"/>
            <w:tcBorders>
              <w:top w:val="double" w:sz="4" w:space="0" w:color="auto"/>
              <w:bottom w:val="double" w:sz="4" w:space="0" w:color="auto"/>
              <w:right w:val="single" w:sz="4" w:space="0" w:color="auto"/>
            </w:tcBorders>
          </w:tcPr>
          <w:p w14:paraId="125D5343" w14:textId="1A11786A"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5.2. Eligibilitatea activităților</w:t>
            </w:r>
          </w:p>
        </w:tc>
        <w:tc>
          <w:tcPr>
            <w:tcW w:w="5529" w:type="dxa"/>
            <w:tcBorders>
              <w:top w:val="double" w:sz="4" w:space="0" w:color="auto"/>
              <w:bottom w:val="double" w:sz="4" w:space="0" w:color="auto"/>
              <w:right w:val="single" w:sz="4" w:space="0" w:color="auto"/>
            </w:tcBorders>
          </w:tcPr>
          <w:p w14:paraId="273351C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Referitorul la expertul care va elabora raportul privind caracterul inovativ al produsului dorim să formulăm câteva observații cu privire la criteriile prevăzute la punctele b) și c) a cerințelor pe care acest expert trebuie să le îndeplinească, respectiv:</w:t>
            </w:r>
          </w:p>
          <w:p w14:paraId="063E24F4" w14:textId="595A385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publicarea de articole științifice în ultimii 10 ani;</w:t>
            </w:r>
          </w:p>
          <w:p w14:paraId="6CBB679B" w14:textId="6C5AB88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deținerea de acreditări /certificări relevante obținute în ultimii 10 ani.</w:t>
            </w:r>
          </w:p>
          <w:p w14:paraId="6C829CA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Considerăm că aceste cerințe sunt preponderent aliniate unei logici academice sau de cercetare instituțională și mai </w:t>
            </w:r>
            <w:r w:rsidRPr="0088003D">
              <w:rPr>
                <w:rFonts w:eastAsia="Times New Roman" w:cstheme="minorHAnsi"/>
                <w:color w:val="000000" w:themeColor="text1"/>
                <w:lang w:val="ro-RO"/>
              </w:rPr>
              <w:lastRenderedPageBreak/>
              <w:t>puțin reprezentative pentru realitatea dezvoltării de produse inovatoare în mediul privat, orientate către piață care reprezintă obiectivul prezentei linii de finanțare. În practică, o parte semnificativă a inovării aplicate este realizată de antreprenori, ingineri și experți din industrie care:</w:t>
            </w:r>
          </w:p>
          <w:p w14:paraId="33E54894" w14:textId="1B69E9B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dezvoltă și validează soluții direct cu piața,</w:t>
            </w:r>
          </w:p>
          <w:p w14:paraId="64E49832" w14:textId="7E6B9B9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iterează rapid pe baza feedbackului utilizatorilor,</w:t>
            </w:r>
          </w:p>
          <w:p w14:paraId="5F9809F5" w14:textId="7462B05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implementează produse și procese inovatoare fără a avea ca obiectiv publicarea de lucrări științifice sau obținerea de certificări formale recente.</w:t>
            </w:r>
          </w:p>
          <w:p w14:paraId="66C2E62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Astfel, criteriul privind experiența dovedită de minimum 10 ani în sectorul relevant (criteriul a) este, în opinia noastră, cel mai pertinent pentru a demonstra capacitatea unui expert de a evalua maturitatea, fezabilitatea și potențialul de piață al unui produs inovator.</w:t>
            </w:r>
          </w:p>
          <w:p w14:paraId="5E0534F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Menținerea cerințelor b) și c) riscă să excludă experți cu experiență practică solidă și relevantă, dar fără afiliere academică sau certificări formale recente, limitând astfel accesul la evaluatori care sunt direct implicați în dezvoltarea și implementarea de soluții inovatoare congruente cu nevoile reale ale pieței.</w:t>
            </w:r>
          </w:p>
          <w:p w14:paraId="7566327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acest sens, vă rugăm să aveți în vedere renunțarea la cerințele b) și c) sau, alternativ, reformularea acestora astfel încât să permită recunoașterea experienței aplicate în inovare (ex. produse dezvoltate și lansate, proiecte implementate, roluri cheie în companii inovatoare, mentorat pentru întreprinderi care au lansat pe piață produse în domeniul de activitate vizat).</w:t>
            </w:r>
          </w:p>
          <w:p w14:paraId="214FE963" w14:textId="781F940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De asemenea, vă rugăm să permiteți ca evaluarea potențialului produsului să poată fi realizată și intern, în cazul din echipa care propune proiectul face parte deja o persoană care îndeplinește aceste condiții de expertiză. Există în prezent companii care sunt fondate de experți cu </w:t>
            </w:r>
            <w:r w:rsidRPr="0088003D">
              <w:rPr>
                <w:rFonts w:eastAsia="Times New Roman" w:cstheme="minorHAnsi"/>
                <w:color w:val="000000" w:themeColor="text1"/>
                <w:lang w:val="ro-RO"/>
              </w:rPr>
              <w:lastRenderedPageBreak/>
              <w:t>rezultate în domeniul lor de activitate remarcabile care au capacitatea de a evalua un astfel de potențial.</w:t>
            </w:r>
          </w:p>
        </w:tc>
        <w:tc>
          <w:tcPr>
            <w:tcW w:w="5669" w:type="dxa"/>
            <w:tcBorders>
              <w:top w:val="double" w:sz="4" w:space="0" w:color="auto"/>
              <w:left w:val="single" w:sz="4" w:space="0" w:color="auto"/>
              <w:bottom w:val="double" w:sz="4" w:space="0" w:color="auto"/>
              <w:right w:val="double" w:sz="4" w:space="0" w:color="auto"/>
            </w:tcBorders>
          </w:tcPr>
          <w:p w14:paraId="4E4B2E16" w14:textId="77777777" w:rsidR="00FB71F1" w:rsidRPr="0088003D" w:rsidRDefault="00FB71F1" w:rsidP="008E117B">
            <w:pPr>
              <w:jc w:val="both"/>
              <w:rPr>
                <w:rFonts w:cstheme="minorHAnsi"/>
                <w:bCs/>
                <w:i/>
                <w:iCs/>
                <w:lang w:val="ro-RO"/>
              </w:rPr>
            </w:pPr>
            <w:r w:rsidRPr="0088003D">
              <w:rPr>
                <w:rFonts w:cstheme="minorHAnsi"/>
                <w:bCs/>
                <w:lang w:val="ro-RO"/>
              </w:rPr>
              <w:lastRenderedPageBreak/>
              <w:t xml:space="preserve">S-a reformulat astfel: </w:t>
            </w:r>
            <w:r w:rsidRPr="0088003D">
              <w:rPr>
                <w:rFonts w:cstheme="minorHAnsi"/>
                <w:bCs/>
                <w:i/>
                <w:iCs/>
                <w:lang w:val="ro-RO"/>
              </w:rPr>
              <w:t>raportul emis de expertul extern care va face dovada</w:t>
            </w:r>
            <w:r w:rsidRPr="0088003D">
              <w:rPr>
                <w:rFonts w:cstheme="minorHAnsi"/>
                <w:lang w:val="ro-RO"/>
              </w:rPr>
              <w:t xml:space="preserve"> că </w:t>
            </w:r>
            <w:r w:rsidRPr="0088003D">
              <w:rPr>
                <w:rFonts w:cstheme="minorHAnsi"/>
                <w:bCs/>
                <w:i/>
                <w:iCs/>
                <w:lang w:val="ro-RO"/>
              </w:rPr>
              <w:t xml:space="preserve">are experiență de cel puțin 10 ani în sectorul vizat pentru dezvoltarea produsului/serviciului/procesului inovativ  și îndeplinește </w:t>
            </w:r>
            <w:r w:rsidRPr="0088003D">
              <w:rPr>
                <w:rFonts w:cstheme="minorHAnsi"/>
                <w:lang w:val="ro-RO"/>
              </w:rPr>
              <w:t xml:space="preserve"> </w:t>
            </w:r>
            <w:r w:rsidRPr="0088003D">
              <w:rPr>
                <w:rFonts w:cstheme="minorHAnsi"/>
                <w:bCs/>
                <w:i/>
                <w:iCs/>
                <w:lang w:val="ro-RO"/>
              </w:rPr>
              <w:t>cel puțin una dintre condițiile de mai jos</w:t>
            </w:r>
            <w:r w:rsidRPr="0088003D" w:rsidDel="00616BBD">
              <w:rPr>
                <w:rFonts w:cstheme="minorHAnsi"/>
                <w:bCs/>
                <w:i/>
                <w:iCs/>
                <w:lang w:val="ro-RO"/>
              </w:rPr>
              <w:t xml:space="preserve"> </w:t>
            </w:r>
            <w:r w:rsidRPr="0088003D">
              <w:rPr>
                <w:rFonts w:cstheme="minorHAnsi"/>
                <w:bCs/>
                <w:i/>
                <w:iCs/>
                <w:lang w:val="ro-RO"/>
              </w:rPr>
              <w:t>dintre condițiile de mai jos:</w:t>
            </w:r>
          </w:p>
          <w:p w14:paraId="3533F2AF" w14:textId="77777777" w:rsidR="00FB71F1" w:rsidRPr="0088003D" w:rsidRDefault="00FB71F1" w:rsidP="008E117B">
            <w:pPr>
              <w:jc w:val="both"/>
              <w:rPr>
                <w:rFonts w:cstheme="minorHAnsi"/>
                <w:bCs/>
                <w:lang w:val="ro-RO"/>
              </w:rPr>
            </w:pPr>
            <w:r w:rsidRPr="0088003D">
              <w:rPr>
                <w:rFonts w:cstheme="minorHAnsi"/>
                <w:iCs/>
                <w:color w:val="000000" w:themeColor="text1"/>
                <w:lang w:val="ro-RO"/>
              </w:rPr>
              <w:t xml:space="preserve">a) </w:t>
            </w:r>
            <w:r w:rsidRPr="0088003D">
              <w:rPr>
                <w:rFonts w:cstheme="minorHAnsi"/>
                <w:bCs/>
                <w:lang w:val="ro-RO"/>
              </w:rPr>
              <w:t xml:space="preserve">a publicat în ultimii 10 ani cel puțin 2 articole/lucrări științifice , în calitate de autor sau coautor, în publicații recunoscute internațional/reviste de specialitate în sectorul </w:t>
            </w:r>
            <w:r w:rsidRPr="0088003D">
              <w:rPr>
                <w:rFonts w:cstheme="minorHAnsi"/>
                <w:bCs/>
                <w:lang w:val="ro-RO"/>
              </w:rPr>
              <w:lastRenderedPageBreak/>
              <w:t>vizat pentru dezvoltarea produsului/serviciului/procesului inovativ;</w:t>
            </w:r>
          </w:p>
          <w:p w14:paraId="24F2049C" w14:textId="77777777" w:rsidR="00FB71F1" w:rsidRPr="0088003D" w:rsidRDefault="00FB71F1" w:rsidP="008E117B">
            <w:pPr>
              <w:jc w:val="both"/>
              <w:rPr>
                <w:rFonts w:cstheme="minorHAnsi"/>
                <w:bCs/>
                <w:lang w:val="ro-RO"/>
              </w:rPr>
            </w:pPr>
            <w:r w:rsidRPr="0088003D">
              <w:rPr>
                <w:rFonts w:cstheme="minorHAnsi"/>
                <w:bCs/>
                <w:lang w:val="ro-RO"/>
              </w:rPr>
              <w:t>b) deține acreditări/certificări relevante în sectorul vizat pentru dezvoltarea produsului/serviciului/procesului inovativ, emise de organizații relevante, obținute în ultimii 10 ani.</w:t>
            </w:r>
          </w:p>
          <w:p w14:paraId="73A790C3" w14:textId="77777777" w:rsidR="00FB71F1" w:rsidRPr="0088003D" w:rsidRDefault="00FB71F1" w:rsidP="008E117B">
            <w:pPr>
              <w:jc w:val="both"/>
              <w:rPr>
                <w:rFonts w:cstheme="minorHAnsi"/>
                <w:bCs/>
                <w:i/>
                <w:iCs/>
                <w:lang w:val="ro-RO"/>
              </w:rPr>
            </w:pPr>
          </w:p>
          <w:p w14:paraId="11B94FB6" w14:textId="1B501A34" w:rsidR="00FB71F1" w:rsidRPr="0088003D" w:rsidRDefault="00FB71F1" w:rsidP="008E117B">
            <w:pPr>
              <w:jc w:val="both"/>
              <w:rPr>
                <w:rFonts w:cstheme="minorHAnsi"/>
                <w:bCs/>
                <w:lang w:val="ro-RO"/>
              </w:rPr>
            </w:pPr>
          </w:p>
        </w:tc>
      </w:tr>
      <w:tr w:rsidR="00FB71F1" w:rsidRPr="0088003D" w14:paraId="33EA3765" w14:textId="77777777" w:rsidTr="00FB71F1">
        <w:trPr>
          <w:tblHeader/>
        </w:trPr>
        <w:tc>
          <w:tcPr>
            <w:tcW w:w="694" w:type="dxa"/>
            <w:tcBorders>
              <w:top w:val="double" w:sz="4" w:space="0" w:color="auto"/>
              <w:left w:val="double" w:sz="4" w:space="0" w:color="auto"/>
              <w:bottom w:val="double" w:sz="4" w:space="0" w:color="auto"/>
            </w:tcBorders>
            <w:vAlign w:val="center"/>
          </w:tcPr>
          <w:p w14:paraId="76EEC88B" w14:textId="7FD58683" w:rsidR="00FB71F1" w:rsidRPr="0088003D" w:rsidRDefault="00FB71F1" w:rsidP="008E117B">
            <w:pPr>
              <w:jc w:val="both"/>
              <w:rPr>
                <w:rFonts w:cstheme="minorHAnsi"/>
                <w:b/>
                <w:lang w:val="ro-RO"/>
              </w:rPr>
            </w:pPr>
            <w:r w:rsidRPr="0088003D">
              <w:rPr>
                <w:rFonts w:cstheme="minorHAnsi"/>
                <w:b/>
                <w:lang w:val="ro-RO"/>
              </w:rPr>
              <w:lastRenderedPageBreak/>
              <w:t>50.5</w:t>
            </w:r>
          </w:p>
        </w:tc>
        <w:tc>
          <w:tcPr>
            <w:tcW w:w="2268" w:type="dxa"/>
            <w:tcBorders>
              <w:top w:val="double" w:sz="4" w:space="0" w:color="auto"/>
              <w:bottom w:val="double" w:sz="4" w:space="0" w:color="auto"/>
              <w:right w:val="single" w:sz="4" w:space="0" w:color="auto"/>
            </w:tcBorders>
          </w:tcPr>
          <w:p w14:paraId="6046029A" w14:textId="31290172"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5.3.4. Opțiuni de costuri simplificate. Costuri directe și costuri indirecte</w:t>
            </w:r>
          </w:p>
        </w:tc>
        <w:tc>
          <w:tcPr>
            <w:tcW w:w="5529" w:type="dxa"/>
            <w:tcBorders>
              <w:top w:val="double" w:sz="4" w:space="0" w:color="auto"/>
              <w:bottom w:val="double" w:sz="4" w:space="0" w:color="auto"/>
              <w:right w:val="single" w:sz="4" w:space="0" w:color="auto"/>
            </w:tcBorders>
          </w:tcPr>
          <w:p w14:paraId="78DEB27F" w14:textId="019AD7E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clarificați modul de calcul pentru rata forfetară aferentă cheltuielilor indirecte. Vă rugăm să ne menționați dacă la elaborarea bugetului cererii de finanțare se va aplica o rată de fix 7% din cheltuielile eligibile sau dacă solicitantul poate cere o sumă mai mică decât 7%. La secțiunea 5.3.2. se menționează „eligibile în procent de maximum 7% din valoarea totală a cheltuielilor eligibile”.</w:t>
            </w:r>
          </w:p>
        </w:tc>
        <w:tc>
          <w:tcPr>
            <w:tcW w:w="5669" w:type="dxa"/>
            <w:tcBorders>
              <w:top w:val="double" w:sz="4" w:space="0" w:color="auto"/>
              <w:left w:val="single" w:sz="4" w:space="0" w:color="auto"/>
              <w:bottom w:val="double" w:sz="4" w:space="0" w:color="auto"/>
              <w:right w:val="double" w:sz="4" w:space="0" w:color="auto"/>
            </w:tcBorders>
          </w:tcPr>
          <w:p w14:paraId="1272A933" w14:textId="2FDE1236" w:rsidR="00FB71F1" w:rsidRPr="0088003D" w:rsidRDefault="00FB71F1" w:rsidP="008E117B">
            <w:pPr>
              <w:jc w:val="both"/>
              <w:rPr>
                <w:rFonts w:cstheme="minorHAnsi"/>
                <w:bCs/>
                <w:lang w:val="ro-RO"/>
              </w:rPr>
            </w:pPr>
            <w:r w:rsidRPr="0088003D">
              <w:rPr>
                <w:rFonts w:cstheme="minorHAnsi"/>
                <w:bCs/>
                <w:lang w:val="ro-RO"/>
              </w:rPr>
              <w:t xml:space="preserve">În procent de </w:t>
            </w:r>
            <w:r w:rsidRPr="0088003D">
              <w:rPr>
                <w:rFonts w:cstheme="minorHAnsi"/>
                <w:b/>
                <w:lang w:val="ro-RO"/>
              </w:rPr>
              <w:t>maximum 7%</w:t>
            </w:r>
            <w:r w:rsidRPr="0088003D">
              <w:rPr>
                <w:rFonts w:cstheme="minorHAnsi"/>
                <w:bCs/>
                <w:lang w:val="ro-RO"/>
              </w:rPr>
              <w:t xml:space="preserve"> din valoarea totală a cheltuielilor eligibile -  în conformitate cu Art. 54, alin. 1, lit. a) din Reg. (UE) nr. 2021/1060 – poate fi si mai mică de 7%</w:t>
            </w:r>
          </w:p>
        </w:tc>
      </w:tr>
      <w:tr w:rsidR="00FB71F1" w:rsidRPr="0088003D" w14:paraId="53582A09" w14:textId="77777777" w:rsidTr="00FB71F1">
        <w:trPr>
          <w:tblHeader/>
        </w:trPr>
        <w:tc>
          <w:tcPr>
            <w:tcW w:w="694" w:type="dxa"/>
            <w:tcBorders>
              <w:top w:val="double" w:sz="4" w:space="0" w:color="auto"/>
              <w:left w:val="double" w:sz="4" w:space="0" w:color="auto"/>
              <w:bottom w:val="double" w:sz="4" w:space="0" w:color="auto"/>
            </w:tcBorders>
            <w:vAlign w:val="center"/>
          </w:tcPr>
          <w:p w14:paraId="04B2AA3E" w14:textId="7CF1E181" w:rsidR="00FB71F1" w:rsidRPr="0088003D" w:rsidRDefault="00FB71F1" w:rsidP="008E117B">
            <w:pPr>
              <w:jc w:val="both"/>
              <w:rPr>
                <w:rFonts w:cstheme="minorHAnsi"/>
                <w:b/>
                <w:lang w:val="ro-RO"/>
              </w:rPr>
            </w:pPr>
            <w:r w:rsidRPr="0088003D">
              <w:rPr>
                <w:rFonts w:cstheme="minorHAnsi"/>
                <w:b/>
                <w:lang w:val="ro-RO"/>
              </w:rPr>
              <w:t>50.6</w:t>
            </w:r>
          </w:p>
        </w:tc>
        <w:tc>
          <w:tcPr>
            <w:tcW w:w="2268" w:type="dxa"/>
            <w:tcBorders>
              <w:top w:val="double" w:sz="4" w:space="0" w:color="auto"/>
              <w:bottom w:val="double" w:sz="4" w:space="0" w:color="auto"/>
              <w:right w:val="single" w:sz="4" w:space="0" w:color="auto"/>
            </w:tcBorders>
          </w:tcPr>
          <w:p w14:paraId="1524F939" w14:textId="77777777" w:rsidR="00FB71F1" w:rsidRPr="0088003D" w:rsidRDefault="00FB71F1" w:rsidP="008E117B">
            <w:pPr>
              <w:jc w:val="both"/>
              <w:rPr>
                <w:rFonts w:eastAsia="Times New Roman" w:cstheme="minorHAnsi"/>
                <w:color w:val="000000" w:themeColor="text1"/>
                <w:lang w:val="ro-RO"/>
              </w:rPr>
            </w:pPr>
          </w:p>
          <w:p w14:paraId="2103AEA5" w14:textId="241C1220" w:rsidR="00FB71F1" w:rsidRPr="0088003D" w:rsidRDefault="00FB71F1" w:rsidP="008E117B">
            <w:pPr>
              <w:rPr>
                <w:rFonts w:eastAsia="Times New Roman" w:cstheme="minorHAnsi"/>
                <w:lang w:val="ro-RO"/>
              </w:rPr>
            </w:pPr>
            <w:r w:rsidRPr="0088003D">
              <w:rPr>
                <w:rFonts w:eastAsia="Times New Roman" w:cstheme="minorHAnsi"/>
                <w:lang w:val="ro-RO"/>
              </w:rPr>
              <w:t xml:space="preserve">3.4. Rata de cofinanțare </w:t>
            </w:r>
            <w:r w:rsidRPr="0088003D">
              <w:rPr>
                <w:rFonts w:eastAsia="Times New Roman" w:cstheme="minorHAnsi"/>
                <w:lang w:val="ro-RO"/>
              </w:rPr>
              <w:tab/>
            </w:r>
          </w:p>
        </w:tc>
        <w:tc>
          <w:tcPr>
            <w:tcW w:w="5529" w:type="dxa"/>
            <w:tcBorders>
              <w:top w:val="double" w:sz="4" w:space="0" w:color="auto"/>
              <w:bottom w:val="double" w:sz="4" w:space="0" w:color="auto"/>
              <w:right w:val="single" w:sz="4" w:space="0" w:color="auto"/>
            </w:tcBorders>
          </w:tcPr>
          <w:p w14:paraId="254FA55E" w14:textId="2E28F1C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permiteți ca asistența financiară nerambursabilă maximă în cazul întreprinderilor nou înființate să fie aceeași atât pentru regiunea mai dezvoltată ca și în cazul regiunilor mai puțin dezvoltate. Limitarea la un cuantum mai mic al finanțării nerambursabile pentru Regiunea București – Ilfov nu are fundament, cu atât mai mult cu cât costul cu forța de muncă în această Regiune este superior celorlalte regiuni ale României</w:t>
            </w:r>
          </w:p>
        </w:tc>
        <w:tc>
          <w:tcPr>
            <w:tcW w:w="5669" w:type="dxa"/>
            <w:tcBorders>
              <w:top w:val="double" w:sz="4" w:space="0" w:color="auto"/>
              <w:left w:val="single" w:sz="4" w:space="0" w:color="auto"/>
              <w:bottom w:val="double" w:sz="4" w:space="0" w:color="auto"/>
              <w:right w:val="double" w:sz="4" w:space="0" w:color="auto"/>
            </w:tcBorders>
            <w:vAlign w:val="center"/>
          </w:tcPr>
          <w:p w14:paraId="756D7B9A" w14:textId="77777777" w:rsidR="00FB71F1" w:rsidRPr="0088003D" w:rsidRDefault="00FB71F1" w:rsidP="008E117B">
            <w:pPr>
              <w:jc w:val="both"/>
              <w:rPr>
                <w:rFonts w:cstheme="minorHAnsi"/>
                <w:bCs/>
                <w:lang w:val="ro-RO"/>
              </w:rPr>
            </w:pPr>
            <w:r w:rsidRPr="0088003D">
              <w:rPr>
                <w:rFonts w:cstheme="minorHAnsi"/>
                <w:bCs/>
                <w:lang w:val="ro-RO"/>
              </w:rPr>
              <w:t xml:space="preserve">Diferențierea cuantumului maxim al asistenței financiare nerambursabile între Regiunea București–Ilfov și regiunile mai puțin dezvoltate are la bază regulile și obiectivele politicii de coeziune a Uniunii Europene, care urmăresc reducerea disparităților de dezvoltare economică și socială dintre regiuni. </w:t>
            </w:r>
          </w:p>
          <w:p w14:paraId="042BC8EC" w14:textId="77777777" w:rsidR="00FB71F1" w:rsidRPr="0088003D" w:rsidRDefault="00FB71F1" w:rsidP="008E117B">
            <w:pPr>
              <w:jc w:val="both"/>
              <w:rPr>
                <w:rFonts w:cstheme="minorHAnsi"/>
                <w:bCs/>
                <w:lang w:val="ro-RO"/>
              </w:rPr>
            </w:pPr>
            <w:r w:rsidRPr="0088003D">
              <w:rPr>
                <w:rFonts w:cstheme="minorHAnsi"/>
                <w:bCs/>
                <w:lang w:val="ro-RO"/>
              </w:rPr>
              <w:t>În acest context, Regiunea București–Ilfov este încadrată ca regiune mai dezvoltată, beneficiind de un nivel al intensității sprijinului public diferit față de regiunile mai puțin dezvoltate.</w:t>
            </w:r>
          </w:p>
          <w:p w14:paraId="1EC7B085" w14:textId="77777777" w:rsidR="00FB71F1" w:rsidRPr="0088003D" w:rsidRDefault="00FB71F1" w:rsidP="008E117B">
            <w:pPr>
              <w:jc w:val="both"/>
              <w:rPr>
                <w:rFonts w:cstheme="minorHAnsi"/>
                <w:bCs/>
                <w:lang w:val="ro-RO"/>
              </w:rPr>
            </w:pPr>
            <w:r w:rsidRPr="0088003D">
              <w:rPr>
                <w:rFonts w:cstheme="minorHAnsi"/>
                <w:bCs/>
                <w:lang w:val="ro-RO"/>
              </w:rPr>
              <w:t>Plafonul maxim al finanțării și intensitatea ajutorului sunt stabilite în conformitate cu cadrul european aplicabil și cu alocările financiare aprobate pentru fiecare categorie de regiune.</w:t>
            </w:r>
          </w:p>
          <w:p w14:paraId="7B87CE2D" w14:textId="7B424AAF" w:rsidR="00FB71F1" w:rsidRPr="0088003D" w:rsidRDefault="00FB71F1" w:rsidP="008E117B">
            <w:pPr>
              <w:jc w:val="both"/>
              <w:rPr>
                <w:rFonts w:cstheme="minorHAnsi"/>
                <w:bCs/>
                <w:lang w:val="ro-RO"/>
              </w:rPr>
            </w:pPr>
          </w:p>
        </w:tc>
      </w:tr>
      <w:tr w:rsidR="00FB71F1" w:rsidRPr="0088003D" w14:paraId="2FA4EFB4" w14:textId="77777777" w:rsidTr="00FB71F1">
        <w:trPr>
          <w:tblHeader/>
        </w:trPr>
        <w:tc>
          <w:tcPr>
            <w:tcW w:w="694" w:type="dxa"/>
            <w:tcBorders>
              <w:top w:val="double" w:sz="4" w:space="0" w:color="auto"/>
              <w:left w:val="double" w:sz="4" w:space="0" w:color="auto"/>
              <w:bottom w:val="double" w:sz="4" w:space="0" w:color="auto"/>
            </w:tcBorders>
            <w:vAlign w:val="center"/>
          </w:tcPr>
          <w:p w14:paraId="13DE510C" w14:textId="34B77826" w:rsidR="00FB71F1" w:rsidRPr="0088003D" w:rsidRDefault="00FB71F1" w:rsidP="008E117B">
            <w:pPr>
              <w:jc w:val="both"/>
              <w:rPr>
                <w:rFonts w:cstheme="minorHAnsi"/>
                <w:b/>
                <w:lang w:val="ro-RO"/>
              </w:rPr>
            </w:pPr>
            <w:r w:rsidRPr="0088003D">
              <w:rPr>
                <w:rFonts w:cstheme="minorHAnsi"/>
                <w:b/>
                <w:lang w:val="ro-RO"/>
              </w:rPr>
              <w:t>50.7</w:t>
            </w:r>
          </w:p>
        </w:tc>
        <w:tc>
          <w:tcPr>
            <w:tcW w:w="2268" w:type="dxa"/>
            <w:tcBorders>
              <w:top w:val="double" w:sz="4" w:space="0" w:color="auto"/>
              <w:bottom w:val="double" w:sz="4" w:space="0" w:color="auto"/>
              <w:right w:val="single" w:sz="4" w:space="0" w:color="auto"/>
            </w:tcBorders>
          </w:tcPr>
          <w:p w14:paraId="44AAB11E" w14:textId="60186ECA"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635993C1" w14:textId="6B70F21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clarificați la ce se referă „</w:t>
            </w:r>
            <w:proofErr w:type="spellStart"/>
            <w:r w:rsidRPr="0088003D">
              <w:rPr>
                <w:rFonts w:eastAsia="Times New Roman" w:cstheme="minorHAnsi"/>
                <w:color w:val="000000" w:themeColor="text1"/>
                <w:lang w:val="ro-RO"/>
              </w:rPr>
              <w:t>subsectoarele</w:t>
            </w:r>
            <w:proofErr w:type="spellEnd"/>
            <w:r w:rsidRPr="0088003D">
              <w:rPr>
                <w:rFonts w:eastAsia="Times New Roman" w:cstheme="minorHAnsi"/>
                <w:color w:val="000000" w:themeColor="text1"/>
                <w:lang w:val="ro-RO"/>
              </w:rPr>
              <w:t>” de activitate menționate în cadrul criteriului de evaluare 1.2.</w:t>
            </w:r>
          </w:p>
        </w:tc>
        <w:tc>
          <w:tcPr>
            <w:tcW w:w="5669" w:type="dxa"/>
            <w:tcBorders>
              <w:top w:val="double" w:sz="4" w:space="0" w:color="auto"/>
              <w:left w:val="single" w:sz="4" w:space="0" w:color="auto"/>
              <w:bottom w:val="double" w:sz="4" w:space="0" w:color="auto"/>
              <w:right w:val="double" w:sz="4" w:space="0" w:color="auto"/>
            </w:tcBorders>
          </w:tcPr>
          <w:p w14:paraId="7E86345E" w14:textId="39C3DAF5" w:rsidR="00FB71F1" w:rsidRPr="0088003D" w:rsidRDefault="00FB71F1" w:rsidP="008E117B">
            <w:pPr>
              <w:jc w:val="both"/>
              <w:rPr>
                <w:rFonts w:cstheme="minorHAnsi"/>
                <w:bCs/>
                <w:lang w:val="ro-RO"/>
              </w:rPr>
            </w:pPr>
            <w:r w:rsidRPr="0088003D">
              <w:rPr>
                <w:rFonts w:cstheme="minorHAnsi"/>
                <w:bCs/>
                <w:lang w:val="ro-RO"/>
              </w:rPr>
              <w:t>Termenul ”</w:t>
            </w:r>
            <w:proofErr w:type="spellStart"/>
            <w:r w:rsidRPr="0088003D">
              <w:rPr>
                <w:rFonts w:cstheme="minorHAnsi"/>
                <w:bCs/>
                <w:lang w:val="ro-RO"/>
              </w:rPr>
              <w:t>subsectoare</w:t>
            </w:r>
            <w:proofErr w:type="spellEnd"/>
            <w:r w:rsidRPr="0088003D">
              <w:rPr>
                <w:rFonts w:cstheme="minorHAnsi"/>
                <w:bCs/>
                <w:lang w:val="ro-RO"/>
              </w:rPr>
              <w:t xml:space="preserve">” a fost înlocuit cu ”sectoare” și a fost completată la pct. 1.3 din ghid și definiția: </w:t>
            </w:r>
            <w:r w:rsidRPr="0088003D">
              <w:rPr>
                <w:rFonts w:cstheme="minorHAnsi"/>
                <w:lang w:val="ro-RO"/>
              </w:rPr>
              <w:t xml:space="preserve"> </w:t>
            </w:r>
            <w:r w:rsidRPr="0088003D">
              <w:rPr>
                <w:rFonts w:cstheme="minorHAnsi"/>
                <w:bCs/>
                <w:lang w:val="ro-RO"/>
              </w:rPr>
              <w:t xml:space="preserve">Sectorul vizat de proiect înseamnă sectorul economic/industrial căruia îi este destinată soluția inovativă dezvoltată prin proiect (ex.: sănătate, agricultură, industria prelucrării lemnului, construcții, energie, transporturi etc.). Sectorul vizat este distinct de Domeniul proiectului (subdomeniul SNCISI). </w:t>
            </w:r>
            <w:r w:rsidRPr="0088003D">
              <w:rPr>
                <w:rFonts w:cstheme="minorHAnsi"/>
                <w:bCs/>
                <w:lang w:val="ro-RO"/>
              </w:rPr>
              <w:lastRenderedPageBreak/>
              <w:t>Caracterul inovativ al soluției se evaluează în raport cu starea actuală a tehnologiei din sectorul vizat (cf. art. 2 pct. 80 din Reg. (UE) nr. 651/2014). Un proiect poate avea unul sau mai multe sectoare vizate.</w:t>
            </w:r>
          </w:p>
        </w:tc>
      </w:tr>
      <w:tr w:rsidR="00FB71F1" w:rsidRPr="0088003D" w14:paraId="5E1D0DC6" w14:textId="77777777" w:rsidTr="00FB71F1">
        <w:trPr>
          <w:tblHeader/>
        </w:trPr>
        <w:tc>
          <w:tcPr>
            <w:tcW w:w="694" w:type="dxa"/>
            <w:tcBorders>
              <w:top w:val="double" w:sz="4" w:space="0" w:color="auto"/>
              <w:left w:val="double" w:sz="4" w:space="0" w:color="auto"/>
              <w:bottom w:val="double" w:sz="4" w:space="0" w:color="auto"/>
            </w:tcBorders>
            <w:vAlign w:val="center"/>
          </w:tcPr>
          <w:p w14:paraId="1A835B9D" w14:textId="0CECCEBF" w:rsidR="00FB71F1" w:rsidRPr="0088003D" w:rsidRDefault="00FB71F1" w:rsidP="008E117B">
            <w:pPr>
              <w:jc w:val="both"/>
              <w:rPr>
                <w:rFonts w:cstheme="minorHAnsi"/>
                <w:b/>
                <w:lang w:val="ro-RO"/>
              </w:rPr>
            </w:pPr>
            <w:r w:rsidRPr="0088003D">
              <w:rPr>
                <w:rFonts w:cstheme="minorHAnsi"/>
                <w:b/>
                <w:lang w:val="ro-RO"/>
              </w:rPr>
              <w:lastRenderedPageBreak/>
              <w:t>50.8</w:t>
            </w:r>
          </w:p>
        </w:tc>
        <w:tc>
          <w:tcPr>
            <w:tcW w:w="2268" w:type="dxa"/>
            <w:tcBorders>
              <w:top w:val="double" w:sz="4" w:space="0" w:color="auto"/>
              <w:bottom w:val="double" w:sz="4" w:space="0" w:color="auto"/>
              <w:right w:val="single" w:sz="4" w:space="0" w:color="auto"/>
            </w:tcBorders>
          </w:tcPr>
          <w:p w14:paraId="0B84123E" w14:textId="5998548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lang w:val="ro-RO"/>
              </w:rPr>
              <w:t xml:space="preserve">3.4. Rata de cofinanțare </w:t>
            </w:r>
          </w:p>
        </w:tc>
        <w:tc>
          <w:tcPr>
            <w:tcW w:w="5529" w:type="dxa"/>
            <w:tcBorders>
              <w:top w:val="double" w:sz="4" w:space="0" w:color="auto"/>
              <w:bottom w:val="double" w:sz="4" w:space="0" w:color="auto"/>
              <w:right w:val="single" w:sz="4" w:space="0" w:color="auto"/>
            </w:tcBorders>
          </w:tcPr>
          <w:p w14:paraId="64BC9795" w14:textId="384495F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clarificați modul de calcul al asistenței financiare nerambursabile maxime în cazul unui proiect depus în parteneriat de o întreprindere și o întreprindere nou înființată.</w:t>
            </w:r>
          </w:p>
        </w:tc>
        <w:tc>
          <w:tcPr>
            <w:tcW w:w="5669" w:type="dxa"/>
            <w:tcBorders>
              <w:top w:val="double" w:sz="4" w:space="0" w:color="auto"/>
              <w:left w:val="single" w:sz="4" w:space="0" w:color="auto"/>
              <w:bottom w:val="double" w:sz="4" w:space="0" w:color="auto"/>
              <w:right w:val="double" w:sz="4" w:space="0" w:color="auto"/>
            </w:tcBorders>
          </w:tcPr>
          <w:p w14:paraId="32101EC6" w14:textId="6DC886D9" w:rsidR="00FB71F1" w:rsidRPr="0088003D" w:rsidRDefault="00FB71F1" w:rsidP="008E117B">
            <w:pPr>
              <w:jc w:val="both"/>
              <w:rPr>
                <w:rFonts w:cstheme="minorHAnsi"/>
                <w:bCs/>
                <w:lang w:val="ro-RO"/>
              </w:rPr>
            </w:pPr>
            <w:r w:rsidRPr="0088003D">
              <w:rPr>
                <w:rFonts w:cstheme="minorHAnsi"/>
                <w:bCs/>
                <w:lang w:val="ro-RO"/>
              </w:rPr>
              <w:t xml:space="preserve">Plafonul maxim al asistenței financiare nerambursabile nu este influențat de numărul de parteneri, ci de tipul de produs dezvoltat în proiect. Solicitantul va opta pentru diferite forme de ajutor de stat/de </w:t>
            </w:r>
            <w:proofErr w:type="spellStart"/>
            <w:r w:rsidRPr="0088003D">
              <w:rPr>
                <w:rFonts w:cstheme="minorHAnsi"/>
                <w:bCs/>
                <w:lang w:val="ro-RO"/>
              </w:rPr>
              <w:t>minimis</w:t>
            </w:r>
            <w:proofErr w:type="spellEnd"/>
            <w:r w:rsidRPr="0088003D">
              <w:rPr>
                <w:rFonts w:cstheme="minorHAnsi"/>
                <w:bCs/>
                <w:lang w:val="ro-RO"/>
              </w:rPr>
              <w:t xml:space="preserve">, în funcție de tipul și eligibilitatea fiecărui partener.  </w:t>
            </w:r>
            <w:r w:rsidRPr="0088003D">
              <w:rPr>
                <w:rFonts w:eastAsia="Times New Roman" w:cstheme="minorHAnsi"/>
                <w:color w:val="000000" w:themeColor="text1"/>
                <w:lang w:val="ro-RO"/>
              </w:rPr>
              <w:t xml:space="preserve"> </w:t>
            </w:r>
          </w:p>
        </w:tc>
      </w:tr>
      <w:tr w:rsidR="00FB71F1" w:rsidRPr="0088003D" w14:paraId="528EAA7D" w14:textId="77777777" w:rsidTr="00FB71F1">
        <w:trPr>
          <w:tblHeader/>
        </w:trPr>
        <w:tc>
          <w:tcPr>
            <w:tcW w:w="694" w:type="dxa"/>
            <w:tcBorders>
              <w:top w:val="double" w:sz="4" w:space="0" w:color="auto"/>
              <w:left w:val="double" w:sz="4" w:space="0" w:color="auto"/>
              <w:bottom w:val="double" w:sz="4" w:space="0" w:color="auto"/>
            </w:tcBorders>
            <w:vAlign w:val="center"/>
          </w:tcPr>
          <w:p w14:paraId="3CC76444" w14:textId="1E979257" w:rsidR="00FB71F1" w:rsidRPr="0088003D" w:rsidRDefault="00FB71F1" w:rsidP="008E117B">
            <w:pPr>
              <w:jc w:val="both"/>
              <w:rPr>
                <w:rFonts w:cstheme="minorHAnsi"/>
                <w:b/>
                <w:lang w:val="ro-RO"/>
              </w:rPr>
            </w:pPr>
            <w:r w:rsidRPr="0088003D">
              <w:rPr>
                <w:rFonts w:cstheme="minorHAnsi"/>
                <w:b/>
                <w:lang w:val="ro-RO"/>
              </w:rPr>
              <w:t>51.1</w:t>
            </w:r>
          </w:p>
        </w:tc>
        <w:tc>
          <w:tcPr>
            <w:tcW w:w="2268" w:type="dxa"/>
            <w:tcBorders>
              <w:top w:val="double" w:sz="4" w:space="0" w:color="auto"/>
              <w:bottom w:val="double" w:sz="4" w:space="0" w:color="auto"/>
              <w:right w:val="single" w:sz="4" w:space="0" w:color="auto"/>
            </w:tcBorders>
          </w:tcPr>
          <w:p w14:paraId="64C00A4D" w14:textId="7DDBD84C"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229A675E"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1.1. Aplicarea subcriteriului 4.2 în cazul proiectelor depuse în parteneriat</w:t>
            </w:r>
          </w:p>
          <w:p w14:paraId="187C4137"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precizați modul de acordare a punctajului aferent subcriteriului 4.2 în cazul cererilor de finanțare depuse în parteneriat, respectiv dacă punctajul se acordă pe baza:</w:t>
            </w:r>
          </w:p>
          <w:p w14:paraId="03C97C2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 experienței solicitantului lider exclusiv;</w:t>
            </w:r>
          </w:p>
          <w:p w14:paraId="5477DB2F"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 experienței fiecărui partener în parte (lider și parteneri);</w:t>
            </w:r>
          </w:p>
          <w:p w14:paraId="3658067D" w14:textId="1AC0960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 experienței cumulate a consorțiului (lider + partener(i)).</w:t>
            </w:r>
          </w:p>
        </w:tc>
        <w:tc>
          <w:tcPr>
            <w:tcW w:w="5669" w:type="dxa"/>
            <w:tcBorders>
              <w:top w:val="double" w:sz="4" w:space="0" w:color="auto"/>
              <w:left w:val="single" w:sz="4" w:space="0" w:color="auto"/>
              <w:bottom w:val="double" w:sz="4" w:space="0" w:color="auto"/>
              <w:right w:val="double" w:sz="4" w:space="0" w:color="auto"/>
            </w:tcBorders>
          </w:tcPr>
          <w:p w14:paraId="69FDAD11" w14:textId="72C33CE0" w:rsidR="00FB71F1" w:rsidRPr="0088003D" w:rsidRDefault="00FB71F1" w:rsidP="008E117B">
            <w:pPr>
              <w:jc w:val="both"/>
              <w:rPr>
                <w:rFonts w:cstheme="minorHAnsi"/>
                <w:bCs/>
                <w:lang w:val="ro-RO"/>
              </w:rPr>
            </w:pPr>
            <w:r w:rsidRPr="0088003D">
              <w:rPr>
                <w:rFonts w:cstheme="minorHAnsi"/>
                <w:bCs/>
                <w:lang w:val="ro-RO"/>
              </w:rPr>
              <w:t>Ghidul solicitantului a suferit modificări, prin urmare, vă rugăm să reanalizați criteriul nr. 4 și subcriteriile aferente</w:t>
            </w:r>
          </w:p>
        </w:tc>
      </w:tr>
      <w:tr w:rsidR="00FB71F1" w:rsidRPr="0088003D" w14:paraId="057D5E92" w14:textId="77777777" w:rsidTr="00FB71F1">
        <w:trPr>
          <w:tblHeader/>
        </w:trPr>
        <w:tc>
          <w:tcPr>
            <w:tcW w:w="694" w:type="dxa"/>
            <w:tcBorders>
              <w:top w:val="double" w:sz="4" w:space="0" w:color="auto"/>
              <w:left w:val="double" w:sz="4" w:space="0" w:color="auto"/>
              <w:bottom w:val="double" w:sz="4" w:space="0" w:color="auto"/>
            </w:tcBorders>
            <w:vAlign w:val="center"/>
          </w:tcPr>
          <w:p w14:paraId="46ED56A0" w14:textId="2E9314C0" w:rsidR="00FB71F1" w:rsidRPr="0088003D" w:rsidRDefault="00FB71F1" w:rsidP="008E117B">
            <w:pPr>
              <w:jc w:val="both"/>
              <w:rPr>
                <w:rFonts w:cstheme="minorHAnsi"/>
                <w:b/>
                <w:lang w:val="ro-RO"/>
              </w:rPr>
            </w:pPr>
            <w:r w:rsidRPr="0088003D">
              <w:rPr>
                <w:rFonts w:cstheme="minorHAnsi"/>
                <w:b/>
                <w:lang w:val="ro-RO"/>
              </w:rPr>
              <w:t>51.2</w:t>
            </w:r>
          </w:p>
        </w:tc>
        <w:tc>
          <w:tcPr>
            <w:tcW w:w="2268" w:type="dxa"/>
            <w:tcBorders>
              <w:top w:val="double" w:sz="4" w:space="0" w:color="auto"/>
              <w:bottom w:val="double" w:sz="4" w:space="0" w:color="auto"/>
              <w:right w:val="single" w:sz="4" w:space="0" w:color="auto"/>
            </w:tcBorders>
          </w:tcPr>
          <w:p w14:paraId="01E62077" w14:textId="5F109193"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516A82C9"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1.2. Prag minim de experiență pentru lider, în cazul experienței cumulate</w:t>
            </w:r>
          </w:p>
          <w:p w14:paraId="7E284789"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situația în care este acceptată varianta (c) – experiența cumulată a consorțiului, vă rugăm să clarificați dacă:</w:t>
            </w:r>
          </w:p>
          <w:p w14:paraId="32FF1195" w14:textId="147CD01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liderul de parteneriat trebuie să îndeplinească un prag minim de experiență (de exemplu, cel puțin un proiect/contract similar); sau</w:t>
            </w:r>
          </w:p>
          <w:p w14:paraId="7478372A" w14:textId="227B9E9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este suficient ca cele minimum 3 proiecte/contracte similare să fie deținute de oricare dintre entitățile partenere, fără o cerință minimă distinctă pentru lider.</w:t>
            </w:r>
          </w:p>
        </w:tc>
        <w:tc>
          <w:tcPr>
            <w:tcW w:w="5669" w:type="dxa"/>
            <w:tcBorders>
              <w:top w:val="double" w:sz="4" w:space="0" w:color="auto"/>
              <w:left w:val="single" w:sz="4" w:space="0" w:color="auto"/>
              <w:bottom w:val="double" w:sz="4" w:space="0" w:color="auto"/>
              <w:right w:val="double" w:sz="4" w:space="0" w:color="auto"/>
            </w:tcBorders>
          </w:tcPr>
          <w:p w14:paraId="68465BC8" w14:textId="77777777" w:rsidR="00FB71F1" w:rsidRPr="0088003D" w:rsidRDefault="00FB71F1" w:rsidP="008E117B">
            <w:pPr>
              <w:jc w:val="both"/>
              <w:rPr>
                <w:rFonts w:eastAsia="Times New Roman" w:cstheme="minorHAnsi"/>
                <w:color w:val="000000" w:themeColor="text1"/>
                <w:lang w:val="ro-RO"/>
              </w:rPr>
            </w:pPr>
          </w:p>
          <w:p w14:paraId="42E94078" w14:textId="6E3BFCFE" w:rsidR="00FB71F1" w:rsidRPr="0088003D" w:rsidRDefault="00FB71F1" w:rsidP="008E117B">
            <w:pPr>
              <w:jc w:val="both"/>
              <w:rPr>
                <w:rFonts w:cstheme="minorHAnsi"/>
                <w:bCs/>
                <w:lang w:val="ro-RO"/>
              </w:rPr>
            </w:pPr>
            <w:r w:rsidRPr="0088003D">
              <w:rPr>
                <w:rFonts w:cstheme="minorHAnsi"/>
                <w:bCs/>
                <w:lang w:val="ro-RO"/>
              </w:rPr>
              <w:t xml:space="preserve">Ghidul solicitantului a suferit modificări, prin urmare, vă rugăm să reanalizați acest subcriteriu. În esență: nu mai este punctată experiența IMM; ci a membrilor echipei de proiect, indiferent din ce entitate a parteneriatului provin aceștia. </w:t>
            </w:r>
          </w:p>
        </w:tc>
      </w:tr>
      <w:tr w:rsidR="00FB71F1" w:rsidRPr="0088003D" w14:paraId="5A02B48B" w14:textId="77777777" w:rsidTr="00FB71F1">
        <w:trPr>
          <w:tblHeader/>
        </w:trPr>
        <w:tc>
          <w:tcPr>
            <w:tcW w:w="694" w:type="dxa"/>
            <w:tcBorders>
              <w:top w:val="double" w:sz="4" w:space="0" w:color="auto"/>
              <w:left w:val="double" w:sz="4" w:space="0" w:color="auto"/>
              <w:bottom w:val="double" w:sz="4" w:space="0" w:color="auto"/>
            </w:tcBorders>
            <w:vAlign w:val="center"/>
          </w:tcPr>
          <w:p w14:paraId="04257A33" w14:textId="1FCC35A9" w:rsidR="00FB71F1" w:rsidRPr="0088003D" w:rsidRDefault="00FB71F1" w:rsidP="008E117B">
            <w:pPr>
              <w:jc w:val="both"/>
              <w:rPr>
                <w:rFonts w:cstheme="minorHAnsi"/>
                <w:b/>
                <w:lang w:val="ro-RO"/>
              </w:rPr>
            </w:pPr>
            <w:r w:rsidRPr="0088003D">
              <w:rPr>
                <w:rFonts w:cstheme="minorHAnsi"/>
                <w:b/>
                <w:lang w:val="ro-RO"/>
              </w:rPr>
              <w:t>51.3</w:t>
            </w:r>
          </w:p>
        </w:tc>
        <w:tc>
          <w:tcPr>
            <w:tcW w:w="2268" w:type="dxa"/>
            <w:tcBorders>
              <w:top w:val="double" w:sz="4" w:space="0" w:color="auto"/>
              <w:bottom w:val="double" w:sz="4" w:space="0" w:color="auto"/>
              <w:right w:val="single" w:sz="4" w:space="0" w:color="auto"/>
            </w:tcBorders>
          </w:tcPr>
          <w:p w14:paraId="6667B7E8" w14:textId="1DEE4D44"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1FDCF065"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1.3. Interpretarea sintagmei „cu cel puțin aceeași valoare”</w:t>
            </w:r>
          </w:p>
          <w:p w14:paraId="79FF24E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Pentru condiția „cu cel puțin aceeași valoare”, vă rugăm să precizați la ce reper se raportează această valoare:</w:t>
            </w:r>
          </w:p>
          <w:p w14:paraId="7478BACE" w14:textId="4D0C578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valoarea totală eligibilă a proiectului depus;</w:t>
            </w:r>
          </w:p>
          <w:p w14:paraId="557C923E" w14:textId="05CE32E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valoarea totală nerambursabilă solicitată; sau</w:t>
            </w:r>
          </w:p>
          <w:p w14:paraId="340737EB" w14:textId="183BADB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valoarea anumitor componente relevante (de ex. activități/contracte de dezvoltare tehnologică), dacă este acceptată o astfel de interpretare.</w:t>
            </w:r>
          </w:p>
        </w:tc>
        <w:tc>
          <w:tcPr>
            <w:tcW w:w="5669" w:type="dxa"/>
            <w:tcBorders>
              <w:top w:val="double" w:sz="4" w:space="0" w:color="auto"/>
              <w:left w:val="single" w:sz="4" w:space="0" w:color="auto"/>
              <w:bottom w:val="double" w:sz="4" w:space="0" w:color="auto"/>
              <w:right w:val="double" w:sz="4" w:space="0" w:color="auto"/>
            </w:tcBorders>
          </w:tcPr>
          <w:p w14:paraId="68062A89" w14:textId="77777777" w:rsidR="00FB71F1" w:rsidRPr="0088003D" w:rsidRDefault="00FB71F1" w:rsidP="008E117B">
            <w:pPr>
              <w:jc w:val="both"/>
              <w:rPr>
                <w:rFonts w:cstheme="minorHAnsi"/>
                <w:bCs/>
                <w:lang w:val="ro-RO"/>
              </w:rPr>
            </w:pPr>
          </w:p>
          <w:p w14:paraId="13F8F6C9" w14:textId="4F9AB55E" w:rsidR="00FB71F1" w:rsidRPr="0088003D" w:rsidRDefault="00FB71F1" w:rsidP="008E117B">
            <w:pPr>
              <w:jc w:val="both"/>
              <w:rPr>
                <w:rFonts w:cstheme="minorHAnsi"/>
                <w:bCs/>
                <w:lang w:val="ro-RO"/>
              </w:rPr>
            </w:pPr>
            <w:r w:rsidRPr="0088003D">
              <w:rPr>
                <w:rFonts w:cstheme="minorHAnsi"/>
                <w:bCs/>
                <w:lang w:val="ro-RO"/>
              </w:rPr>
              <w:t xml:space="preserve">Ghidul solicitantului a suferit modificări, prin urmare, vă rugăm să reanalizați acest capitol. </w:t>
            </w:r>
            <w:r w:rsidRPr="0088003D">
              <w:rPr>
                <w:rFonts w:cstheme="minorHAnsi"/>
                <w:lang w:val="ro-RO"/>
              </w:rPr>
              <w:t xml:space="preserve"> </w:t>
            </w:r>
            <w:r w:rsidRPr="0088003D">
              <w:rPr>
                <w:rFonts w:cstheme="minorHAnsi"/>
                <w:bCs/>
                <w:lang w:val="ro-RO"/>
              </w:rPr>
              <w:t xml:space="preserve">În esență: nu mai este </w:t>
            </w:r>
            <w:r w:rsidRPr="0088003D">
              <w:rPr>
                <w:rFonts w:cstheme="minorHAnsi"/>
                <w:bCs/>
                <w:lang w:val="ro-RO"/>
              </w:rPr>
              <w:lastRenderedPageBreak/>
              <w:t>punctată experiența IMM; ci a membrilor echipei de proiect, indiferent din ce entitate a parteneriatului provin aceștia.</w:t>
            </w:r>
          </w:p>
        </w:tc>
      </w:tr>
      <w:tr w:rsidR="00FB71F1" w:rsidRPr="0088003D" w14:paraId="3127C8DE" w14:textId="77777777" w:rsidTr="00FB71F1">
        <w:trPr>
          <w:tblHeader/>
        </w:trPr>
        <w:tc>
          <w:tcPr>
            <w:tcW w:w="694" w:type="dxa"/>
            <w:tcBorders>
              <w:top w:val="double" w:sz="4" w:space="0" w:color="auto"/>
              <w:left w:val="double" w:sz="4" w:space="0" w:color="auto"/>
              <w:bottom w:val="double" w:sz="4" w:space="0" w:color="auto"/>
            </w:tcBorders>
            <w:vAlign w:val="center"/>
          </w:tcPr>
          <w:p w14:paraId="733CEB13" w14:textId="3EF7AE3D" w:rsidR="00FB71F1" w:rsidRPr="0088003D" w:rsidRDefault="00FB71F1" w:rsidP="008E117B">
            <w:pPr>
              <w:jc w:val="both"/>
              <w:rPr>
                <w:rFonts w:cstheme="minorHAnsi"/>
                <w:b/>
                <w:lang w:val="ro-RO"/>
              </w:rPr>
            </w:pPr>
            <w:r w:rsidRPr="0088003D">
              <w:rPr>
                <w:rFonts w:cstheme="minorHAnsi"/>
                <w:b/>
                <w:lang w:val="ro-RO"/>
              </w:rPr>
              <w:lastRenderedPageBreak/>
              <w:t>51.4</w:t>
            </w:r>
          </w:p>
        </w:tc>
        <w:tc>
          <w:tcPr>
            <w:tcW w:w="2268" w:type="dxa"/>
            <w:tcBorders>
              <w:top w:val="double" w:sz="4" w:space="0" w:color="auto"/>
              <w:bottom w:val="double" w:sz="4" w:space="0" w:color="auto"/>
              <w:right w:val="single" w:sz="4" w:space="0" w:color="auto"/>
            </w:tcBorders>
          </w:tcPr>
          <w:p w14:paraId="0FA1E07F" w14:textId="77777777" w:rsidR="00FB71F1" w:rsidRPr="0088003D" w:rsidRDefault="00FB71F1" w:rsidP="008E117B">
            <w:pPr>
              <w:jc w:val="both"/>
              <w:rPr>
                <w:rFonts w:eastAsia="Times New Roman" w:cstheme="minorHAnsi"/>
                <w:color w:val="000000" w:themeColor="text1"/>
                <w:lang w:val="ro-RO"/>
              </w:rPr>
            </w:pPr>
          </w:p>
        </w:tc>
        <w:tc>
          <w:tcPr>
            <w:tcW w:w="5529" w:type="dxa"/>
            <w:tcBorders>
              <w:top w:val="double" w:sz="4" w:space="0" w:color="auto"/>
              <w:bottom w:val="double" w:sz="4" w:space="0" w:color="auto"/>
              <w:right w:val="single" w:sz="4" w:space="0" w:color="auto"/>
            </w:tcBorders>
          </w:tcPr>
          <w:p w14:paraId="502E153F" w14:textId="77777777"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12F1E9B5" w14:textId="77777777" w:rsidR="00FB71F1" w:rsidRPr="0088003D" w:rsidRDefault="00FB71F1" w:rsidP="008E117B">
            <w:pPr>
              <w:pStyle w:val="ListParagraph"/>
              <w:numPr>
                <w:ilvl w:val="0"/>
                <w:numId w:val="11"/>
              </w:numPr>
              <w:jc w:val="both"/>
              <w:rPr>
                <w:rFonts w:asciiTheme="minorHAnsi" w:hAnsiTheme="minorHAnsi" w:cstheme="minorHAnsi"/>
                <w:bCs/>
                <w:lang w:val="ro-RO"/>
              </w:rPr>
            </w:pPr>
          </w:p>
        </w:tc>
      </w:tr>
      <w:tr w:rsidR="00FB71F1" w:rsidRPr="0088003D" w14:paraId="0540C59F" w14:textId="77777777" w:rsidTr="00FB71F1">
        <w:trPr>
          <w:tblHeader/>
        </w:trPr>
        <w:tc>
          <w:tcPr>
            <w:tcW w:w="694" w:type="dxa"/>
            <w:tcBorders>
              <w:top w:val="double" w:sz="4" w:space="0" w:color="auto"/>
              <w:left w:val="double" w:sz="4" w:space="0" w:color="auto"/>
              <w:bottom w:val="double" w:sz="4" w:space="0" w:color="auto"/>
            </w:tcBorders>
            <w:vAlign w:val="center"/>
          </w:tcPr>
          <w:p w14:paraId="23D09DDD" w14:textId="0DD9B5D5" w:rsidR="00FB71F1" w:rsidRPr="0088003D" w:rsidRDefault="00FB71F1" w:rsidP="008E117B">
            <w:pPr>
              <w:jc w:val="both"/>
              <w:rPr>
                <w:rFonts w:cstheme="minorHAnsi"/>
                <w:b/>
                <w:lang w:val="ro-RO"/>
              </w:rPr>
            </w:pPr>
            <w:r w:rsidRPr="0088003D">
              <w:rPr>
                <w:rFonts w:cstheme="minorHAnsi"/>
                <w:b/>
                <w:lang w:val="ro-RO"/>
              </w:rPr>
              <w:t>51.5</w:t>
            </w:r>
          </w:p>
        </w:tc>
        <w:tc>
          <w:tcPr>
            <w:tcW w:w="2268" w:type="dxa"/>
            <w:tcBorders>
              <w:top w:val="double" w:sz="4" w:space="0" w:color="auto"/>
              <w:bottom w:val="double" w:sz="4" w:space="0" w:color="auto"/>
              <w:right w:val="single" w:sz="4" w:space="0" w:color="auto"/>
            </w:tcBorders>
          </w:tcPr>
          <w:p w14:paraId="12910294" w14:textId="6FE60D56" w:rsidR="00FB71F1" w:rsidRPr="0088003D" w:rsidRDefault="00FB71F1" w:rsidP="008E117B">
            <w:pPr>
              <w:jc w:val="both"/>
              <w:rPr>
                <w:rFonts w:eastAsia="Times New Roman" w:cstheme="minorHAnsi"/>
                <w:color w:val="000000" w:themeColor="text1"/>
                <w:lang w:val="ro-RO"/>
              </w:rPr>
            </w:pPr>
            <w:bookmarkStart w:id="69" w:name="_Hlk220426049"/>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bookmarkEnd w:id="69"/>
          </w:p>
        </w:tc>
        <w:tc>
          <w:tcPr>
            <w:tcW w:w="5529" w:type="dxa"/>
            <w:tcBorders>
              <w:top w:val="double" w:sz="4" w:space="0" w:color="auto"/>
              <w:bottom w:val="double" w:sz="4" w:space="0" w:color="auto"/>
              <w:right w:val="single" w:sz="4" w:space="0" w:color="auto"/>
            </w:tcBorders>
          </w:tcPr>
          <w:p w14:paraId="6B987E1D" w14:textId="542B0449" w:rsidR="00FB71F1" w:rsidRPr="0088003D" w:rsidRDefault="00FB71F1" w:rsidP="008E117B">
            <w:pPr>
              <w:pStyle w:val="ListParagraph"/>
              <w:numPr>
                <w:ilvl w:val="1"/>
                <w:numId w:val="7"/>
              </w:numPr>
              <w:jc w:val="both"/>
              <w:rPr>
                <w:rFonts w:asciiTheme="minorHAnsi" w:eastAsia="Times New Roman" w:hAnsiTheme="minorHAnsi" w:cstheme="minorHAnsi"/>
                <w:color w:val="000000" w:themeColor="text1"/>
                <w:lang w:val="ro-RO"/>
              </w:rPr>
            </w:pPr>
            <w:bookmarkStart w:id="70" w:name="_Hlk220426094"/>
            <w:r w:rsidRPr="0088003D">
              <w:rPr>
                <w:rFonts w:asciiTheme="minorHAnsi" w:eastAsia="Times New Roman" w:hAnsiTheme="minorHAnsi" w:cstheme="minorHAnsi"/>
                <w:color w:val="000000" w:themeColor="text1"/>
                <w:lang w:val="ro-RO"/>
              </w:rPr>
              <w:t>Documente justificative acceptate pentru „proiecte/contracte similare” (specific IT)</w:t>
            </w:r>
          </w:p>
          <w:p w14:paraId="10E393A2"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specificul contractelor IT de tip „</w:t>
            </w:r>
            <w:proofErr w:type="spellStart"/>
            <w:r w:rsidRPr="0088003D">
              <w:rPr>
                <w:rFonts w:eastAsia="Times New Roman" w:cstheme="minorHAnsi"/>
                <w:color w:val="000000" w:themeColor="text1"/>
                <w:lang w:val="ro-RO"/>
              </w:rPr>
              <w:t>time</w:t>
            </w:r>
            <w:proofErr w:type="spellEnd"/>
            <w:r w:rsidRPr="0088003D">
              <w:rPr>
                <w:rFonts w:eastAsia="Times New Roman" w:cstheme="minorHAnsi"/>
                <w:color w:val="000000" w:themeColor="text1"/>
                <w:lang w:val="ro-RO"/>
              </w:rPr>
              <w:t xml:space="preserve"> &amp; </w:t>
            </w:r>
            <w:proofErr w:type="spellStart"/>
            <w:r w:rsidRPr="0088003D">
              <w:rPr>
                <w:rFonts w:eastAsia="Times New Roman" w:cstheme="minorHAnsi"/>
                <w:color w:val="000000" w:themeColor="text1"/>
                <w:lang w:val="ro-RO"/>
              </w:rPr>
              <w:t>materials</w:t>
            </w:r>
            <w:proofErr w:type="spellEnd"/>
            <w:r w:rsidRPr="0088003D">
              <w:rPr>
                <w:rFonts w:eastAsia="Times New Roman" w:cstheme="minorHAnsi"/>
                <w:color w:val="000000" w:themeColor="text1"/>
                <w:lang w:val="ro-RO"/>
              </w:rPr>
              <w:t>” (ore efectiv lucrate și tarif orar, fără o valoare globală fixă la semnare) și structurile de livrare în cadrul grupurilor de firme, vă rugăm să confirmați dacă pot fi acceptate ca dovezi pentru demonstrarea experienței similare (inclusiv pentru justificarea „valorii” și a tipurilor de activități), următoarele situații și documente:</w:t>
            </w:r>
          </w:p>
          <w:p w14:paraId="05A35D5C"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 Contracte IT de tip </w:t>
            </w:r>
            <w:proofErr w:type="spellStart"/>
            <w:r w:rsidRPr="0088003D">
              <w:rPr>
                <w:rFonts w:eastAsia="Times New Roman" w:cstheme="minorHAnsi"/>
                <w:color w:val="000000" w:themeColor="text1"/>
                <w:lang w:val="ro-RO"/>
              </w:rPr>
              <w:t>time</w:t>
            </w:r>
            <w:proofErr w:type="spellEnd"/>
            <w:r w:rsidRPr="0088003D">
              <w:rPr>
                <w:rFonts w:eastAsia="Times New Roman" w:cstheme="minorHAnsi"/>
                <w:color w:val="000000" w:themeColor="text1"/>
                <w:lang w:val="ro-RO"/>
              </w:rPr>
              <w:t xml:space="preserve"> &amp; </w:t>
            </w:r>
            <w:proofErr w:type="spellStart"/>
            <w:r w:rsidRPr="0088003D">
              <w:rPr>
                <w:rFonts w:eastAsia="Times New Roman" w:cstheme="minorHAnsi"/>
                <w:color w:val="000000" w:themeColor="text1"/>
                <w:lang w:val="ro-RO"/>
              </w:rPr>
              <w:t>materials</w:t>
            </w:r>
            <w:proofErr w:type="spellEnd"/>
            <w:r w:rsidRPr="0088003D">
              <w:rPr>
                <w:rFonts w:eastAsia="Times New Roman" w:cstheme="minorHAnsi"/>
                <w:color w:val="000000" w:themeColor="text1"/>
                <w:lang w:val="ro-RO"/>
              </w:rPr>
              <w:t>:</w:t>
            </w:r>
          </w:p>
          <w:p w14:paraId="67414C0A"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contract/comandă/cadru și/sau anexele relevante (</w:t>
            </w:r>
            <w:proofErr w:type="spellStart"/>
            <w:r w:rsidRPr="0088003D">
              <w:rPr>
                <w:rFonts w:eastAsia="Times New Roman" w:cstheme="minorHAnsi"/>
                <w:color w:val="000000" w:themeColor="text1"/>
                <w:lang w:val="ro-RO"/>
              </w:rPr>
              <w:t>scope</w:t>
            </w:r>
            <w:proofErr w:type="spellEnd"/>
            <w:r w:rsidRPr="0088003D">
              <w:rPr>
                <w:rFonts w:eastAsia="Times New Roman" w:cstheme="minorHAnsi"/>
                <w:color w:val="000000" w:themeColor="text1"/>
                <w:lang w:val="ro-RO"/>
              </w:rPr>
              <w:t>, rate card, roluri);</w:t>
            </w:r>
          </w:p>
          <w:p w14:paraId="4F0F0F9F"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documente de acceptanță / recepție livrabile (unde există);</w:t>
            </w:r>
          </w:p>
          <w:p w14:paraId="0FD7277F"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facturi și dovezi de plată / situații de lucrări;</w:t>
            </w:r>
          </w:p>
          <w:p w14:paraId="4C12F9B8"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rapoarte de activitate și/sau </w:t>
            </w:r>
            <w:proofErr w:type="spellStart"/>
            <w:r w:rsidRPr="0088003D">
              <w:rPr>
                <w:rFonts w:eastAsia="Times New Roman" w:cstheme="minorHAnsi"/>
                <w:color w:val="000000" w:themeColor="text1"/>
                <w:lang w:val="ro-RO"/>
              </w:rPr>
              <w:t>timesheet</w:t>
            </w:r>
            <w:proofErr w:type="spellEnd"/>
            <w:r w:rsidRPr="0088003D">
              <w:rPr>
                <w:rFonts w:eastAsia="Times New Roman" w:cstheme="minorHAnsi"/>
                <w:color w:val="000000" w:themeColor="text1"/>
                <w:lang w:val="ro-RO"/>
              </w:rPr>
              <w:t>-uri care evidențiază orele efectiv lucrate, rolurile și activitățile prestate, validate de beneficiar (client) sau de contractorul principal, după caz.</w:t>
            </w:r>
          </w:p>
          <w:p w14:paraId="0F02E5BB"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precizați dacă aceste documente sunt suficiente pentru a demonstra „valoarea” contractului (prin </w:t>
            </w:r>
            <w:r w:rsidRPr="0088003D">
              <w:rPr>
                <w:rFonts w:eastAsia="Times New Roman" w:cstheme="minorHAnsi"/>
                <w:color w:val="000000" w:themeColor="text1"/>
                <w:lang w:val="ro-RO"/>
              </w:rPr>
              <w:lastRenderedPageBreak/>
              <w:t>total facturat/încasat) în lipsa unei valori globale fixe în contract.</w:t>
            </w:r>
          </w:p>
          <w:p w14:paraId="7D340142"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b) Contracte semnate la nivel de grup (contractare centralizată, livrare prin entități din grup):</w:t>
            </w:r>
          </w:p>
          <w:p w14:paraId="4F21485F"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În situația în care contractul cu beneficiarul final este semnat de compania-mamă (sau o entitate din grup), iar activitățile sunt executate parțial de societatea solicitantă (subsidiară), fără o relație contractuală directă între solicitant și beneficiarul final, vă rugăm să confirmați dacă experiența poate fi recunoscută pentru solicitant pe baza unui set de documente de tip:</w:t>
            </w:r>
          </w:p>
          <w:p w14:paraId="4AE2470B"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acord intra-grup / comandă internă / document de alocare a activităților către solicitant;</w:t>
            </w:r>
          </w:p>
          <w:p w14:paraId="65CC455D"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timesheet</w:t>
            </w:r>
            <w:proofErr w:type="spellEnd"/>
            <w:r w:rsidRPr="0088003D">
              <w:rPr>
                <w:rFonts w:eastAsia="Times New Roman" w:cstheme="minorHAnsi"/>
                <w:color w:val="000000" w:themeColor="text1"/>
                <w:lang w:val="ro-RO"/>
              </w:rPr>
              <w:t>-uri/rapoarte de activitate care evidențiază implicarea solicitantului și livrările realizate;</w:t>
            </w:r>
          </w:p>
          <w:p w14:paraId="688DEEDA" w14:textId="77777777" w:rsidR="00FB71F1" w:rsidRPr="0088003D" w:rsidRDefault="00FB71F1" w:rsidP="008E117B">
            <w:pPr>
              <w:jc w:val="both"/>
              <w:rPr>
                <w:rFonts w:eastAsia="Times New Roman" w:cstheme="minorHAnsi"/>
                <w:color w:val="000000" w:themeColor="text1"/>
                <w:lang w:val="ro-RO"/>
              </w:rPr>
            </w:pPr>
            <w:bookmarkStart w:id="71" w:name="_Hlk220426106"/>
            <w:bookmarkEnd w:id="70"/>
            <w:r w:rsidRPr="0088003D">
              <w:rPr>
                <w:rFonts w:eastAsia="Times New Roman" w:cstheme="minorHAnsi"/>
                <w:color w:val="000000" w:themeColor="text1"/>
                <w:lang w:val="ro-RO"/>
              </w:rPr>
              <w:t>• documente de acceptanță și/sau evidențe de facturare/</w:t>
            </w:r>
            <w:proofErr w:type="spellStart"/>
            <w:r w:rsidRPr="0088003D">
              <w:rPr>
                <w:rFonts w:eastAsia="Times New Roman" w:cstheme="minorHAnsi"/>
                <w:color w:val="000000" w:themeColor="text1"/>
                <w:lang w:val="ro-RO"/>
              </w:rPr>
              <w:t>refacturare</w:t>
            </w:r>
            <w:proofErr w:type="spellEnd"/>
            <w:r w:rsidRPr="0088003D">
              <w:rPr>
                <w:rFonts w:eastAsia="Times New Roman" w:cstheme="minorHAnsi"/>
                <w:color w:val="000000" w:themeColor="text1"/>
                <w:lang w:val="ro-RO"/>
              </w:rPr>
              <w:t xml:space="preserve"> intra-grup (după caz);</w:t>
            </w:r>
          </w:p>
          <w:p w14:paraId="28111AE1" w14:textId="7777777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alte documente echivalente care demonstrează rolul solicitantului în livrarea proiectului.</w:t>
            </w:r>
          </w:p>
          <w:p w14:paraId="601C95FF" w14:textId="334102FB"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precizați care sunt documentele minime acceptate în această situație pentru a recunoaște proiectul/contractul ca experiență a solicitantului.</w:t>
            </w:r>
            <w:bookmarkEnd w:id="71"/>
          </w:p>
        </w:tc>
        <w:tc>
          <w:tcPr>
            <w:tcW w:w="5669" w:type="dxa"/>
            <w:tcBorders>
              <w:top w:val="double" w:sz="4" w:space="0" w:color="auto"/>
              <w:left w:val="single" w:sz="4" w:space="0" w:color="auto"/>
              <w:bottom w:val="double" w:sz="4" w:space="0" w:color="auto"/>
              <w:right w:val="double" w:sz="4" w:space="0" w:color="auto"/>
            </w:tcBorders>
          </w:tcPr>
          <w:p w14:paraId="43B33440" w14:textId="359D3672" w:rsidR="00FB71F1" w:rsidRPr="0088003D" w:rsidRDefault="00FB71F1" w:rsidP="008E117B">
            <w:pPr>
              <w:jc w:val="both"/>
              <w:rPr>
                <w:rFonts w:cstheme="minorHAnsi"/>
                <w:bCs/>
                <w:lang w:val="ro-RO"/>
              </w:rPr>
            </w:pPr>
            <w:r w:rsidRPr="0088003D">
              <w:rPr>
                <w:rFonts w:cstheme="minorHAnsi"/>
                <w:bCs/>
                <w:lang w:val="ro-RO"/>
              </w:rPr>
              <w:lastRenderedPageBreak/>
              <w:t>Ghidul solicitantului a suferit modificări, prin urmare, vă rugăm să reanalizați acest capitol.  În esență: nu mai este punctată experiența IMM; ci a membrilor echipei de proiect, indiferent din ce entitate a parteneriatului provin aceștia.</w:t>
            </w:r>
          </w:p>
        </w:tc>
      </w:tr>
      <w:tr w:rsidR="00FB71F1" w:rsidRPr="0088003D" w14:paraId="222473E7" w14:textId="77777777" w:rsidTr="00FB71F1">
        <w:trPr>
          <w:tblHeader/>
        </w:trPr>
        <w:tc>
          <w:tcPr>
            <w:tcW w:w="694" w:type="dxa"/>
            <w:tcBorders>
              <w:top w:val="double" w:sz="4" w:space="0" w:color="auto"/>
              <w:left w:val="double" w:sz="4" w:space="0" w:color="auto"/>
              <w:bottom w:val="double" w:sz="4" w:space="0" w:color="auto"/>
            </w:tcBorders>
            <w:vAlign w:val="center"/>
          </w:tcPr>
          <w:p w14:paraId="46EDC71E" w14:textId="08174B40" w:rsidR="00FB71F1" w:rsidRPr="0088003D" w:rsidRDefault="00FB71F1" w:rsidP="008E117B">
            <w:pPr>
              <w:jc w:val="both"/>
              <w:rPr>
                <w:rFonts w:cstheme="minorHAnsi"/>
                <w:b/>
                <w:lang w:val="ro-RO"/>
              </w:rPr>
            </w:pPr>
            <w:r w:rsidRPr="0088003D">
              <w:rPr>
                <w:rFonts w:cstheme="minorHAnsi"/>
                <w:b/>
                <w:lang w:val="ro-RO"/>
              </w:rPr>
              <w:t>51.6</w:t>
            </w:r>
          </w:p>
        </w:tc>
        <w:tc>
          <w:tcPr>
            <w:tcW w:w="2268" w:type="dxa"/>
            <w:tcBorders>
              <w:top w:val="double" w:sz="4" w:space="0" w:color="auto"/>
              <w:bottom w:val="double" w:sz="4" w:space="0" w:color="auto"/>
              <w:right w:val="single" w:sz="4" w:space="0" w:color="auto"/>
            </w:tcBorders>
          </w:tcPr>
          <w:p w14:paraId="399DF5C6" w14:textId="5C39649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4AD60BB0"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Interpretarea sintagmei „sectorul vizat”</w:t>
            </w:r>
          </w:p>
          <w:p w14:paraId="26C7AF0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Având în vedere cerințele cumulative impuse expertului extern, vă rugăm să clarificați modul de interpretare a sintagmei „sectorul vizat”, respectiv dacă aceasta se referă la:</w:t>
            </w:r>
          </w:p>
          <w:p w14:paraId="52453463"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a) sectorul economic/industrial de aplicare a soluției (ex.: sănătate, servicii financiare, administrație publică, energie, transport etc.);</w:t>
            </w:r>
          </w:p>
          <w:p w14:paraId="5447681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b) domeniul/aria tehnologică a soluției (ex.: inteligență artificială, data </w:t>
            </w:r>
            <w:proofErr w:type="spellStart"/>
            <w:r w:rsidRPr="0088003D">
              <w:rPr>
                <w:rFonts w:eastAsia="Times New Roman" w:cstheme="minorHAnsi"/>
                <w:color w:val="000000" w:themeColor="text1"/>
                <w:lang w:val="ro-RO"/>
              </w:rPr>
              <w:t>analytics</w:t>
            </w:r>
            <w:proofErr w:type="spellEnd"/>
            <w:r w:rsidRPr="0088003D">
              <w:rPr>
                <w:rFonts w:eastAsia="Times New Roman" w:cstheme="minorHAnsi"/>
                <w:color w:val="000000" w:themeColor="text1"/>
                <w:lang w:val="ro-RO"/>
              </w:rPr>
              <w:t xml:space="preserve">, securitate cibernetică, </w:t>
            </w:r>
            <w:proofErr w:type="spellStart"/>
            <w:r w:rsidRPr="0088003D">
              <w:rPr>
                <w:rFonts w:eastAsia="Times New Roman" w:cstheme="minorHAnsi"/>
                <w:color w:val="000000" w:themeColor="text1"/>
                <w:lang w:val="ro-RO"/>
              </w:rPr>
              <w:t>cloud</w:t>
            </w:r>
            <w:proofErr w:type="spellEnd"/>
            <w:r w:rsidRPr="0088003D">
              <w:rPr>
                <w:rFonts w:eastAsia="Times New Roman" w:cstheme="minorHAnsi"/>
                <w:color w:val="000000" w:themeColor="text1"/>
                <w:lang w:val="ro-RO"/>
              </w:rPr>
              <w:t>);</w:t>
            </w:r>
          </w:p>
          <w:p w14:paraId="6C32CB66"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 o abordare combinată (domeniu tehnologic aplicat într-un sector economic), cu condiția justificării corespunzătoare în raportul de inovare.</w:t>
            </w:r>
          </w:p>
          <w:p w14:paraId="7BEA6E90" w14:textId="73B1FD8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Menționăm că, având în vedere focusul apelului pe tehnologii avansate și inovare de proces, considerăm că o interpretare restrictivă exclusiv pe sector economic poate limita nejustificat tipurile de inovare analizate. Un expert cu expertiză tehnologică profundă poate evalua inovarea de proces și arhitectura tehnologică, chiar dacă soluția este aplicată într-un anumit sector economic, și invers.</w:t>
            </w:r>
          </w:p>
        </w:tc>
        <w:tc>
          <w:tcPr>
            <w:tcW w:w="5669" w:type="dxa"/>
            <w:tcBorders>
              <w:top w:val="double" w:sz="4" w:space="0" w:color="auto"/>
              <w:left w:val="single" w:sz="4" w:space="0" w:color="auto"/>
              <w:bottom w:val="double" w:sz="4" w:space="0" w:color="auto"/>
              <w:right w:val="double" w:sz="4" w:space="0" w:color="auto"/>
            </w:tcBorders>
            <w:vAlign w:val="center"/>
          </w:tcPr>
          <w:p w14:paraId="6B3E8DDA"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A fost completată la pct. 1.3 din ghid  definiția: </w:t>
            </w:r>
            <w:r w:rsidRPr="0088003D">
              <w:rPr>
                <w:rFonts w:cstheme="minorHAnsi"/>
                <w:lang w:val="ro-RO"/>
              </w:rPr>
              <w:t xml:space="preserve"> </w:t>
            </w:r>
            <w:r w:rsidRPr="0088003D">
              <w:rPr>
                <w:rFonts w:cstheme="minorHAnsi"/>
                <w:bCs/>
                <w:lang w:val="ro-RO"/>
              </w:rPr>
              <w:t xml:space="preserve">Sectorul vizat de proiect înseamnă sectorul economic/industrial căruia îi este destinată soluția inovativă dezvoltată prin proiect (ex.: sănătate, agricultură, industria prelucrării lemnului, construcții, energie, transporturi etc.). Sectorul vizat este </w:t>
            </w:r>
            <w:r w:rsidRPr="0088003D">
              <w:rPr>
                <w:rFonts w:cstheme="minorHAnsi"/>
                <w:bCs/>
                <w:lang w:val="ro-RO"/>
              </w:rPr>
              <w:lastRenderedPageBreak/>
              <w:t>distinct de Domeniul proiectului (subdomeniul SNCISI). Caracterul inovativ al soluției se evaluează în raport cu starea actuală a tehnologiei din sectorul vizat (cf. art. 2 pct. 80 din Reg. (UE) nr. 651/2014). Un proiect poate avea unul sau mai multe sectoare vizate.</w:t>
            </w:r>
          </w:p>
          <w:p w14:paraId="6BA08F02" w14:textId="60528940" w:rsidR="00FB71F1" w:rsidRPr="0088003D" w:rsidRDefault="00FB71F1" w:rsidP="008E117B">
            <w:pPr>
              <w:jc w:val="both"/>
              <w:rPr>
                <w:rFonts w:cstheme="minorHAnsi"/>
                <w:bCs/>
                <w:lang w:val="ro-RO"/>
              </w:rPr>
            </w:pPr>
          </w:p>
        </w:tc>
      </w:tr>
      <w:tr w:rsidR="00FB71F1" w:rsidRPr="0088003D" w14:paraId="6895B4B6" w14:textId="77777777" w:rsidTr="00FB71F1">
        <w:trPr>
          <w:tblHeader/>
        </w:trPr>
        <w:tc>
          <w:tcPr>
            <w:tcW w:w="694" w:type="dxa"/>
            <w:tcBorders>
              <w:top w:val="double" w:sz="4" w:space="0" w:color="auto"/>
              <w:left w:val="double" w:sz="4" w:space="0" w:color="auto"/>
              <w:bottom w:val="double" w:sz="4" w:space="0" w:color="auto"/>
            </w:tcBorders>
            <w:vAlign w:val="center"/>
          </w:tcPr>
          <w:p w14:paraId="1A008D9E" w14:textId="6372A487" w:rsidR="00FB71F1" w:rsidRPr="0088003D" w:rsidRDefault="00FB71F1" w:rsidP="008E117B">
            <w:pPr>
              <w:jc w:val="both"/>
              <w:rPr>
                <w:rFonts w:cstheme="minorHAnsi"/>
                <w:b/>
                <w:lang w:val="ro-RO"/>
              </w:rPr>
            </w:pPr>
            <w:r w:rsidRPr="0088003D">
              <w:rPr>
                <w:rFonts w:cstheme="minorHAnsi"/>
                <w:b/>
                <w:lang w:val="ro-RO"/>
              </w:rPr>
              <w:lastRenderedPageBreak/>
              <w:t>51.7</w:t>
            </w:r>
          </w:p>
        </w:tc>
        <w:tc>
          <w:tcPr>
            <w:tcW w:w="2268" w:type="dxa"/>
            <w:tcBorders>
              <w:top w:val="double" w:sz="4" w:space="0" w:color="auto"/>
              <w:bottom w:val="double" w:sz="4" w:space="0" w:color="auto"/>
              <w:right w:val="single" w:sz="4" w:space="0" w:color="auto"/>
            </w:tcBorders>
          </w:tcPr>
          <w:p w14:paraId="6474A94D" w14:textId="366F33CA"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283B664D"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Clarificări privind publicațiile științifice</w:t>
            </w:r>
          </w:p>
          <w:p w14:paraId="559B553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Pentru cerința referitoare la minimum 2 articole/lucrări științifice publicate în ultimii 10 ani, vă rugăm să precizați:</w:t>
            </w:r>
          </w:p>
          <w:p w14:paraId="7CA17A52" w14:textId="58851DE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ce tipuri de publicații sunt considerate „recunoscute internațional / reviste de specialitate” (de exemplu, este obligatorie indexarea în Web of </w:t>
            </w:r>
            <w:proofErr w:type="spellStart"/>
            <w:r w:rsidRPr="0088003D">
              <w:rPr>
                <w:rFonts w:eastAsia="Times New Roman" w:cstheme="minorHAnsi"/>
                <w:color w:val="000000" w:themeColor="text1"/>
                <w:lang w:val="ro-RO"/>
              </w:rPr>
              <w:t>Science</w:t>
            </w:r>
            <w:proofErr w:type="spellEnd"/>
            <w:r w:rsidRPr="0088003D">
              <w:rPr>
                <w:rFonts w:eastAsia="Times New Roman" w:cstheme="minorHAnsi"/>
                <w:color w:val="000000" w:themeColor="text1"/>
                <w:lang w:val="ro-RO"/>
              </w:rPr>
              <w:t>/</w:t>
            </w:r>
            <w:proofErr w:type="spellStart"/>
            <w:r w:rsidRPr="0088003D">
              <w:rPr>
                <w:rFonts w:eastAsia="Times New Roman" w:cstheme="minorHAnsi"/>
                <w:color w:val="000000" w:themeColor="text1"/>
                <w:lang w:val="ro-RO"/>
              </w:rPr>
              <w:t>Scopus</w:t>
            </w:r>
            <w:proofErr w:type="spellEnd"/>
            <w:r w:rsidRPr="0088003D">
              <w:rPr>
                <w:rFonts w:eastAsia="Times New Roman" w:cstheme="minorHAnsi"/>
                <w:color w:val="000000" w:themeColor="text1"/>
                <w:lang w:val="ro-RO"/>
              </w:rPr>
              <w:t xml:space="preserve"> sau sunt acceptate și alte publicații relevante recunoscute în domeniu);</w:t>
            </w:r>
          </w:p>
          <w:p w14:paraId="6A8FE548" w14:textId="4F43E8A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ce tipuri de dovezi/documente sunt acceptate pentru verificarea acestei cerințe.</w:t>
            </w:r>
          </w:p>
        </w:tc>
        <w:tc>
          <w:tcPr>
            <w:tcW w:w="5669" w:type="dxa"/>
            <w:tcBorders>
              <w:top w:val="double" w:sz="4" w:space="0" w:color="auto"/>
              <w:left w:val="single" w:sz="4" w:space="0" w:color="auto"/>
              <w:bottom w:val="double" w:sz="4" w:space="0" w:color="auto"/>
              <w:right w:val="double" w:sz="4" w:space="0" w:color="auto"/>
            </w:tcBorders>
          </w:tcPr>
          <w:p w14:paraId="2D5BF418" w14:textId="52ECC12F" w:rsidR="00FB71F1" w:rsidRPr="0088003D" w:rsidRDefault="00FB71F1" w:rsidP="008E117B">
            <w:pPr>
              <w:jc w:val="both"/>
              <w:rPr>
                <w:rFonts w:cstheme="minorHAnsi"/>
                <w:bCs/>
                <w:lang w:val="ro-RO"/>
              </w:rPr>
            </w:pPr>
            <w:r w:rsidRPr="0088003D">
              <w:rPr>
                <w:rFonts w:cstheme="minorHAnsi"/>
                <w:bCs/>
                <w:lang w:val="ro-RO"/>
              </w:rPr>
              <w:t xml:space="preserve">Sunt necesare dovezi online si in particular link-uri / identificatori DOI (Digital </w:t>
            </w:r>
            <w:proofErr w:type="spellStart"/>
            <w:r w:rsidRPr="0088003D">
              <w:rPr>
                <w:rFonts w:cstheme="minorHAnsi"/>
                <w:bCs/>
                <w:lang w:val="ro-RO"/>
              </w:rPr>
              <w:t>Object</w:t>
            </w:r>
            <w:proofErr w:type="spellEnd"/>
            <w:r w:rsidRPr="0088003D">
              <w:rPr>
                <w:rFonts w:cstheme="minorHAnsi"/>
                <w:bCs/>
                <w:lang w:val="ro-RO"/>
              </w:rPr>
              <w:t xml:space="preserve"> </w:t>
            </w:r>
            <w:proofErr w:type="spellStart"/>
            <w:r w:rsidRPr="0088003D">
              <w:rPr>
                <w:rFonts w:cstheme="minorHAnsi"/>
                <w:bCs/>
                <w:lang w:val="ro-RO"/>
              </w:rPr>
              <w:t>Identifier</w:t>
            </w:r>
            <w:proofErr w:type="spellEnd"/>
            <w:r w:rsidRPr="0088003D">
              <w:rPr>
                <w:rFonts w:cstheme="minorHAnsi"/>
                <w:bCs/>
                <w:lang w:val="ro-RO"/>
              </w:rPr>
              <w:t xml:space="preserve">) </w:t>
            </w:r>
            <w:proofErr w:type="spellStart"/>
            <w:r w:rsidRPr="0088003D">
              <w:rPr>
                <w:rFonts w:cstheme="minorHAnsi"/>
                <w:bCs/>
                <w:lang w:val="ro-RO"/>
              </w:rPr>
              <w:t>catre</w:t>
            </w:r>
            <w:proofErr w:type="spellEnd"/>
            <w:r w:rsidRPr="0088003D">
              <w:rPr>
                <w:rFonts w:cstheme="minorHAnsi"/>
                <w:bCs/>
                <w:lang w:val="ro-RO"/>
              </w:rPr>
              <w:t xml:space="preserve"> articolul </w:t>
            </w:r>
            <w:proofErr w:type="spellStart"/>
            <w:r w:rsidRPr="0088003D">
              <w:rPr>
                <w:rFonts w:cstheme="minorHAnsi"/>
                <w:bCs/>
                <w:lang w:val="ro-RO"/>
              </w:rPr>
              <w:t>stiintific</w:t>
            </w:r>
            <w:proofErr w:type="spellEnd"/>
            <w:r w:rsidRPr="0088003D">
              <w:rPr>
                <w:rFonts w:cstheme="minorHAnsi"/>
                <w:bCs/>
                <w:lang w:val="ro-RO"/>
              </w:rPr>
              <w:t xml:space="preserve"> care pot face dovada </w:t>
            </w:r>
            <w:proofErr w:type="spellStart"/>
            <w:r w:rsidRPr="0088003D">
              <w:rPr>
                <w:rFonts w:cstheme="minorHAnsi"/>
                <w:bCs/>
                <w:lang w:val="ro-RO"/>
              </w:rPr>
              <w:t>fara</w:t>
            </w:r>
            <w:proofErr w:type="spellEnd"/>
            <w:r w:rsidRPr="0088003D">
              <w:rPr>
                <w:rFonts w:cstheme="minorHAnsi"/>
                <w:bCs/>
                <w:lang w:val="ro-RO"/>
              </w:rPr>
              <w:t xml:space="preserve"> echivoc a </w:t>
            </w:r>
            <w:proofErr w:type="spellStart"/>
            <w:r w:rsidRPr="0088003D">
              <w:rPr>
                <w:rFonts w:cstheme="minorHAnsi"/>
                <w:bCs/>
                <w:lang w:val="ro-RO"/>
              </w:rPr>
              <w:t>validitatii</w:t>
            </w:r>
            <w:proofErr w:type="spellEnd"/>
            <w:r w:rsidRPr="0088003D">
              <w:rPr>
                <w:rFonts w:cstheme="minorHAnsi"/>
                <w:bCs/>
                <w:lang w:val="ro-RO"/>
              </w:rPr>
              <w:t xml:space="preserve"> articolului. Se vor accepta orice articole de jurnal/</w:t>
            </w:r>
            <w:proofErr w:type="spellStart"/>
            <w:r w:rsidRPr="0088003D">
              <w:rPr>
                <w:rFonts w:cstheme="minorHAnsi"/>
                <w:bCs/>
                <w:lang w:val="ro-RO"/>
              </w:rPr>
              <w:t>conferinta</w:t>
            </w:r>
            <w:proofErr w:type="spellEnd"/>
            <w:r w:rsidRPr="0088003D">
              <w:rPr>
                <w:rFonts w:cstheme="minorHAnsi"/>
                <w:bCs/>
                <w:lang w:val="ro-RO"/>
              </w:rPr>
              <w:t xml:space="preserve"> ce au trecut prin procese de </w:t>
            </w:r>
            <w:proofErr w:type="spellStart"/>
            <w:r w:rsidRPr="0088003D">
              <w:rPr>
                <w:rFonts w:cstheme="minorHAnsi"/>
                <w:bCs/>
                <w:lang w:val="ro-RO"/>
              </w:rPr>
              <w:t>peer-review</w:t>
            </w:r>
            <w:proofErr w:type="spellEnd"/>
            <w:r w:rsidRPr="0088003D">
              <w:rPr>
                <w:rFonts w:cstheme="minorHAnsi"/>
                <w:bCs/>
                <w:lang w:val="ro-RO"/>
              </w:rPr>
              <w:t xml:space="preserve"> publicate indexate </w:t>
            </w:r>
            <w:proofErr w:type="spellStart"/>
            <w:r w:rsidRPr="0088003D">
              <w:rPr>
                <w:rFonts w:cstheme="minorHAnsi"/>
                <w:bCs/>
                <w:lang w:val="ro-RO"/>
              </w:rPr>
              <w:t>WoS</w:t>
            </w:r>
            <w:proofErr w:type="spellEnd"/>
            <w:r w:rsidRPr="0088003D">
              <w:rPr>
                <w:rFonts w:cstheme="minorHAnsi"/>
                <w:bCs/>
                <w:lang w:val="ro-RO"/>
              </w:rPr>
              <w:t>/</w:t>
            </w:r>
            <w:proofErr w:type="spellStart"/>
            <w:r w:rsidRPr="0088003D">
              <w:rPr>
                <w:rFonts w:cstheme="minorHAnsi"/>
                <w:bCs/>
                <w:lang w:val="ro-RO"/>
              </w:rPr>
              <w:t>Scopus</w:t>
            </w:r>
            <w:proofErr w:type="spellEnd"/>
            <w:r w:rsidRPr="0088003D">
              <w:rPr>
                <w:rFonts w:cstheme="minorHAnsi"/>
                <w:bCs/>
                <w:lang w:val="ro-RO"/>
              </w:rPr>
              <w:t xml:space="preserve"> sau similar.</w:t>
            </w:r>
          </w:p>
        </w:tc>
      </w:tr>
      <w:tr w:rsidR="00FB71F1" w:rsidRPr="0088003D" w14:paraId="1BAD654A" w14:textId="77777777" w:rsidTr="00FB71F1">
        <w:trPr>
          <w:tblHeader/>
        </w:trPr>
        <w:tc>
          <w:tcPr>
            <w:tcW w:w="694" w:type="dxa"/>
            <w:tcBorders>
              <w:top w:val="double" w:sz="4" w:space="0" w:color="auto"/>
              <w:left w:val="double" w:sz="4" w:space="0" w:color="auto"/>
              <w:bottom w:val="double" w:sz="4" w:space="0" w:color="auto"/>
            </w:tcBorders>
            <w:vAlign w:val="center"/>
          </w:tcPr>
          <w:p w14:paraId="28F236A2" w14:textId="65C46FAF" w:rsidR="00FB71F1" w:rsidRPr="0088003D" w:rsidRDefault="00FB71F1" w:rsidP="008E117B">
            <w:pPr>
              <w:jc w:val="both"/>
              <w:rPr>
                <w:rFonts w:cstheme="minorHAnsi"/>
                <w:b/>
                <w:lang w:val="ro-RO"/>
              </w:rPr>
            </w:pPr>
            <w:r w:rsidRPr="0088003D">
              <w:rPr>
                <w:rFonts w:cstheme="minorHAnsi"/>
                <w:b/>
                <w:lang w:val="ro-RO"/>
              </w:rPr>
              <w:t>51.8</w:t>
            </w:r>
          </w:p>
        </w:tc>
        <w:tc>
          <w:tcPr>
            <w:tcW w:w="2268" w:type="dxa"/>
            <w:tcBorders>
              <w:top w:val="double" w:sz="4" w:space="0" w:color="auto"/>
              <w:bottom w:val="double" w:sz="4" w:space="0" w:color="auto"/>
              <w:right w:val="single" w:sz="4" w:space="0" w:color="auto"/>
            </w:tcBorders>
          </w:tcPr>
          <w:p w14:paraId="3C48FFA8" w14:textId="74898F0C"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07C8E04A"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Certificări și acreditări profesionale</w:t>
            </w:r>
          </w:p>
          <w:p w14:paraId="57849257" w14:textId="6156887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confirmați dacă sunt acceptate certificări profesionale recunoscute internațional în domeniul tehnologic relevant (ex.: AI, securitate cibernetică, </w:t>
            </w:r>
            <w:proofErr w:type="spellStart"/>
            <w:r w:rsidRPr="0088003D">
              <w:rPr>
                <w:rFonts w:eastAsia="Times New Roman" w:cstheme="minorHAnsi"/>
                <w:color w:val="000000" w:themeColor="text1"/>
                <w:lang w:val="ro-RO"/>
              </w:rPr>
              <w:t>cloud</w:t>
            </w:r>
            <w:proofErr w:type="spellEnd"/>
            <w:r w:rsidRPr="0088003D">
              <w:rPr>
                <w:rFonts w:eastAsia="Times New Roman" w:cstheme="minorHAnsi"/>
                <w:color w:val="000000" w:themeColor="text1"/>
                <w:lang w:val="ro-RO"/>
              </w:rPr>
              <w:t xml:space="preserve">, data </w:t>
            </w:r>
            <w:proofErr w:type="spellStart"/>
            <w:r w:rsidRPr="0088003D">
              <w:rPr>
                <w:rFonts w:eastAsia="Times New Roman" w:cstheme="minorHAnsi"/>
                <w:color w:val="000000" w:themeColor="text1"/>
                <w:lang w:val="ro-RO"/>
              </w:rPr>
              <w:t>analytics</w:t>
            </w:r>
            <w:proofErr w:type="spellEnd"/>
            <w:r w:rsidRPr="0088003D">
              <w:rPr>
                <w:rFonts w:eastAsia="Times New Roman" w:cstheme="minorHAnsi"/>
                <w:color w:val="000000" w:themeColor="text1"/>
                <w:lang w:val="ro-RO"/>
              </w:rPr>
              <w:t>), în situația în care proiectul vizează o soluție aplicată într-un sector economic specific.</w:t>
            </w:r>
          </w:p>
        </w:tc>
        <w:tc>
          <w:tcPr>
            <w:tcW w:w="5669" w:type="dxa"/>
            <w:tcBorders>
              <w:top w:val="double" w:sz="4" w:space="0" w:color="auto"/>
              <w:left w:val="single" w:sz="4" w:space="0" w:color="auto"/>
              <w:bottom w:val="double" w:sz="4" w:space="0" w:color="auto"/>
              <w:right w:val="double" w:sz="4" w:space="0" w:color="auto"/>
            </w:tcBorders>
          </w:tcPr>
          <w:p w14:paraId="13EF0A4B" w14:textId="4B6E567F" w:rsidR="00FB71F1" w:rsidRPr="0088003D" w:rsidRDefault="00FB71F1" w:rsidP="008E117B">
            <w:pPr>
              <w:jc w:val="both"/>
              <w:rPr>
                <w:rFonts w:cstheme="minorHAnsi"/>
                <w:bCs/>
                <w:lang w:val="ro-RO"/>
              </w:rPr>
            </w:pPr>
            <w:r w:rsidRPr="0088003D">
              <w:rPr>
                <w:rFonts w:cstheme="minorHAnsi"/>
                <w:bCs/>
                <w:lang w:val="ro-RO"/>
              </w:rPr>
              <w:t>Sunt acceptate.</w:t>
            </w:r>
          </w:p>
        </w:tc>
      </w:tr>
      <w:tr w:rsidR="00FB71F1" w:rsidRPr="0088003D" w14:paraId="1E22ACF0" w14:textId="77777777" w:rsidTr="00FB71F1">
        <w:trPr>
          <w:tblHeader/>
        </w:trPr>
        <w:tc>
          <w:tcPr>
            <w:tcW w:w="694" w:type="dxa"/>
            <w:tcBorders>
              <w:top w:val="double" w:sz="4" w:space="0" w:color="auto"/>
              <w:left w:val="double" w:sz="4" w:space="0" w:color="auto"/>
              <w:bottom w:val="double" w:sz="4" w:space="0" w:color="auto"/>
            </w:tcBorders>
            <w:vAlign w:val="center"/>
          </w:tcPr>
          <w:p w14:paraId="3C454C28" w14:textId="6C90C88F" w:rsidR="00FB71F1" w:rsidRPr="0088003D" w:rsidRDefault="00FB71F1" w:rsidP="008E117B">
            <w:pPr>
              <w:jc w:val="both"/>
              <w:rPr>
                <w:rFonts w:cstheme="minorHAnsi"/>
                <w:b/>
                <w:lang w:val="ro-RO"/>
              </w:rPr>
            </w:pPr>
            <w:r w:rsidRPr="0088003D">
              <w:rPr>
                <w:rFonts w:cstheme="minorHAnsi"/>
                <w:b/>
                <w:lang w:val="ro-RO"/>
              </w:rPr>
              <w:t>51.9</w:t>
            </w:r>
          </w:p>
        </w:tc>
        <w:tc>
          <w:tcPr>
            <w:tcW w:w="2268" w:type="dxa"/>
            <w:tcBorders>
              <w:top w:val="double" w:sz="4" w:space="0" w:color="auto"/>
              <w:bottom w:val="double" w:sz="4" w:space="0" w:color="auto"/>
              <w:right w:val="single" w:sz="4" w:space="0" w:color="auto"/>
            </w:tcBorders>
          </w:tcPr>
          <w:p w14:paraId="6988B4B6" w14:textId="1A83BFF1"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20EED26C"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Observație privind caracterul restrictiv al cerinței de publicații</w:t>
            </w:r>
          </w:p>
          <w:p w14:paraId="3C899DA8" w14:textId="5FB0D5B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În anumite domenii economice și tehnologice, cerința de minimum 2 articole/lucrări științifice poate limita accesul experților practicieni cu experiență relevantă demonstrabilă. Vă rugăm să ne indicați dacă această cerință rămâne obligatorie în forma actuală sau dacă, în varianta finală a Ghidului, se ia în considerare acceptarea unor dovezi echivalente de expertiză (ex.: rapoarte tehnice, brevete, contribuții profesionale recunoscute, standarde, proiecte demonstrabile).</w:t>
            </w:r>
          </w:p>
        </w:tc>
        <w:tc>
          <w:tcPr>
            <w:tcW w:w="5669" w:type="dxa"/>
            <w:tcBorders>
              <w:top w:val="double" w:sz="4" w:space="0" w:color="auto"/>
              <w:left w:val="single" w:sz="4" w:space="0" w:color="auto"/>
              <w:bottom w:val="double" w:sz="4" w:space="0" w:color="auto"/>
              <w:right w:val="double" w:sz="4" w:space="0" w:color="auto"/>
            </w:tcBorders>
            <w:vAlign w:val="center"/>
          </w:tcPr>
          <w:p w14:paraId="0C605392"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Cerința de publicații nu este restrictivă deoarece nu este singura modalitate prin care expertul își  poate demonstra competența în domeniu. Caracterul inovativ va fi demonstrat </w:t>
            </w:r>
            <w:r w:rsidRPr="0088003D">
              <w:rPr>
                <w:rFonts w:cstheme="minorHAnsi"/>
                <w:bCs/>
                <w:lang w:val="ro-RO"/>
              </w:rPr>
              <w:lastRenderedPageBreak/>
              <w:t xml:space="preserve">prin intermediul unei evaluări realizate de un expert extern, că va dezvolta într-un viitor previzibil produse, servicii sau procese care sunt noi sau </w:t>
            </w:r>
            <w:proofErr w:type="spellStart"/>
            <w:r w:rsidRPr="0088003D">
              <w:rPr>
                <w:rFonts w:cstheme="minorHAnsi"/>
                <w:bCs/>
                <w:lang w:val="ro-RO"/>
              </w:rPr>
              <w:t>îmbunătăţite</w:t>
            </w:r>
            <w:proofErr w:type="spellEnd"/>
            <w:r w:rsidRPr="0088003D">
              <w:rPr>
                <w:rFonts w:cstheme="minorHAnsi"/>
                <w:bCs/>
                <w:lang w:val="ro-RO"/>
              </w:rPr>
              <w:t xml:space="preserve"> în mod </w:t>
            </w:r>
            <w:proofErr w:type="spellStart"/>
            <w:r w:rsidRPr="0088003D">
              <w:rPr>
                <w:rFonts w:cstheme="minorHAnsi"/>
                <w:bCs/>
                <w:lang w:val="ro-RO"/>
              </w:rPr>
              <w:t>substanţial</w:t>
            </w:r>
            <w:proofErr w:type="spellEnd"/>
            <w:r w:rsidRPr="0088003D">
              <w:rPr>
                <w:rFonts w:cstheme="minorHAnsi"/>
                <w:bCs/>
                <w:lang w:val="ro-RO"/>
              </w:rPr>
              <w:t xml:space="preserve"> în raport cu stadiul actual al tehnologiei din sectorul respectiv și care prezintă riscul unei </w:t>
            </w:r>
            <w:proofErr w:type="spellStart"/>
            <w:r w:rsidRPr="0088003D">
              <w:rPr>
                <w:rFonts w:cstheme="minorHAnsi"/>
                <w:bCs/>
                <w:lang w:val="ro-RO"/>
              </w:rPr>
              <w:t>disfuncţionalităţi</w:t>
            </w:r>
            <w:proofErr w:type="spellEnd"/>
            <w:r w:rsidRPr="0088003D">
              <w:rPr>
                <w:rFonts w:cstheme="minorHAnsi"/>
                <w:bCs/>
                <w:lang w:val="ro-RO"/>
              </w:rPr>
              <w:t xml:space="preserve"> de natură tehnologică ori industrială.</w:t>
            </w:r>
          </w:p>
          <w:p w14:paraId="6672BFEF" w14:textId="77777777" w:rsidR="00FB71F1" w:rsidRPr="0088003D" w:rsidRDefault="00FB71F1" w:rsidP="008E117B">
            <w:pPr>
              <w:jc w:val="both"/>
              <w:rPr>
                <w:rFonts w:cstheme="minorHAnsi"/>
                <w:bCs/>
                <w:lang w:val="ro-RO"/>
              </w:rPr>
            </w:pPr>
            <w:r w:rsidRPr="0088003D">
              <w:rPr>
                <w:rFonts w:cstheme="minorHAnsi"/>
                <w:bCs/>
                <w:lang w:val="ro-RO"/>
              </w:rPr>
              <w:t xml:space="preserve">Expertul extern </w:t>
            </w:r>
            <w:r w:rsidRPr="0088003D">
              <w:rPr>
                <w:rFonts w:cstheme="minorHAnsi"/>
                <w:lang w:val="ro-RO"/>
              </w:rPr>
              <w:t xml:space="preserve"> va face dovada că </w:t>
            </w:r>
            <w:r w:rsidRPr="0088003D">
              <w:rPr>
                <w:rFonts w:cstheme="minorHAnsi"/>
                <w:bCs/>
                <w:lang w:val="ro-RO"/>
              </w:rPr>
              <w:t>are experiență de cel puțin 10 ani în sectorul vizat pentru dezvoltarea produsului/serviciului/procesului inovativ</w:t>
            </w:r>
          </w:p>
          <w:p w14:paraId="5B3A20FE" w14:textId="77777777" w:rsidR="00FB71F1" w:rsidRPr="0088003D" w:rsidRDefault="00FB71F1" w:rsidP="008E117B">
            <w:pPr>
              <w:jc w:val="both"/>
              <w:rPr>
                <w:rFonts w:cstheme="minorHAnsi"/>
                <w:bCs/>
                <w:lang w:val="ro-RO"/>
              </w:rPr>
            </w:pPr>
            <w:r w:rsidRPr="0088003D">
              <w:rPr>
                <w:rFonts w:cstheme="minorHAnsi"/>
                <w:bCs/>
                <w:lang w:val="ro-RO"/>
              </w:rPr>
              <w:t xml:space="preserve">Documente justificative: raportul emis de expertul extern care va face </w:t>
            </w:r>
            <w:r w:rsidRPr="0088003D">
              <w:rPr>
                <w:rFonts w:cstheme="minorHAnsi"/>
                <w:b/>
                <w:u w:val="single"/>
                <w:lang w:val="ro-RO"/>
              </w:rPr>
              <w:t>dovada că îndeplinește cel puțin două dintre condițiile de mai jos</w:t>
            </w:r>
            <w:r w:rsidRPr="0088003D">
              <w:rPr>
                <w:rFonts w:cstheme="minorHAnsi"/>
                <w:bCs/>
                <w:lang w:val="ro-RO"/>
              </w:rPr>
              <w:t>:</w:t>
            </w:r>
          </w:p>
          <w:p w14:paraId="6010A310" w14:textId="77777777" w:rsidR="00FB71F1" w:rsidRPr="0088003D" w:rsidRDefault="00FB71F1" w:rsidP="008E117B">
            <w:pPr>
              <w:jc w:val="both"/>
              <w:rPr>
                <w:rFonts w:cstheme="minorHAnsi"/>
                <w:bCs/>
                <w:lang w:val="ro-RO"/>
              </w:rPr>
            </w:pPr>
            <w:r w:rsidRPr="0088003D">
              <w:rPr>
                <w:rFonts w:cstheme="minorHAnsi"/>
                <w:bCs/>
                <w:lang w:val="ro-RO"/>
              </w:rPr>
              <w:t xml:space="preserve">a) a publicat în ultimii 10 ani cel puțin 2 articole/lucrări </w:t>
            </w:r>
            <w:proofErr w:type="spellStart"/>
            <w:r w:rsidRPr="0088003D">
              <w:rPr>
                <w:rFonts w:cstheme="minorHAnsi"/>
                <w:bCs/>
                <w:lang w:val="ro-RO"/>
              </w:rPr>
              <w:t>ștințifice</w:t>
            </w:r>
            <w:proofErr w:type="spellEnd"/>
            <w:r w:rsidRPr="0088003D">
              <w:rPr>
                <w:rFonts w:cstheme="minorHAnsi"/>
                <w:bCs/>
                <w:lang w:val="ro-RO"/>
              </w:rPr>
              <w:t xml:space="preserve">, în calitate de autor sau coautor, în publicații recunoscute </w:t>
            </w:r>
            <w:proofErr w:type="spellStart"/>
            <w:r w:rsidRPr="0088003D">
              <w:rPr>
                <w:rFonts w:cstheme="minorHAnsi"/>
                <w:bCs/>
                <w:lang w:val="ro-RO"/>
              </w:rPr>
              <w:t>international</w:t>
            </w:r>
            <w:proofErr w:type="spellEnd"/>
            <w:r w:rsidRPr="0088003D">
              <w:rPr>
                <w:rFonts w:cstheme="minorHAnsi"/>
                <w:bCs/>
                <w:lang w:val="ro-RO"/>
              </w:rPr>
              <w:t>/reviste de specialitate în sectorul vizat pentru dezvoltarea produsului/serviciului/procesului inovativ;</w:t>
            </w:r>
          </w:p>
          <w:p w14:paraId="06721352" w14:textId="794C8123" w:rsidR="00FB71F1" w:rsidRPr="0088003D" w:rsidRDefault="00FB71F1" w:rsidP="008E117B">
            <w:pPr>
              <w:jc w:val="both"/>
              <w:rPr>
                <w:rFonts w:cstheme="minorHAnsi"/>
                <w:bCs/>
                <w:lang w:val="ro-RO"/>
              </w:rPr>
            </w:pPr>
            <w:r w:rsidRPr="0088003D">
              <w:rPr>
                <w:rFonts w:cstheme="minorHAnsi"/>
                <w:bCs/>
                <w:lang w:val="ro-RO"/>
              </w:rPr>
              <w:t>b) deține acreditări/certificări relevante în sectorul vizat pentru dezvoltarea produsului/serviciului/procesului inovativ, emise de organizații relevante, obținute în ultimii 10 ani.</w:t>
            </w:r>
          </w:p>
        </w:tc>
      </w:tr>
      <w:tr w:rsidR="00FB71F1" w:rsidRPr="0088003D" w14:paraId="30C60686" w14:textId="77777777" w:rsidTr="00FB71F1">
        <w:trPr>
          <w:tblHeader/>
        </w:trPr>
        <w:tc>
          <w:tcPr>
            <w:tcW w:w="694" w:type="dxa"/>
            <w:tcBorders>
              <w:top w:val="double" w:sz="4" w:space="0" w:color="auto"/>
              <w:left w:val="double" w:sz="4" w:space="0" w:color="auto"/>
              <w:bottom w:val="double" w:sz="4" w:space="0" w:color="auto"/>
            </w:tcBorders>
            <w:vAlign w:val="center"/>
          </w:tcPr>
          <w:p w14:paraId="0D64C432" w14:textId="0290B438" w:rsidR="00FB71F1" w:rsidRPr="0088003D" w:rsidRDefault="00FB71F1" w:rsidP="008E117B">
            <w:pPr>
              <w:jc w:val="both"/>
              <w:rPr>
                <w:rFonts w:cstheme="minorHAnsi"/>
                <w:b/>
                <w:lang w:val="ro-RO"/>
              </w:rPr>
            </w:pPr>
            <w:r w:rsidRPr="0088003D">
              <w:rPr>
                <w:rFonts w:cstheme="minorHAnsi"/>
                <w:b/>
                <w:lang w:val="ro-RO"/>
              </w:rPr>
              <w:lastRenderedPageBreak/>
              <w:t>51.10</w:t>
            </w:r>
          </w:p>
        </w:tc>
        <w:tc>
          <w:tcPr>
            <w:tcW w:w="2268" w:type="dxa"/>
            <w:tcBorders>
              <w:top w:val="double" w:sz="4" w:space="0" w:color="auto"/>
              <w:bottom w:val="double" w:sz="4" w:space="0" w:color="auto"/>
              <w:right w:val="single" w:sz="4" w:space="0" w:color="auto"/>
            </w:tcBorders>
          </w:tcPr>
          <w:p w14:paraId="17760087" w14:textId="331E427D"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5F9D2266"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Observație privind regula „notarea cu 0”</w:t>
            </w:r>
          </w:p>
          <w:p w14:paraId="24FEEC6C" w14:textId="4DC0CEB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reanalizați prevederea conform căreia „notarea cu 0 a unui criteriu sau subcriteriu duce la respingerea proiectului”, întrucât aceasta intră în contradicție cu logica unor subcriterii, precum 4.3 – Capacitatea financiară (procentul de cofinanțare). Aplicarea acestei reguli ar conduce, în practică, la intensități ale ajutorului mai mici decât cele prevăzute la cap. 3.4 din Ghid (de exemplu, </w:t>
            </w:r>
            <w:r w:rsidRPr="0088003D">
              <w:rPr>
                <w:rFonts w:eastAsia="Times New Roman" w:cstheme="minorHAnsi"/>
                <w:color w:val="000000" w:themeColor="text1"/>
                <w:lang w:val="ro-RO"/>
              </w:rPr>
              <w:lastRenderedPageBreak/>
              <w:t>reducerea cu minimum 3%), afectând principiul intensităților maxime regionale.</w:t>
            </w:r>
          </w:p>
        </w:tc>
        <w:tc>
          <w:tcPr>
            <w:tcW w:w="5669" w:type="dxa"/>
            <w:tcBorders>
              <w:top w:val="double" w:sz="4" w:space="0" w:color="auto"/>
              <w:left w:val="single" w:sz="4" w:space="0" w:color="auto"/>
              <w:bottom w:val="double" w:sz="4" w:space="0" w:color="auto"/>
              <w:right w:val="double" w:sz="4" w:space="0" w:color="auto"/>
            </w:tcBorders>
          </w:tcPr>
          <w:p w14:paraId="1E91E9D7"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S-a eliminat aplicabilitatea prevederii </w:t>
            </w:r>
            <w:r w:rsidRPr="0088003D">
              <w:rPr>
                <w:rFonts w:cstheme="minorHAnsi"/>
                <w:lang w:val="ro-RO"/>
              </w:rPr>
              <w:t xml:space="preserve"> ”</w:t>
            </w:r>
            <w:r w:rsidRPr="0088003D">
              <w:rPr>
                <w:rFonts w:cstheme="minorHAnsi"/>
                <w:bCs/>
                <w:i/>
                <w:iCs/>
                <w:lang w:val="ro-RO"/>
              </w:rPr>
              <w:t xml:space="preserve">Notarea cu 0 a unui criteriu sau subcriteriu duce la respingerea proiectului” </w:t>
            </w:r>
            <w:r w:rsidRPr="0088003D">
              <w:rPr>
                <w:rFonts w:cstheme="minorHAnsi"/>
                <w:bCs/>
                <w:lang w:val="ro-RO"/>
              </w:rPr>
              <w:t>pentru subcriteriul 4.3</w:t>
            </w:r>
          </w:p>
          <w:p w14:paraId="62C0B99C" w14:textId="5EC4A0FD" w:rsidR="00FB71F1" w:rsidRPr="0088003D" w:rsidRDefault="00FB71F1" w:rsidP="008E117B">
            <w:pPr>
              <w:jc w:val="both"/>
              <w:rPr>
                <w:rFonts w:cstheme="minorHAnsi"/>
                <w:bCs/>
                <w:lang w:val="ro-RO"/>
              </w:rPr>
            </w:pPr>
            <w:r w:rsidRPr="0088003D">
              <w:rPr>
                <w:rFonts w:cstheme="minorHAnsi"/>
                <w:bCs/>
                <w:lang w:val="ro-RO"/>
              </w:rPr>
              <w:t>S-a menținut condiția respingerii pe baza obținerii de 0 puncte doar la anumite subcriterii esențiale de eligibilitate.</w:t>
            </w:r>
          </w:p>
        </w:tc>
      </w:tr>
      <w:tr w:rsidR="00FB71F1" w:rsidRPr="0088003D" w14:paraId="1BB823C4" w14:textId="77777777" w:rsidTr="00FB71F1">
        <w:trPr>
          <w:tblHeader/>
        </w:trPr>
        <w:tc>
          <w:tcPr>
            <w:tcW w:w="694" w:type="dxa"/>
            <w:tcBorders>
              <w:top w:val="double" w:sz="4" w:space="0" w:color="auto"/>
              <w:left w:val="double" w:sz="4" w:space="0" w:color="auto"/>
              <w:bottom w:val="double" w:sz="4" w:space="0" w:color="auto"/>
            </w:tcBorders>
            <w:vAlign w:val="center"/>
          </w:tcPr>
          <w:p w14:paraId="6DF5A236" w14:textId="3839F6E8" w:rsidR="00FB71F1" w:rsidRPr="0088003D" w:rsidRDefault="00FB71F1" w:rsidP="008E117B">
            <w:pPr>
              <w:jc w:val="both"/>
              <w:rPr>
                <w:rFonts w:cstheme="minorHAnsi"/>
                <w:b/>
                <w:lang w:val="ro-RO"/>
              </w:rPr>
            </w:pPr>
            <w:r w:rsidRPr="0088003D">
              <w:rPr>
                <w:rFonts w:cstheme="minorHAnsi"/>
                <w:b/>
                <w:lang w:val="ro-RO"/>
              </w:rPr>
              <w:t>51.11</w:t>
            </w:r>
          </w:p>
        </w:tc>
        <w:tc>
          <w:tcPr>
            <w:tcW w:w="2268" w:type="dxa"/>
            <w:tcBorders>
              <w:top w:val="double" w:sz="4" w:space="0" w:color="auto"/>
              <w:bottom w:val="double" w:sz="4" w:space="0" w:color="auto"/>
              <w:right w:val="single" w:sz="4" w:space="0" w:color="auto"/>
            </w:tcBorders>
          </w:tcPr>
          <w:p w14:paraId="20738E81" w14:textId="480A6C85"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361A4756"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Clarificare privind intensitatea ajutorului de stat – locația proiectului vs. sediul social</w:t>
            </w:r>
          </w:p>
          <w:p w14:paraId="1EDC4191"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Vă rugăm să precizați dacă intensitatea maximă a ajutorului de stat se aplică în funcție de:</w:t>
            </w:r>
          </w:p>
          <w:p w14:paraId="6A8C750D" w14:textId="18E429C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locația implementării proiectului; sau</w:t>
            </w:r>
          </w:p>
          <w:p w14:paraId="0AE3C590"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sediul social al solicitantului.</w:t>
            </w:r>
          </w:p>
          <w:p w14:paraId="0C2EA16A" w14:textId="42DABBE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situația în care un solicitant cu sediul într-un județ cu intensitate de 50% înființează un punct de lucru fiscalizat într-un județ cu intensitate de 70% și face dovada personalului angajat în respectiva locație, poate beneficia de intensitatea de 70%, conform locației proiectului?</w:t>
            </w:r>
          </w:p>
        </w:tc>
        <w:tc>
          <w:tcPr>
            <w:tcW w:w="5669" w:type="dxa"/>
            <w:tcBorders>
              <w:top w:val="double" w:sz="4" w:space="0" w:color="auto"/>
              <w:left w:val="single" w:sz="4" w:space="0" w:color="auto"/>
              <w:bottom w:val="double" w:sz="4" w:space="0" w:color="auto"/>
              <w:right w:val="double" w:sz="4" w:space="0" w:color="auto"/>
            </w:tcBorders>
            <w:vAlign w:val="center"/>
          </w:tcPr>
          <w:p w14:paraId="7B4FA8EA" w14:textId="77777777" w:rsidR="00FB71F1" w:rsidRPr="0088003D" w:rsidRDefault="00FB71F1" w:rsidP="008E117B">
            <w:pPr>
              <w:jc w:val="both"/>
              <w:rPr>
                <w:rFonts w:cstheme="minorHAnsi"/>
                <w:bCs/>
                <w:lang w:val="ro-RO"/>
              </w:rPr>
            </w:pPr>
            <w:r w:rsidRPr="0088003D">
              <w:rPr>
                <w:rFonts w:cstheme="minorHAnsi"/>
                <w:bCs/>
                <w:lang w:val="ro-RO"/>
              </w:rPr>
              <w:t>La stabilirea intensității se ia în calcul locația de implementare a proiectului.</w:t>
            </w:r>
          </w:p>
          <w:p w14:paraId="73F31BF9" w14:textId="3A1012EB" w:rsidR="00FB71F1" w:rsidRPr="0088003D" w:rsidRDefault="00FB71F1" w:rsidP="008E117B">
            <w:pPr>
              <w:jc w:val="both"/>
              <w:rPr>
                <w:rFonts w:cstheme="minorHAnsi"/>
                <w:bCs/>
                <w:lang w:val="ro-RO"/>
              </w:rPr>
            </w:pPr>
            <w:r w:rsidRPr="0088003D">
              <w:rPr>
                <w:rFonts w:eastAsia="Times New Roman" w:cstheme="minorHAnsi"/>
                <w:color w:val="000000" w:themeColor="text1"/>
                <w:lang w:val="ro-RO"/>
              </w:rPr>
              <w:t>În situația în care un solicitant cu sediul într-un județ cu intensitate de 50% înființează un punct de lucru fiscalizat într-un județ cu intensitate de 70% și face dovada personalului angajat în respectiva locație, poate beneficia de intensitatea de 70%, conform locației proiectului</w:t>
            </w:r>
          </w:p>
        </w:tc>
      </w:tr>
      <w:tr w:rsidR="00FB71F1" w:rsidRPr="0088003D" w14:paraId="2E85EBD7" w14:textId="77777777" w:rsidTr="00FB71F1">
        <w:trPr>
          <w:tblHeader/>
        </w:trPr>
        <w:tc>
          <w:tcPr>
            <w:tcW w:w="694" w:type="dxa"/>
            <w:tcBorders>
              <w:top w:val="double" w:sz="4" w:space="0" w:color="auto"/>
              <w:left w:val="double" w:sz="4" w:space="0" w:color="auto"/>
              <w:bottom w:val="double" w:sz="4" w:space="0" w:color="auto"/>
            </w:tcBorders>
            <w:vAlign w:val="center"/>
          </w:tcPr>
          <w:p w14:paraId="5FF16E4B" w14:textId="705D19E6" w:rsidR="00FB71F1" w:rsidRPr="0088003D" w:rsidRDefault="00FB71F1" w:rsidP="008E117B">
            <w:pPr>
              <w:jc w:val="both"/>
              <w:rPr>
                <w:rFonts w:cstheme="minorHAnsi"/>
                <w:b/>
                <w:lang w:val="ro-RO"/>
              </w:rPr>
            </w:pPr>
            <w:r w:rsidRPr="0088003D">
              <w:rPr>
                <w:rFonts w:cstheme="minorHAnsi"/>
                <w:b/>
                <w:lang w:val="ro-RO"/>
              </w:rPr>
              <w:t>51.12</w:t>
            </w:r>
          </w:p>
        </w:tc>
        <w:tc>
          <w:tcPr>
            <w:tcW w:w="2268" w:type="dxa"/>
            <w:tcBorders>
              <w:top w:val="double" w:sz="4" w:space="0" w:color="auto"/>
              <w:bottom w:val="double" w:sz="4" w:space="0" w:color="auto"/>
              <w:right w:val="single" w:sz="4" w:space="0" w:color="auto"/>
            </w:tcBorders>
          </w:tcPr>
          <w:p w14:paraId="2AF17750" w14:textId="17751914"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31760945"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Clarificare privind cheltuielile cu cercetarea contractuală</w:t>
            </w:r>
          </w:p>
          <w:p w14:paraId="615D7E70"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Referitor la categoria:</w:t>
            </w:r>
          </w:p>
          <w:p w14:paraId="5AC8781C"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„Cheltuielile aferente cercetării contractuale, cunoștințelor și brevetelor cumpărate sau obținute cu licență din surse externe (…)”</w:t>
            </w:r>
          </w:p>
          <w:p w14:paraId="0C7AFFB3" w14:textId="57B4B9D0"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confirmați dacă sunt eligibile </w:t>
            </w:r>
            <w:r w:rsidRPr="0088003D">
              <w:rPr>
                <w:rFonts w:eastAsia="Times New Roman" w:cstheme="minorHAnsi"/>
                <w:b/>
                <w:bCs/>
                <w:color w:val="000000" w:themeColor="text1"/>
                <w:lang w:val="ro-RO"/>
              </w:rPr>
              <w:t xml:space="preserve">servicii </w:t>
            </w:r>
            <w:proofErr w:type="spellStart"/>
            <w:r w:rsidRPr="0088003D">
              <w:rPr>
                <w:rFonts w:eastAsia="Times New Roman" w:cstheme="minorHAnsi"/>
                <w:b/>
                <w:bCs/>
                <w:color w:val="000000" w:themeColor="text1"/>
                <w:lang w:val="ro-RO"/>
              </w:rPr>
              <w:t>externalizate</w:t>
            </w:r>
            <w:proofErr w:type="spellEnd"/>
            <w:r w:rsidRPr="0088003D">
              <w:rPr>
                <w:rFonts w:eastAsia="Times New Roman" w:cstheme="minorHAnsi"/>
                <w:b/>
                <w:bCs/>
                <w:color w:val="000000" w:themeColor="text1"/>
                <w:lang w:val="ro-RO"/>
              </w:rPr>
              <w:t xml:space="preserve"> de dezvoltare tehnologică</w:t>
            </w:r>
            <w:r w:rsidRPr="0088003D">
              <w:rPr>
                <w:rFonts w:eastAsia="Times New Roman" w:cstheme="minorHAnsi"/>
                <w:color w:val="000000" w:themeColor="text1"/>
                <w:lang w:val="ro-RO"/>
              </w:rPr>
              <w:t>, contractate prin proceduri de achiziție, către alte firme de IT (cu CAEN corespunzător cercetării-dezvoltării), pentru componente ale soluției tehnice pentru care solicitantul nu deține competențe specifice.</w:t>
            </w:r>
          </w:p>
        </w:tc>
        <w:tc>
          <w:tcPr>
            <w:tcW w:w="5669" w:type="dxa"/>
            <w:tcBorders>
              <w:top w:val="double" w:sz="4" w:space="0" w:color="auto"/>
              <w:left w:val="single" w:sz="4" w:space="0" w:color="auto"/>
              <w:bottom w:val="double" w:sz="4" w:space="0" w:color="auto"/>
              <w:right w:val="double" w:sz="4" w:space="0" w:color="auto"/>
            </w:tcBorders>
            <w:vAlign w:val="center"/>
          </w:tcPr>
          <w:p w14:paraId="15B2893B" w14:textId="77777777" w:rsidR="00FB71F1" w:rsidRPr="0088003D" w:rsidRDefault="00FB71F1" w:rsidP="008E117B">
            <w:pPr>
              <w:jc w:val="both"/>
              <w:rPr>
                <w:rFonts w:cstheme="minorHAnsi"/>
                <w:bCs/>
                <w:lang w:val="ro-RO"/>
              </w:rPr>
            </w:pPr>
            <w:r w:rsidRPr="0088003D">
              <w:rPr>
                <w:rFonts w:cstheme="minorHAnsi"/>
                <w:bCs/>
                <w:lang w:val="ro-RO"/>
              </w:rPr>
              <w:t xml:space="preserve">Subcontractarea anumitor </w:t>
            </w:r>
            <w:proofErr w:type="spellStart"/>
            <w:r w:rsidRPr="0088003D">
              <w:rPr>
                <w:rFonts w:cstheme="minorHAnsi"/>
                <w:bCs/>
                <w:lang w:val="ro-RO"/>
              </w:rPr>
              <w:t>subactivități</w:t>
            </w:r>
            <w:proofErr w:type="spellEnd"/>
            <w:r w:rsidRPr="0088003D">
              <w:rPr>
                <w:rFonts w:cstheme="minorHAnsi"/>
                <w:bCs/>
                <w:lang w:val="ro-RO"/>
              </w:rPr>
              <w:t xml:space="preserve">/etape de dezvoltare este permisă. </w:t>
            </w:r>
          </w:p>
          <w:p w14:paraId="7D475753" w14:textId="77777777" w:rsidR="00FB71F1" w:rsidRPr="0088003D" w:rsidRDefault="00FB71F1" w:rsidP="008E117B">
            <w:pPr>
              <w:jc w:val="both"/>
              <w:rPr>
                <w:rFonts w:cstheme="minorHAnsi"/>
                <w:bCs/>
                <w:lang w:val="ro-RO"/>
              </w:rPr>
            </w:pPr>
            <w:r w:rsidRPr="0088003D">
              <w:rPr>
                <w:rFonts w:cstheme="minorHAnsi"/>
                <w:bCs/>
                <w:lang w:val="ro-RO"/>
              </w:rPr>
              <w:t>- La pct. 13 (Echipa de implementare), unde echipa tehnică „</w:t>
            </w:r>
            <w:r w:rsidRPr="0088003D">
              <w:rPr>
                <w:rFonts w:cstheme="minorHAnsi"/>
                <w:lang w:val="ro-RO"/>
              </w:rPr>
              <w:t xml:space="preserve"> </w:t>
            </w:r>
            <w:r w:rsidRPr="0088003D">
              <w:rPr>
                <w:rFonts w:cstheme="minorHAnsi"/>
                <w:bCs/>
                <w:lang w:val="ro-RO"/>
              </w:rPr>
              <w:t>conține cel puțin 1 coordonator tehnic și 2 experți tehnici cu calificare și experiență în domeniul proiectului</w:t>
            </w:r>
            <w:r w:rsidRPr="0088003D" w:rsidDel="00155206">
              <w:rPr>
                <w:rFonts w:cstheme="minorHAnsi"/>
                <w:bCs/>
                <w:lang w:val="ro-RO"/>
              </w:rPr>
              <w:t xml:space="preserve"> </w:t>
            </w:r>
            <w:r w:rsidRPr="0088003D">
              <w:rPr>
                <w:rFonts w:cstheme="minorHAnsi"/>
                <w:bCs/>
                <w:lang w:val="ro-RO"/>
              </w:rPr>
              <w:t>;</w:t>
            </w:r>
          </w:p>
          <w:p w14:paraId="34EE0284" w14:textId="77777777" w:rsidR="00FB71F1" w:rsidRPr="0088003D" w:rsidRDefault="00FB71F1" w:rsidP="008E117B">
            <w:pPr>
              <w:jc w:val="both"/>
              <w:rPr>
                <w:rFonts w:cstheme="minorHAnsi"/>
                <w:bCs/>
                <w:lang w:val="ro-RO"/>
              </w:rPr>
            </w:pPr>
            <w:r w:rsidRPr="0088003D">
              <w:rPr>
                <w:rFonts w:cstheme="minorHAnsi"/>
                <w:bCs/>
                <w:lang w:val="ro-RO"/>
              </w:rPr>
              <w:t>- La secțiunea 5.3.2, categoria A.2.c (Ajutor CDI), unde sunt eligibile „cheltuielile aferente cercetării contractuale, cunoștințelor și brevetelor cumpărate sau obținute cu licență din surse externe, în condiții de concurență deplină" – cercetarea contractuală fiind, prin definiție, externalizarea unor activități de CDI către terți.</w:t>
            </w:r>
          </w:p>
          <w:p w14:paraId="29E34311" w14:textId="77777777" w:rsidR="00FB71F1" w:rsidRPr="0088003D" w:rsidRDefault="00FB71F1" w:rsidP="008E117B">
            <w:pPr>
              <w:jc w:val="both"/>
              <w:rPr>
                <w:rFonts w:cstheme="minorHAnsi"/>
                <w:bCs/>
                <w:lang w:val="ro-RO"/>
              </w:rPr>
            </w:pPr>
            <w:r w:rsidRPr="0088003D">
              <w:rPr>
                <w:rFonts w:cstheme="minorHAnsi"/>
                <w:bCs/>
                <w:lang w:val="ro-RO"/>
              </w:rPr>
              <w:t>Încadrarea cheltuielilor depinde de natura activității subcontractate:</w:t>
            </w:r>
          </w:p>
          <w:p w14:paraId="0E90B719" w14:textId="77777777" w:rsidR="00FB71F1" w:rsidRPr="0088003D" w:rsidRDefault="00FB71F1" w:rsidP="008E117B">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Dacă se subcontractează activități de cercetare-dezvoltare / dezvoltare experimentală → </w:t>
            </w:r>
            <w:r w:rsidRPr="0088003D">
              <w:rPr>
                <w:rFonts w:cstheme="minorHAnsi"/>
                <w:b/>
                <w:bCs/>
                <w:lang w:val="ro-RO"/>
              </w:rPr>
              <w:t>A.2.c – Cercetare contractuală</w:t>
            </w:r>
            <w:r w:rsidRPr="0088003D">
              <w:rPr>
                <w:rFonts w:cstheme="minorHAnsi"/>
                <w:bCs/>
                <w:lang w:val="ro-RO"/>
              </w:rPr>
              <w:t xml:space="preserve"> (ajutor de stat CDI);</w:t>
            </w:r>
          </w:p>
          <w:p w14:paraId="60CCFE57" w14:textId="77777777" w:rsidR="00FB71F1" w:rsidRPr="0088003D" w:rsidRDefault="00FB71F1" w:rsidP="008E117B">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lastRenderedPageBreak/>
              <w:t xml:space="preserve">Dacă se </w:t>
            </w:r>
            <w:proofErr w:type="spellStart"/>
            <w:r w:rsidRPr="0088003D">
              <w:rPr>
                <w:rFonts w:cstheme="minorHAnsi"/>
                <w:bCs/>
                <w:lang w:val="ro-RO"/>
              </w:rPr>
              <w:t>contractează</w:t>
            </w:r>
            <w:proofErr w:type="spellEnd"/>
            <w:r w:rsidRPr="0088003D">
              <w:rPr>
                <w:rFonts w:cstheme="minorHAnsi"/>
                <w:bCs/>
                <w:lang w:val="ro-RO"/>
              </w:rPr>
              <w:t xml:space="preserve"> personal extern dedicat proiectului → </w:t>
            </w:r>
            <w:r w:rsidRPr="0088003D">
              <w:rPr>
                <w:rFonts w:cstheme="minorHAnsi"/>
                <w:b/>
                <w:bCs/>
                <w:lang w:val="ro-RO"/>
              </w:rPr>
              <w:t>A.2.a – Cheltuieli cu personalul</w:t>
            </w:r>
            <w:r w:rsidRPr="0088003D">
              <w:rPr>
                <w:rFonts w:cstheme="minorHAnsi"/>
                <w:bCs/>
                <w:lang w:val="ro-RO"/>
              </w:rPr>
              <w:t xml:space="preserve"> (ajutor de stat CDI);</w:t>
            </w:r>
          </w:p>
          <w:p w14:paraId="33463BA7" w14:textId="77777777" w:rsidR="00FB71F1" w:rsidRPr="0088003D" w:rsidRDefault="00FB71F1" w:rsidP="008E117B">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Dacă rezultatul subcontractării este o aplicație software livrată ca activ necorporal → </w:t>
            </w:r>
            <w:r w:rsidRPr="0088003D">
              <w:rPr>
                <w:rFonts w:cstheme="minorHAnsi"/>
                <w:b/>
                <w:bCs/>
                <w:lang w:val="ro-RO"/>
              </w:rPr>
              <w:t>A.1.b – Aplicații software/licențe</w:t>
            </w:r>
            <w:r w:rsidRPr="0088003D">
              <w:rPr>
                <w:rFonts w:cstheme="minorHAnsi"/>
                <w:bCs/>
                <w:lang w:val="ro-RO"/>
              </w:rPr>
              <w:t xml:space="preserve"> (ajutor regional);</w:t>
            </w:r>
          </w:p>
          <w:p w14:paraId="286B4CA9" w14:textId="77777777" w:rsidR="00FB71F1" w:rsidRPr="0088003D" w:rsidRDefault="00FB71F1" w:rsidP="008E117B">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Pentru managementul de proiect </w:t>
            </w:r>
            <w:proofErr w:type="spellStart"/>
            <w:r w:rsidRPr="0088003D">
              <w:rPr>
                <w:rFonts w:cstheme="minorHAnsi"/>
                <w:bCs/>
                <w:lang w:val="ro-RO"/>
              </w:rPr>
              <w:t>externalizat</w:t>
            </w:r>
            <w:proofErr w:type="spellEnd"/>
            <w:r w:rsidRPr="0088003D">
              <w:rPr>
                <w:rFonts w:cstheme="minorHAnsi"/>
                <w:bCs/>
                <w:lang w:val="ro-RO"/>
              </w:rPr>
              <w:t xml:space="preserve"> → </w:t>
            </w:r>
            <w:r w:rsidRPr="0088003D">
              <w:rPr>
                <w:rFonts w:cstheme="minorHAnsi"/>
                <w:b/>
                <w:bCs/>
                <w:lang w:val="ro-RO"/>
              </w:rPr>
              <w:t>B.2.b – Consultanță management</w:t>
            </w:r>
            <w:r w:rsidRPr="0088003D">
              <w:rPr>
                <w:rFonts w:cstheme="minorHAnsi"/>
                <w:bCs/>
                <w:lang w:val="ro-RO"/>
              </w:rPr>
              <w:t xml:space="preserve"> (</w:t>
            </w:r>
            <w:proofErr w:type="spellStart"/>
            <w:r w:rsidRPr="0088003D">
              <w:rPr>
                <w:rFonts w:cstheme="minorHAnsi"/>
                <w:bCs/>
                <w:lang w:val="ro-RO"/>
              </w:rPr>
              <w:t>minimis</w:t>
            </w:r>
            <w:proofErr w:type="spellEnd"/>
            <w:r w:rsidRPr="0088003D">
              <w:rPr>
                <w:rFonts w:cstheme="minorHAnsi"/>
                <w:bCs/>
                <w:lang w:val="ro-RO"/>
              </w:rPr>
              <w:t>).</w:t>
            </w:r>
          </w:p>
          <w:p w14:paraId="3768C4D0" w14:textId="77777777" w:rsidR="00FB71F1" w:rsidRPr="0088003D" w:rsidRDefault="00FB71F1" w:rsidP="008E117B">
            <w:pPr>
              <w:jc w:val="both"/>
              <w:rPr>
                <w:rFonts w:cstheme="minorHAnsi"/>
                <w:lang w:val="ro-RO"/>
              </w:rPr>
            </w:pPr>
            <w:r w:rsidRPr="0088003D">
              <w:rPr>
                <w:rFonts w:cstheme="minorHAnsi"/>
                <w:lang w:val="ro-RO"/>
              </w:rPr>
              <w:t xml:space="preserve">În același timp, ghidul impune ca dezvoltarea și implementarea produsului/aplicației/serviciului să respecte etapele de dezvoltare (analiză cerințe, proiectare, dezvoltare, testare, implementare) si chiar dacă se </w:t>
            </w:r>
            <w:proofErr w:type="spellStart"/>
            <w:r w:rsidRPr="0088003D">
              <w:rPr>
                <w:rFonts w:cstheme="minorHAnsi"/>
                <w:lang w:val="ro-RO"/>
              </w:rPr>
              <w:t>externalizează</w:t>
            </w:r>
            <w:proofErr w:type="spellEnd"/>
            <w:r w:rsidRPr="0088003D">
              <w:rPr>
                <w:rFonts w:cstheme="minorHAnsi"/>
                <w:lang w:val="ro-RO"/>
              </w:rPr>
              <w:t xml:space="preserve"> parțial, solicitantul trebuie să asigure un minim de efort și control tehnic în cadrul companiei, </w:t>
            </w:r>
          </w:p>
          <w:p w14:paraId="49533C19" w14:textId="77777777" w:rsidR="00FB71F1" w:rsidRPr="0088003D" w:rsidRDefault="00FB71F1" w:rsidP="008E117B">
            <w:pPr>
              <w:jc w:val="both"/>
              <w:rPr>
                <w:rFonts w:cstheme="minorHAnsi"/>
                <w:bCs/>
                <w:lang w:val="ro-RO"/>
              </w:rPr>
            </w:pPr>
            <w:r w:rsidRPr="0088003D">
              <w:rPr>
                <w:rFonts w:cstheme="minorHAnsi"/>
                <w:b/>
                <w:bCs/>
                <w:lang w:val="ro-RO"/>
              </w:rPr>
              <w:t>S-a adăugat în ghid următoarea prevedere:</w:t>
            </w:r>
          </w:p>
          <w:p w14:paraId="19357170" w14:textId="77777777" w:rsidR="00FB71F1" w:rsidRPr="0088003D" w:rsidRDefault="00FB71F1" w:rsidP="008E117B">
            <w:pPr>
              <w:jc w:val="both"/>
              <w:rPr>
                <w:rFonts w:cstheme="minorHAnsi"/>
                <w:bCs/>
                <w:i/>
                <w:iCs/>
                <w:lang w:val="ro-RO"/>
              </w:rPr>
            </w:pPr>
            <w:r w:rsidRPr="0088003D">
              <w:rPr>
                <w:rFonts w:cstheme="minorHAnsi"/>
                <w:bCs/>
                <w:i/>
                <w:iCs/>
                <w:lang w:val="ro-RO"/>
              </w:rPr>
              <w:t>„</w:t>
            </w:r>
            <w:proofErr w:type="spellStart"/>
            <w:r w:rsidRPr="0088003D">
              <w:rPr>
                <w:rFonts w:cstheme="minorHAnsi"/>
                <w:bCs/>
                <w:i/>
                <w:iCs/>
                <w:lang w:val="ro-RO"/>
              </w:rPr>
              <w:t>Subactivitățile</w:t>
            </w:r>
            <w:proofErr w:type="spellEnd"/>
            <w:r w:rsidRPr="0088003D">
              <w:rPr>
                <w:rFonts w:cstheme="minorHAnsi"/>
                <w:bCs/>
                <w:i/>
                <w:iCs/>
                <w:lang w:val="ro-RO"/>
              </w:rPr>
              <w:t xml:space="preserve"> și etapele de dezvoltare a produsului/aplicației/serviciului inovativ pot fi realizate atât cu resurse proprii (personal angajat al solicitantului), cât și prin contractarea de servicii specializate de la terți (cercetare contractuală, dezvoltare software la comandă, servicii de testare și validare etc.), cu respectarea cumulativă a următoarelor condiții: (a) echipa de implementare a proiectului conține cel </w:t>
            </w:r>
            <w:r w:rsidRPr="0088003D">
              <w:rPr>
                <w:rFonts w:cstheme="minorHAnsi"/>
                <w:lang w:val="ro-RO"/>
              </w:rPr>
              <w:t xml:space="preserve"> </w:t>
            </w:r>
            <w:r w:rsidRPr="0088003D">
              <w:rPr>
                <w:rFonts w:cstheme="minorHAnsi"/>
                <w:bCs/>
                <w:i/>
                <w:iCs/>
                <w:lang w:val="ro-RO"/>
              </w:rPr>
              <w:t xml:space="preserve">un 1 coordonator și cel puțin 2 experți tehnici cu calificare și experiență în domeniul proiectului și un coordonator; </w:t>
            </w:r>
          </w:p>
          <w:p w14:paraId="324D8DCF" w14:textId="77777777" w:rsidR="00FB71F1" w:rsidRPr="0088003D" w:rsidRDefault="00FB71F1" w:rsidP="008E117B">
            <w:pPr>
              <w:jc w:val="both"/>
              <w:rPr>
                <w:rFonts w:cstheme="minorHAnsi"/>
                <w:bCs/>
                <w:i/>
                <w:iCs/>
                <w:lang w:val="ro-RO"/>
              </w:rPr>
            </w:pPr>
            <w:r w:rsidRPr="0088003D">
              <w:rPr>
                <w:rFonts w:cstheme="minorHAnsi"/>
                <w:bCs/>
                <w:i/>
                <w:iCs/>
                <w:lang w:val="ro-RO"/>
              </w:rPr>
              <w:t xml:space="preserve">(b) cheltuielile se încadrează în categoriile eligibile prevăzute la secțiunea 5.3.2; </w:t>
            </w:r>
          </w:p>
          <w:p w14:paraId="644619E9" w14:textId="77777777" w:rsidR="00FB71F1" w:rsidRPr="0088003D" w:rsidRDefault="00FB71F1" w:rsidP="008E117B">
            <w:pPr>
              <w:jc w:val="both"/>
              <w:rPr>
                <w:rFonts w:cstheme="minorHAnsi"/>
                <w:bCs/>
                <w:i/>
                <w:iCs/>
                <w:lang w:val="ro-RO"/>
              </w:rPr>
            </w:pPr>
            <w:r w:rsidRPr="0088003D">
              <w:rPr>
                <w:rFonts w:cstheme="minorHAnsi"/>
                <w:bCs/>
                <w:i/>
                <w:iCs/>
                <w:lang w:val="ro-RO"/>
              </w:rPr>
              <w:t xml:space="preserve">(c) achizițiile se realizează în condiții de concurență deplină, conform procedurilor aplicabile. Subcontractarea integrală a </w:t>
            </w:r>
            <w:r w:rsidRPr="0088003D">
              <w:rPr>
                <w:rFonts w:cstheme="minorHAnsi"/>
                <w:bCs/>
                <w:i/>
                <w:iCs/>
                <w:lang w:val="ro-RO"/>
              </w:rPr>
              <w:lastRenderedPageBreak/>
              <w:t>tuturor activităților tehnice nu este admisă – beneficiarul trebuie să demonstreze implicare directă și capacitate proprie de coordonare a procesului de dezvoltare și inovare."</w:t>
            </w:r>
          </w:p>
          <w:p w14:paraId="705CE612" w14:textId="77777777" w:rsidR="00FB71F1" w:rsidRPr="0088003D" w:rsidRDefault="00FB71F1" w:rsidP="008E117B">
            <w:pPr>
              <w:jc w:val="both"/>
              <w:rPr>
                <w:rFonts w:cstheme="minorHAnsi"/>
                <w:bCs/>
                <w:i/>
                <w:iCs/>
                <w:lang w:val="ro-RO"/>
              </w:rPr>
            </w:pPr>
            <w:r w:rsidRPr="0088003D">
              <w:rPr>
                <w:rFonts w:cstheme="minorHAnsi"/>
                <w:bCs/>
                <w:i/>
                <w:iCs/>
                <w:lang w:val="ro-RO"/>
              </w:rPr>
              <w:t>De asemenea este prevăzută următoarea obligație subsecventă-</w:t>
            </w:r>
          </w:p>
          <w:p w14:paraId="36F325FE" w14:textId="77777777" w:rsidR="00FB71F1" w:rsidRPr="0088003D" w:rsidRDefault="00FB71F1" w:rsidP="008E117B">
            <w:pPr>
              <w:jc w:val="both"/>
              <w:rPr>
                <w:rFonts w:cstheme="minorHAnsi"/>
                <w:bCs/>
                <w:lang w:val="ro-RO"/>
              </w:rPr>
            </w:pPr>
            <w:r w:rsidRPr="0088003D">
              <w:rPr>
                <w:rFonts w:cstheme="minorHAnsi"/>
                <w:bCs/>
                <w:lang w:val="ro-RO"/>
              </w:rPr>
              <w:t>“minimum 20% din activitățile tehnice vor fi desfășurate cu personalul propriu”</w:t>
            </w:r>
          </w:p>
          <w:p w14:paraId="65B01C04" w14:textId="19F7D25D" w:rsidR="00FB71F1" w:rsidRPr="0088003D" w:rsidRDefault="00FB71F1" w:rsidP="008E117B">
            <w:pPr>
              <w:jc w:val="both"/>
              <w:rPr>
                <w:rFonts w:cstheme="minorHAnsi"/>
                <w:bCs/>
                <w:lang w:val="ro-RO"/>
              </w:rPr>
            </w:pPr>
          </w:p>
        </w:tc>
      </w:tr>
      <w:tr w:rsidR="00FB71F1" w:rsidRPr="0088003D" w14:paraId="751312B5" w14:textId="77777777" w:rsidTr="00FB71F1">
        <w:trPr>
          <w:tblHeader/>
        </w:trPr>
        <w:tc>
          <w:tcPr>
            <w:tcW w:w="694" w:type="dxa"/>
            <w:tcBorders>
              <w:top w:val="double" w:sz="4" w:space="0" w:color="auto"/>
              <w:left w:val="double" w:sz="4" w:space="0" w:color="auto"/>
              <w:bottom w:val="double" w:sz="4" w:space="0" w:color="auto"/>
            </w:tcBorders>
            <w:vAlign w:val="center"/>
          </w:tcPr>
          <w:p w14:paraId="3443F389" w14:textId="0DE117E7" w:rsidR="00FB71F1" w:rsidRPr="0088003D" w:rsidRDefault="00FB71F1" w:rsidP="008E117B">
            <w:pPr>
              <w:jc w:val="both"/>
              <w:rPr>
                <w:rFonts w:cstheme="minorHAnsi"/>
                <w:b/>
                <w:lang w:val="ro-RO"/>
              </w:rPr>
            </w:pPr>
            <w:r w:rsidRPr="0088003D">
              <w:rPr>
                <w:rFonts w:cstheme="minorHAnsi"/>
                <w:b/>
                <w:lang w:val="ro-RO"/>
              </w:rPr>
              <w:lastRenderedPageBreak/>
              <w:t>51.13</w:t>
            </w:r>
          </w:p>
        </w:tc>
        <w:tc>
          <w:tcPr>
            <w:tcW w:w="2268" w:type="dxa"/>
            <w:tcBorders>
              <w:top w:val="double" w:sz="4" w:space="0" w:color="auto"/>
              <w:bottom w:val="double" w:sz="4" w:space="0" w:color="auto"/>
              <w:right w:val="single" w:sz="4" w:space="0" w:color="auto"/>
            </w:tcBorders>
          </w:tcPr>
          <w:p w14:paraId="6C73AE71" w14:textId="106BAED3"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grila de evaluare </w:t>
            </w:r>
            <w:proofErr w:type="spellStart"/>
            <w:r w:rsidRPr="0088003D">
              <w:rPr>
                <w:rFonts w:eastAsia="Times New Roman" w:cstheme="minorHAnsi"/>
                <w:color w:val="000000" w:themeColor="text1"/>
                <w:lang w:val="ro-RO"/>
              </w:rPr>
              <w:t>tehnico</w:t>
            </w:r>
            <w:proofErr w:type="spellEnd"/>
            <w:r w:rsidRPr="0088003D">
              <w:rPr>
                <w:rFonts w:eastAsia="Times New Roman" w:cstheme="minorHAnsi"/>
                <w:color w:val="000000" w:themeColor="text1"/>
                <w:lang w:val="ro-RO"/>
              </w:rPr>
              <w:t>-financiară</w:t>
            </w:r>
          </w:p>
        </w:tc>
        <w:tc>
          <w:tcPr>
            <w:tcW w:w="5529" w:type="dxa"/>
            <w:tcBorders>
              <w:top w:val="double" w:sz="4" w:space="0" w:color="auto"/>
              <w:bottom w:val="double" w:sz="4" w:space="0" w:color="auto"/>
              <w:right w:val="single" w:sz="4" w:space="0" w:color="auto"/>
            </w:tcBorders>
          </w:tcPr>
          <w:p w14:paraId="115D7FC0"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Clarificare privind plafoanele salariale pentru experții IT</w:t>
            </w:r>
          </w:p>
          <w:p w14:paraId="2CF8294D" w14:textId="33BEDFE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Vă rugăm să ne comunicați dacă toți experții IT implicați în dezvoltarea soluției tehnice pot fi bugetați la nivelul maxim de </w:t>
            </w:r>
            <w:r w:rsidRPr="0088003D">
              <w:rPr>
                <w:rFonts w:eastAsia="Times New Roman" w:cstheme="minorHAnsi"/>
                <w:b/>
                <w:bCs/>
                <w:color w:val="000000" w:themeColor="text1"/>
                <w:lang w:val="ro-RO"/>
              </w:rPr>
              <w:t>35 euro/oră</w:t>
            </w:r>
            <w:r w:rsidRPr="0088003D">
              <w:rPr>
                <w:rFonts w:eastAsia="Times New Roman" w:cstheme="minorHAnsi"/>
                <w:color w:val="000000" w:themeColor="text1"/>
                <w:lang w:val="ro-RO"/>
              </w:rPr>
              <w:t>, cu condiția prezentării dovezilor privind o experiență profesională de peste 10 ani în domeniul IT.</w:t>
            </w:r>
          </w:p>
        </w:tc>
        <w:tc>
          <w:tcPr>
            <w:tcW w:w="5669" w:type="dxa"/>
            <w:tcBorders>
              <w:top w:val="double" w:sz="4" w:space="0" w:color="auto"/>
              <w:left w:val="single" w:sz="4" w:space="0" w:color="auto"/>
              <w:bottom w:val="double" w:sz="4" w:space="0" w:color="auto"/>
              <w:right w:val="double" w:sz="4" w:space="0" w:color="auto"/>
            </w:tcBorders>
          </w:tcPr>
          <w:p w14:paraId="4D34BCD4" w14:textId="77777777" w:rsidR="00FB71F1" w:rsidRPr="0088003D" w:rsidRDefault="00FB71F1" w:rsidP="008E117B">
            <w:pPr>
              <w:jc w:val="both"/>
              <w:rPr>
                <w:rFonts w:cstheme="minorHAnsi"/>
                <w:bCs/>
                <w:lang w:val="ro-RO"/>
              </w:rPr>
            </w:pPr>
          </w:p>
          <w:p w14:paraId="47553960" w14:textId="7B3CEAB4" w:rsidR="00FB71F1" w:rsidRPr="0088003D" w:rsidRDefault="00FB71F1" w:rsidP="008E117B">
            <w:pPr>
              <w:jc w:val="both"/>
              <w:rPr>
                <w:rFonts w:cstheme="minorHAnsi"/>
                <w:bCs/>
                <w:lang w:val="ro-RO"/>
              </w:rPr>
            </w:pPr>
            <w:r w:rsidRPr="0088003D">
              <w:rPr>
                <w:rFonts w:cstheme="minorHAnsi"/>
                <w:bCs/>
                <w:lang w:val="ro-RO"/>
              </w:rPr>
              <w:t>Grila de salarizare a fost modificată în mod semnificativ, vă  rugăm să reanalizați Anexa 9 la ghid</w:t>
            </w:r>
          </w:p>
        </w:tc>
      </w:tr>
      <w:tr w:rsidR="00FB71F1" w:rsidRPr="0088003D" w14:paraId="5DD6C6A5" w14:textId="77777777" w:rsidTr="00FB71F1">
        <w:trPr>
          <w:tblHeader/>
        </w:trPr>
        <w:tc>
          <w:tcPr>
            <w:tcW w:w="694" w:type="dxa"/>
            <w:tcBorders>
              <w:top w:val="double" w:sz="4" w:space="0" w:color="auto"/>
              <w:left w:val="double" w:sz="4" w:space="0" w:color="auto"/>
              <w:bottom w:val="double" w:sz="4" w:space="0" w:color="auto"/>
            </w:tcBorders>
            <w:vAlign w:val="center"/>
          </w:tcPr>
          <w:p w14:paraId="6F7D357C" w14:textId="0C044910" w:rsidR="00FB71F1" w:rsidRPr="0088003D" w:rsidRDefault="00FB71F1" w:rsidP="008E117B">
            <w:pPr>
              <w:jc w:val="both"/>
              <w:rPr>
                <w:rFonts w:cstheme="minorHAnsi"/>
                <w:b/>
                <w:lang w:val="ro-RO"/>
              </w:rPr>
            </w:pPr>
            <w:r w:rsidRPr="0088003D">
              <w:rPr>
                <w:rFonts w:cstheme="minorHAnsi"/>
                <w:b/>
                <w:lang w:val="ro-RO"/>
              </w:rPr>
              <w:t>52.1</w:t>
            </w:r>
          </w:p>
        </w:tc>
        <w:tc>
          <w:tcPr>
            <w:tcW w:w="2268" w:type="dxa"/>
            <w:tcBorders>
              <w:top w:val="double" w:sz="4" w:space="0" w:color="auto"/>
              <w:bottom w:val="double" w:sz="4" w:space="0" w:color="auto"/>
              <w:right w:val="single" w:sz="4" w:space="0" w:color="auto"/>
            </w:tcBorders>
          </w:tcPr>
          <w:p w14:paraId="2631F435" w14:textId="7B158256"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3.4. Rata de cofinanțare</w:t>
            </w:r>
          </w:p>
        </w:tc>
        <w:tc>
          <w:tcPr>
            <w:tcW w:w="5529" w:type="dxa"/>
            <w:tcBorders>
              <w:top w:val="double" w:sz="4" w:space="0" w:color="auto"/>
              <w:bottom w:val="double" w:sz="4" w:space="0" w:color="auto"/>
              <w:right w:val="single" w:sz="4" w:space="0" w:color="auto"/>
            </w:tcBorders>
          </w:tcPr>
          <w:p w14:paraId="45A24E46" w14:textId="6B2F50B1"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Inechitatea finanțării Start-</w:t>
            </w:r>
            <w:proofErr w:type="spellStart"/>
            <w:r w:rsidRPr="0088003D">
              <w:rPr>
                <w:rFonts w:eastAsia="Times New Roman" w:cstheme="minorHAnsi"/>
                <w:b/>
                <w:bCs/>
                <w:color w:val="000000" w:themeColor="text1"/>
                <w:lang w:val="ro-RO"/>
              </w:rPr>
              <w:t>up</w:t>
            </w:r>
            <w:proofErr w:type="spellEnd"/>
            <w:r w:rsidRPr="0088003D">
              <w:rPr>
                <w:rFonts w:eastAsia="Times New Roman" w:cstheme="minorHAnsi"/>
                <w:b/>
                <w:bCs/>
                <w:color w:val="000000" w:themeColor="text1"/>
                <w:lang w:val="ro-RO"/>
              </w:rPr>
              <w:t>-urilor (Profit și Intensitate)</w:t>
            </w:r>
          </w:p>
          <w:p w14:paraId="047901E6"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Este contraproductiv ca un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 xml:space="preserve"> inovator să piardă eligibilitatea pentru finanțarea de 100% doar pentru că a avut performanță economică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a distribuit profit (chiar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sume mici). Practic, ghidul </w:t>
            </w:r>
            <w:proofErr w:type="spellStart"/>
            <w:r w:rsidRPr="0088003D">
              <w:rPr>
                <w:rFonts w:eastAsia="Times New Roman" w:cstheme="minorHAnsi"/>
                <w:color w:val="000000" w:themeColor="text1"/>
                <w:lang w:val="ro-RO"/>
              </w:rPr>
              <w:t>pedepseşte</w:t>
            </w:r>
            <w:proofErr w:type="spellEnd"/>
            <w:r w:rsidRPr="0088003D">
              <w:rPr>
                <w:rFonts w:eastAsia="Times New Roman" w:cstheme="minorHAnsi"/>
                <w:color w:val="000000" w:themeColor="text1"/>
                <w:lang w:val="ro-RO"/>
              </w:rPr>
              <w:t xml:space="preserve"> succesul timpuriu, obligând aceste firme la o cofinanțare de 25-50%, imposibil de susținut. De asemenea, termenul „intensitate maximă de 100%” creează incertitudine contractuală.</w:t>
            </w:r>
          </w:p>
          <w:p w14:paraId="314A8DE0"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Soluția propusă:</w:t>
            </w:r>
          </w:p>
          <w:p w14:paraId="18D2AFDD" w14:textId="2F14299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Eliminarea condiției de nedistribuire a profitului: Criteriile pentru finanțarea de 100% trebuie să fie strict vechimea (&lt;5 ani)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dimensiunea firmei (micro/mică).</w:t>
            </w:r>
          </w:p>
          <w:p w14:paraId="65726906" w14:textId="37C51D27" w:rsidR="00FB71F1" w:rsidRPr="0088003D" w:rsidRDefault="00FB71F1" w:rsidP="008E117B">
            <w:pPr>
              <w:pStyle w:val="ListParagraph"/>
              <w:numPr>
                <w:ilvl w:val="0"/>
                <w:numId w:val="55"/>
              </w:numPr>
              <w:jc w:val="both"/>
              <w:rPr>
                <w:rFonts w:asciiTheme="minorHAnsi" w:eastAsia="Times New Roman" w:hAnsiTheme="minorHAnsi" w:cstheme="minorHAnsi"/>
                <w:lang w:val="ro-RO"/>
              </w:rPr>
            </w:pPr>
            <w:r w:rsidRPr="0088003D">
              <w:rPr>
                <w:rFonts w:asciiTheme="minorHAnsi" w:eastAsia="Times New Roman" w:hAnsiTheme="minorHAnsi" w:cstheme="minorHAnsi"/>
                <w:color w:val="000000" w:themeColor="text1"/>
                <w:lang w:val="ro-RO"/>
              </w:rPr>
              <w:t xml:space="preserve">Clarificare lingvistică: Eliminarea cuvântului „maximă” </w:t>
            </w:r>
            <w:proofErr w:type="spellStart"/>
            <w:r w:rsidRPr="0088003D">
              <w:rPr>
                <w:rFonts w:asciiTheme="minorHAnsi" w:eastAsia="Times New Roman" w:hAnsiTheme="minorHAnsi" w:cstheme="minorHAnsi"/>
                <w:color w:val="000000" w:themeColor="text1"/>
                <w:lang w:val="ro-RO"/>
              </w:rPr>
              <w:t>şi</w:t>
            </w:r>
            <w:proofErr w:type="spellEnd"/>
            <w:r w:rsidRPr="0088003D">
              <w:rPr>
                <w:rFonts w:asciiTheme="minorHAnsi" w:eastAsia="Times New Roman" w:hAnsiTheme="minorHAnsi" w:cstheme="minorHAnsi"/>
                <w:color w:val="000000" w:themeColor="text1"/>
                <w:lang w:val="ro-RO"/>
              </w:rPr>
              <w:t xml:space="preserve"> reformularea: „Intensitatea specifică ajutoarelor pentru întreprinderi nou înființate este de 100%”.</w:t>
            </w:r>
          </w:p>
        </w:tc>
        <w:tc>
          <w:tcPr>
            <w:tcW w:w="5669" w:type="dxa"/>
            <w:tcBorders>
              <w:top w:val="double" w:sz="4" w:space="0" w:color="auto"/>
              <w:left w:val="single" w:sz="4" w:space="0" w:color="auto"/>
              <w:bottom w:val="double" w:sz="4" w:space="0" w:color="auto"/>
              <w:right w:val="double" w:sz="4" w:space="0" w:color="auto"/>
            </w:tcBorders>
          </w:tcPr>
          <w:p w14:paraId="35E4CE0B" w14:textId="77777777" w:rsidR="00FB71F1" w:rsidRPr="0088003D" w:rsidRDefault="00FB71F1" w:rsidP="008E117B">
            <w:pPr>
              <w:jc w:val="both"/>
              <w:rPr>
                <w:rFonts w:cstheme="minorHAnsi"/>
                <w:bCs/>
                <w:lang w:val="ro-RO"/>
              </w:rPr>
            </w:pPr>
            <w:r w:rsidRPr="0088003D">
              <w:rPr>
                <w:rFonts w:cstheme="minorHAnsi"/>
                <w:bCs/>
                <w:lang w:val="ro-RO"/>
              </w:rPr>
              <w:t>Referitor la observația privind condiția de nedistribuire a profitului pentru încadrarea ca „întreprindere nou înființată”, precizăm că această definiție nu reprezintă o opțiune discreționară a ghidului, ci este preluată din cadrul european aplicabil ajutoarelor de stat pentru întreprinderi nou înființate, respectiv Regulamentul (UE) nr. 651/2014</w:t>
            </w:r>
          </w:p>
          <w:p w14:paraId="7133E7DD" w14:textId="25C1498C" w:rsidR="00FB71F1" w:rsidRPr="0088003D" w:rsidRDefault="00FB71F1" w:rsidP="008E117B">
            <w:pPr>
              <w:jc w:val="both"/>
              <w:rPr>
                <w:rFonts w:cstheme="minorHAnsi"/>
                <w:bCs/>
                <w:lang w:val="ro-RO"/>
              </w:rPr>
            </w:pPr>
            <w:r w:rsidRPr="0088003D">
              <w:rPr>
                <w:rFonts w:cstheme="minorHAnsi"/>
                <w:bCs/>
                <w:lang w:val="ro-RO"/>
              </w:rPr>
              <w:t>De asemenea nu se poate elimina cuvântul maximă deoarece în urma procesului de evaluare anumite cheltuieli pot fi încadrate în categoria celor neeligibile. Prin urmare proiectul nu va fi finanțat 100% din valoarea solicitată.</w:t>
            </w:r>
          </w:p>
        </w:tc>
      </w:tr>
      <w:tr w:rsidR="00FB71F1" w:rsidRPr="0088003D" w14:paraId="18531964" w14:textId="77777777" w:rsidTr="00FB71F1">
        <w:trPr>
          <w:tblHeader/>
        </w:trPr>
        <w:tc>
          <w:tcPr>
            <w:tcW w:w="694" w:type="dxa"/>
            <w:tcBorders>
              <w:top w:val="double" w:sz="4" w:space="0" w:color="auto"/>
              <w:left w:val="double" w:sz="4" w:space="0" w:color="auto"/>
              <w:bottom w:val="double" w:sz="4" w:space="0" w:color="auto"/>
            </w:tcBorders>
            <w:vAlign w:val="center"/>
          </w:tcPr>
          <w:p w14:paraId="7AF12E11" w14:textId="0EB7CEF6" w:rsidR="00FB71F1" w:rsidRPr="0088003D" w:rsidRDefault="00FB71F1" w:rsidP="008E117B">
            <w:pPr>
              <w:jc w:val="both"/>
              <w:rPr>
                <w:rFonts w:cstheme="minorHAnsi"/>
                <w:b/>
                <w:lang w:val="ro-RO"/>
              </w:rPr>
            </w:pPr>
            <w:r w:rsidRPr="0088003D">
              <w:rPr>
                <w:rFonts w:cstheme="minorHAnsi"/>
                <w:b/>
                <w:lang w:val="ro-RO"/>
              </w:rPr>
              <w:lastRenderedPageBreak/>
              <w:t>52.2</w:t>
            </w:r>
          </w:p>
        </w:tc>
        <w:tc>
          <w:tcPr>
            <w:tcW w:w="2268" w:type="dxa"/>
            <w:tcBorders>
              <w:top w:val="double" w:sz="4" w:space="0" w:color="auto"/>
              <w:bottom w:val="double" w:sz="4" w:space="0" w:color="auto"/>
              <w:right w:val="single" w:sz="4" w:space="0" w:color="auto"/>
            </w:tcBorders>
          </w:tcPr>
          <w:p w14:paraId="26F913B2" w14:textId="4FD7E227"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 CONDIȚII DE  ELIGIBILITATE</w:t>
            </w:r>
          </w:p>
        </w:tc>
        <w:tc>
          <w:tcPr>
            <w:tcW w:w="5529" w:type="dxa"/>
            <w:tcBorders>
              <w:top w:val="double" w:sz="4" w:space="0" w:color="auto"/>
              <w:bottom w:val="double" w:sz="4" w:space="0" w:color="auto"/>
              <w:right w:val="single" w:sz="4" w:space="0" w:color="auto"/>
            </w:tcBorders>
          </w:tcPr>
          <w:p w14:paraId="4701D7E9" w14:textId="77777777" w:rsidR="00FB71F1" w:rsidRPr="0088003D" w:rsidRDefault="00FB71F1" w:rsidP="008E117B">
            <w:pPr>
              <w:rPr>
                <w:rFonts w:eastAsia="Times New Roman" w:cstheme="minorHAnsi"/>
                <w:b/>
                <w:bCs/>
                <w:lang w:val="ro-RO"/>
              </w:rPr>
            </w:pPr>
            <w:r w:rsidRPr="0088003D">
              <w:rPr>
                <w:rFonts w:eastAsia="Times New Roman" w:cstheme="minorHAnsi"/>
                <w:b/>
                <w:bCs/>
                <w:lang w:val="ro-RO"/>
              </w:rPr>
              <w:t>Blocajul dovezii cofinanțării la Contractare</w:t>
            </w:r>
          </w:p>
          <w:p w14:paraId="2CC4E388" w14:textId="41ABF34F" w:rsidR="00FB71F1" w:rsidRPr="0088003D" w:rsidRDefault="00FB71F1" w:rsidP="008E117B">
            <w:pPr>
              <w:rPr>
                <w:rFonts w:eastAsia="Times New Roman" w:cstheme="minorHAnsi"/>
                <w:lang w:val="ro-RO"/>
              </w:rPr>
            </w:pPr>
            <w:r w:rsidRPr="0088003D">
              <w:rPr>
                <w:rFonts w:eastAsia="Times New Roman" w:cstheme="minorHAnsi"/>
                <w:lang w:val="ro-RO"/>
              </w:rPr>
              <w:t xml:space="preserve">Cerința de a prezenta dovada cofinanțării (extras de cont sau contract de credit aprobat) în termen de 15 zile de la admiterea la contractare este tehnic imposibilă. Nicio bancă nu aprobă credite corporative în 2 săptămâni pentru firme fără active tangibile mari. Această condiție </w:t>
            </w:r>
            <w:proofErr w:type="spellStart"/>
            <w:r w:rsidRPr="0088003D">
              <w:rPr>
                <w:rFonts w:eastAsia="Times New Roman" w:cstheme="minorHAnsi"/>
                <w:lang w:val="ro-RO"/>
              </w:rPr>
              <w:t>eliminfă</w:t>
            </w:r>
            <w:proofErr w:type="spellEnd"/>
            <w:r w:rsidRPr="0088003D">
              <w:rPr>
                <w:rFonts w:eastAsia="Times New Roman" w:cstheme="minorHAnsi"/>
                <w:lang w:val="ro-RO"/>
              </w:rPr>
              <w:t xml:space="preserve"> antreprenorii independenți </w:t>
            </w:r>
            <w:proofErr w:type="spellStart"/>
            <w:r w:rsidRPr="0088003D">
              <w:rPr>
                <w:rFonts w:eastAsia="Times New Roman" w:cstheme="minorHAnsi"/>
                <w:lang w:val="ro-RO"/>
              </w:rPr>
              <w:t>şi</w:t>
            </w:r>
            <w:proofErr w:type="spellEnd"/>
            <w:r w:rsidRPr="0088003D">
              <w:rPr>
                <w:rFonts w:eastAsia="Times New Roman" w:cstheme="minorHAnsi"/>
                <w:lang w:val="ro-RO"/>
              </w:rPr>
              <w:t xml:space="preserve"> îi favorizează doar pe cei susținuți din umbră de grupuri mari.</w:t>
            </w:r>
          </w:p>
          <w:p w14:paraId="1859A2BD" w14:textId="77777777" w:rsidR="00FB71F1" w:rsidRPr="0088003D" w:rsidRDefault="00FB71F1" w:rsidP="008E117B">
            <w:pPr>
              <w:rPr>
                <w:rFonts w:eastAsia="Times New Roman" w:cstheme="minorHAnsi"/>
                <w:b/>
                <w:bCs/>
                <w:lang w:val="ro-RO"/>
              </w:rPr>
            </w:pPr>
            <w:r w:rsidRPr="0088003D">
              <w:rPr>
                <w:rFonts w:eastAsia="Times New Roman" w:cstheme="minorHAnsi"/>
                <w:b/>
                <w:bCs/>
                <w:lang w:val="ro-RO"/>
              </w:rPr>
              <w:t>Soluția propusă:</w:t>
            </w:r>
          </w:p>
          <w:p w14:paraId="41C4E754" w14:textId="77777777" w:rsidR="00FB71F1" w:rsidRPr="0088003D" w:rsidRDefault="00FB71F1" w:rsidP="008E117B">
            <w:pPr>
              <w:rPr>
                <w:rFonts w:eastAsia="Times New Roman" w:cstheme="minorHAnsi"/>
                <w:lang w:val="ro-RO"/>
              </w:rPr>
            </w:pPr>
            <w:r w:rsidRPr="0088003D">
              <w:rPr>
                <w:rFonts w:eastAsia="Times New Roman" w:cstheme="minorHAnsi"/>
                <w:lang w:val="ro-RO"/>
              </w:rPr>
              <w:t>• Declarație pe proprie răspundere: La momentul contractării, să fie acceptată o declarație pe proprie răspundere privind asigurarea cofinanțării.</w:t>
            </w:r>
          </w:p>
          <w:p w14:paraId="3C754AD0" w14:textId="39EB63F9"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lang w:val="ro-RO"/>
              </w:rPr>
              <w:t>• Eliminarea blocării fondurilor: Să nu se solicite dovada existenței fizice a banilor în cont înainte de demararea proiectului, pentru a nu bloca lichiditățile operaționale.</w:t>
            </w:r>
          </w:p>
        </w:tc>
        <w:tc>
          <w:tcPr>
            <w:tcW w:w="5669" w:type="dxa"/>
            <w:tcBorders>
              <w:top w:val="double" w:sz="4" w:space="0" w:color="auto"/>
              <w:left w:val="single" w:sz="4" w:space="0" w:color="auto"/>
              <w:bottom w:val="double" w:sz="4" w:space="0" w:color="auto"/>
              <w:right w:val="double" w:sz="4" w:space="0" w:color="auto"/>
            </w:tcBorders>
          </w:tcPr>
          <w:p w14:paraId="4A8E19D4" w14:textId="77777777" w:rsidR="00FB71F1" w:rsidRPr="0088003D" w:rsidRDefault="00FB71F1" w:rsidP="008E117B">
            <w:pPr>
              <w:jc w:val="both"/>
              <w:rPr>
                <w:rFonts w:cstheme="minorHAnsi"/>
                <w:bCs/>
                <w:lang w:val="ro-RO"/>
              </w:rPr>
            </w:pPr>
            <w:r w:rsidRPr="0088003D">
              <w:rPr>
                <w:rFonts w:cstheme="minorHAnsi"/>
                <w:bCs/>
                <w:lang w:val="ro-RO"/>
              </w:rPr>
              <w:t>Dovada cofinanțării eligibile aferente proiectului este o condiție specifică tuturor proiectelor finanțate prin scheme de ajutor de stat și nu va fi eliminată. Solicitantul are mai multe posibilități de a face această dovadă</w:t>
            </w:r>
          </w:p>
          <w:p w14:paraId="7AC3DB69" w14:textId="4881B787" w:rsidR="00FB71F1" w:rsidRPr="0088003D" w:rsidRDefault="00FB71F1" w:rsidP="008E117B">
            <w:pPr>
              <w:jc w:val="both"/>
              <w:rPr>
                <w:rFonts w:cstheme="minorHAnsi"/>
                <w:bCs/>
                <w:lang w:val="ro-RO"/>
              </w:rPr>
            </w:pPr>
            <w:r w:rsidRPr="0088003D">
              <w:rPr>
                <w:rFonts w:cstheme="minorHAnsi"/>
                <w:bCs/>
                <w:lang w:val="ro-RO"/>
              </w:rPr>
              <w:t>Conform ghidului solicitantului, beneficiarii</w:t>
            </w:r>
            <w:r w:rsidRPr="0088003D">
              <w:rPr>
                <w:rFonts w:cstheme="minorHAnsi"/>
                <w:bCs/>
                <w:lang w:val="ro-RO"/>
              </w:rPr>
              <w:tab/>
              <w:t xml:space="preserve">fac dovada cofinanțării eligibile aferente proiectului și a cheltuielilor neeligibile  asociate acestuia, exclusiv TVA </w:t>
            </w:r>
            <w:r w:rsidRPr="0088003D">
              <w:rPr>
                <w:rFonts w:cstheme="minorHAnsi"/>
                <w:b/>
                <w:lang w:val="ro-RO"/>
              </w:rPr>
              <w:t>(prin: prezentarea unui extras de cont sau linie/contract de credit emise de bancă/</w:t>
            </w:r>
            <w:proofErr w:type="spellStart"/>
            <w:r w:rsidRPr="0088003D">
              <w:rPr>
                <w:rFonts w:cstheme="minorHAnsi"/>
                <w:b/>
                <w:lang w:val="ro-RO"/>
              </w:rPr>
              <w:t>instituţie</w:t>
            </w:r>
            <w:proofErr w:type="spellEnd"/>
            <w:r w:rsidRPr="0088003D">
              <w:rPr>
                <w:rFonts w:cstheme="minorHAnsi"/>
                <w:b/>
                <w:lang w:val="ro-RO"/>
              </w:rPr>
              <w:t xml:space="preserve"> financiar bancară/nebancară) în etapa de contractare, în termen de 15 zile </w:t>
            </w:r>
            <w:r w:rsidRPr="0088003D">
              <w:rPr>
                <w:rFonts w:cstheme="minorHAnsi"/>
                <w:b/>
                <w:u w:val="single"/>
                <w:lang w:val="ro-RO"/>
              </w:rPr>
              <w:t>lucrătoare</w:t>
            </w:r>
            <w:r w:rsidRPr="0088003D">
              <w:rPr>
                <w:rFonts w:cstheme="minorHAnsi"/>
                <w:bCs/>
                <w:u w:val="single"/>
                <w:lang w:val="ro-RO"/>
              </w:rPr>
              <w:t xml:space="preserve"> </w:t>
            </w:r>
            <w:r w:rsidRPr="0088003D">
              <w:rPr>
                <w:rFonts w:cstheme="minorHAnsi"/>
                <w:bCs/>
                <w:lang w:val="ro-RO"/>
              </w:rPr>
              <w:t>de la data primirii Scrisorii pentru demararea etapei de contractare.</w:t>
            </w:r>
          </w:p>
        </w:tc>
      </w:tr>
      <w:tr w:rsidR="00FB71F1" w:rsidRPr="0088003D" w14:paraId="6F512E21" w14:textId="77777777" w:rsidTr="00FB71F1">
        <w:trPr>
          <w:tblHeader/>
        </w:trPr>
        <w:tc>
          <w:tcPr>
            <w:tcW w:w="694" w:type="dxa"/>
            <w:tcBorders>
              <w:top w:val="double" w:sz="4" w:space="0" w:color="auto"/>
              <w:left w:val="double" w:sz="4" w:space="0" w:color="auto"/>
              <w:bottom w:val="double" w:sz="4" w:space="0" w:color="auto"/>
            </w:tcBorders>
            <w:vAlign w:val="center"/>
          </w:tcPr>
          <w:p w14:paraId="4A1C3A56" w14:textId="468319EA" w:rsidR="00FB71F1" w:rsidRPr="0088003D" w:rsidRDefault="00FB71F1" w:rsidP="008E117B">
            <w:pPr>
              <w:jc w:val="both"/>
              <w:rPr>
                <w:rFonts w:cstheme="minorHAnsi"/>
                <w:b/>
                <w:lang w:val="ro-RO"/>
              </w:rPr>
            </w:pPr>
            <w:r w:rsidRPr="0088003D">
              <w:rPr>
                <w:rFonts w:cstheme="minorHAnsi"/>
                <w:b/>
                <w:lang w:val="ro-RO"/>
              </w:rPr>
              <w:t>52.3</w:t>
            </w:r>
          </w:p>
        </w:tc>
        <w:tc>
          <w:tcPr>
            <w:tcW w:w="2268" w:type="dxa"/>
            <w:tcBorders>
              <w:top w:val="double" w:sz="4" w:space="0" w:color="auto"/>
              <w:bottom w:val="double" w:sz="4" w:space="0" w:color="auto"/>
              <w:right w:val="single" w:sz="4" w:space="0" w:color="auto"/>
            </w:tcBorders>
          </w:tcPr>
          <w:p w14:paraId="146473EE" w14:textId="55396BB9"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 CONDIȚII DE  ELIGIBILITATE</w:t>
            </w:r>
          </w:p>
        </w:tc>
        <w:tc>
          <w:tcPr>
            <w:tcW w:w="5529" w:type="dxa"/>
            <w:tcBorders>
              <w:top w:val="double" w:sz="4" w:space="0" w:color="auto"/>
              <w:bottom w:val="double" w:sz="4" w:space="0" w:color="auto"/>
              <w:right w:val="single" w:sz="4" w:space="0" w:color="auto"/>
            </w:tcBorders>
          </w:tcPr>
          <w:p w14:paraId="0D1229E6"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Rigiditatea echipei tehnice și grila de salarizare</w:t>
            </w:r>
          </w:p>
          <w:p w14:paraId="7A2FAB6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Obligativitatea de a avea contracte semnate cu experții încă de la depunere/contractare este nerealistă; o firmă nu poate angaja oameni costisitori înainte să aibă certitudinea proiectului. În plus, grila de salarizare din Anexa 9 este sub piață (max. 35-50 Euro/oră brut)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ilogică: permite unui absolvent de Master fără experiență să fie plătit mai bine decât un expert practician cu 4 ani vechime.</w:t>
            </w:r>
          </w:p>
          <w:p w14:paraId="11D06DAF"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Soluția propusă:</w:t>
            </w:r>
          </w:p>
          <w:p w14:paraId="728D4F37" w14:textId="50741EE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Flexibilizarea angajării: Eliminarea obligației de a prezenta contracte de muncă la semnare; angajarea să se facă la startul implementării.</w:t>
            </w:r>
          </w:p>
          <w:p w14:paraId="4CF23915" w14:textId="5BF9D0A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Înlocuire simplificată: Renunțarea la sintagma „doar în cazuri temeinic justificate” pentru înlocuirea personalului. Fluctuația de personal este normală în IT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trebuie gestionată prin simplă notificare.</w:t>
            </w:r>
          </w:p>
          <w:p w14:paraId="6CC03472" w14:textId="7E21B5B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 Corectarea Grilei: Echivalarea studiilor cu experiența (masteratul să nu fie obligatoriu pentru seniori dacă există experiență vastă)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actualizarea plafoanelor salariale la nivelul real al pieței (50-70-90 Euro/oră).</w:t>
            </w:r>
          </w:p>
        </w:tc>
        <w:tc>
          <w:tcPr>
            <w:tcW w:w="5669" w:type="dxa"/>
            <w:tcBorders>
              <w:top w:val="double" w:sz="4" w:space="0" w:color="auto"/>
              <w:left w:val="single" w:sz="4" w:space="0" w:color="auto"/>
              <w:bottom w:val="double" w:sz="4" w:space="0" w:color="auto"/>
              <w:right w:val="double" w:sz="4" w:space="0" w:color="auto"/>
            </w:tcBorders>
          </w:tcPr>
          <w:p w14:paraId="336A9AE6" w14:textId="77777777" w:rsidR="00FB71F1" w:rsidRPr="0088003D" w:rsidRDefault="00FB71F1" w:rsidP="008E117B">
            <w:pPr>
              <w:jc w:val="both"/>
              <w:rPr>
                <w:rFonts w:cstheme="minorHAnsi"/>
                <w:bCs/>
                <w:lang w:val="ro-RO"/>
              </w:rPr>
            </w:pPr>
            <w:r w:rsidRPr="0088003D">
              <w:rPr>
                <w:rFonts w:cstheme="minorHAnsi"/>
                <w:bCs/>
                <w:lang w:val="ro-RO"/>
              </w:rPr>
              <w:lastRenderedPageBreak/>
              <w:t>La momentul depunerii proiectului, IMM-ul trebuie să demonstreze capacitatea operațională prin prezentarea unei echipe tehnice nominalizate. Acesta este un factor de evaluare, potrivit căruia proiectul primește punctaj, astfel că demonstrarea acestei capacități numai în perioada de implementare este tardivă. Orice IMM care nu dispune de întregul personal înalt calificat poate să completeze echipa prin contractarea unor experți de acest tip – cheltuială eligibilă în proiect.</w:t>
            </w:r>
          </w:p>
          <w:p w14:paraId="1BC52FC4" w14:textId="77777777" w:rsidR="00FB71F1" w:rsidRPr="0088003D" w:rsidRDefault="00FB71F1" w:rsidP="008E117B">
            <w:pPr>
              <w:jc w:val="both"/>
              <w:rPr>
                <w:rFonts w:cstheme="minorHAnsi"/>
                <w:bCs/>
                <w:lang w:val="ro-RO"/>
              </w:rPr>
            </w:pPr>
            <w:r w:rsidRPr="0088003D">
              <w:rPr>
                <w:rFonts w:cstheme="minorHAnsi"/>
                <w:bCs/>
                <w:lang w:val="ro-RO"/>
              </w:rPr>
              <w:t xml:space="preserve">Experiența rezultată din CV este factor de evaluare </w:t>
            </w:r>
            <w:proofErr w:type="spellStart"/>
            <w:r w:rsidRPr="0088003D">
              <w:rPr>
                <w:rFonts w:cstheme="minorHAnsi"/>
                <w:bCs/>
                <w:lang w:val="ro-RO"/>
              </w:rPr>
              <w:t>tehnico</w:t>
            </w:r>
            <w:proofErr w:type="spellEnd"/>
            <w:r w:rsidRPr="0088003D">
              <w:rPr>
                <w:rFonts w:cstheme="minorHAnsi"/>
                <w:bCs/>
                <w:lang w:val="ro-RO"/>
              </w:rPr>
              <w:t xml:space="preserve">-financiară și trebuie să reiasă din momentul depunerii cererii de finanțare. Completarea echipei cu experți externi este cheltuială eligibilă. Experții pot fi contractați înainte de depunerea cererii de finanțare, cu introducerea unei clauze </w:t>
            </w:r>
            <w:r w:rsidRPr="0088003D">
              <w:rPr>
                <w:rFonts w:cstheme="minorHAnsi"/>
                <w:bCs/>
                <w:lang w:val="ro-RO"/>
              </w:rPr>
              <w:lastRenderedPageBreak/>
              <w:t xml:space="preserve">suspensive în contract: obligațiile dintre părți intră în vigoare numai dacă proiectul obține finanțare. </w:t>
            </w:r>
            <w:r w:rsidRPr="0088003D">
              <w:rPr>
                <w:rFonts w:cstheme="minorHAnsi"/>
                <w:lang w:val="ro-RO"/>
              </w:rPr>
              <w:t xml:space="preserve"> </w:t>
            </w:r>
            <w:r w:rsidRPr="0088003D">
              <w:rPr>
                <w:rFonts w:cstheme="minorHAnsi"/>
                <w:bCs/>
                <w:lang w:val="ro-RO"/>
              </w:rPr>
              <w:t>În cadrul documentației transmise -buget defalcat anexa 6- solicitantul va detalia pentru fiecare persoana implicata in implementarea proiectului numărul de ore/tariful orar. Acestea din urma se vor reflecta in actul juridic dintre solicitant si expert (contract de colaborare, contract prestări de serviciu).</w:t>
            </w:r>
          </w:p>
          <w:p w14:paraId="76C62D3E" w14:textId="77777777" w:rsidR="00FB71F1" w:rsidRPr="0088003D" w:rsidRDefault="00FB71F1" w:rsidP="008E117B">
            <w:pPr>
              <w:jc w:val="both"/>
              <w:rPr>
                <w:rFonts w:cstheme="minorHAnsi"/>
                <w:bCs/>
                <w:lang w:val="ro-RO"/>
              </w:rPr>
            </w:pPr>
            <w:r w:rsidRPr="0088003D">
              <w:rPr>
                <w:rFonts w:cstheme="minorHAnsi"/>
                <w:bCs/>
                <w:lang w:val="ro-RO"/>
              </w:rPr>
              <w:t>Grila de salarizare a fost modificată în mod semnificativ, vă  rugăm să reanalizați conform Anexa 9 la ghid.</w:t>
            </w:r>
          </w:p>
          <w:p w14:paraId="24A8E217" w14:textId="6AE77E0D" w:rsidR="00FB71F1" w:rsidRPr="0088003D" w:rsidRDefault="00FB71F1" w:rsidP="008E117B">
            <w:pPr>
              <w:jc w:val="both"/>
              <w:rPr>
                <w:rFonts w:cstheme="minorHAnsi"/>
                <w:bCs/>
                <w:lang w:val="ro-RO"/>
              </w:rPr>
            </w:pPr>
          </w:p>
        </w:tc>
      </w:tr>
      <w:tr w:rsidR="00FB71F1" w:rsidRPr="0088003D" w14:paraId="04473B6C" w14:textId="77777777" w:rsidTr="00FB71F1">
        <w:trPr>
          <w:tblHeader/>
        </w:trPr>
        <w:tc>
          <w:tcPr>
            <w:tcW w:w="694" w:type="dxa"/>
            <w:tcBorders>
              <w:top w:val="double" w:sz="4" w:space="0" w:color="auto"/>
              <w:left w:val="double" w:sz="4" w:space="0" w:color="auto"/>
              <w:bottom w:val="double" w:sz="4" w:space="0" w:color="auto"/>
            </w:tcBorders>
            <w:vAlign w:val="center"/>
          </w:tcPr>
          <w:p w14:paraId="58EEF587" w14:textId="58BAE114" w:rsidR="00FB71F1" w:rsidRPr="0088003D" w:rsidRDefault="00FB71F1" w:rsidP="008E117B">
            <w:pPr>
              <w:jc w:val="both"/>
              <w:rPr>
                <w:rFonts w:cstheme="minorHAnsi"/>
                <w:b/>
                <w:lang w:val="ro-RO"/>
              </w:rPr>
            </w:pPr>
            <w:bookmarkStart w:id="72" w:name="_Hlk221836651"/>
            <w:r w:rsidRPr="0088003D">
              <w:rPr>
                <w:rFonts w:cstheme="minorHAnsi"/>
                <w:b/>
                <w:lang w:val="ro-RO"/>
              </w:rPr>
              <w:lastRenderedPageBreak/>
              <w:t>52.4</w:t>
            </w:r>
          </w:p>
        </w:tc>
        <w:tc>
          <w:tcPr>
            <w:tcW w:w="2268" w:type="dxa"/>
            <w:tcBorders>
              <w:top w:val="double" w:sz="4" w:space="0" w:color="auto"/>
              <w:bottom w:val="double" w:sz="4" w:space="0" w:color="auto"/>
              <w:right w:val="single" w:sz="4" w:space="0" w:color="auto"/>
            </w:tcBorders>
          </w:tcPr>
          <w:p w14:paraId="6B4532C4" w14:textId="2A61425A"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3.8.3 Indicatori suplimentari specifici Apelului de Proiecte (dacă este cazul)</w:t>
            </w:r>
          </w:p>
        </w:tc>
        <w:tc>
          <w:tcPr>
            <w:tcW w:w="5529" w:type="dxa"/>
            <w:tcBorders>
              <w:top w:val="double" w:sz="4" w:space="0" w:color="auto"/>
              <w:bottom w:val="double" w:sz="4" w:space="0" w:color="auto"/>
              <w:right w:val="single" w:sz="4" w:space="0" w:color="auto"/>
            </w:tcBorders>
          </w:tcPr>
          <w:p w14:paraId="526A84FE"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Riscul de rambursare integrală</w:t>
            </w:r>
          </w:p>
          <w:p w14:paraId="1AB4A104"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Prevederea conform căreia neîndeplinirea unui indicator duce la rambursarea integrală dacă „proiectul nu ar mai fi primit finanțare” (prin recalcularea punctajului) introduce un risc retroactiv inacceptabil. Antreprenorul nu poate controla piața pe 3 ani post-implementare, iar o abatere minoră nu ar trebui să ducă la faliment.</w:t>
            </w:r>
          </w:p>
          <w:p w14:paraId="723A1A4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Soluția propusă:</w:t>
            </w:r>
          </w:p>
          <w:p w14:paraId="53774F99" w14:textId="6C61059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Eliminarea recalculării retroactive: Ștergerea sintagmei „sau nu ar fi primit finanțare” din Anexa 13.</w:t>
            </w:r>
          </w:p>
          <w:p w14:paraId="58B98BF4" w14:textId="1E43FE5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Corecții privind proporționalitatea: Aplicarea corecțiilor financiare strict proporțional cu gradul de neîndeplinire a indicatorilor cantitativi. Rambursarea integrală să rămână doar pentru neimplementarea soluției tehnice sau fraudă.</w:t>
            </w:r>
          </w:p>
        </w:tc>
        <w:tc>
          <w:tcPr>
            <w:tcW w:w="5669" w:type="dxa"/>
            <w:tcBorders>
              <w:top w:val="double" w:sz="4" w:space="0" w:color="auto"/>
              <w:left w:val="single" w:sz="4" w:space="0" w:color="auto"/>
              <w:bottom w:val="double" w:sz="4" w:space="0" w:color="auto"/>
              <w:right w:val="double" w:sz="4" w:space="0" w:color="auto"/>
            </w:tcBorders>
          </w:tcPr>
          <w:p w14:paraId="65D35F85" w14:textId="77777777" w:rsidR="00FB71F1" w:rsidRPr="0088003D" w:rsidRDefault="00FB71F1" w:rsidP="008E117B">
            <w:pPr>
              <w:spacing w:after="0"/>
              <w:jc w:val="both"/>
              <w:rPr>
                <w:rFonts w:cstheme="minorHAnsi"/>
                <w:bCs/>
                <w:lang w:val="ro-RO"/>
              </w:rPr>
            </w:pPr>
            <w:r w:rsidRPr="0088003D">
              <w:rPr>
                <w:rFonts w:cstheme="minorHAnsi"/>
                <w:bCs/>
                <w:lang w:val="ro-RO"/>
              </w:rPr>
              <w:t>1. Indicatorii de rezultat sunt singurii care măsoară impactul real al proiectului</w:t>
            </w:r>
          </w:p>
          <w:p w14:paraId="79046C58"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Indicatorii de realizare arată doar că activitățile au fost efectuate (ex: produsul a fost dezvoltat, testat, lansat).</w:t>
            </w:r>
          </w:p>
          <w:p w14:paraId="39BD75EA"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Indicatorii de rezultat arată dacă proiectul chiar funcționează pe piață, dacă generează valoare, dacă există cerere, dacă firma a reușit să transforme finanțarea într-un avantaj competitiv.</w:t>
            </w:r>
          </w:p>
          <w:p w14:paraId="346154EB"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Fără o pondere semnificativă a indicatorilor de rezultat, finanțarea ar evalua doar efortul, nu impactul.</w:t>
            </w:r>
          </w:p>
          <w:p w14:paraId="15039D15" w14:textId="77777777" w:rsidR="00FB71F1" w:rsidRPr="0088003D" w:rsidRDefault="00FB71F1" w:rsidP="008E117B">
            <w:pPr>
              <w:spacing w:after="0"/>
              <w:jc w:val="both"/>
              <w:rPr>
                <w:rFonts w:cstheme="minorHAnsi"/>
                <w:bCs/>
                <w:lang w:val="ro-RO"/>
              </w:rPr>
            </w:pPr>
            <w:r w:rsidRPr="0088003D">
              <w:rPr>
                <w:rFonts w:cstheme="minorHAnsi"/>
                <w:bCs/>
                <w:lang w:val="ro-RO"/>
              </w:rPr>
              <w:t>Finanțarea publică nu urmărește doar să creeze prototipuri, ci să stimuleze creșterea economică, inovarea și competitivitatea. Acestea se măsoară doar prin indicatori de rezultat.</w:t>
            </w:r>
          </w:p>
          <w:p w14:paraId="46ADDCB6" w14:textId="77777777" w:rsidR="00FB71F1" w:rsidRPr="0088003D" w:rsidRDefault="00FB71F1" w:rsidP="008E117B">
            <w:pPr>
              <w:spacing w:after="0"/>
              <w:jc w:val="both"/>
              <w:rPr>
                <w:rFonts w:cstheme="minorHAnsi"/>
                <w:bCs/>
                <w:lang w:val="ro-RO"/>
              </w:rPr>
            </w:pPr>
            <w:r w:rsidRPr="0088003D">
              <w:rPr>
                <w:rFonts w:cstheme="minorHAnsi"/>
                <w:bCs/>
                <w:lang w:val="ro-RO"/>
              </w:rPr>
              <w:t xml:space="preserve"> 2. Perioada de sustenabilitate (3 ani) este suficientă pentru a demonstra viabilitatea produsului</w:t>
            </w:r>
          </w:p>
          <w:p w14:paraId="16F900CB"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În domeniul IT, ciclurile de dezvoltare și adoptare sunt rapide.</w:t>
            </w:r>
          </w:p>
          <w:p w14:paraId="69A03AF1" w14:textId="77777777" w:rsidR="00FB71F1" w:rsidRPr="0088003D" w:rsidRDefault="00FB71F1" w:rsidP="008E117B">
            <w:pPr>
              <w:spacing w:after="0"/>
              <w:jc w:val="both"/>
              <w:rPr>
                <w:rFonts w:cstheme="minorHAnsi"/>
                <w:bCs/>
                <w:lang w:val="ro-RO"/>
              </w:rPr>
            </w:pPr>
            <w:r w:rsidRPr="0088003D">
              <w:rPr>
                <w:rFonts w:cstheme="minorHAnsi"/>
                <w:bCs/>
                <w:lang w:val="ro-RO"/>
              </w:rPr>
              <w:lastRenderedPageBreak/>
              <w:t>•</w:t>
            </w:r>
            <w:r w:rsidRPr="0088003D">
              <w:rPr>
                <w:rFonts w:cstheme="minorHAnsi"/>
                <w:bCs/>
                <w:lang w:val="ro-RO"/>
              </w:rPr>
              <w:tab/>
              <w:t>Dacă un produs hardware/software nu generează rezultate măsurabile în 3 ani, competitivitatea sa e îndoielnica.</w:t>
            </w:r>
          </w:p>
          <w:p w14:paraId="43022F87"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nu se cer rezultate imediate, ci într-o perioadă rezonabilă, ceea ce justifică o pondere ridicată.</w:t>
            </w:r>
          </w:p>
          <w:p w14:paraId="45E6312C" w14:textId="77777777" w:rsidR="00FB71F1" w:rsidRPr="0088003D" w:rsidRDefault="00FB71F1" w:rsidP="008E117B">
            <w:pPr>
              <w:spacing w:after="0"/>
              <w:jc w:val="both"/>
              <w:rPr>
                <w:rFonts w:cstheme="minorHAnsi"/>
                <w:bCs/>
                <w:lang w:val="ro-RO"/>
              </w:rPr>
            </w:pPr>
            <w:r w:rsidRPr="0088003D">
              <w:rPr>
                <w:rFonts w:cstheme="minorHAnsi"/>
                <w:bCs/>
                <w:lang w:val="ro-RO"/>
              </w:rPr>
              <w:t>3. Ponderea de 40% reflectă riscul investiției publice</w:t>
            </w:r>
          </w:p>
          <w:p w14:paraId="2AF94ABD"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Proiectele IT sunt inovative, dar și riscante.</w:t>
            </w:r>
          </w:p>
          <w:p w14:paraId="38B501C3"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Statul își asumă o mare parte din risc (60%) prin finanțare nerambursabilă.</w:t>
            </w:r>
          </w:p>
          <w:p w14:paraId="13116C29"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Este firesc ca o parte semnificativă din evaluare să fie legată de rezultate, pentru a evita finanțarea unor proiecte care nu ajung niciodată pe piață.</w:t>
            </w:r>
          </w:p>
          <w:p w14:paraId="1E6F1DF7" w14:textId="77777777" w:rsidR="00FB71F1" w:rsidRPr="0088003D" w:rsidRDefault="00FB71F1" w:rsidP="008E117B">
            <w:pPr>
              <w:spacing w:after="0"/>
              <w:jc w:val="both"/>
              <w:rPr>
                <w:rFonts w:cstheme="minorHAnsi"/>
                <w:bCs/>
                <w:lang w:val="ro-RO"/>
              </w:rPr>
            </w:pPr>
            <w:r w:rsidRPr="0088003D">
              <w:rPr>
                <w:rFonts w:cstheme="minorHAnsi"/>
                <w:bCs/>
                <w:lang w:val="ro-RO"/>
              </w:rPr>
              <w:t>4. Metodologia asigură proporționalitate și predictibilitate</w:t>
            </w:r>
          </w:p>
          <w:p w14:paraId="27DD41A2"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S-a stabilit o metodologie clară, aplicabilă tuturor beneficiarilor.</w:t>
            </w:r>
          </w:p>
          <w:p w14:paraId="6E2BA077"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Ponderea de 40% este parte dintr-un sistem coerent, nu o valoare arbitrară.</w:t>
            </w:r>
          </w:p>
          <w:p w14:paraId="1AB7F36A"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Beneficiarii au cunoscut criteriile înainte de depunerea proiectului, deci nu există un caracter imprevizibil sau discriminatoriu.</w:t>
            </w:r>
          </w:p>
          <w:p w14:paraId="1E01D87E" w14:textId="77777777" w:rsidR="00FB71F1" w:rsidRPr="0088003D" w:rsidRDefault="00FB71F1" w:rsidP="008E117B">
            <w:pPr>
              <w:spacing w:after="0"/>
              <w:jc w:val="both"/>
              <w:rPr>
                <w:rFonts w:cstheme="minorHAnsi"/>
                <w:bCs/>
                <w:lang w:val="ro-RO"/>
              </w:rPr>
            </w:pPr>
            <w:r w:rsidRPr="0088003D">
              <w:rPr>
                <w:rFonts w:cstheme="minorHAnsi"/>
                <w:bCs/>
                <w:lang w:val="ro-RO"/>
              </w:rPr>
              <w:t>5. Indicatorii de rezultat sunt esențiali pentru obiectivele programelor europene</w:t>
            </w:r>
          </w:p>
          <w:p w14:paraId="47DB08FA" w14:textId="77777777" w:rsidR="00FB71F1" w:rsidRPr="0088003D" w:rsidRDefault="00FB71F1" w:rsidP="008E117B">
            <w:pPr>
              <w:spacing w:after="0"/>
              <w:jc w:val="both"/>
              <w:rPr>
                <w:rFonts w:cstheme="minorHAnsi"/>
                <w:bCs/>
                <w:lang w:val="ro-RO"/>
              </w:rPr>
            </w:pPr>
            <w:r w:rsidRPr="0088003D">
              <w:rPr>
                <w:rFonts w:cstheme="minorHAnsi"/>
                <w:bCs/>
                <w:lang w:val="ro-RO"/>
              </w:rPr>
              <w:t xml:space="preserve">Programele finanțate prin fonduri UE, în speță </w:t>
            </w:r>
            <w:proofErr w:type="spellStart"/>
            <w:r w:rsidRPr="0088003D">
              <w:rPr>
                <w:rFonts w:cstheme="minorHAnsi"/>
                <w:bCs/>
                <w:lang w:val="ro-RO"/>
              </w:rPr>
              <w:t>PoCIDIF</w:t>
            </w:r>
            <w:proofErr w:type="spellEnd"/>
            <w:r w:rsidRPr="0088003D">
              <w:rPr>
                <w:rFonts w:cstheme="minorHAnsi"/>
                <w:bCs/>
                <w:lang w:val="ro-RO"/>
              </w:rPr>
              <w:t>, urmăresc:</w:t>
            </w:r>
          </w:p>
          <w:p w14:paraId="38F4494B"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creșterea competitivității,</w:t>
            </w:r>
          </w:p>
          <w:p w14:paraId="0EACA05C"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inovarea,</w:t>
            </w:r>
          </w:p>
          <w:p w14:paraId="0F90A24C"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digitalizarea,</w:t>
            </w:r>
          </w:p>
          <w:p w14:paraId="3AAEEBEA"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crearea de locuri de muncă,</w:t>
            </w:r>
          </w:p>
          <w:p w14:paraId="639D5396"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creșterea cifrei de afaceri.</w:t>
            </w:r>
          </w:p>
          <w:p w14:paraId="259C8AB2" w14:textId="77777777" w:rsidR="00FB71F1" w:rsidRPr="0088003D" w:rsidRDefault="00FB71F1" w:rsidP="008E117B">
            <w:pPr>
              <w:spacing w:after="0"/>
              <w:jc w:val="both"/>
              <w:rPr>
                <w:rFonts w:cstheme="minorHAnsi"/>
                <w:bCs/>
                <w:lang w:val="ro-RO"/>
              </w:rPr>
            </w:pPr>
            <w:r w:rsidRPr="0088003D">
              <w:rPr>
                <w:rFonts w:cstheme="minorHAnsi"/>
                <w:bCs/>
                <w:lang w:val="ro-RO"/>
              </w:rPr>
              <w:t>Toate acestea sunt indicatori de rezultat, nu de realizare.</w:t>
            </w:r>
          </w:p>
          <w:p w14:paraId="0181830B" w14:textId="77777777" w:rsidR="00FB71F1" w:rsidRPr="0088003D" w:rsidRDefault="00FB71F1" w:rsidP="008E117B">
            <w:pPr>
              <w:spacing w:after="0"/>
              <w:jc w:val="both"/>
              <w:rPr>
                <w:rFonts w:cstheme="minorHAnsi"/>
                <w:bCs/>
                <w:lang w:val="ro-RO"/>
              </w:rPr>
            </w:pPr>
            <w:r w:rsidRPr="0088003D">
              <w:rPr>
                <w:rFonts w:cstheme="minorHAnsi"/>
                <w:bCs/>
                <w:lang w:val="ro-RO"/>
              </w:rPr>
              <w:t>Dacă ponderea lor ar fi mică, proiectele ar putea fi finalizate formal, dar fără efect real în economie.</w:t>
            </w:r>
          </w:p>
          <w:p w14:paraId="608CEF32" w14:textId="77777777" w:rsidR="00FB71F1" w:rsidRPr="0088003D" w:rsidRDefault="00FB71F1" w:rsidP="008E117B">
            <w:pPr>
              <w:spacing w:after="0"/>
              <w:jc w:val="both"/>
              <w:rPr>
                <w:rFonts w:cstheme="minorHAnsi"/>
                <w:bCs/>
                <w:lang w:val="ro-RO"/>
              </w:rPr>
            </w:pPr>
            <w:r w:rsidRPr="0088003D">
              <w:rPr>
                <w:rFonts w:cstheme="minorHAnsi"/>
                <w:bCs/>
                <w:lang w:val="ro-RO"/>
              </w:rPr>
              <w:lastRenderedPageBreak/>
              <w:t xml:space="preserve"> 6. Ponderea de 40% este aliniată cu practica europeană</w:t>
            </w:r>
          </w:p>
          <w:p w14:paraId="19C145D5" w14:textId="77777777" w:rsidR="00FB71F1" w:rsidRPr="0088003D" w:rsidRDefault="00FB71F1" w:rsidP="008E117B">
            <w:pPr>
              <w:spacing w:after="0"/>
              <w:jc w:val="both"/>
              <w:rPr>
                <w:rFonts w:cstheme="minorHAnsi"/>
                <w:bCs/>
                <w:lang w:val="ro-RO"/>
              </w:rPr>
            </w:pPr>
            <w:r w:rsidRPr="0088003D">
              <w:rPr>
                <w:rFonts w:cstheme="minorHAnsi"/>
                <w:bCs/>
                <w:lang w:val="ro-RO"/>
              </w:rPr>
              <w:t>În multe state membre:</w:t>
            </w:r>
          </w:p>
          <w:p w14:paraId="26A0B434"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indicatorii de rezultat au ponderi între 30% și 50%,</w:t>
            </w:r>
          </w:p>
          <w:p w14:paraId="7E2DEEBA"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recuperarea parțială a finanțării este standard în caz de neatingere.</w:t>
            </w:r>
          </w:p>
          <w:p w14:paraId="432C4C7B" w14:textId="77777777" w:rsidR="00FB71F1" w:rsidRPr="0088003D" w:rsidRDefault="00FB71F1" w:rsidP="008E117B">
            <w:pPr>
              <w:spacing w:after="0"/>
              <w:jc w:val="both"/>
              <w:rPr>
                <w:rFonts w:cstheme="minorHAnsi"/>
                <w:bCs/>
                <w:lang w:val="ro-RO"/>
              </w:rPr>
            </w:pPr>
            <w:r w:rsidRPr="0088003D">
              <w:rPr>
                <w:rFonts w:cstheme="minorHAnsi"/>
                <w:bCs/>
                <w:lang w:val="ro-RO"/>
              </w:rPr>
              <w:t>AM nu face decât să se alinieze la bune practici europene, ceea ce este esențial pentru audit și conformitate.</w:t>
            </w:r>
          </w:p>
          <w:p w14:paraId="157EEEB7" w14:textId="77777777" w:rsidR="00FB71F1" w:rsidRPr="0088003D" w:rsidRDefault="00FB71F1" w:rsidP="008E117B">
            <w:pPr>
              <w:spacing w:after="0"/>
              <w:jc w:val="both"/>
              <w:rPr>
                <w:rFonts w:cstheme="minorHAnsi"/>
                <w:bCs/>
                <w:lang w:val="ro-RO"/>
              </w:rPr>
            </w:pPr>
            <w:r w:rsidRPr="0088003D">
              <w:rPr>
                <w:rFonts w:cstheme="minorHAnsi"/>
                <w:bCs/>
                <w:lang w:val="ro-RO"/>
              </w:rPr>
              <w:t xml:space="preserve"> 7. Ponderea ridicată stimulează responsabilitatea beneficiarilor</w:t>
            </w:r>
          </w:p>
          <w:p w14:paraId="4198A8C3"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Beneficiarii sunt motivați să nu se oprească la dezvoltare, ci să ducă produsul pe piață.</w:t>
            </w:r>
          </w:p>
          <w:p w14:paraId="188F2938"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Crește calitatea managementului de proiect.</w:t>
            </w:r>
          </w:p>
          <w:p w14:paraId="472CFDCB"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Reduce riscul de proiecte „de formă”, depuse doar pentru finanțare.</w:t>
            </w:r>
          </w:p>
          <w:p w14:paraId="24113448" w14:textId="77777777" w:rsidR="00FB71F1" w:rsidRPr="0088003D" w:rsidRDefault="00FB71F1" w:rsidP="008E117B">
            <w:pPr>
              <w:spacing w:after="0"/>
              <w:jc w:val="both"/>
              <w:rPr>
                <w:rFonts w:cstheme="minorHAnsi"/>
                <w:bCs/>
                <w:lang w:val="ro-RO"/>
              </w:rPr>
            </w:pPr>
            <w:r w:rsidRPr="0088003D">
              <w:rPr>
                <w:rFonts w:cstheme="minorHAnsi"/>
                <w:bCs/>
                <w:lang w:val="ro-RO"/>
              </w:rPr>
              <w:t>Beneficiu pentru piață:</w:t>
            </w:r>
          </w:p>
          <w:p w14:paraId="430F7856" w14:textId="77777777" w:rsidR="00FB71F1" w:rsidRPr="0088003D" w:rsidRDefault="00FB71F1" w:rsidP="008E117B">
            <w:pPr>
              <w:spacing w:after="0"/>
              <w:jc w:val="both"/>
              <w:rPr>
                <w:rFonts w:cstheme="minorHAnsi"/>
                <w:bCs/>
                <w:lang w:val="ro-RO"/>
              </w:rPr>
            </w:pPr>
            <w:r w:rsidRPr="0088003D">
              <w:rPr>
                <w:rFonts w:cstheme="minorHAnsi"/>
                <w:bCs/>
                <w:lang w:val="ro-RO"/>
              </w:rPr>
              <w:t>Mai puține proiecte neviabile, mai multe produse reale, mai multă inovare.</w:t>
            </w:r>
          </w:p>
          <w:p w14:paraId="43884E56" w14:textId="77777777" w:rsidR="00FB71F1" w:rsidRPr="0088003D" w:rsidRDefault="00FB71F1" w:rsidP="008E117B">
            <w:pPr>
              <w:spacing w:after="0"/>
              <w:jc w:val="both"/>
              <w:rPr>
                <w:rFonts w:cstheme="minorHAnsi"/>
                <w:bCs/>
                <w:lang w:val="ro-RO"/>
              </w:rPr>
            </w:pPr>
            <w:r w:rsidRPr="0088003D">
              <w:rPr>
                <w:rFonts w:cstheme="minorHAnsi"/>
                <w:bCs/>
                <w:lang w:val="ro-RO"/>
              </w:rPr>
              <w:t xml:space="preserve"> Concluzie</w:t>
            </w:r>
          </w:p>
          <w:p w14:paraId="5F3223F0" w14:textId="77777777" w:rsidR="00FB71F1" w:rsidRPr="0088003D" w:rsidRDefault="00FB71F1" w:rsidP="008E117B">
            <w:pPr>
              <w:spacing w:after="0"/>
              <w:jc w:val="both"/>
              <w:rPr>
                <w:rFonts w:cstheme="minorHAnsi"/>
                <w:bCs/>
                <w:lang w:val="ro-RO"/>
              </w:rPr>
            </w:pPr>
            <w:r w:rsidRPr="0088003D">
              <w:rPr>
                <w:rFonts w:cstheme="minorHAnsi"/>
                <w:bCs/>
                <w:lang w:val="ro-RO"/>
              </w:rPr>
              <w:t>Ponderea de 40% pentru indicatorii de rezultat este justificată prin:</w:t>
            </w:r>
          </w:p>
          <w:p w14:paraId="2199A134"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necesitatea de a măsura impactul real,</w:t>
            </w:r>
          </w:p>
          <w:p w14:paraId="1DCA1AC4"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protejarea fondurilor publice,</w:t>
            </w:r>
          </w:p>
          <w:p w14:paraId="6D7180A1"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alinierea la standardele europene,</w:t>
            </w:r>
          </w:p>
          <w:p w14:paraId="36609FDE"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stimularea responsabilității beneficiarilor,</w:t>
            </w:r>
          </w:p>
          <w:p w14:paraId="613AE821" w14:textId="33E1D965" w:rsidR="00FB71F1" w:rsidRPr="0088003D" w:rsidRDefault="00FB71F1" w:rsidP="008E117B">
            <w:pPr>
              <w:jc w:val="both"/>
              <w:rPr>
                <w:rFonts w:cstheme="minorHAnsi"/>
                <w:bCs/>
                <w:lang w:val="ro-RO"/>
              </w:rPr>
            </w:pPr>
            <w:r w:rsidRPr="0088003D">
              <w:rPr>
                <w:rFonts w:cstheme="minorHAnsi"/>
                <w:bCs/>
                <w:lang w:val="ro-RO"/>
              </w:rPr>
              <w:t>•</w:t>
            </w:r>
            <w:r w:rsidRPr="0088003D">
              <w:rPr>
                <w:rFonts w:cstheme="minorHAnsi"/>
                <w:bCs/>
                <w:lang w:val="ro-RO"/>
              </w:rPr>
              <w:tab/>
              <w:t>asigurarea că finanțarea produce efecte economice reale.</w:t>
            </w:r>
          </w:p>
        </w:tc>
      </w:tr>
      <w:bookmarkEnd w:id="72"/>
      <w:tr w:rsidR="00FB71F1" w:rsidRPr="0088003D" w14:paraId="4FDDD579" w14:textId="77777777" w:rsidTr="00FB71F1">
        <w:trPr>
          <w:tblHeader/>
        </w:trPr>
        <w:tc>
          <w:tcPr>
            <w:tcW w:w="694" w:type="dxa"/>
            <w:tcBorders>
              <w:top w:val="double" w:sz="4" w:space="0" w:color="auto"/>
              <w:left w:val="double" w:sz="4" w:space="0" w:color="auto"/>
              <w:bottom w:val="double" w:sz="4" w:space="0" w:color="auto"/>
            </w:tcBorders>
            <w:vAlign w:val="center"/>
          </w:tcPr>
          <w:p w14:paraId="12DE6712" w14:textId="06066F7A" w:rsidR="00FB71F1" w:rsidRPr="0088003D" w:rsidRDefault="00FB71F1" w:rsidP="008E117B">
            <w:pPr>
              <w:jc w:val="both"/>
              <w:rPr>
                <w:rFonts w:cstheme="minorHAnsi"/>
                <w:b/>
                <w:lang w:val="ro-RO"/>
              </w:rPr>
            </w:pPr>
            <w:r w:rsidRPr="0088003D">
              <w:rPr>
                <w:rFonts w:cstheme="minorHAnsi"/>
                <w:b/>
                <w:lang w:val="ro-RO"/>
              </w:rPr>
              <w:lastRenderedPageBreak/>
              <w:t>52.5</w:t>
            </w:r>
          </w:p>
        </w:tc>
        <w:tc>
          <w:tcPr>
            <w:tcW w:w="2268" w:type="dxa"/>
            <w:tcBorders>
              <w:top w:val="double" w:sz="4" w:space="0" w:color="auto"/>
              <w:bottom w:val="double" w:sz="4" w:space="0" w:color="auto"/>
              <w:right w:val="single" w:sz="4" w:space="0" w:color="auto"/>
            </w:tcBorders>
          </w:tcPr>
          <w:p w14:paraId="164DA2CA" w14:textId="6D234B31"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 CONDIȚII DE  ELIGIBILITATE</w:t>
            </w:r>
          </w:p>
        </w:tc>
        <w:tc>
          <w:tcPr>
            <w:tcW w:w="5529" w:type="dxa"/>
            <w:tcBorders>
              <w:top w:val="double" w:sz="4" w:space="0" w:color="auto"/>
              <w:bottom w:val="double" w:sz="4" w:space="0" w:color="auto"/>
              <w:right w:val="single" w:sz="4" w:space="0" w:color="auto"/>
            </w:tcBorders>
          </w:tcPr>
          <w:p w14:paraId="1455C176"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Evaluarea subiectivă a inovării</w:t>
            </w:r>
          </w:p>
          <w:p w14:paraId="3EFD6CB3"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Ghidul permite evaluatorilor să respingă proiectul pe motiv că soluția este „</w:t>
            </w:r>
            <w:proofErr w:type="spellStart"/>
            <w:r w:rsidRPr="0088003D">
              <w:rPr>
                <w:rFonts w:eastAsia="Times New Roman" w:cstheme="minorHAnsi"/>
                <w:color w:val="000000" w:themeColor="text1"/>
                <w:lang w:val="ro-RO"/>
              </w:rPr>
              <w:t>depăşită</w:t>
            </w:r>
            <w:proofErr w:type="spellEnd"/>
            <w:r w:rsidRPr="0088003D">
              <w:rPr>
                <w:rFonts w:eastAsia="Times New Roman" w:cstheme="minorHAnsi"/>
                <w:color w:val="000000" w:themeColor="text1"/>
                <w:lang w:val="ro-RO"/>
              </w:rPr>
              <w:t xml:space="preserve"> tehnologic”, chiar dacă solicitantul a depus un Raport de Inovare asumat de un Expert Extern </w:t>
            </w:r>
            <w:r w:rsidRPr="0088003D">
              <w:rPr>
                <w:rFonts w:eastAsia="Times New Roman" w:cstheme="minorHAnsi"/>
                <w:color w:val="000000" w:themeColor="text1"/>
                <w:lang w:val="ro-RO"/>
              </w:rPr>
              <w:lastRenderedPageBreak/>
              <w:t>acreditat. Aceasta anulează valoarea expertizei externe plătite de beneficiar.</w:t>
            </w:r>
          </w:p>
          <w:p w14:paraId="1B3FEF50"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Soluția propusă:</w:t>
            </w:r>
          </w:p>
          <w:p w14:paraId="0937DBC7" w14:textId="274DFC9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Prezumția de veridicitate: Raportul Expertului Extern trebuie să fie suficient pentru a trece criteriul de eligibilitate privind inovarea.</w:t>
            </w:r>
          </w:p>
          <w:p w14:paraId="3B6ADD0D" w14:textId="4B885D1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Punctaj, nu respingere: Dacă evaluatorul are dubii, poate scădea punctajul la criteriul „Relevanță”, dar nu trebuie să aibă dreptul de a respinge eligibilitatea fără o contra-expertiză tehnică solidă.</w:t>
            </w:r>
          </w:p>
        </w:tc>
        <w:tc>
          <w:tcPr>
            <w:tcW w:w="5669" w:type="dxa"/>
            <w:tcBorders>
              <w:top w:val="double" w:sz="4" w:space="0" w:color="auto"/>
              <w:left w:val="single" w:sz="4" w:space="0" w:color="auto"/>
              <w:bottom w:val="double" w:sz="4" w:space="0" w:color="auto"/>
              <w:right w:val="double" w:sz="4" w:space="0" w:color="auto"/>
            </w:tcBorders>
            <w:vAlign w:val="center"/>
          </w:tcPr>
          <w:p w14:paraId="7D3634D3" w14:textId="77777777" w:rsidR="00FB71F1" w:rsidRPr="0088003D" w:rsidRDefault="00FB71F1" w:rsidP="008E117B">
            <w:pPr>
              <w:jc w:val="both"/>
              <w:rPr>
                <w:rFonts w:cstheme="minorHAnsi"/>
                <w:bCs/>
                <w:lang w:val="ro-RO"/>
              </w:rPr>
            </w:pPr>
            <w:r w:rsidRPr="0088003D">
              <w:rPr>
                <w:rFonts w:cstheme="minorHAnsi"/>
                <w:bCs/>
                <w:lang w:val="ro-RO"/>
              </w:rPr>
              <w:lastRenderedPageBreak/>
              <w:t>Textul Ghidului Solicitantului a fost actualizat în sensul “</w:t>
            </w:r>
            <w:r w:rsidRPr="0088003D">
              <w:rPr>
                <w:rFonts w:cstheme="minorHAnsi"/>
                <w:bCs/>
                <w:lang w:val="ro-RO"/>
              </w:rPr>
              <w:tab/>
            </w:r>
            <w:r w:rsidRPr="0088003D">
              <w:rPr>
                <w:rFonts w:cstheme="minorHAnsi"/>
                <w:bCs/>
                <w:i/>
                <w:iCs/>
                <w:lang w:val="ro-RO"/>
              </w:rPr>
              <w:t xml:space="preserve">Cererea de finanțare este respinsă dacă din cererea de finanțare și Planul de afaceri nu reiese că produsul/aplicația/serviciul este inovativ sau dacă soluția </w:t>
            </w:r>
            <w:r w:rsidRPr="0088003D">
              <w:rPr>
                <w:rFonts w:cstheme="minorHAnsi"/>
                <w:bCs/>
                <w:i/>
                <w:iCs/>
                <w:lang w:val="ro-RO"/>
              </w:rPr>
              <w:lastRenderedPageBreak/>
              <w:t>propusă este depășită tehnologic din perspectiva pieței sau repetă soluții existente fără elemente noi</w:t>
            </w:r>
            <w:r w:rsidRPr="0088003D">
              <w:rPr>
                <w:rFonts w:cstheme="minorHAnsi"/>
                <w:bCs/>
                <w:lang w:val="ro-RO"/>
              </w:rPr>
              <w:t>.”</w:t>
            </w:r>
          </w:p>
          <w:p w14:paraId="23957538" w14:textId="77777777" w:rsidR="00FB71F1" w:rsidRPr="0088003D" w:rsidRDefault="00FB71F1" w:rsidP="008E117B">
            <w:pPr>
              <w:jc w:val="both"/>
              <w:rPr>
                <w:rFonts w:cstheme="minorHAnsi"/>
                <w:bCs/>
                <w:lang w:val="ro-RO"/>
              </w:rPr>
            </w:pPr>
            <w:r w:rsidRPr="0088003D">
              <w:rPr>
                <w:rFonts w:cstheme="minorHAnsi"/>
                <w:bCs/>
                <w:lang w:val="ro-RO"/>
              </w:rPr>
              <w:t>În forma actuală a ghidului, gradul de inovare al produsului dezvoltat în proiect este evaluat prin alte mijloace; nu mai este necesar raportul expertului extern.</w:t>
            </w:r>
          </w:p>
          <w:p w14:paraId="0DAF0202" w14:textId="7A5DD80C" w:rsidR="00FB71F1" w:rsidRPr="0088003D" w:rsidRDefault="00FB71F1" w:rsidP="008E117B">
            <w:pPr>
              <w:jc w:val="both"/>
              <w:rPr>
                <w:rFonts w:cstheme="minorHAnsi"/>
                <w:bCs/>
                <w:lang w:val="ro-RO"/>
              </w:rPr>
            </w:pPr>
          </w:p>
        </w:tc>
      </w:tr>
      <w:tr w:rsidR="00FB71F1" w:rsidRPr="0088003D" w14:paraId="4F6BC4AC" w14:textId="77777777" w:rsidTr="00FB71F1">
        <w:trPr>
          <w:tblHeader/>
        </w:trPr>
        <w:tc>
          <w:tcPr>
            <w:tcW w:w="694" w:type="dxa"/>
            <w:tcBorders>
              <w:top w:val="double" w:sz="4" w:space="0" w:color="auto"/>
              <w:left w:val="double" w:sz="4" w:space="0" w:color="auto"/>
              <w:bottom w:val="double" w:sz="4" w:space="0" w:color="auto"/>
            </w:tcBorders>
            <w:vAlign w:val="center"/>
          </w:tcPr>
          <w:p w14:paraId="6ECE341B" w14:textId="4B2FEF46" w:rsidR="00FB71F1" w:rsidRPr="0088003D" w:rsidRDefault="00FB71F1" w:rsidP="008E117B">
            <w:pPr>
              <w:jc w:val="both"/>
              <w:rPr>
                <w:rFonts w:cstheme="minorHAnsi"/>
                <w:b/>
                <w:lang w:val="ro-RO"/>
              </w:rPr>
            </w:pPr>
            <w:r w:rsidRPr="0088003D">
              <w:rPr>
                <w:rFonts w:cstheme="minorHAnsi"/>
                <w:b/>
                <w:lang w:val="ro-RO"/>
              </w:rPr>
              <w:lastRenderedPageBreak/>
              <w:t>52.6</w:t>
            </w:r>
          </w:p>
        </w:tc>
        <w:tc>
          <w:tcPr>
            <w:tcW w:w="2268" w:type="dxa"/>
            <w:tcBorders>
              <w:top w:val="double" w:sz="4" w:space="0" w:color="auto"/>
              <w:bottom w:val="double" w:sz="4" w:space="0" w:color="auto"/>
              <w:right w:val="single" w:sz="4" w:space="0" w:color="auto"/>
            </w:tcBorders>
          </w:tcPr>
          <w:p w14:paraId="7FAABC55" w14:textId="6FA0A2ED"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 CONDIȚII DE  ELIGIBILITATE</w:t>
            </w:r>
          </w:p>
        </w:tc>
        <w:tc>
          <w:tcPr>
            <w:tcW w:w="5529" w:type="dxa"/>
            <w:tcBorders>
              <w:top w:val="double" w:sz="4" w:space="0" w:color="auto"/>
              <w:bottom w:val="double" w:sz="4" w:space="0" w:color="auto"/>
              <w:right w:val="single" w:sz="4" w:space="0" w:color="auto"/>
            </w:tcBorders>
          </w:tcPr>
          <w:p w14:paraId="71B41FAD"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Restricții Artificiale de Eligibilitate</w:t>
            </w:r>
          </w:p>
          <w:p w14:paraId="24CF3065"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Limitarea la un singur proiect per grup de firme (întreprinderi legate) ignoră structura holdingurilor de tehnologie, care au firme specializate pe </w:t>
            </w:r>
            <w:proofErr w:type="spellStart"/>
            <w:r w:rsidRPr="0088003D">
              <w:rPr>
                <w:rFonts w:eastAsia="Times New Roman" w:cstheme="minorHAnsi"/>
                <w:color w:val="000000" w:themeColor="text1"/>
                <w:lang w:val="ro-RO"/>
              </w:rPr>
              <w:t>nişe</w:t>
            </w:r>
            <w:proofErr w:type="spellEnd"/>
            <w:r w:rsidRPr="0088003D">
              <w:rPr>
                <w:rFonts w:eastAsia="Times New Roman" w:cstheme="minorHAnsi"/>
                <w:color w:val="000000" w:themeColor="text1"/>
                <w:lang w:val="ro-RO"/>
              </w:rPr>
              <w:t xml:space="preserve"> diferite. De asemenea, excluderea beneficiarilor Acțiunii 1.1 este discriminatorie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lipsită de temei legal.</w:t>
            </w:r>
          </w:p>
          <w:p w14:paraId="3B8054A1"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Soluția propusă:</w:t>
            </w:r>
          </w:p>
          <w:p w14:paraId="15843889" w14:textId="39D16D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Eligibilitate per CUI: Permiterea depunerii unui proiect per entitate juridică (CUI), nu per grup, cu condiția ca proiectele să fie distincte.</w:t>
            </w:r>
          </w:p>
          <w:p w14:paraId="54081884" w14:textId="59FF81B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Eliminarea excluderii Acțiunii 1.1: Eliminarea paragrafului care interzice accesul firmelor care au derulat proiecte anterioare de soft; capacitatea de implementare trebuie judecată per proiect, nu istoric.</w:t>
            </w:r>
          </w:p>
        </w:tc>
        <w:tc>
          <w:tcPr>
            <w:tcW w:w="5669" w:type="dxa"/>
            <w:tcBorders>
              <w:top w:val="double" w:sz="4" w:space="0" w:color="auto"/>
              <w:left w:val="single" w:sz="4" w:space="0" w:color="auto"/>
              <w:bottom w:val="double" w:sz="4" w:space="0" w:color="auto"/>
              <w:right w:val="double" w:sz="4" w:space="0" w:color="auto"/>
            </w:tcBorders>
          </w:tcPr>
          <w:p w14:paraId="37BEB4D8" w14:textId="77777777" w:rsidR="00FB71F1" w:rsidRPr="0088003D" w:rsidRDefault="00FB71F1" w:rsidP="008E117B">
            <w:pPr>
              <w:jc w:val="both"/>
              <w:rPr>
                <w:rFonts w:cstheme="minorHAnsi"/>
                <w:bCs/>
                <w:lang w:val="ro-RO"/>
              </w:rPr>
            </w:pPr>
            <w:r w:rsidRPr="0088003D">
              <w:rPr>
                <w:rFonts w:cstheme="minorHAnsi"/>
                <w:bCs/>
                <w:lang w:val="ro-RO"/>
              </w:rPr>
              <w:t>Intenția finanțatorului este de a susține cât mai multe IMM-uri. Acordarea ajutorului de stat per întreprindere unică și nu per CUI este o obligație reglementată de legislația europeană și națională în materie de ajutor de stat; nu se va modifica.</w:t>
            </w:r>
          </w:p>
          <w:p w14:paraId="2A2C9198" w14:textId="77777777" w:rsidR="00FB71F1" w:rsidRPr="0088003D" w:rsidRDefault="00FB71F1" w:rsidP="008E117B">
            <w:pPr>
              <w:jc w:val="both"/>
              <w:rPr>
                <w:rFonts w:cstheme="minorHAnsi"/>
                <w:bCs/>
                <w:lang w:val="ro-RO"/>
              </w:rPr>
            </w:pPr>
            <w:r w:rsidRPr="0088003D">
              <w:rPr>
                <w:rFonts w:cstheme="minorHAnsi"/>
                <w:bCs/>
                <w:lang w:val="ro-RO"/>
              </w:rPr>
              <w:t xml:space="preserve">Excluderea beneficiarilor Acțiunii 1.1 în acest apel este perfect legală și este reglementată în POCIDIF: </w:t>
            </w:r>
            <w:r w:rsidRPr="0088003D">
              <w:rPr>
                <w:rFonts w:cstheme="minorHAnsi"/>
                <w:lang w:val="ro-RO"/>
              </w:rPr>
              <w:t xml:space="preserve"> </w:t>
            </w:r>
            <w:r w:rsidRPr="0088003D">
              <w:rPr>
                <w:rFonts w:cstheme="minorHAnsi"/>
                <w:bCs/>
                <w:lang w:val="ro-RO"/>
              </w:rPr>
              <w:t>Acțiunea 2.1 - Dezvoltarea de noi servicii/aplicații/produse prin inovare și adoptarea de tehnologii avansate, pagina 49.</w:t>
            </w:r>
          </w:p>
          <w:p w14:paraId="55A161BC" w14:textId="0ADA46DE" w:rsidR="00FB71F1" w:rsidRPr="0088003D" w:rsidRDefault="00FB71F1" w:rsidP="008E117B">
            <w:pPr>
              <w:jc w:val="both"/>
              <w:rPr>
                <w:rFonts w:cstheme="minorHAnsi"/>
                <w:bCs/>
                <w:lang w:val="ro-RO"/>
              </w:rPr>
            </w:pPr>
            <w:r w:rsidRPr="0088003D">
              <w:rPr>
                <w:rFonts w:cstheme="minorHAnsi"/>
                <w:bCs/>
                <w:lang w:val="ro-RO"/>
              </w:rPr>
              <w:t xml:space="preserve">Având în vedere faptul că pentru acțiunile 1.1.1 și 1.1.2 au fost depuse un număr semnificativ de proiecte, dintre care doar 45% au obținut finanțarea, interesul și potențialul pentru acest apel este asigurat. Restricția acceptării acelorași companii care au obținut finanțare pentru dezvoltare de software prin cele 2 acțiuni menționate mai sus </w:t>
            </w:r>
            <w:r w:rsidRPr="0088003D">
              <w:rPr>
                <w:rFonts w:cstheme="minorHAnsi"/>
                <w:b/>
                <w:lang w:val="ro-RO"/>
              </w:rPr>
              <w:t xml:space="preserve">conduce pe de o parte la evitarea dublei finanțări (mai dificil de stabilit în cazul activelor necorporale) și pe de altă parte la evitarea sprijinirii acelorași companii care au primit deja finanțare prin </w:t>
            </w:r>
            <w:proofErr w:type="spellStart"/>
            <w:r w:rsidRPr="0088003D">
              <w:rPr>
                <w:rFonts w:cstheme="minorHAnsi"/>
                <w:b/>
                <w:lang w:val="ro-RO"/>
              </w:rPr>
              <w:t>PoCIDIF</w:t>
            </w:r>
            <w:proofErr w:type="spellEnd"/>
            <w:r w:rsidRPr="0088003D">
              <w:rPr>
                <w:rFonts w:cstheme="minorHAnsi"/>
                <w:b/>
                <w:lang w:val="ro-RO"/>
              </w:rPr>
              <w:t xml:space="preserve">.  </w:t>
            </w:r>
          </w:p>
        </w:tc>
      </w:tr>
      <w:tr w:rsidR="00FB71F1" w:rsidRPr="0088003D" w14:paraId="502CD9D7" w14:textId="77777777" w:rsidTr="00FB71F1">
        <w:trPr>
          <w:tblHeader/>
        </w:trPr>
        <w:tc>
          <w:tcPr>
            <w:tcW w:w="694" w:type="dxa"/>
            <w:tcBorders>
              <w:top w:val="double" w:sz="4" w:space="0" w:color="auto"/>
              <w:left w:val="double" w:sz="4" w:space="0" w:color="auto"/>
              <w:bottom w:val="double" w:sz="4" w:space="0" w:color="auto"/>
            </w:tcBorders>
            <w:vAlign w:val="center"/>
          </w:tcPr>
          <w:p w14:paraId="1A375EA7" w14:textId="25DA251B" w:rsidR="00FB71F1" w:rsidRPr="0088003D" w:rsidRDefault="00FB71F1" w:rsidP="008E117B">
            <w:pPr>
              <w:jc w:val="both"/>
              <w:rPr>
                <w:rFonts w:cstheme="minorHAnsi"/>
                <w:b/>
                <w:lang w:val="ro-RO"/>
              </w:rPr>
            </w:pPr>
            <w:r w:rsidRPr="0088003D">
              <w:rPr>
                <w:rFonts w:cstheme="minorHAnsi"/>
                <w:b/>
                <w:lang w:val="ro-RO"/>
              </w:rPr>
              <w:t>52.7</w:t>
            </w:r>
          </w:p>
        </w:tc>
        <w:tc>
          <w:tcPr>
            <w:tcW w:w="2268" w:type="dxa"/>
            <w:tcBorders>
              <w:top w:val="double" w:sz="4" w:space="0" w:color="auto"/>
              <w:bottom w:val="double" w:sz="4" w:space="0" w:color="auto"/>
              <w:right w:val="single" w:sz="4" w:space="0" w:color="auto"/>
            </w:tcBorders>
          </w:tcPr>
          <w:p w14:paraId="2C2FFB5C" w14:textId="2BBAAA6C"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 CONDIȚII DE  ELIGIBILITATE</w:t>
            </w:r>
          </w:p>
        </w:tc>
        <w:tc>
          <w:tcPr>
            <w:tcW w:w="5529" w:type="dxa"/>
            <w:tcBorders>
              <w:top w:val="double" w:sz="4" w:space="0" w:color="auto"/>
              <w:bottom w:val="double" w:sz="4" w:space="0" w:color="auto"/>
              <w:right w:val="single" w:sz="4" w:space="0" w:color="auto"/>
            </w:tcBorders>
          </w:tcPr>
          <w:p w14:paraId="2066B05A"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Mecanismul de „Excelență” și presiunea timpului</w:t>
            </w:r>
          </w:p>
          <w:p w14:paraId="0B5EC7EC"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Pragul de excelență de 92 puncte, combinat cu departajarea la timp în cazul epuizării bugetului, transformă apelul într-o </w:t>
            </w:r>
            <w:r w:rsidRPr="0088003D">
              <w:rPr>
                <w:rFonts w:eastAsia="Times New Roman" w:cstheme="minorHAnsi"/>
                <w:color w:val="000000" w:themeColor="text1"/>
                <w:lang w:val="ro-RO"/>
              </w:rPr>
              <w:lastRenderedPageBreak/>
              <w:t>cursă „primul venit, primul servit”. Acest lucru încurajează depunerea rapidă a unor proiecte imature, în detrimentul calității.</w:t>
            </w:r>
          </w:p>
          <w:p w14:paraId="4E287263"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Soluția propusă:</w:t>
            </w:r>
          </w:p>
          <w:p w14:paraId="128093F7"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Evaluare unitară: Toate proiectele depuse în termen să fie evaluate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ierarhizate într-o listă unică, descrescătoare.</w:t>
            </w:r>
          </w:p>
          <w:p w14:paraId="47CAD063" w14:textId="088286F8" w:rsidR="00FB71F1" w:rsidRPr="0088003D" w:rsidRDefault="00FB71F1" w:rsidP="008E117B">
            <w:pPr>
              <w:pStyle w:val="ListParagraph"/>
              <w:numPr>
                <w:ilvl w:val="0"/>
                <w:numId w:val="55"/>
              </w:numPr>
              <w:jc w:val="both"/>
              <w:rPr>
                <w:rFonts w:asciiTheme="minorHAnsi" w:eastAsia="Times New Roman" w:hAnsiTheme="minorHAnsi" w:cstheme="minorHAnsi"/>
                <w:color w:val="000000" w:themeColor="text1"/>
                <w:lang w:val="ro-RO"/>
              </w:rPr>
            </w:pPr>
            <w:r w:rsidRPr="0088003D">
              <w:rPr>
                <w:rFonts w:asciiTheme="minorHAnsi" w:eastAsia="Times New Roman" w:hAnsiTheme="minorHAnsi" w:cstheme="minorHAnsi"/>
                <w:color w:val="000000" w:themeColor="text1"/>
                <w:lang w:val="ro-RO"/>
              </w:rPr>
              <w:t>Eliminarea criteriului timp: Departajarea la punctaj egal să se facă exclusiv pe criterii tehnice (ROI, grad inovare), eliminând complet criteriul „ordinea depunerii”.</w:t>
            </w:r>
          </w:p>
        </w:tc>
        <w:tc>
          <w:tcPr>
            <w:tcW w:w="5669" w:type="dxa"/>
            <w:tcBorders>
              <w:top w:val="double" w:sz="4" w:space="0" w:color="auto"/>
              <w:left w:val="single" w:sz="4" w:space="0" w:color="auto"/>
              <w:bottom w:val="double" w:sz="4" w:space="0" w:color="auto"/>
              <w:right w:val="double" w:sz="4" w:space="0" w:color="auto"/>
            </w:tcBorders>
          </w:tcPr>
          <w:p w14:paraId="34A63426" w14:textId="77777777" w:rsidR="00FB71F1" w:rsidRPr="0088003D" w:rsidRDefault="00FB71F1" w:rsidP="008E117B">
            <w:pPr>
              <w:pStyle w:val="NormalWeb"/>
              <w:spacing w:before="0" w:beforeAutospacing="0" w:after="0" w:afterAutospacing="0"/>
              <w:jc w:val="both"/>
              <w:rPr>
                <w:rFonts w:asciiTheme="minorHAnsi" w:hAnsiTheme="minorHAnsi" w:cstheme="minorHAnsi"/>
                <w:lang w:val="ro-RO"/>
              </w:rPr>
            </w:pPr>
            <w:r w:rsidRPr="0088003D">
              <w:rPr>
                <w:rFonts w:asciiTheme="minorHAnsi" w:hAnsiTheme="minorHAnsi" w:cstheme="minorHAnsi"/>
                <w:lang w:val="ro-RO"/>
              </w:rPr>
              <w:lastRenderedPageBreak/>
              <w:t xml:space="preserve">Având în vedere lansarea întârziată a acestui apel, considerăm că nu este oportună eliminarea pragului de excelență. Acest apel este nu este dedicat sprijinirii IMM în </w:t>
            </w:r>
            <w:r w:rsidRPr="0088003D">
              <w:rPr>
                <w:rFonts w:asciiTheme="minorHAnsi" w:hAnsiTheme="minorHAnsi" w:cstheme="minorHAnsi"/>
                <w:lang w:val="ro-RO"/>
              </w:rPr>
              <w:lastRenderedPageBreak/>
              <w:t xml:space="preserve">general, ci dezvoltării de produse IT </w:t>
            </w:r>
            <w:proofErr w:type="spellStart"/>
            <w:r w:rsidRPr="0088003D">
              <w:rPr>
                <w:rFonts w:asciiTheme="minorHAnsi" w:hAnsiTheme="minorHAnsi" w:cstheme="minorHAnsi"/>
                <w:lang w:val="ro-RO"/>
              </w:rPr>
              <w:t>high-end</w:t>
            </w:r>
            <w:proofErr w:type="spellEnd"/>
            <w:r w:rsidRPr="0088003D">
              <w:rPr>
                <w:rFonts w:asciiTheme="minorHAnsi" w:hAnsiTheme="minorHAnsi" w:cstheme="minorHAnsi"/>
                <w:lang w:val="ro-RO"/>
              </w:rPr>
              <w:t xml:space="preserve">, prin urmare pragul de excelență  asigură un nivel înalt de calitate al proiectelor care obțin finanțarea. </w:t>
            </w:r>
          </w:p>
          <w:p w14:paraId="672B6680" w14:textId="77777777" w:rsidR="00FB71F1" w:rsidRPr="0088003D" w:rsidRDefault="00FB71F1" w:rsidP="008E117B">
            <w:pPr>
              <w:pStyle w:val="NormalWeb"/>
              <w:spacing w:before="0" w:beforeAutospacing="0" w:after="0" w:afterAutospacing="0"/>
              <w:jc w:val="both"/>
              <w:rPr>
                <w:rFonts w:asciiTheme="minorHAnsi" w:hAnsiTheme="minorHAnsi" w:cstheme="minorHAnsi"/>
                <w:lang w:val="ro-RO"/>
              </w:rPr>
            </w:pPr>
            <w:r w:rsidRPr="0088003D">
              <w:rPr>
                <w:rFonts w:asciiTheme="minorHAnsi" w:hAnsiTheme="minorHAnsi" w:cstheme="minorHAnsi"/>
                <w:lang w:val="ro-RO"/>
              </w:rPr>
              <w:t>Aplicarea principiului „</w:t>
            </w:r>
            <w:proofErr w:type="spellStart"/>
            <w:r w:rsidRPr="0088003D">
              <w:rPr>
                <w:rFonts w:asciiTheme="minorHAnsi" w:hAnsiTheme="minorHAnsi" w:cstheme="minorHAnsi"/>
                <w:lang w:val="ro-RO"/>
              </w:rPr>
              <w:t>first</w:t>
            </w:r>
            <w:proofErr w:type="spellEnd"/>
            <w:r w:rsidRPr="0088003D">
              <w:rPr>
                <w:rFonts w:asciiTheme="minorHAnsi" w:hAnsiTheme="minorHAnsi" w:cstheme="minorHAnsi"/>
                <w:lang w:val="ro-RO"/>
              </w:rPr>
              <w:t xml:space="preserve"> in, </w:t>
            </w:r>
            <w:proofErr w:type="spellStart"/>
            <w:r w:rsidRPr="0088003D">
              <w:rPr>
                <w:rFonts w:asciiTheme="minorHAnsi" w:hAnsiTheme="minorHAnsi" w:cstheme="minorHAnsi"/>
                <w:lang w:val="ro-RO"/>
              </w:rPr>
              <w:t>first</w:t>
            </w:r>
            <w:proofErr w:type="spellEnd"/>
            <w:r w:rsidRPr="0088003D">
              <w:rPr>
                <w:rFonts w:asciiTheme="minorHAnsi" w:hAnsiTheme="minorHAnsi" w:cstheme="minorHAnsi"/>
                <w:lang w:val="ro-RO"/>
              </w:rPr>
              <w:t xml:space="preserve"> out” la atingerea pragului de excelență contribuie la creșterea interesului solicitanților pentru transmiterea rapidă a propunerilor de proiecte și, implicit, la accelerarea procesului de selecție și finanțare.</w:t>
            </w:r>
          </w:p>
          <w:p w14:paraId="07082E65" w14:textId="77777777" w:rsidR="00FB71F1" w:rsidRPr="0088003D" w:rsidRDefault="00FB71F1" w:rsidP="008E117B">
            <w:pPr>
              <w:pStyle w:val="NormalWeb"/>
              <w:spacing w:before="0" w:beforeAutospacing="0" w:after="0" w:afterAutospacing="0"/>
              <w:jc w:val="both"/>
              <w:rPr>
                <w:rFonts w:asciiTheme="minorHAnsi" w:hAnsiTheme="minorHAnsi" w:cstheme="minorHAnsi"/>
                <w:lang w:val="ro-RO"/>
              </w:rPr>
            </w:pPr>
            <w:r w:rsidRPr="0088003D">
              <w:rPr>
                <w:rFonts w:asciiTheme="minorHAnsi" w:hAnsiTheme="minorHAnsi" w:cstheme="minorHAnsi"/>
                <w:lang w:val="ro-RO"/>
              </w:rPr>
              <w:t>Totodată, acest mecanism permite demararea promptă a implementării proiectelor, fără a fi necesară finalizarea evaluării tuturor aplicațiilor înainte de aprobarea primelor finanțări. Astfel, se reduce semnificativ intervalul dintre depunere și contractare, ceea ce favorizează o absorbție mai rapidă și eficientă a fondurilor disponibile.</w:t>
            </w:r>
          </w:p>
          <w:p w14:paraId="4AA9493F" w14:textId="5FE88FC3" w:rsidR="00FB71F1" w:rsidRPr="0088003D" w:rsidRDefault="00FB71F1" w:rsidP="008E117B">
            <w:pPr>
              <w:jc w:val="both"/>
              <w:rPr>
                <w:rFonts w:cstheme="minorHAnsi"/>
                <w:bCs/>
                <w:lang w:val="ro-RO"/>
              </w:rPr>
            </w:pPr>
            <w:r w:rsidRPr="0088003D">
              <w:rPr>
                <w:rFonts w:cstheme="minorHAnsi"/>
                <w:bCs/>
                <w:lang w:val="ro-RO"/>
              </w:rPr>
              <w:t>In ghid sunt prevăzute criterii de departajare.</w:t>
            </w:r>
          </w:p>
        </w:tc>
      </w:tr>
      <w:tr w:rsidR="00FB71F1" w:rsidRPr="0088003D" w14:paraId="7015FA65" w14:textId="77777777" w:rsidTr="00FB71F1">
        <w:trPr>
          <w:tblHeader/>
        </w:trPr>
        <w:tc>
          <w:tcPr>
            <w:tcW w:w="694" w:type="dxa"/>
            <w:tcBorders>
              <w:top w:val="double" w:sz="4" w:space="0" w:color="auto"/>
              <w:left w:val="double" w:sz="4" w:space="0" w:color="auto"/>
              <w:bottom w:val="double" w:sz="4" w:space="0" w:color="auto"/>
            </w:tcBorders>
            <w:vAlign w:val="center"/>
          </w:tcPr>
          <w:p w14:paraId="3D2D702A" w14:textId="13D6C542" w:rsidR="00FB71F1" w:rsidRPr="0088003D" w:rsidRDefault="00FB71F1" w:rsidP="008E117B">
            <w:pPr>
              <w:jc w:val="both"/>
              <w:rPr>
                <w:rFonts w:cstheme="minorHAnsi"/>
                <w:b/>
                <w:lang w:val="ro-RO"/>
              </w:rPr>
            </w:pPr>
            <w:r w:rsidRPr="0088003D">
              <w:rPr>
                <w:rFonts w:cstheme="minorHAnsi"/>
                <w:b/>
                <w:lang w:val="ro-RO"/>
              </w:rPr>
              <w:lastRenderedPageBreak/>
              <w:t>52.8</w:t>
            </w:r>
          </w:p>
        </w:tc>
        <w:tc>
          <w:tcPr>
            <w:tcW w:w="2268" w:type="dxa"/>
            <w:tcBorders>
              <w:top w:val="double" w:sz="4" w:space="0" w:color="auto"/>
              <w:bottom w:val="double" w:sz="4" w:space="0" w:color="auto"/>
              <w:right w:val="single" w:sz="4" w:space="0" w:color="auto"/>
            </w:tcBorders>
          </w:tcPr>
          <w:p w14:paraId="6BF9FC19" w14:textId="332D8B8F"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 CONDIȚII DE  ELIGIBILITATE</w:t>
            </w:r>
          </w:p>
        </w:tc>
        <w:tc>
          <w:tcPr>
            <w:tcW w:w="5529" w:type="dxa"/>
            <w:tcBorders>
              <w:top w:val="double" w:sz="4" w:space="0" w:color="auto"/>
              <w:bottom w:val="double" w:sz="4" w:space="0" w:color="auto"/>
              <w:right w:val="single" w:sz="4" w:space="0" w:color="auto"/>
            </w:tcBorders>
          </w:tcPr>
          <w:p w14:paraId="3A957021"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Aspecte operaționale</w:t>
            </w:r>
          </w:p>
          <w:p w14:paraId="28BA65E8" w14:textId="07A1F94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1. Cerința ca auditorul tehnic să aibă certificare CISA/CISSP este restrictivă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scumpă, existând puțini astfel de experți în România.</w:t>
            </w:r>
          </w:p>
          <w:p w14:paraId="7FB9DDB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2. Alocarea a minim 80% din buget pentru activitatea de bază lasă resurse insuficiente (20%) pentru management, audit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crucial, pentru promovarea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vânzarea produsului.</w:t>
            </w:r>
          </w:p>
          <w:p w14:paraId="10A3161F"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Soluția propusă:</w:t>
            </w:r>
          </w:p>
          <w:p w14:paraId="647A2636" w14:textId="37DD782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1. Auditor IT: Acceptarea auditorilor cu experiență relevantă în IT sau a firmelor de profil, certificarea CISA/CISSP fiind doar un avantaj, nu o condiție obligatorie.</w:t>
            </w:r>
          </w:p>
          <w:p w14:paraId="70493B3F" w14:textId="41D1BBB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2. Buget echilibrat: Relaxarea procentului pentru activitatea de bază la 70%, pentru a permite un buget realist de marketing </w:t>
            </w:r>
            <w:proofErr w:type="spellStart"/>
            <w:r w:rsidRPr="0088003D">
              <w:rPr>
                <w:rFonts w:eastAsia="Times New Roman" w:cstheme="minorHAnsi"/>
                <w:color w:val="000000" w:themeColor="text1"/>
                <w:lang w:val="ro-RO"/>
              </w:rPr>
              <w:t>şi</w:t>
            </w:r>
            <w:proofErr w:type="spellEnd"/>
            <w:r w:rsidRPr="0088003D">
              <w:rPr>
                <w:rFonts w:eastAsia="Times New Roman" w:cstheme="minorHAnsi"/>
                <w:color w:val="000000" w:themeColor="text1"/>
                <w:lang w:val="ro-RO"/>
              </w:rPr>
              <w:t xml:space="preserve"> comercializare.</w:t>
            </w:r>
          </w:p>
        </w:tc>
        <w:tc>
          <w:tcPr>
            <w:tcW w:w="5669" w:type="dxa"/>
            <w:tcBorders>
              <w:top w:val="double" w:sz="4" w:space="0" w:color="auto"/>
              <w:left w:val="single" w:sz="4" w:space="0" w:color="auto"/>
              <w:bottom w:val="double" w:sz="4" w:space="0" w:color="auto"/>
              <w:right w:val="double" w:sz="4" w:space="0" w:color="auto"/>
            </w:tcBorders>
            <w:vAlign w:val="center"/>
          </w:tcPr>
          <w:p w14:paraId="6B2F3463" w14:textId="77777777" w:rsidR="00FB71F1" w:rsidRPr="0088003D" w:rsidRDefault="00FB71F1" w:rsidP="008E117B">
            <w:pPr>
              <w:jc w:val="both"/>
              <w:rPr>
                <w:rFonts w:cstheme="minorHAnsi"/>
                <w:bCs/>
                <w:lang w:val="ro-RO"/>
              </w:rPr>
            </w:pPr>
            <w:r w:rsidRPr="0088003D">
              <w:rPr>
                <w:rFonts w:cstheme="minorHAnsi"/>
                <w:bCs/>
                <w:lang w:val="ro-RO"/>
              </w:rPr>
              <w:t xml:space="preserve">Cerința privind certificarea </w:t>
            </w:r>
            <w:r w:rsidRPr="0088003D">
              <w:rPr>
                <w:rFonts w:cstheme="minorHAnsi"/>
                <w:lang w:val="ro-RO"/>
              </w:rPr>
              <w:t xml:space="preserve"> </w:t>
            </w:r>
            <w:r w:rsidRPr="0088003D">
              <w:rPr>
                <w:rFonts w:cstheme="minorHAnsi"/>
                <w:bCs/>
                <w:lang w:val="ro-RO"/>
              </w:rPr>
              <w:t>CISA, CISM sau CISSP sau alte certificări profesionale de nivel avansat</w:t>
            </w:r>
            <w:r w:rsidRPr="0088003D" w:rsidDel="00004228">
              <w:rPr>
                <w:rFonts w:cstheme="minorHAnsi"/>
                <w:bCs/>
                <w:lang w:val="ro-RO"/>
              </w:rPr>
              <w:t xml:space="preserve"> </w:t>
            </w:r>
            <w:r w:rsidRPr="0088003D">
              <w:rPr>
                <w:rFonts w:cstheme="minorHAnsi"/>
                <w:bCs/>
                <w:lang w:val="ro-RO"/>
              </w:rPr>
              <w:t>pentru auditorul tehnic se menține în forma actuală din Ghid. Conform standardelor ISACA și bunelor practici în domeniul auditului IT, auditorul certificat CISA/CISSP are responsabilitatea formulării opiniei de audit, inclusiv pentru proiectele cu componentă hardware/</w:t>
            </w:r>
            <w:proofErr w:type="spellStart"/>
            <w:r w:rsidRPr="0088003D">
              <w:rPr>
                <w:rFonts w:cstheme="minorHAnsi"/>
                <w:bCs/>
                <w:lang w:val="ro-RO"/>
              </w:rPr>
              <w:t>embedded</w:t>
            </w:r>
            <w:proofErr w:type="spellEnd"/>
            <w:r w:rsidRPr="0088003D">
              <w:rPr>
                <w:rFonts w:cstheme="minorHAnsi"/>
                <w:bCs/>
                <w:lang w:val="ro-RO"/>
              </w:rPr>
              <w:t xml:space="preserve">. În situațiile în care proiectul include componente hardware care necesită validări tehnice specializate (testare EMC, conformitate IPC, fiabilitate, testare termică etc.), auditorul certificat </w:t>
            </w:r>
            <w:r w:rsidRPr="0088003D">
              <w:rPr>
                <w:rFonts w:cstheme="minorHAnsi"/>
                <w:lang w:val="ro-RO"/>
              </w:rPr>
              <w:t xml:space="preserve"> </w:t>
            </w:r>
            <w:r w:rsidRPr="0088003D">
              <w:rPr>
                <w:rFonts w:cstheme="minorHAnsi"/>
                <w:bCs/>
                <w:lang w:val="ro-RO"/>
              </w:rPr>
              <w:t xml:space="preserve">CISA, CISM sau CISSP sau alte certificări profesionale de nivel avansat va integra în raportul său de audit rapoartele tehnice elaborate de experți de specialitate sau laboratoare acreditate. Această abordare este conformă cu standardele ISACA, care permit auditorului să apeleze la experți tehnici pentru domeniile în care nu deține competențe de specialitate, responsabilitatea pentru opinia de audit rămânând în sarcina auditorului certificat. Prin urmare, nu se </w:t>
            </w:r>
            <w:r w:rsidRPr="0088003D">
              <w:rPr>
                <w:rFonts w:cstheme="minorHAnsi"/>
                <w:bCs/>
                <w:lang w:val="ro-RO"/>
              </w:rPr>
              <w:lastRenderedPageBreak/>
              <w:t>justifică introducerea unui traseu alternativ de audit; structura actuală asigură atât rigoarea auditului IT, cât și posibilitatea includerii validărilor tehnice hardware prin rapoarte ale experților de specialitate.</w:t>
            </w:r>
          </w:p>
          <w:p w14:paraId="4472DCF1" w14:textId="0CF99A40" w:rsidR="00FB71F1" w:rsidRPr="0088003D" w:rsidRDefault="00FB71F1" w:rsidP="008E117B">
            <w:pPr>
              <w:jc w:val="both"/>
              <w:rPr>
                <w:rFonts w:cstheme="minorHAnsi"/>
                <w:bCs/>
                <w:lang w:val="ro-RO"/>
              </w:rPr>
            </w:pPr>
            <w:r w:rsidRPr="0088003D">
              <w:rPr>
                <w:rFonts w:cstheme="minorHAnsi"/>
                <w:bCs/>
                <w:lang w:val="ro-RO"/>
              </w:rPr>
              <w:t>Din experiențele proiectelor finanțate în trecut, ponderea de 80-20 a fost suficientă atât pentru activitatea de bază cât și pentru activitățile conexe.</w:t>
            </w:r>
          </w:p>
        </w:tc>
      </w:tr>
      <w:tr w:rsidR="00FB71F1" w:rsidRPr="0088003D" w14:paraId="1C8B4C7D" w14:textId="77777777" w:rsidTr="00FB71F1">
        <w:trPr>
          <w:tblHeader/>
        </w:trPr>
        <w:tc>
          <w:tcPr>
            <w:tcW w:w="694" w:type="dxa"/>
            <w:tcBorders>
              <w:top w:val="double" w:sz="4" w:space="0" w:color="auto"/>
              <w:left w:val="double" w:sz="4" w:space="0" w:color="auto"/>
              <w:bottom w:val="double" w:sz="4" w:space="0" w:color="auto"/>
            </w:tcBorders>
            <w:vAlign w:val="center"/>
          </w:tcPr>
          <w:p w14:paraId="6CA26A05" w14:textId="621E264C" w:rsidR="00FB71F1" w:rsidRPr="0088003D" w:rsidRDefault="00FB71F1" w:rsidP="008E117B">
            <w:pPr>
              <w:jc w:val="both"/>
              <w:rPr>
                <w:rFonts w:cstheme="minorHAnsi"/>
                <w:b/>
                <w:lang w:val="ro-RO"/>
              </w:rPr>
            </w:pPr>
            <w:r w:rsidRPr="0088003D">
              <w:rPr>
                <w:rFonts w:cstheme="minorHAnsi"/>
                <w:b/>
                <w:lang w:val="ro-RO"/>
              </w:rPr>
              <w:lastRenderedPageBreak/>
              <w:t>53.1</w:t>
            </w:r>
          </w:p>
        </w:tc>
        <w:tc>
          <w:tcPr>
            <w:tcW w:w="2268" w:type="dxa"/>
            <w:tcBorders>
              <w:top w:val="double" w:sz="4" w:space="0" w:color="auto"/>
              <w:bottom w:val="double" w:sz="4" w:space="0" w:color="auto"/>
              <w:right w:val="single" w:sz="4" w:space="0" w:color="auto"/>
            </w:tcBorders>
          </w:tcPr>
          <w:p w14:paraId="3E968224" w14:textId="699DCA61"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3.4. Rata de cofinanțare</w:t>
            </w:r>
          </w:p>
        </w:tc>
        <w:tc>
          <w:tcPr>
            <w:tcW w:w="5529" w:type="dxa"/>
            <w:tcBorders>
              <w:top w:val="double" w:sz="4" w:space="0" w:color="auto"/>
              <w:bottom w:val="double" w:sz="4" w:space="0" w:color="auto"/>
              <w:right w:val="single" w:sz="4" w:space="0" w:color="auto"/>
            </w:tcBorders>
          </w:tcPr>
          <w:p w14:paraId="35FD6E24" w14:textId="30AA8C7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Ghidul Solicitantului prevede la Secțiunea 3.4. Rata de cofinanțare o intensitate maximă de 100% (0% cofinanțare) pentru categoria „Întreprinderi nou-înființate”. Totuși, accesul la această categorie este</w:t>
            </w:r>
          </w:p>
          <w:p w14:paraId="7E5778DF"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restricționat de definiția de la Secțiunea 5.1.2, care impune condiția cumulativă:</w:t>
            </w:r>
          </w:p>
          <w:p w14:paraId="24DD2FD5" w14:textId="40FD195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 nu a distribuit încă profituri”. Astfel,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-urile inovatoare care au înregistrat succes economic și au distribuit dividende (indiferent dacă mari sau mici) sunt excluse automat de la facilitatea de 100% și sunt obligate să aplice pe schemele standard (Ajutor Regional / CDI), unde ratele de cofinanțare urcă brusc la 25%-50%.</w:t>
            </w:r>
          </w:p>
          <w:p w14:paraId="5480D1C6" w14:textId="76B573D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Această condiționalitate creează o inechitate majoră și un paradox al</w:t>
            </w:r>
          </w:p>
          <w:p w14:paraId="6CFC7923"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performanței:</w:t>
            </w:r>
          </w:p>
          <w:p w14:paraId="1D7DE28E" w14:textId="2DE3CA8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Pedepsirea succesului: Un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 xml:space="preserve"> tehnologic performant (vechime 2-4 ani) care a reușit să genereze profit și să distribuie dividende asociaților este penalizat drastic. Deoarece pierde eligibilitatea pe linia de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 (100%), este forțat să</w:t>
            </w:r>
          </w:p>
          <w:p w14:paraId="3B8168A2" w14:textId="3A45D92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asigure o cofinanțare uriașă (ex: ~400.000 Euro la un proiect de 1 milion), pe care adesea nu o poate susține din surse proprii și nici nu o poate credita bancar.</w:t>
            </w:r>
          </w:p>
          <w:p w14:paraId="4EC70394" w14:textId="2204B13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Discrepanță nejustificată: un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 xml:space="preserve"> fără performanță economică (fără profit) primește finanțare integrală (0% </w:t>
            </w:r>
            <w:r w:rsidRPr="0088003D">
              <w:rPr>
                <w:rFonts w:eastAsia="Times New Roman" w:cstheme="minorHAnsi"/>
                <w:color w:val="000000" w:themeColor="text1"/>
                <w:lang w:val="ro-RO"/>
              </w:rPr>
              <w:lastRenderedPageBreak/>
              <w:t>aport propriu), în timp ce un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 xml:space="preserve"> similar, dar profitabil, trebuie să aducă un aport de 25-50%. Nu există o treaptă intermediară</w:t>
            </w:r>
          </w:p>
          <w:p w14:paraId="43E11158"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pentru a atenua acest șoc financiar.</w:t>
            </w:r>
          </w:p>
          <w:p w14:paraId="3219C001" w14:textId="743C86A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Bariera de capitalizare: IMM-urile inovatoare sunt, de regulă, entități cu lichidități reduse, care investesc totul în creștere și produs. Solicitarea unei cofinanțări de 20-50% (plus acoperirea cheltuielilor neeligibile și a TVA-ului nerecuperabil temporar) creează un efort financiar imposibil de susținut din surse proprii.</w:t>
            </w:r>
          </w:p>
          <w:p w14:paraId="428D311E" w14:textId="419656A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Lipsa accesului la creditare: Deoarece sunt firme la început de drum sau cu active necorporale greu de evaluat, IMM-urile inovatoare cu cifre de afaceri reduse nu sunt finanțabile de către bănci (aspect certificat din multiple surse bancare). Ele nu pot obține credite-punte sau linii de credit pentru a acoperi cofinanțarea solicitată de Ghid.</w:t>
            </w:r>
          </w:p>
          <w:p w14:paraId="12044486" w14:textId="3754FBD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concretă de corecție și îmbunătățire:</w:t>
            </w:r>
            <w:r w:rsidRPr="0088003D">
              <w:rPr>
                <w:rFonts w:eastAsia="Times New Roman" w:cstheme="minorHAnsi"/>
                <w:color w:val="000000" w:themeColor="text1"/>
                <w:lang w:val="ro-RO"/>
              </w:rPr>
              <w:t xml:space="preserve"> Solicităm revizuirea condițiilor pentru a permite accesul echitabil la finanțare:</w:t>
            </w:r>
          </w:p>
          <w:p w14:paraId="6793AAD0" w14:textId="76E6EA7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Eliminarea condiției de nedistribuire a profitului: Pentru încadrarea la intensitatea de 100%, singurele condiții relevante ar trebui să fie vechimea (&lt;5 ani), dimensiunea (micro/mică) și caracterul inovator. Istoricul distribuirii de dividende nu ar trebui să descalifice o firmă tânără de la sprijinul integral.</w:t>
            </w:r>
          </w:p>
          <w:p w14:paraId="2F0B65D0" w14:textId="380CD6D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Eliminarea cofinanțării: Generalizarea ratei de finanțare de 100% pentru toate IMM-urile cu o vechime mai mică de 5 ani, indiferent dacă aplică pe schema de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 xml:space="preserve">", "Cercetare-Dezvoltare" sau "Regional", în limita plafoanelor de </w:t>
            </w:r>
            <w:proofErr w:type="spellStart"/>
            <w:r w:rsidRPr="0088003D">
              <w:rPr>
                <w:rFonts w:eastAsia="Times New Roman" w:cstheme="minorHAnsi"/>
                <w:color w:val="000000" w:themeColor="text1"/>
                <w:lang w:val="ro-RO"/>
              </w:rPr>
              <w:t>minimis</w:t>
            </w:r>
            <w:proofErr w:type="spellEnd"/>
            <w:r w:rsidRPr="0088003D">
              <w:rPr>
                <w:rFonts w:eastAsia="Times New Roman" w:cstheme="minorHAnsi"/>
                <w:color w:val="000000" w:themeColor="text1"/>
                <w:lang w:val="ro-RO"/>
              </w:rPr>
              <w:t xml:space="preserve"> și ajutor de stat disponibile.</w:t>
            </w:r>
          </w:p>
        </w:tc>
        <w:tc>
          <w:tcPr>
            <w:tcW w:w="5669" w:type="dxa"/>
            <w:tcBorders>
              <w:top w:val="double" w:sz="4" w:space="0" w:color="auto"/>
              <w:left w:val="single" w:sz="4" w:space="0" w:color="auto"/>
              <w:bottom w:val="double" w:sz="4" w:space="0" w:color="auto"/>
              <w:right w:val="double" w:sz="4" w:space="0" w:color="auto"/>
            </w:tcBorders>
          </w:tcPr>
          <w:p w14:paraId="20452216" w14:textId="77777777" w:rsidR="00FB71F1" w:rsidRPr="0088003D" w:rsidRDefault="00FB71F1" w:rsidP="008E117B">
            <w:pPr>
              <w:jc w:val="both"/>
              <w:rPr>
                <w:rFonts w:cstheme="minorHAnsi"/>
                <w:bCs/>
                <w:lang w:val="ro-RO"/>
              </w:rPr>
            </w:pPr>
            <w:r w:rsidRPr="0088003D">
              <w:rPr>
                <w:rFonts w:cstheme="minorHAnsi"/>
                <w:bCs/>
                <w:lang w:val="ro-RO"/>
              </w:rPr>
              <w:lastRenderedPageBreak/>
              <w:t>Definiția întreprinderilor nou-înființate este în conformitate cu Regulamentul pentru ajutor de stat (651/2014), în baza căruia se finanțează cheltuielile efectuate de acest tip de beneficiari, astfel că propunerea nu este acceptată.</w:t>
            </w:r>
          </w:p>
          <w:p w14:paraId="634DA205" w14:textId="173969F4" w:rsidR="00FB71F1" w:rsidRPr="0088003D" w:rsidRDefault="00FB71F1" w:rsidP="008E117B">
            <w:pPr>
              <w:jc w:val="both"/>
              <w:rPr>
                <w:rFonts w:cstheme="minorHAnsi"/>
                <w:bCs/>
                <w:lang w:val="ro-RO"/>
              </w:rPr>
            </w:pPr>
            <w:r w:rsidRPr="0088003D">
              <w:rPr>
                <w:rFonts w:cstheme="minorHAnsi"/>
                <w:bCs/>
                <w:lang w:val="ro-RO"/>
              </w:rPr>
              <w:t>Excluderea start-</w:t>
            </w:r>
            <w:proofErr w:type="spellStart"/>
            <w:r w:rsidRPr="0088003D">
              <w:rPr>
                <w:rFonts w:cstheme="minorHAnsi"/>
                <w:bCs/>
                <w:lang w:val="ro-RO"/>
              </w:rPr>
              <w:t>up</w:t>
            </w:r>
            <w:proofErr w:type="spellEnd"/>
            <w:r w:rsidRPr="0088003D">
              <w:rPr>
                <w:rFonts w:cstheme="minorHAnsi"/>
                <w:bCs/>
                <w:lang w:val="ro-RO"/>
              </w:rPr>
              <w:t xml:space="preserve">-urilor care au distribuit profit derivă din legislația europeană în materie de ajutor de stat. Ajutorul se acordă numai atunci când ajutorul este absolut necesar și IMM nu dispune de nicio altă sursă de finanțare pentru a implementa proiectul; IMM care au distribuit profit demonstrează că dețin resurse pe care ar fi putut să le investească, deci acordarea ajutorului de stat nu se justifică.  </w:t>
            </w:r>
          </w:p>
        </w:tc>
      </w:tr>
      <w:tr w:rsidR="00FB71F1" w:rsidRPr="0088003D" w14:paraId="7DD308D0" w14:textId="77777777" w:rsidTr="00FB71F1">
        <w:trPr>
          <w:tblHeader/>
        </w:trPr>
        <w:tc>
          <w:tcPr>
            <w:tcW w:w="694" w:type="dxa"/>
            <w:tcBorders>
              <w:top w:val="double" w:sz="4" w:space="0" w:color="auto"/>
              <w:left w:val="double" w:sz="4" w:space="0" w:color="auto"/>
              <w:bottom w:val="double" w:sz="4" w:space="0" w:color="auto"/>
            </w:tcBorders>
            <w:vAlign w:val="center"/>
          </w:tcPr>
          <w:p w14:paraId="7F8460B9" w14:textId="73FCFD8B" w:rsidR="00FB71F1" w:rsidRPr="0088003D" w:rsidRDefault="00FB71F1" w:rsidP="008E117B">
            <w:pPr>
              <w:jc w:val="both"/>
              <w:rPr>
                <w:rFonts w:cstheme="minorHAnsi"/>
                <w:b/>
                <w:lang w:val="ro-RO"/>
              </w:rPr>
            </w:pPr>
            <w:r w:rsidRPr="0088003D">
              <w:rPr>
                <w:rFonts w:cstheme="minorHAnsi"/>
                <w:b/>
                <w:lang w:val="ro-RO"/>
              </w:rPr>
              <w:t>53.2</w:t>
            </w:r>
          </w:p>
        </w:tc>
        <w:tc>
          <w:tcPr>
            <w:tcW w:w="2268" w:type="dxa"/>
            <w:tcBorders>
              <w:top w:val="double" w:sz="4" w:space="0" w:color="auto"/>
              <w:bottom w:val="double" w:sz="4" w:space="0" w:color="auto"/>
              <w:right w:val="single" w:sz="4" w:space="0" w:color="auto"/>
            </w:tcBorders>
          </w:tcPr>
          <w:p w14:paraId="7B7B41ED" w14:textId="65DC0C3B"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3.4. Rata de cofinanțare</w:t>
            </w:r>
          </w:p>
        </w:tc>
        <w:tc>
          <w:tcPr>
            <w:tcW w:w="5529" w:type="dxa"/>
            <w:tcBorders>
              <w:top w:val="double" w:sz="4" w:space="0" w:color="auto"/>
              <w:bottom w:val="double" w:sz="4" w:space="0" w:color="auto"/>
              <w:right w:val="single" w:sz="4" w:space="0" w:color="auto"/>
            </w:tcBorders>
          </w:tcPr>
          <w:p w14:paraId="7D0434B0" w14:textId="43FF383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Secțiunea 3.4. Rata de cofinanțare, tabelul menționează: „Intensitatea maximă specifică ajutoarelor pentru întreprinderi nou înființate...: 100%”. Utilizarea termenului „maximă” creează incertitudine și lasă loc de interpretare, </w:t>
            </w:r>
            <w:r w:rsidRPr="0088003D">
              <w:rPr>
                <w:rFonts w:eastAsia="Times New Roman" w:cstheme="minorHAnsi"/>
                <w:color w:val="000000" w:themeColor="text1"/>
                <w:lang w:val="ro-RO"/>
              </w:rPr>
              <w:lastRenderedPageBreak/>
              <w:t>sugerând că autoritatea finanțatoare ar avea libertatea de a acorda o intensitate mai mică (de exemplu 80% sau 90%) chiar și unei firme care îndeplinește toate condițiile de eligibilitate.</w:t>
            </w:r>
          </w:p>
          <w:p w14:paraId="2566499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Această formulare generează riscuri majore de planificare financiară pentru</w:t>
            </w:r>
          </w:p>
          <w:p w14:paraId="6022C14F"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beneficiari:</w:t>
            </w:r>
          </w:p>
          <w:p w14:paraId="40D78F1B" w14:textId="46BF3D2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Lipsa de predictibilitate: Un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 xml:space="preserve"> își construiește bugetul și Planul de Afaceri bazându-se pe premisa că nu are nevoie de cofinanțare (0%). Dacă sintagma</w:t>
            </w:r>
          </w:p>
          <w:p w14:paraId="19CBBB0A" w14:textId="6D66060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„maximă” permite reducerea arbitrară sau contextuală a procentului la contractare,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w:t>
            </w:r>
            <w:proofErr w:type="spellStart"/>
            <w:r w:rsidRPr="0088003D">
              <w:rPr>
                <w:rFonts w:eastAsia="Times New Roman" w:cstheme="minorHAnsi"/>
                <w:color w:val="000000" w:themeColor="text1"/>
                <w:lang w:val="ro-RO"/>
              </w:rPr>
              <w:t>ul</w:t>
            </w:r>
            <w:proofErr w:type="spellEnd"/>
            <w:r w:rsidRPr="0088003D">
              <w:rPr>
                <w:rFonts w:eastAsia="Times New Roman" w:cstheme="minorHAnsi"/>
                <w:color w:val="000000" w:themeColor="text1"/>
                <w:lang w:val="ro-RO"/>
              </w:rPr>
              <w:t xml:space="preserve"> se poate trezi în imposibilitatea de a semna contractul, neavând surse de acoperire a diferenței neprevăzute.</w:t>
            </w:r>
          </w:p>
          <w:p w14:paraId="3BDB864F" w14:textId="4D349E9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Vulnerabilitate la interpretări: În lipsa unei precizări clare că „se acordă 100% dacă sunt îndeplinite condițiile”, termenul „maxim” poate fi folosit pentru a</w:t>
            </w:r>
          </w:p>
          <w:p w14:paraId="2547CB0D" w14:textId="3BC5958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justifica tăieri procentuale din grant în situații de cumul de ajutoare neclare sau limitări bugetare, punând în pericol viabilitatea proiectului.</w:t>
            </w:r>
          </w:p>
          <w:p w14:paraId="5CA069A3" w14:textId="02DEFAF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Diferențe față de alte apeluri: În alte programe dedicate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-urilor, rata este adesea fixă (forfetară) sau garantată la nivelul maxim pentru a încuraja</w:t>
            </w:r>
          </w:p>
          <w:p w14:paraId="11018CE0" w14:textId="77777777" w:rsidR="00FB71F1" w:rsidRPr="0088003D" w:rsidRDefault="00FB71F1" w:rsidP="008E117B">
            <w:pPr>
              <w:spacing w:after="0" w:line="240" w:lineRule="auto"/>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antreprenoriatul</w:t>
            </w:r>
            <w:proofErr w:type="spellEnd"/>
            <w:r w:rsidRPr="0088003D">
              <w:rPr>
                <w:rFonts w:eastAsia="Times New Roman" w:cstheme="minorHAnsi"/>
                <w:color w:val="000000" w:themeColor="text1"/>
                <w:lang w:val="ro-RO"/>
              </w:rPr>
              <w:t>, eliminând riscul de cofinanțare surpriză.</w:t>
            </w:r>
          </w:p>
          <w:p w14:paraId="4DA3E5FA" w14:textId="6C4A6BB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concretă de corecție și îmbunătățire:</w:t>
            </w:r>
            <w:r w:rsidRPr="0088003D">
              <w:rPr>
                <w:rFonts w:eastAsia="Times New Roman" w:cstheme="minorHAnsi"/>
                <w:color w:val="000000" w:themeColor="text1"/>
                <w:lang w:val="ro-RO"/>
              </w:rPr>
              <w:t xml:space="preserve"> Solicităm reformularea Secțiunii 3.4 pentru a oferi garanția finanțării integrale pentru solicitanții eligibili:</w:t>
            </w:r>
          </w:p>
          <w:p w14:paraId="23BA80B0"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Eliminarea cuvântului „maximă” sau clarificarea sa: Înlocuirea sintagmei cu:</w:t>
            </w:r>
          </w:p>
          <w:p w14:paraId="429D1F6D" w14:textId="73A254A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„Intensitatea specifică ajutoarelor pentru întreprinderi nou înființate este de 100%”.</w:t>
            </w:r>
          </w:p>
        </w:tc>
        <w:tc>
          <w:tcPr>
            <w:tcW w:w="5669" w:type="dxa"/>
            <w:tcBorders>
              <w:top w:val="double" w:sz="4" w:space="0" w:color="auto"/>
              <w:left w:val="single" w:sz="4" w:space="0" w:color="auto"/>
              <w:bottom w:val="double" w:sz="4" w:space="0" w:color="auto"/>
              <w:right w:val="double" w:sz="4" w:space="0" w:color="auto"/>
            </w:tcBorders>
          </w:tcPr>
          <w:p w14:paraId="10A285D1" w14:textId="77777777" w:rsidR="00FB71F1" w:rsidRPr="0088003D" w:rsidRDefault="00FB71F1" w:rsidP="008E117B">
            <w:pPr>
              <w:jc w:val="both"/>
              <w:rPr>
                <w:rFonts w:cstheme="minorHAnsi"/>
                <w:bCs/>
                <w:lang w:val="ro-RO"/>
              </w:rPr>
            </w:pPr>
            <w:r w:rsidRPr="0088003D">
              <w:rPr>
                <w:rFonts w:cstheme="minorHAnsi"/>
                <w:bCs/>
                <w:lang w:val="ro-RO"/>
              </w:rPr>
              <w:lastRenderedPageBreak/>
              <w:t>Acordarea finanțării nerambursabile se acordă în urma unui proces de evaluare al proiectului transmis iar intensitatea ajutorului acordat poate fi de maxim 100%.</w:t>
            </w:r>
          </w:p>
          <w:p w14:paraId="45F4640A" w14:textId="77777777" w:rsidR="00FB71F1" w:rsidRPr="0088003D" w:rsidRDefault="00FB71F1" w:rsidP="008E117B">
            <w:pPr>
              <w:jc w:val="both"/>
              <w:rPr>
                <w:rFonts w:cstheme="minorHAnsi"/>
                <w:bCs/>
                <w:lang w:val="ro-RO"/>
              </w:rPr>
            </w:pPr>
            <w:r w:rsidRPr="0088003D">
              <w:rPr>
                <w:rFonts w:cstheme="minorHAnsi"/>
                <w:bCs/>
                <w:lang w:val="ro-RO"/>
              </w:rPr>
              <w:lastRenderedPageBreak/>
              <w:t>Cu privire la mențiunea că în alte programe dedicate start-</w:t>
            </w:r>
            <w:proofErr w:type="spellStart"/>
            <w:r w:rsidRPr="0088003D">
              <w:rPr>
                <w:rFonts w:cstheme="minorHAnsi"/>
                <w:bCs/>
                <w:lang w:val="ro-RO"/>
              </w:rPr>
              <w:t>up</w:t>
            </w:r>
            <w:proofErr w:type="spellEnd"/>
            <w:r w:rsidRPr="0088003D">
              <w:rPr>
                <w:rFonts w:cstheme="minorHAnsi"/>
                <w:bCs/>
                <w:lang w:val="ro-RO"/>
              </w:rPr>
              <w:t>-urilor facem precizarea că acest apel nu este dedicat start-</w:t>
            </w:r>
            <w:proofErr w:type="spellStart"/>
            <w:r w:rsidRPr="0088003D">
              <w:rPr>
                <w:rFonts w:cstheme="minorHAnsi"/>
                <w:bCs/>
                <w:lang w:val="ro-RO"/>
              </w:rPr>
              <w:t>up</w:t>
            </w:r>
            <w:proofErr w:type="spellEnd"/>
            <w:r w:rsidRPr="0088003D">
              <w:rPr>
                <w:rFonts w:cstheme="minorHAnsi"/>
                <w:bCs/>
                <w:lang w:val="ro-RO"/>
              </w:rPr>
              <w:t>-urilor. Acest apel nu le exclude.</w:t>
            </w:r>
          </w:p>
          <w:p w14:paraId="20CB7C08" w14:textId="4BAEA78D" w:rsidR="00FB71F1" w:rsidRPr="0088003D" w:rsidRDefault="00FB71F1" w:rsidP="008E117B">
            <w:pPr>
              <w:jc w:val="both"/>
              <w:rPr>
                <w:rFonts w:cstheme="minorHAnsi"/>
                <w:bCs/>
                <w:lang w:val="ro-RO"/>
              </w:rPr>
            </w:pPr>
            <w:r w:rsidRPr="0088003D">
              <w:rPr>
                <w:rFonts w:eastAsia="Times New Roman" w:cstheme="minorHAnsi"/>
                <w:color w:val="000000" w:themeColor="text1"/>
                <w:lang w:val="ro-RO"/>
              </w:rPr>
              <w:t xml:space="preserve">Propunerea „Intensitatea specifică ajutoarelor pentru întreprinderi nou înființate este de 100%” nu poate fi acceptată, </w:t>
            </w:r>
            <w:proofErr w:type="spellStart"/>
            <w:r w:rsidRPr="0088003D">
              <w:rPr>
                <w:rFonts w:eastAsia="Times New Roman" w:cstheme="minorHAnsi"/>
                <w:color w:val="000000" w:themeColor="text1"/>
                <w:lang w:val="ro-RO"/>
              </w:rPr>
              <w:t>deoarecear</w:t>
            </w:r>
            <w:proofErr w:type="spellEnd"/>
            <w:r w:rsidRPr="0088003D">
              <w:rPr>
                <w:rFonts w:eastAsia="Times New Roman" w:cstheme="minorHAnsi"/>
                <w:color w:val="000000" w:themeColor="text1"/>
                <w:lang w:val="ro-RO"/>
              </w:rPr>
              <w:t xml:space="preserve"> însemna ca toți solicitanții să primească intensitatea maximă chiar dacă ei nu cer acest lucru, ceea ce contravine regulilor în materie de ajutor de stat.</w:t>
            </w:r>
          </w:p>
        </w:tc>
      </w:tr>
      <w:tr w:rsidR="00FB71F1" w:rsidRPr="0088003D" w14:paraId="1CCCE4CF" w14:textId="77777777" w:rsidTr="00FB71F1">
        <w:trPr>
          <w:tblHeader/>
        </w:trPr>
        <w:tc>
          <w:tcPr>
            <w:tcW w:w="694" w:type="dxa"/>
            <w:tcBorders>
              <w:top w:val="double" w:sz="4" w:space="0" w:color="auto"/>
              <w:left w:val="double" w:sz="4" w:space="0" w:color="auto"/>
              <w:bottom w:val="double" w:sz="4" w:space="0" w:color="auto"/>
            </w:tcBorders>
            <w:vAlign w:val="center"/>
          </w:tcPr>
          <w:p w14:paraId="5C38C95B" w14:textId="69BB7749" w:rsidR="00FB71F1" w:rsidRPr="0088003D" w:rsidRDefault="00FB71F1" w:rsidP="008E117B">
            <w:pPr>
              <w:jc w:val="both"/>
              <w:rPr>
                <w:rFonts w:cstheme="minorHAnsi"/>
                <w:b/>
                <w:lang w:val="ro-RO"/>
              </w:rPr>
            </w:pPr>
            <w:r w:rsidRPr="0088003D">
              <w:rPr>
                <w:rFonts w:cstheme="minorHAnsi"/>
                <w:b/>
                <w:lang w:val="ro-RO"/>
              </w:rPr>
              <w:lastRenderedPageBreak/>
              <w:t>53.3</w:t>
            </w:r>
          </w:p>
        </w:tc>
        <w:tc>
          <w:tcPr>
            <w:tcW w:w="2268" w:type="dxa"/>
            <w:tcBorders>
              <w:top w:val="double" w:sz="4" w:space="0" w:color="auto"/>
              <w:bottom w:val="double" w:sz="4" w:space="0" w:color="auto"/>
              <w:right w:val="single" w:sz="4" w:space="0" w:color="auto"/>
            </w:tcBorders>
          </w:tcPr>
          <w:p w14:paraId="2DF7A8D1" w14:textId="12E6DF8F"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5.1.1. Cerințe privind eligibilitatea solicitanților și </w:t>
            </w:r>
            <w:r w:rsidRPr="0088003D">
              <w:rPr>
                <w:rFonts w:eastAsia="Times New Roman" w:cstheme="minorHAnsi"/>
                <w:color w:val="000000" w:themeColor="text1"/>
                <w:lang w:val="ro-RO"/>
              </w:rPr>
              <w:lastRenderedPageBreak/>
              <w:t>Secțiunea 7.6. Anexele și documente obligatorii la momentul contractării</w:t>
            </w:r>
          </w:p>
        </w:tc>
        <w:tc>
          <w:tcPr>
            <w:tcW w:w="5529" w:type="dxa"/>
            <w:tcBorders>
              <w:top w:val="double" w:sz="4" w:space="0" w:color="auto"/>
              <w:bottom w:val="double" w:sz="4" w:space="0" w:color="auto"/>
              <w:right w:val="single" w:sz="4" w:space="0" w:color="auto"/>
            </w:tcBorders>
          </w:tcPr>
          <w:p w14:paraId="4B7F86D2" w14:textId="610F719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În Secțiunea 5.1.1. Cerințe privind eligibilitatea solicitanților și Secțiunea 7.6. Anexele și documente obligatorii la </w:t>
            </w:r>
            <w:r w:rsidRPr="0088003D">
              <w:rPr>
                <w:rFonts w:eastAsia="Times New Roman" w:cstheme="minorHAnsi"/>
                <w:color w:val="000000" w:themeColor="text1"/>
                <w:lang w:val="ro-RO"/>
              </w:rPr>
              <w:lastRenderedPageBreak/>
              <w:t>momentul contractării din Ghidul Solicitantului, se solicită imperativ ca beneficiarul să facă:</w:t>
            </w:r>
          </w:p>
          <w:p w14:paraId="6F518BE9" w14:textId="0D95BB2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„dovada cofinanțării eligibile aferente proiectului și a cheltuielilor neeligibile asociate acestuia... (prin: prezentarea unui extras de cont sau linie/contract de credit...) în etapa de contractare, în termen de 15 zile lucrătoare de la data primirii Scrisorii pentru demararea etapei de contractare”.</w:t>
            </w:r>
          </w:p>
          <w:p w14:paraId="5B648F47"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Această condiționalitate este una dintre cele mai restrictive bariere din Ghid, limitând drastic accesul la finanțare, în special pentru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-uri, din următoarele considerente:</w:t>
            </w:r>
          </w:p>
          <w:p w14:paraId="37C2F3D3" w14:textId="3A4C32B5"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Blocaj de lichidități: Obligativitatea de a demonstra existența întregii sume de cofinanțare (plus cheltuieli neeligibile) înainte de începerea proiectului este nerealistă. Proiectele se implementează pe o perioadă de până la 24 de luni, iar cheltuielile sunt eșalonate. Solicitarea disponibilității imediate a întregului capital blochează resurse financiare vitale care ar trebui rulate în activitatea curentă, nu ținute în conturi pentru o „dovadă” birocratică.</w:t>
            </w:r>
          </w:p>
          <w:p w14:paraId="1A20E45B" w14:textId="38167F4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Excluziunea de facto a IMM-urilor: IMM-urile inovatoare nu dispun de lichidități excedentare majore. Dacă un IMM inovator, cu cifră de afaceri redusă, ar dispune "pe loc" de sume considerabile pentru a le bloca în bancă, acest lucru ar ridica suspiciuni rezonabile privind autonomia sa reală și eligibilitatea ca IMM independent, sugerând că ar putea fi doar un vehicul susținut artificial de companii mari sau finanțatori ascunși, încălcând spiritul finanțării pentru </w:t>
            </w:r>
            <w:proofErr w:type="spellStart"/>
            <w:r w:rsidRPr="0088003D">
              <w:rPr>
                <w:rFonts w:eastAsia="Times New Roman" w:cstheme="minorHAnsi"/>
                <w:color w:val="000000" w:themeColor="text1"/>
                <w:lang w:val="ro-RO"/>
              </w:rPr>
              <w:t>antreprenoriat</w:t>
            </w:r>
            <w:proofErr w:type="spellEnd"/>
            <w:r w:rsidRPr="0088003D">
              <w:rPr>
                <w:rFonts w:eastAsia="Times New Roman" w:cstheme="minorHAnsi"/>
                <w:color w:val="000000" w:themeColor="text1"/>
                <w:lang w:val="ro-RO"/>
              </w:rPr>
              <w:t xml:space="preserve"> real.</w:t>
            </w:r>
          </w:p>
          <w:p w14:paraId="5D8540DD" w14:textId="170F9E1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Dificultatea creditării: Obținerea unei linii de credit sau a unui credit bancar pentru un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 xml:space="preserve">/ IMM inovator, strict în vederea demonstrării cofinanțării la semnare, este extrem de dificilă și costisitoare, băncile fiind reticente în a </w:t>
            </w:r>
            <w:r w:rsidRPr="0088003D">
              <w:rPr>
                <w:rFonts w:eastAsia="Times New Roman" w:cstheme="minorHAnsi"/>
                <w:color w:val="000000" w:themeColor="text1"/>
                <w:lang w:val="ro-RO"/>
              </w:rPr>
              <w:lastRenderedPageBreak/>
              <w:t>finanța entități fără istoric financiar solid. Din experiența companiilor pe care le</w:t>
            </w:r>
          </w:p>
          <w:p w14:paraId="224863C5" w14:textId="42E40E0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reprezentăm, este exclus ca un IMM să obțină în termen de 15 zile lucrătoare pe baza unei scrisori de demarare a etapei de contractare o linie de credit pentru proiect. Procesul de analiză și semnarea a unui contract de credit este de cel puțin 30 de zile lucrătoare și este </w:t>
            </w:r>
            <w:proofErr w:type="spellStart"/>
            <w:r w:rsidRPr="0088003D">
              <w:rPr>
                <w:rFonts w:eastAsia="Times New Roman" w:cstheme="minorHAnsi"/>
                <w:color w:val="000000" w:themeColor="text1"/>
                <w:lang w:val="ro-RO"/>
              </w:rPr>
              <w:t>condționat</w:t>
            </w:r>
            <w:proofErr w:type="spellEnd"/>
            <w:r w:rsidRPr="0088003D">
              <w:rPr>
                <w:rFonts w:eastAsia="Times New Roman" w:cstheme="minorHAnsi"/>
                <w:color w:val="000000" w:themeColor="text1"/>
                <w:lang w:val="ro-RO"/>
              </w:rPr>
              <w:t xml:space="preserve"> de contract de finanțare semnat. Din discuțiile cu parteneri bancari a reieșit că pentru proiectele de cercetare-inovare se analizează și creditează cel mai devreme în decurs de 2-3 luni, procesul fiind</w:t>
            </w:r>
          </w:p>
          <w:p w14:paraId="7DA04CF6"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mai simplu, dacă IMM-ul poate oferi o garanție bancară. În ipoteza în care se menține această condiție, atunci, rugăm a se permite ca locația de implementare să fie grevată de sarcini dacă e instituită ipotecă în scopul implementării proiectului (!Condiție de eligibilitate referitoare la grevarea de sarcini a locației de implementare poate fi direct afectată).</w:t>
            </w:r>
          </w:p>
          <w:p w14:paraId="1A6FC2A4" w14:textId="7C47C7D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Menționăm că există multiple finanțări europene la Comisia Europeană și instituția noastră a avut discuții cu reprezentanți ai programelor de finanțare direct</w:t>
            </w:r>
          </w:p>
          <w:p w14:paraId="2830FEEE" w14:textId="27BFF3D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 la Comisie și din alte state membre și toți au menționat că aceste tipuri de condiții de verificare sunt nerecomandate de la nivel UE și considerate a îngreuna procesul de accesare al fondurilor de cercetare-dezvoltare care trebuie să fie mai</w:t>
            </w:r>
          </w:p>
          <w:p w14:paraId="1D37D495"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facil pentru a atinge scopurile de inovare la nivel european. Programele europene implementate de COM nu impun niciun fel de condiții legate de dovedire cofinanțare, locații de implementare fără sarcini, imposibilitate obținere avans (toate programele de la COM includ plata unui avans pentru implementare).</w:t>
            </w:r>
          </w:p>
          <w:p w14:paraId="0E8295FA"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Propunere concretă de corecție și îmbunătățire: Solicităm flexibilizarea mecanismului</w:t>
            </w:r>
          </w:p>
          <w:p w14:paraId="42C03FC2"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lastRenderedPageBreak/>
              <w:t xml:space="preserve">de demonstrare a capacității financiare, pentru a reflecta realitatea economică a </w:t>
            </w:r>
            <w:proofErr w:type="spellStart"/>
            <w:r w:rsidRPr="0088003D">
              <w:rPr>
                <w:rFonts w:eastAsia="Times New Roman" w:cstheme="minorHAnsi"/>
                <w:b/>
                <w:bCs/>
                <w:color w:val="000000" w:themeColor="text1"/>
                <w:lang w:val="ro-RO"/>
              </w:rPr>
              <w:t>IMMurilor</w:t>
            </w:r>
            <w:proofErr w:type="spellEnd"/>
            <w:r w:rsidRPr="0088003D">
              <w:rPr>
                <w:rFonts w:eastAsia="Times New Roman" w:cstheme="minorHAnsi"/>
                <w:b/>
                <w:bCs/>
                <w:color w:val="000000" w:themeColor="text1"/>
                <w:lang w:val="ro-RO"/>
              </w:rPr>
              <w:t>:</w:t>
            </w:r>
          </w:p>
          <w:p w14:paraId="09BF1463" w14:textId="432AB99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Eliminarea dovezii cofinanțării: Eliminarea obligației de a prezenta dovada cofinanțării la semnare.</w:t>
            </w:r>
          </w:p>
          <w:p w14:paraId="11C8A1E3" w14:textId="17D87BE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Acceptarea Declarației pe proprie răspundere: La momentul contractării să fie suficientă o declarație pe proprie răspundere privind asigurarea cofinanțării, dublată de o analiză a bonității financiare (unde există istoric), fără a impune blocarea efectivă a banilor în cont sau contractarea anticipată a creditelor.</w:t>
            </w:r>
          </w:p>
          <w:p w14:paraId="6CB9A309"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În fond, soluția esențială constă în eliminarea cofinanțării și asigurarea unei intensități a finanțării de 100%.</w:t>
            </w:r>
          </w:p>
          <w:p w14:paraId="111412A6" w14:textId="143BD6A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În situația în care pentru start-</w:t>
            </w:r>
            <w:proofErr w:type="spellStart"/>
            <w:r w:rsidRPr="0088003D">
              <w:rPr>
                <w:rFonts w:eastAsia="Times New Roman" w:cstheme="minorHAnsi"/>
                <w:color w:val="000000" w:themeColor="text1"/>
                <w:lang w:val="ro-RO"/>
              </w:rPr>
              <w:t>upuri</w:t>
            </w:r>
            <w:proofErr w:type="spellEnd"/>
            <w:r w:rsidRPr="0088003D">
              <w:rPr>
                <w:rFonts w:eastAsia="Times New Roman" w:cstheme="minorHAnsi"/>
                <w:color w:val="000000" w:themeColor="text1"/>
                <w:lang w:val="ro-RO"/>
              </w:rPr>
              <w:t xml:space="preserve"> nu se finanțează 100%, atunci este esențial ca pentru start-</w:t>
            </w:r>
            <w:proofErr w:type="spellStart"/>
            <w:r w:rsidRPr="0088003D">
              <w:rPr>
                <w:rFonts w:eastAsia="Times New Roman" w:cstheme="minorHAnsi"/>
                <w:color w:val="000000" w:themeColor="text1"/>
                <w:lang w:val="ro-RO"/>
              </w:rPr>
              <w:t>upuri</w:t>
            </w:r>
            <w:proofErr w:type="spellEnd"/>
            <w:r w:rsidRPr="0088003D">
              <w:rPr>
                <w:rFonts w:eastAsia="Times New Roman" w:cstheme="minorHAnsi"/>
                <w:color w:val="000000" w:themeColor="text1"/>
                <w:lang w:val="ro-RO"/>
              </w:rPr>
              <w:t xml:space="preserve"> să se elimine dovada cofinanțării – altfel ele, de fapt, sunt excluse pentru că nu pot să o prezinte.</w:t>
            </w:r>
          </w:p>
        </w:tc>
        <w:tc>
          <w:tcPr>
            <w:tcW w:w="5669" w:type="dxa"/>
            <w:tcBorders>
              <w:top w:val="double" w:sz="4" w:space="0" w:color="auto"/>
              <w:left w:val="single" w:sz="4" w:space="0" w:color="auto"/>
              <w:bottom w:val="double" w:sz="4" w:space="0" w:color="auto"/>
              <w:right w:val="double" w:sz="4" w:space="0" w:color="auto"/>
            </w:tcBorders>
          </w:tcPr>
          <w:p w14:paraId="7A996883"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Dovada cofinanțării eligibile aferente proiectului este o condiție specifică tuturor proiectelor finanțate prin scheme </w:t>
            </w:r>
            <w:r w:rsidRPr="0088003D">
              <w:rPr>
                <w:rFonts w:cstheme="minorHAnsi"/>
                <w:bCs/>
                <w:lang w:val="ro-RO"/>
              </w:rPr>
              <w:lastRenderedPageBreak/>
              <w:t>de ajutor de stat și nu va fi eliminată. Solicitantul are mai multe posibilități de a face această dovadă</w:t>
            </w:r>
          </w:p>
          <w:p w14:paraId="4A1C3109" w14:textId="6A4B66F1" w:rsidR="00FB71F1" w:rsidRPr="0088003D" w:rsidRDefault="00FB71F1" w:rsidP="008E117B">
            <w:pPr>
              <w:jc w:val="both"/>
              <w:rPr>
                <w:rFonts w:cstheme="minorHAnsi"/>
                <w:bCs/>
                <w:lang w:val="ro-RO"/>
              </w:rPr>
            </w:pPr>
            <w:r w:rsidRPr="0088003D">
              <w:rPr>
                <w:rFonts w:cstheme="minorHAnsi"/>
                <w:bCs/>
                <w:lang w:val="ro-RO"/>
              </w:rPr>
              <w:t>Conform ghidului solicitantului, beneficiarii</w:t>
            </w:r>
            <w:r w:rsidRPr="0088003D">
              <w:rPr>
                <w:rFonts w:cstheme="minorHAnsi"/>
                <w:bCs/>
                <w:lang w:val="ro-RO"/>
              </w:rPr>
              <w:tab/>
              <w:t xml:space="preserve">fac dovada cofinanțării eligibile aferente proiectului și a cheltuielilor neeligibile  asociate acestuia, exclusiv TVA </w:t>
            </w:r>
            <w:r w:rsidRPr="0088003D">
              <w:rPr>
                <w:rFonts w:cstheme="minorHAnsi"/>
                <w:b/>
                <w:lang w:val="ro-RO"/>
              </w:rPr>
              <w:t>(prin: prezentarea unui extras de cont sau linie/contract de credit emise de bancă/</w:t>
            </w:r>
            <w:proofErr w:type="spellStart"/>
            <w:r w:rsidRPr="0088003D">
              <w:rPr>
                <w:rFonts w:cstheme="minorHAnsi"/>
                <w:b/>
                <w:lang w:val="ro-RO"/>
              </w:rPr>
              <w:t>instituţie</w:t>
            </w:r>
            <w:proofErr w:type="spellEnd"/>
            <w:r w:rsidRPr="0088003D">
              <w:rPr>
                <w:rFonts w:cstheme="minorHAnsi"/>
                <w:b/>
                <w:lang w:val="ro-RO"/>
              </w:rPr>
              <w:t xml:space="preserve"> financiar bancară/nebancară) în etapa de contractare, în termen de 15 zile </w:t>
            </w:r>
            <w:r w:rsidRPr="0088003D">
              <w:rPr>
                <w:rFonts w:cstheme="minorHAnsi"/>
                <w:b/>
                <w:u w:val="single"/>
                <w:lang w:val="ro-RO"/>
              </w:rPr>
              <w:t>lucrătoare</w:t>
            </w:r>
            <w:r w:rsidRPr="0088003D">
              <w:rPr>
                <w:rFonts w:cstheme="minorHAnsi"/>
                <w:bCs/>
                <w:lang w:val="ro-RO"/>
              </w:rPr>
              <w:t xml:space="preserve"> de la data primirii Scrisorii pentru demararea etapei de contractare.</w:t>
            </w:r>
          </w:p>
        </w:tc>
      </w:tr>
      <w:tr w:rsidR="00FB71F1" w:rsidRPr="0088003D" w14:paraId="223A1289" w14:textId="77777777" w:rsidTr="00FB71F1">
        <w:trPr>
          <w:tblHeader/>
        </w:trPr>
        <w:tc>
          <w:tcPr>
            <w:tcW w:w="694" w:type="dxa"/>
            <w:tcBorders>
              <w:top w:val="double" w:sz="4" w:space="0" w:color="auto"/>
              <w:left w:val="double" w:sz="4" w:space="0" w:color="auto"/>
              <w:bottom w:val="double" w:sz="4" w:space="0" w:color="auto"/>
            </w:tcBorders>
            <w:vAlign w:val="center"/>
          </w:tcPr>
          <w:p w14:paraId="1A1DF239" w14:textId="3124F0CF" w:rsidR="00FB71F1" w:rsidRPr="0088003D" w:rsidRDefault="00FB71F1" w:rsidP="008E117B">
            <w:pPr>
              <w:jc w:val="both"/>
              <w:rPr>
                <w:rFonts w:cstheme="minorHAnsi"/>
                <w:b/>
                <w:lang w:val="ro-RO"/>
              </w:rPr>
            </w:pPr>
            <w:r w:rsidRPr="0088003D">
              <w:rPr>
                <w:rFonts w:cstheme="minorHAnsi"/>
                <w:b/>
                <w:lang w:val="ro-RO"/>
              </w:rPr>
              <w:lastRenderedPageBreak/>
              <w:t>53.4</w:t>
            </w:r>
          </w:p>
        </w:tc>
        <w:tc>
          <w:tcPr>
            <w:tcW w:w="2268" w:type="dxa"/>
            <w:tcBorders>
              <w:top w:val="double" w:sz="4" w:space="0" w:color="auto"/>
              <w:bottom w:val="double" w:sz="4" w:space="0" w:color="auto"/>
              <w:right w:val="single" w:sz="4" w:space="0" w:color="auto"/>
            </w:tcBorders>
          </w:tcPr>
          <w:p w14:paraId="4354CE72" w14:textId="4280C25E"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7.6. Anexele și documente obligatorii la momentul contractării</w:t>
            </w:r>
          </w:p>
        </w:tc>
        <w:tc>
          <w:tcPr>
            <w:tcW w:w="5529" w:type="dxa"/>
            <w:tcBorders>
              <w:top w:val="double" w:sz="4" w:space="0" w:color="auto"/>
              <w:bottom w:val="double" w:sz="4" w:space="0" w:color="auto"/>
              <w:right w:val="single" w:sz="4" w:space="0" w:color="auto"/>
            </w:tcBorders>
          </w:tcPr>
          <w:p w14:paraId="42C0BC1A" w14:textId="1E4F16D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Ghidul Solicitantului impune, la Secțiunea 7.6, ca în termen de 15 zile lucrătoare de la primirea invitației de contractare, beneficiarul să prezinte dovada cofinanțării (contract de credit sau disponibilități proprii).</w:t>
            </w:r>
          </w:p>
          <w:p w14:paraId="642846E1" w14:textId="5CE6EEA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Această cerință ignoră complet realitatea sistemului bancar din România în relația cu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-urile și IMM-urile cu cifre de afaceri reduse.</w:t>
            </w:r>
          </w:p>
          <w:p w14:paraId="020272DA" w14:textId="1CCF955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Menținerea acestei condiții transformă apelul </w:t>
            </w:r>
            <w:proofErr w:type="spellStart"/>
            <w:r w:rsidRPr="0088003D">
              <w:rPr>
                <w:rFonts w:eastAsia="Times New Roman" w:cstheme="minorHAnsi"/>
                <w:color w:val="000000" w:themeColor="text1"/>
                <w:lang w:val="ro-RO"/>
              </w:rPr>
              <w:t>într</w:t>
            </w:r>
            <w:proofErr w:type="spellEnd"/>
            <w:r w:rsidRPr="0088003D">
              <w:rPr>
                <w:rFonts w:eastAsia="Times New Roman" w:cstheme="minorHAnsi"/>
                <w:color w:val="000000" w:themeColor="text1"/>
                <w:lang w:val="ro-RO"/>
              </w:rPr>
              <w:t>-unul nefuncțional pentru marea majoritate a beneficiarilor vizați, din următoarele motive:</w:t>
            </w:r>
          </w:p>
          <w:p w14:paraId="19FA21B7" w14:textId="08B7465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Excluziunea financiară a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-urilor: Politicile de risc ale băncilor comerciale din România exclud, de regulă, finanțarea firmelor fără istoric financiar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 sau a celor cu cifre de afaceri mici, în lipsa unor garanții materiale solide (pe care start-</w:t>
            </w:r>
            <w:proofErr w:type="spellStart"/>
            <w:r w:rsidRPr="0088003D">
              <w:rPr>
                <w:rFonts w:eastAsia="Times New Roman" w:cstheme="minorHAnsi"/>
                <w:color w:val="000000" w:themeColor="text1"/>
                <w:lang w:val="ro-RO"/>
              </w:rPr>
              <w:t>up</w:t>
            </w:r>
            <w:proofErr w:type="spellEnd"/>
            <w:r w:rsidRPr="0088003D">
              <w:rPr>
                <w:rFonts w:eastAsia="Times New Roman" w:cstheme="minorHAnsi"/>
                <w:color w:val="000000" w:themeColor="text1"/>
                <w:lang w:val="ro-RO"/>
              </w:rPr>
              <w:t>-urile de tehnologie nu le dețin). Astfel, obținerea unui credit este aproape imposibilă pentru publicul țintă al acestui apel.</w:t>
            </w:r>
          </w:p>
          <w:p w14:paraId="1B6D7CB2" w14:textId="2DEA9BA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 Termene nerealiste: Chiar și în cazurile fericite în care o bancă acceptă analiza dosarului, fluxul de aprobare a unui credit </w:t>
            </w:r>
            <w:proofErr w:type="spellStart"/>
            <w:r w:rsidRPr="0088003D">
              <w:rPr>
                <w:rFonts w:eastAsia="Times New Roman" w:cstheme="minorHAnsi"/>
                <w:color w:val="000000" w:themeColor="text1"/>
                <w:lang w:val="ro-RO"/>
              </w:rPr>
              <w:t>corpotaiv</w:t>
            </w:r>
            <w:proofErr w:type="spellEnd"/>
            <w:r w:rsidRPr="0088003D">
              <w:rPr>
                <w:rFonts w:eastAsia="Times New Roman" w:cstheme="minorHAnsi"/>
                <w:color w:val="000000" w:themeColor="text1"/>
                <w:lang w:val="ro-RO"/>
              </w:rPr>
              <w:t xml:space="preserve"> durează între 30 și 90 de zile.</w:t>
            </w:r>
          </w:p>
          <w:p w14:paraId="71EA5CD6" w14:textId="1868C92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Solicitarea de a prezenta contractul de credit aprobat în termen de 2 săptămâni (15 zile) este tehnic imposibilă. Nicio bancă nu emite o decizie de creditare angajantă în acest interval.</w:t>
            </w:r>
          </w:p>
          <w:p w14:paraId="40DF20DE"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Favorizarea concurenței neloiale: Singurele entități care pot pune pe masă banii sau linia de credit în 15 zile sunt cele susținute din umbră de grupuri mari de firme sau investitori puternici. Aceasta denaturează concurența, eliminând antreprenorii independenți și favorizând vehiculele investiționale create artificial pentru a accesa fonduri.</w:t>
            </w:r>
          </w:p>
          <w:p w14:paraId="2C8B4BBC" w14:textId="526F5A5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concretă de corecție și îmbunătățire:</w:t>
            </w:r>
            <w:r w:rsidRPr="0088003D">
              <w:rPr>
                <w:rFonts w:eastAsia="Times New Roman" w:cstheme="minorHAnsi"/>
                <w:color w:val="000000" w:themeColor="text1"/>
                <w:lang w:val="ro-RO"/>
              </w:rPr>
              <w:t xml:space="preserve"> Solicităm modificarea procedurii de contractare pentru a permite accesul real al IMM-urilor la finanțare:</w:t>
            </w:r>
          </w:p>
          <w:p w14:paraId="15B7D624" w14:textId="516E438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Eliminarea dovezii cofinanțării: Eliminarea obligației de a prezenta dovada cofinanțării la semnare.</w:t>
            </w:r>
          </w:p>
          <w:p w14:paraId="12856125" w14:textId="13F4D6B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Acceptarea Declarației pe proprie răspundere: La momentul contractării să fie suficientă o declarație pe proprie răspundere privind asigurarea cofinanțării,</w:t>
            </w:r>
          </w:p>
          <w:p w14:paraId="0BE9EF0D" w14:textId="61C702B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dublată de o analiză a bonității financiare (unde există istoric), fără a impune blocarea efectivă a banilor în cont sau contractarea anticipată a creditelor.</w:t>
            </w:r>
          </w:p>
          <w:p w14:paraId="7CCB8F77" w14:textId="2371749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În fond, soluția esențială constă în eliminarea cofinanțării și asigurarea unei intensități a finanțării de 100%.</w:t>
            </w:r>
          </w:p>
          <w:p w14:paraId="69FE5605" w14:textId="784052F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În situația în care pentru start-</w:t>
            </w:r>
            <w:proofErr w:type="spellStart"/>
            <w:r w:rsidRPr="0088003D">
              <w:rPr>
                <w:rFonts w:eastAsia="Times New Roman" w:cstheme="minorHAnsi"/>
                <w:color w:val="000000" w:themeColor="text1"/>
                <w:lang w:val="ro-RO"/>
              </w:rPr>
              <w:t>upuri</w:t>
            </w:r>
            <w:proofErr w:type="spellEnd"/>
            <w:r w:rsidRPr="0088003D">
              <w:rPr>
                <w:rFonts w:eastAsia="Times New Roman" w:cstheme="minorHAnsi"/>
                <w:color w:val="000000" w:themeColor="text1"/>
                <w:lang w:val="ro-RO"/>
              </w:rPr>
              <w:t xml:space="preserve"> nu se finanțează 100%, atunci este esențial ca pentru start-</w:t>
            </w:r>
            <w:proofErr w:type="spellStart"/>
            <w:r w:rsidRPr="0088003D">
              <w:rPr>
                <w:rFonts w:eastAsia="Times New Roman" w:cstheme="minorHAnsi"/>
                <w:color w:val="000000" w:themeColor="text1"/>
                <w:lang w:val="ro-RO"/>
              </w:rPr>
              <w:t>upuri</w:t>
            </w:r>
            <w:proofErr w:type="spellEnd"/>
            <w:r w:rsidRPr="0088003D">
              <w:rPr>
                <w:rFonts w:eastAsia="Times New Roman" w:cstheme="minorHAnsi"/>
                <w:color w:val="000000" w:themeColor="text1"/>
                <w:lang w:val="ro-RO"/>
              </w:rPr>
              <w:t xml:space="preserve"> să se elimine dovada cofinanțării – altfel ele, de fapt, sunt excluse pentru că nu pot să o prezinte.</w:t>
            </w:r>
          </w:p>
          <w:p w14:paraId="2780C6FA" w14:textId="75902490"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vAlign w:val="center"/>
          </w:tcPr>
          <w:p w14:paraId="7F29A448" w14:textId="77777777" w:rsidR="00FB71F1" w:rsidRPr="0088003D" w:rsidRDefault="00FB71F1" w:rsidP="008E117B">
            <w:pPr>
              <w:jc w:val="both"/>
              <w:rPr>
                <w:rFonts w:cstheme="minorHAnsi"/>
                <w:bCs/>
                <w:lang w:val="ro-RO"/>
              </w:rPr>
            </w:pPr>
            <w:r w:rsidRPr="0088003D">
              <w:rPr>
                <w:rFonts w:cstheme="minorHAnsi"/>
                <w:bCs/>
                <w:lang w:val="ro-RO"/>
              </w:rPr>
              <w:lastRenderedPageBreak/>
              <w:t>Dovada cofinanțării eligibile aferente proiectului este o condiție specifică tuturor proiectelor finanțate prin scheme de ajutor de stat și nu va fi eliminată. Solicitantul are mai multe posibilități de a face această dovadă</w:t>
            </w:r>
          </w:p>
          <w:p w14:paraId="125E3D50" w14:textId="7B9066BF" w:rsidR="00FB71F1" w:rsidRPr="0088003D" w:rsidRDefault="00FB71F1" w:rsidP="008E117B">
            <w:pPr>
              <w:jc w:val="both"/>
              <w:rPr>
                <w:rFonts w:cstheme="minorHAnsi"/>
                <w:bCs/>
                <w:lang w:val="ro-RO"/>
              </w:rPr>
            </w:pPr>
            <w:r w:rsidRPr="0088003D">
              <w:rPr>
                <w:rFonts w:cstheme="minorHAnsi"/>
                <w:bCs/>
                <w:lang w:val="ro-RO"/>
              </w:rPr>
              <w:t>Conform ghidului solicitantului, beneficiarii</w:t>
            </w:r>
            <w:r w:rsidRPr="0088003D">
              <w:rPr>
                <w:rFonts w:cstheme="minorHAnsi"/>
                <w:bCs/>
                <w:lang w:val="ro-RO"/>
              </w:rPr>
              <w:tab/>
              <w:t xml:space="preserve">fac dovada cofinanțării eligibile aferente proiectului și a cheltuielilor neeligibile  asociate acestuia, exclusiv TVA </w:t>
            </w:r>
            <w:r w:rsidRPr="0088003D">
              <w:rPr>
                <w:rFonts w:cstheme="minorHAnsi"/>
                <w:b/>
                <w:lang w:val="ro-RO"/>
              </w:rPr>
              <w:t>(prin: prezentarea unui extras de cont sau linie/contract de credit emise de bancă/</w:t>
            </w:r>
            <w:proofErr w:type="spellStart"/>
            <w:r w:rsidRPr="0088003D">
              <w:rPr>
                <w:rFonts w:cstheme="minorHAnsi"/>
                <w:b/>
                <w:lang w:val="ro-RO"/>
              </w:rPr>
              <w:t>instituţie</w:t>
            </w:r>
            <w:proofErr w:type="spellEnd"/>
            <w:r w:rsidRPr="0088003D">
              <w:rPr>
                <w:rFonts w:cstheme="minorHAnsi"/>
                <w:b/>
                <w:lang w:val="ro-RO"/>
              </w:rPr>
              <w:t xml:space="preserve"> financiar bancară/nebancară) în etapa de contractare, în termen de 15 zile </w:t>
            </w:r>
            <w:r w:rsidRPr="0088003D">
              <w:rPr>
                <w:rFonts w:cstheme="minorHAnsi"/>
                <w:b/>
                <w:u w:val="single"/>
                <w:lang w:val="ro-RO"/>
              </w:rPr>
              <w:t>lucrătoare</w:t>
            </w:r>
            <w:r w:rsidRPr="0088003D">
              <w:rPr>
                <w:rFonts w:cstheme="minorHAnsi"/>
                <w:bCs/>
                <w:lang w:val="ro-RO"/>
              </w:rPr>
              <w:t xml:space="preserve"> de la data primirii Scrisorii pentru demararea etapei de contractare.</w:t>
            </w:r>
          </w:p>
        </w:tc>
      </w:tr>
      <w:tr w:rsidR="00FB71F1" w:rsidRPr="0088003D" w14:paraId="5A8AFFCB" w14:textId="77777777" w:rsidTr="00FB71F1">
        <w:trPr>
          <w:tblHeader/>
        </w:trPr>
        <w:tc>
          <w:tcPr>
            <w:tcW w:w="694" w:type="dxa"/>
            <w:tcBorders>
              <w:top w:val="double" w:sz="4" w:space="0" w:color="auto"/>
              <w:left w:val="double" w:sz="4" w:space="0" w:color="auto"/>
              <w:bottom w:val="double" w:sz="4" w:space="0" w:color="auto"/>
            </w:tcBorders>
            <w:vAlign w:val="center"/>
          </w:tcPr>
          <w:p w14:paraId="552C4E87" w14:textId="7020E1F0" w:rsidR="00FB71F1" w:rsidRPr="0088003D" w:rsidRDefault="00FB71F1" w:rsidP="008E117B">
            <w:pPr>
              <w:jc w:val="both"/>
              <w:rPr>
                <w:rFonts w:cstheme="minorHAnsi"/>
                <w:b/>
                <w:lang w:val="ro-RO"/>
              </w:rPr>
            </w:pPr>
            <w:r w:rsidRPr="0088003D">
              <w:rPr>
                <w:rFonts w:cstheme="minorHAnsi"/>
                <w:b/>
                <w:lang w:val="ro-RO"/>
              </w:rPr>
              <w:t>53.5</w:t>
            </w:r>
          </w:p>
        </w:tc>
        <w:tc>
          <w:tcPr>
            <w:tcW w:w="2268" w:type="dxa"/>
            <w:tcBorders>
              <w:top w:val="double" w:sz="4" w:space="0" w:color="auto"/>
              <w:bottom w:val="double" w:sz="4" w:space="0" w:color="auto"/>
              <w:right w:val="single" w:sz="4" w:space="0" w:color="auto"/>
            </w:tcBorders>
          </w:tcPr>
          <w:p w14:paraId="28647C70" w14:textId="51AD2058"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7.6. Anexele și documente obligatorii </w:t>
            </w:r>
            <w:r w:rsidRPr="0088003D">
              <w:rPr>
                <w:rFonts w:eastAsia="Times New Roman" w:cstheme="minorHAnsi"/>
                <w:color w:val="000000" w:themeColor="text1"/>
                <w:lang w:val="ro-RO"/>
              </w:rPr>
              <w:lastRenderedPageBreak/>
              <w:t>la momentul contractării</w:t>
            </w:r>
          </w:p>
        </w:tc>
        <w:tc>
          <w:tcPr>
            <w:tcW w:w="5529" w:type="dxa"/>
            <w:tcBorders>
              <w:top w:val="double" w:sz="4" w:space="0" w:color="auto"/>
              <w:bottom w:val="double" w:sz="4" w:space="0" w:color="auto"/>
              <w:right w:val="single" w:sz="4" w:space="0" w:color="auto"/>
            </w:tcBorders>
          </w:tcPr>
          <w:p w14:paraId="5B2F3B22" w14:textId="4021D71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xml:space="preserve">În cadrul Ghidului Solicitantului, la secțiunea 7.4. Anexe și documente obligatorii la depunerea cererii și secțiunea 7.6. Anexele și documente obligatorii la momentul contractării, </w:t>
            </w:r>
            <w:r w:rsidRPr="0088003D">
              <w:rPr>
                <w:rFonts w:eastAsia="Times New Roman" w:cstheme="minorHAnsi"/>
                <w:color w:val="000000" w:themeColor="text1"/>
                <w:lang w:val="ro-RO"/>
              </w:rPr>
              <w:lastRenderedPageBreak/>
              <w:t>se impune obligativitatea prezentării contractelor semnate pentru echipa tehnică (coordonator tehnic și cel puțin 2 experți tehnici) încă din etapa de contractare. Mai mult, ghidul stipulează în mod imperativ (marcat cu semnul exclamării) faptul că: „Înlocuirea acestor experți este posibilă numai în cazuri temeinic justificate, iar înlocuitorul trebuie să demonstreze o experiență și calificare cel puțin similară cu cea a expertului înlocuit!”.</w:t>
            </w:r>
          </w:p>
          <w:p w14:paraId="42A12444"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Această cerință este excesiv de restrictivă și generează blocaje operaționale majore din următoarele motive:</w:t>
            </w:r>
          </w:p>
          <w:p w14:paraId="0E90569E" w14:textId="75ACD58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Neconcordanță cu dinamica pieței muncii: Impunerea existenței contractelor de muncă (CIM) sau comerciale la momentul semnării contractului de finanțare obligă beneficiarii să angajeze resurse umane costisitoare (experți de înaltă calificare) înainte de a avea certitudinea demarării efective a proiectului și a decontării cheltuielilor, generând un risc financiar </w:t>
            </w:r>
            <w:proofErr w:type="spellStart"/>
            <w:r w:rsidRPr="0088003D">
              <w:rPr>
                <w:rFonts w:eastAsia="Times New Roman" w:cstheme="minorHAnsi"/>
                <w:color w:val="000000" w:themeColor="text1"/>
                <w:lang w:val="ro-RO"/>
              </w:rPr>
              <w:t>nesustenabil</w:t>
            </w:r>
            <w:proofErr w:type="spellEnd"/>
            <w:r w:rsidRPr="0088003D">
              <w:rPr>
                <w:rFonts w:eastAsia="Times New Roman" w:cstheme="minorHAnsi"/>
                <w:color w:val="000000" w:themeColor="text1"/>
                <w:lang w:val="ro-RO"/>
              </w:rPr>
              <w:t xml:space="preserve"> pentru IMM-uri.</w:t>
            </w:r>
          </w:p>
          <w:p w14:paraId="31BD8CFF" w14:textId="69FCE78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Imposibilitatea garantării stabilității personalului: Beneficiarul nu poate garanta menținerea personalului pe post, având în vedere dreptul angajaților la demisie sau mobilitatea forței de muncă specifice sectorului IT. Sintagma „numai în cazuri temeinic justificate” pentru înlocuire sugerează un proces birocratic greoi și o rigiditate nejustificată. O simplă decizie a unui angajat de a părăsi echipa nu ar trebui să fie tratată ca o situație excepțională care necesită justificări complexe,</w:t>
            </w:r>
          </w:p>
          <w:p w14:paraId="4FD6DD44"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ci ca o realitate a managementului de proiect.</w:t>
            </w:r>
          </w:p>
          <w:p w14:paraId="5A34A546" w14:textId="4075A41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Disproporționalitate: Condiția este mult mai aspră comparativ cu practicile standard din proiectele de cercetare (ex. PNCDI III/IV), unde echipele se constituie sau se definitivează după startul implementării. Această barieră restrânge artificial accesul la finanțare doar pentru firmele care au deja personalul angajat, excluzând firmele care </w:t>
            </w:r>
            <w:r w:rsidRPr="0088003D">
              <w:rPr>
                <w:rFonts w:eastAsia="Times New Roman" w:cstheme="minorHAnsi"/>
                <w:color w:val="000000" w:themeColor="text1"/>
                <w:lang w:val="ro-RO"/>
              </w:rPr>
              <w:lastRenderedPageBreak/>
              <w:t xml:space="preserve">doresc să recruteze experți specifici pentru proiect, respectiv </w:t>
            </w:r>
            <w:proofErr w:type="spellStart"/>
            <w:r w:rsidRPr="0088003D">
              <w:rPr>
                <w:rFonts w:eastAsia="Times New Roman" w:cstheme="minorHAnsi"/>
                <w:color w:val="000000" w:themeColor="text1"/>
                <w:lang w:val="ro-RO"/>
              </w:rPr>
              <w:t>startupurile</w:t>
            </w:r>
            <w:proofErr w:type="spellEnd"/>
            <w:r w:rsidRPr="0088003D">
              <w:rPr>
                <w:rFonts w:eastAsia="Times New Roman" w:cstheme="minorHAnsi"/>
                <w:color w:val="000000" w:themeColor="text1"/>
                <w:lang w:val="ro-RO"/>
              </w:rPr>
              <w:t>.</w:t>
            </w:r>
          </w:p>
          <w:p w14:paraId="63F87FF8" w14:textId="7668E69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Din punct de vedere al practicii legale, este incorectă impunerea unei sancțiuni pentru un beneficiar pentru elemente ce sunt în afara controlului său și </w:t>
            </w:r>
            <w:proofErr w:type="spellStart"/>
            <w:r w:rsidRPr="0088003D">
              <w:rPr>
                <w:rFonts w:eastAsia="Times New Roman" w:cstheme="minorHAnsi"/>
                <w:color w:val="000000" w:themeColor="text1"/>
                <w:lang w:val="ro-RO"/>
              </w:rPr>
              <w:t>crează</w:t>
            </w:r>
            <w:proofErr w:type="spellEnd"/>
            <w:r w:rsidRPr="0088003D">
              <w:rPr>
                <w:rFonts w:eastAsia="Times New Roman" w:cstheme="minorHAnsi"/>
                <w:color w:val="000000" w:themeColor="text1"/>
                <w:lang w:val="ro-RO"/>
              </w:rPr>
              <w:t xml:space="preserve"> premisele ca un beneficiar să devină dependent/șantajabil de proprii angajați sau persoane care au fost dispuse să colaboreze în anumite condiții la momentul</w:t>
            </w:r>
          </w:p>
          <w:p w14:paraId="4F523A6A"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depunerii proiectului.</w:t>
            </w:r>
          </w:p>
          <w:p w14:paraId="48BA9CD6"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concretă de corecție și îmbunătățire:</w:t>
            </w:r>
            <w:r w:rsidRPr="0088003D">
              <w:rPr>
                <w:rFonts w:eastAsia="Times New Roman" w:cstheme="minorHAnsi"/>
                <w:color w:val="000000" w:themeColor="text1"/>
                <w:lang w:val="ro-RO"/>
              </w:rPr>
              <w:t xml:space="preserve"> Solicităm modificarea secțiunilor 7.4 și 7.6 din Ghidul Solicitantului astfel:</w:t>
            </w:r>
          </w:p>
          <w:p w14:paraId="4C70B85B" w14:textId="4E4266C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Flexibilizarea momentului angajării: Să fie eliminată obligativitatea contractelor individuale de muncă semnate la momentul contractării.</w:t>
            </w:r>
          </w:p>
          <w:p w14:paraId="32069248" w14:textId="68283AF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Simplificarea procedurii de înlocuire: Eliminarea sintagmei restrictive „numai în cazuri temeinic justificate” și înlocuirea acesteia cu o procedură standard de notificare a OIPSI. Textul propus: „Înlocuirea experților este permisă pe parcursul proiectului, cu condiția notificării OIPSI și a demonstrării faptului că noii membri dețin o experiență și calificare cel puțin similară cu cea a experților înlocuiți, fără a afecta punctajul obținut la evaluare.”</w:t>
            </w:r>
          </w:p>
        </w:tc>
        <w:tc>
          <w:tcPr>
            <w:tcW w:w="5669" w:type="dxa"/>
            <w:tcBorders>
              <w:top w:val="double" w:sz="4" w:space="0" w:color="auto"/>
              <w:left w:val="single" w:sz="4" w:space="0" w:color="auto"/>
              <w:bottom w:val="double" w:sz="4" w:space="0" w:color="auto"/>
              <w:right w:val="double" w:sz="4" w:space="0" w:color="auto"/>
            </w:tcBorders>
          </w:tcPr>
          <w:p w14:paraId="6DC2B2AF"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Experiența rezultată din CV este factor de evaluare </w:t>
            </w:r>
            <w:proofErr w:type="spellStart"/>
            <w:r w:rsidRPr="0088003D">
              <w:rPr>
                <w:rFonts w:cstheme="minorHAnsi"/>
                <w:bCs/>
                <w:lang w:val="ro-RO"/>
              </w:rPr>
              <w:t>tehnico</w:t>
            </w:r>
            <w:proofErr w:type="spellEnd"/>
            <w:r w:rsidRPr="0088003D">
              <w:rPr>
                <w:rFonts w:cstheme="minorHAnsi"/>
                <w:bCs/>
                <w:lang w:val="ro-RO"/>
              </w:rPr>
              <w:t xml:space="preserve">-financiară și trebuie să reiasă din momentul depunerii cererii de finanțare. Completarea echipei cu experți externi este </w:t>
            </w:r>
            <w:r w:rsidRPr="0088003D">
              <w:rPr>
                <w:rFonts w:cstheme="minorHAnsi"/>
                <w:bCs/>
                <w:lang w:val="ro-RO"/>
              </w:rPr>
              <w:lastRenderedPageBreak/>
              <w:t>cheltuială eligibilă. Experții pot fi contractați înainte de depunerea cererii de finanțare, cu introducerea unei clauze suspensive în contract: obligațiile dintre părți intră în vigoare numai dacă proiectul obține finanțare.</w:t>
            </w:r>
          </w:p>
          <w:p w14:paraId="41269379" w14:textId="469DE026" w:rsidR="00FB71F1" w:rsidRPr="0088003D" w:rsidRDefault="00FB71F1" w:rsidP="008E117B">
            <w:pPr>
              <w:jc w:val="both"/>
              <w:rPr>
                <w:rFonts w:cstheme="minorHAnsi"/>
                <w:bCs/>
                <w:lang w:val="ro-RO"/>
              </w:rPr>
            </w:pPr>
          </w:p>
        </w:tc>
      </w:tr>
      <w:tr w:rsidR="00FB71F1" w:rsidRPr="0088003D" w14:paraId="26703531" w14:textId="77777777" w:rsidTr="00FB71F1">
        <w:trPr>
          <w:tblHeader/>
        </w:trPr>
        <w:tc>
          <w:tcPr>
            <w:tcW w:w="694" w:type="dxa"/>
            <w:tcBorders>
              <w:top w:val="double" w:sz="4" w:space="0" w:color="auto"/>
              <w:left w:val="double" w:sz="4" w:space="0" w:color="auto"/>
              <w:bottom w:val="double" w:sz="4" w:space="0" w:color="auto"/>
            </w:tcBorders>
            <w:vAlign w:val="center"/>
          </w:tcPr>
          <w:p w14:paraId="1AA9B20D" w14:textId="6D91A81D" w:rsidR="00FB71F1" w:rsidRPr="0088003D" w:rsidRDefault="00FB71F1" w:rsidP="008E117B">
            <w:pPr>
              <w:jc w:val="both"/>
              <w:rPr>
                <w:rFonts w:cstheme="minorHAnsi"/>
                <w:b/>
                <w:lang w:val="ro-RO"/>
              </w:rPr>
            </w:pPr>
            <w:r w:rsidRPr="0088003D">
              <w:rPr>
                <w:rFonts w:cstheme="minorHAnsi"/>
                <w:b/>
                <w:lang w:val="ro-RO"/>
              </w:rPr>
              <w:lastRenderedPageBreak/>
              <w:t>53.6</w:t>
            </w:r>
          </w:p>
        </w:tc>
        <w:tc>
          <w:tcPr>
            <w:tcW w:w="2268" w:type="dxa"/>
            <w:tcBorders>
              <w:top w:val="double" w:sz="4" w:space="0" w:color="auto"/>
              <w:bottom w:val="double" w:sz="4" w:space="0" w:color="auto"/>
              <w:right w:val="single" w:sz="4" w:space="0" w:color="auto"/>
            </w:tcBorders>
          </w:tcPr>
          <w:p w14:paraId="2163F532" w14:textId="1B7F9C99"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Anexa 9 – Grilă salarizare</w:t>
            </w:r>
          </w:p>
        </w:tc>
        <w:tc>
          <w:tcPr>
            <w:tcW w:w="5529" w:type="dxa"/>
            <w:tcBorders>
              <w:top w:val="double" w:sz="4" w:space="0" w:color="auto"/>
              <w:bottom w:val="double" w:sz="4" w:space="0" w:color="auto"/>
              <w:right w:val="single" w:sz="4" w:space="0" w:color="auto"/>
            </w:tcBorders>
          </w:tcPr>
          <w:p w14:paraId="6C224276" w14:textId="2B25325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Anexa 9 - Grila salarizare, condițiile de studii și vechime impuse pentru diferitele categorii de personal (Nr. crt. 1, 2 și 3) sunt</w:t>
            </w:r>
          </w:p>
          <w:p w14:paraId="6FACED4A" w14:textId="49AF71B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inconsecvente și lipsite de o logică unitară, creând discrepanțe majore între nivelurile de salarizare. Concret:</w:t>
            </w:r>
          </w:p>
          <w:p w14:paraId="32C01054" w14:textId="244B16F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Pentru Nivelul 2 (35 Euro/oră - Șef proiect/Responsabil), condiția este formulată alternativ: "Master în domeniu... SAU peste 10 ani de experiență". Acest lucru</w:t>
            </w:r>
          </w:p>
          <w:p w14:paraId="4AA981DD" w14:textId="26B6CE40"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permite, teoretic, încadrarea unui absolvent de Master fără experiență la un nivel superior de salarizare.</w:t>
            </w:r>
          </w:p>
          <w:p w14:paraId="63E7E77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În schimb, pentru Nivelul 3 (25 Euro/oră - Asistent cercetare/expert), condiția este</w:t>
            </w:r>
          </w:p>
          <w:p w14:paraId="1B76DA37" w14:textId="5187727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cumulativă și mult mai restrictivă pentru nivelul salarial oferit: "Absolvent în domeniul țintă... + (plus) peste 5 ani experiență".</w:t>
            </w:r>
          </w:p>
          <w:p w14:paraId="03474B3B" w14:textId="105EBF7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Pentru Nivelul 1 (50 Euro/oră - Director proiect), cerința de "peste 15 ani de experiență" (sau Doctorat + 10 ani) este excesivă pentru dinamica sectorului IT.</w:t>
            </w:r>
          </w:p>
          <w:p w14:paraId="182E0671"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Actuala formulare generează situații inechitabile și contrare principiilor de meritocrație profesională:</w:t>
            </w:r>
          </w:p>
          <w:p w14:paraId="1F5D9BEB" w14:textId="48BD336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Inversarea valorilor: Un profesionist cu diplomă de licență și 4 ani de experiență relevantă nu se califică nici măcar pentru nivelul de 25 Euro/oră, în timp ce un proaspăt absolvent de Master (fără nicio zi de experiență practică) ar putea fi eligibil direct pentru plafonul de 35 Euro/oră. Este o anomalie care descurajează includerea experților practicieni valoroși, dar fără studii masterale, favorizând</w:t>
            </w:r>
          </w:p>
          <w:p w14:paraId="6533574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diplomele în detrimentul competenței dovedite.</w:t>
            </w:r>
          </w:p>
          <w:p w14:paraId="07FD379E" w14:textId="0784544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Bariere artificiale: Cerința de 15 ani experiență pentru un Director de Proiect în IT este nerealistă și restrictivă, limitând accesul la coordonatori tehnici excepționali, care performează la vârf în tehnologii avansate – care sunt oricum apărute mult mai recent de 15 ani.</w:t>
            </w:r>
          </w:p>
          <w:p w14:paraId="6BD008B9" w14:textId="2FD48C5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Lipsa alinierii la standarde internaționale: Bunele practici (ex. certificările PMI - PMP) echivalează studiile cu experiența într-un mod proporțional (ex: o diplomă superioară reduce numărul de ani de experiență necesari, dar nu elimină complet</w:t>
            </w:r>
          </w:p>
          <w:p w14:paraId="3A5FBCD8" w14:textId="776D24A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necesitatea experienței pentru roluri senior), nu prin clauze de tip "SAU" care anulează complet experiența, respectiv "ȘI" care o suprasolicită la niveluri inferioare.</w:t>
            </w:r>
          </w:p>
          <w:p w14:paraId="5047139A" w14:textId="2A1FF72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Menționăm faptul că pentru cerințele menționate se remarcă o discrepanță între salariile existente pe piață și plafoanele salariale. O persoană cu peste 3 ani experiență </w:t>
            </w:r>
            <w:r w:rsidRPr="0088003D">
              <w:rPr>
                <w:rFonts w:eastAsia="Times New Roman" w:cstheme="minorHAnsi"/>
                <w:color w:val="000000" w:themeColor="text1"/>
                <w:lang w:val="ro-RO"/>
              </w:rPr>
              <w:lastRenderedPageBreak/>
              <w:t>implicată în cercetare în AI este în prezent remunerată pe piața muncii cu cel puțin 50 euro/oră, indiferent de diploma de studii pe care o are. Condițiile din PNCDI – grila de salarizare trebuie relaxate pentru a putea fi încadrați experții din piață disponibili în ratele orare menționate. În condițiile în care firmelor le este deja dificil să identifice experți în tarifele orare menționate, înăsprirea condițiilor</w:t>
            </w:r>
          </w:p>
          <w:p w14:paraId="7CB917FA" w14:textId="4E39357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face imposibilă aplicarea și identificarea experților relevanți. Cel mult, condițiile de experiență pot fi un element de punctaj, dar nu pot fi adăugate condiții extra</w:t>
            </w:r>
          </w:p>
          <w:p w14:paraId="5A42C9B1"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față e limitele legale care deja sunt prea mici raportat la piață.</w:t>
            </w:r>
          </w:p>
          <w:p w14:paraId="788B38AC" w14:textId="77777777" w:rsidR="00FB71F1" w:rsidRPr="0088003D" w:rsidRDefault="00FB71F1" w:rsidP="008E117B">
            <w:pPr>
              <w:spacing w:after="0" w:line="240" w:lineRule="auto"/>
              <w:jc w:val="both"/>
              <w:rPr>
                <w:rFonts w:eastAsia="Times New Roman" w:cstheme="minorHAnsi"/>
                <w:color w:val="000000" w:themeColor="text1"/>
                <w:lang w:val="ro-RO"/>
              </w:rPr>
            </w:pPr>
          </w:p>
          <w:p w14:paraId="29DBEAE4"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Atragem atenția că OIPSI a aprobat concursuri de angajare experți pe PNRR – UIPTD cu experiență inferioară celei propuse în această grilă de salarizare, personal fără implicare în activități de cercetare, care a fost remunerat (conform anunțurilor publice) cu 50 euro/oră. NU pot fi acceptate astfel de discrepanțe și diferențe de tratament.</w:t>
            </w:r>
          </w:p>
          <w:p w14:paraId="406E7746" w14:textId="77777777" w:rsidR="00FB71F1" w:rsidRPr="0088003D" w:rsidRDefault="00FB71F1" w:rsidP="008E117B">
            <w:pPr>
              <w:spacing w:after="0" w:line="240" w:lineRule="auto"/>
              <w:jc w:val="both"/>
              <w:rPr>
                <w:rFonts w:eastAsia="Times New Roman" w:cstheme="minorHAnsi"/>
                <w:color w:val="000000" w:themeColor="text1"/>
                <w:lang w:val="ro-RO"/>
              </w:rPr>
            </w:pPr>
          </w:p>
          <w:p w14:paraId="23E77C20" w14:textId="3EB4B71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concretă de corecție și îmbunătățire:</w:t>
            </w:r>
            <w:r w:rsidRPr="0088003D">
              <w:rPr>
                <w:rFonts w:eastAsia="Times New Roman" w:cstheme="minorHAnsi"/>
                <w:color w:val="000000" w:themeColor="text1"/>
                <w:lang w:val="ro-RO"/>
              </w:rPr>
              <w:t xml:space="preserve"> Solicităm revizuirea Anexei 9 pentru a asigura o scară logică și echitabilă, inspirată din practicile internaționale de certificare profesională:</w:t>
            </w:r>
          </w:p>
          <w:p w14:paraId="2F141F63"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Instituirea unui principiu de echivalare corect: Studiile superioare (Master/Doctorat) să reducă numărul de ani de experiență necesari, dar să nu înlocuiască total experiența pentru rolurile de conducere/senior.</w:t>
            </w:r>
          </w:p>
          <w:p w14:paraId="6CD831BF"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Reformularea condițiilor (Exemplu propus):</w:t>
            </w:r>
          </w:p>
          <w:p w14:paraId="47C7AE9A" w14:textId="4544EBC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o Director proiect (50 Euro/h): Studii superioare (masterat) în domeniu + 5 ani experiență în domeniu SAU Doctorat în domeniu + 2 ani experiență în</w:t>
            </w:r>
          </w:p>
          <w:p w14:paraId="52822A4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domeniu.</w:t>
            </w:r>
          </w:p>
          <w:p w14:paraId="4C53072D" w14:textId="7665EB5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o Expert Senior / Șef Proiect (35 Euro/h): Studii superioare (masterat) + 2 ani experiență.</w:t>
            </w:r>
          </w:p>
          <w:p w14:paraId="2847382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o Expert / Asistent (25 Euro/h): Studii superioare (licență) + 1 an experiență.</w:t>
            </w:r>
          </w:p>
          <w:p w14:paraId="487D6EF2" w14:textId="08B5F83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Această abordare valorizează corect atât parcursul academic, cât și pe cel profesional, permițând accesul specialiștilor competenți în proiecte.</w:t>
            </w:r>
          </w:p>
          <w:p w14:paraId="5F7BE834" w14:textId="5699EE50"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Mai mult, pentru a permite implementarea unor proiecte inovatoare în AI, considerăm că se impune ca la nivelul de 50 euro să fie încadrați și alți membrii</w:t>
            </w:r>
          </w:p>
          <w:p w14:paraId="12C23D22" w14:textId="5B6DCA5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din echipa de proiect – în corelare cu piața muncii pentru a atrage profesioniști în aceste proiecte.</w:t>
            </w:r>
          </w:p>
        </w:tc>
        <w:tc>
          <w:tcPr>
            <w:tcW w:w="5669" w:type="dxa"/>
            <w:tcBorders>
              <w:top w:val="double" w:sz="4" w:space="0" w:color="auto"/>
              <w:left w:val="single" w:sz="4" w:space="0" w:color="auto"/>
              <w:bottom w:val="double" w:sz="4" w:space="0" w:color="auto"/>
              <w:right w:val="double" w:sz="4" w:space="0" w:color="auto"/>
            </w:tcBorders>
          </w:tcPr>
          <w:p w14:paraId="40AFFD25" w14:textId="614DC2CE" w:rsidR="00FB71F1" w:rsidRPr="0088003D" w:rsidRDefault="00FB71F1" w:rsidP="008E117B">
            <w:pPr>
              <w:pStyle w:val="Default"/>
              <w:jc w:val="both"/>
              <w:rPr>
                <w:rFonts w:asciiTheme="minorHAnsi" w:hAnsiTheme="minorHAnsi" w:cstheme="minorHAnsi"/>
                <w:bCs/>
                <w:sz w:val="22"/>
                <w:szCs w:val="22"/>
                <w:lang w:val="ro-RO"/>
              </w:rPr>
            </w:pPr>
            <w:r w:rsidRPr="0088003D">
              <w:rPr>
                <w:rFonts w:asciiTheme="minorHAnsi" w:hAnsiTheme="minorHAnsi" w:cstheme="minorHAnsi"/>
                <w:bCs/>
                <w:sz w:val="22"/>
                <w:szCs w:val="22"/>
                <w:lang w:val="ro-RO"/>
              </w:rPr>
              <w:lastRenderedPageBreak/>
              <w:t xml:space="preserve">Grila de salarizare a fost modificată semnificativ, vă rugăm să reanalizați Anexa 9. </w:t>
            </w:r>
          </w:p>
        </w:tc>
      </w:tr>
      <w:tr w:rsidR="00FB71F1" w:rsidRPr="0088003D" w14:paraId="4483115A" w14:textId="77777777" w:rsidTr="00FB71F1">
        <w:trPr>
          <w:tblHeader/>
        </w:trPr>
        <w:tc>
          <w:tcPr>
            <w:tcW w:w="694" w:type="dxa"/>
            <w:tcBorders>
              <w:top w:val="double" w:sz="4" w:space="0" w:color="auto"/>
              <w:left w:val="double" w:sz="4" w:space="0" w:color="auto"/>
              <w:bottom w:val="double" w:sz="4" w:space="0" w:color="auto"/>
            </w:tcBorders>
            <w:vAlign w:val="center"/>
          </w:tcPr>
          <w:p w14:paraId="24C5664C" w14:textId="68394F07" w:rsidR="00FB71F1" w:rsidRPr="0088003D" w:rsidRDefault="00FB71F1" w:rsidP="008E117B">
            <w:pPr>
              <w:jc w:val="both"/>
              <w:rPr>
                <w:rFonts w:cstheme="minorHAnsi"/>
                <w:b/>
                <w:lang w:val="ro-RO"/>
              </w:rPr>
            </w:pPr>
            <w:r w:rsidRPr="0088003D">
              <w:rPr>
                <w:rFonts w:cstheme="minorHAnsi"/>
                <w:b/>
                <w:lang w:val="ro-RO"/>
              </w:rPr>
              <w:lastRenderedPageBreak/>
              <w:t>53.7</w:t>
            </w:r>
          </w:p>
        </w:tc>
        <w:tc>
          <w:tcPr>
            <w:tcW w:w="2268" w:type="dxa"/>
            <w:tcBorders>
              <w:top w:val="double" w:sz="4" w:space="0" w:color="auto"/>
              <w:bottom w:val="double" w:sz="4" w:space="0" w:color="auto"/>
              <w:right w:val="single" w:sz="4" w:space="0" w:color="auto"/>
            </w:tcBorders>
          </w:tcPr>
          <w:p w14:paraId="3FD83CE0" w14:textId="098C73FD"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Anexa 9 – Grilă salarizare</w:t>
            </w:r>
          </w:p>
        </w:tc>
        <w:tc>
          <w:tcPr>
            <w:tcW w:w="5529" w:type="dxa"/>
            <w:tcBorders>
              <w:top w:val="double" w:sz="4" w:space="0" w:color="auto"/>
              <w:bottom w:val="double" w:sz="4" w:space="0" w:color="auto"/>
              <w:right w:val="single" w:sz="4" w:space="0" w:color="auto"/>
            </w:tcBorders>
          </w:tcPr>
          <w:p w14:paraId="46A60394" w14:textId="67C252D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Plafoanele tarifare orare prevăzute în Anexa 9 – Grila salarizare (ex. maxim 50 Euro/oră pentru Director de proiect, 35 Euro/oră pentru experți seniori, 25 Euro/oră pentru experți) sunt subevaluate raportat la realitatea</w:t>
            </w:r>
          </w:p>
          <w:p w14:paraId="6E37E055" w14:textId="52AF404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pieței muncii din domeniul IT și tehnologii avansate. Aceste tarife sunt preluate din standarde (PNCDI III/IV) care nu mai reflectă costurile actuale salariale pentru</w:t>
            </w:r>
          </w:p>
          <w:p w14:paraId="250A061A" w14:textId="32FEA95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specialiști de top, iar coroborarea acestor plafoane joase cu restricțiile suplimentare de studii și vechime (discutate anterior) face aproape imposibilă constituirea unor echipe competitive.</w:t>
            </w:r>
          </w:p>
          <w:p w14:paraId="5D5EAE88" w14:textId="6435EA9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Menținerea acestor praguri salariale generează un blocaj major în atragerea resursei umane calificate:</w:t>
            </w:r>
          </w:p>
          <w:p w14:paraId="3B5246CC" w14:textId="092E52C0"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Decalaj față de piața privată: În domeniile de vârf vizate de apel (Inteligență Artificială, </w:t>
            </w:r>
            <w:proofErr w:type="spellStart"/>
            <w:r w:rsidRPr="0088003D">
              <w:rPr>
                <w:rFonts w:eastAsia="Times New Roman" w:cstheme="minorHAnsi"/>
                <w:color w:val="000000" w:themeColor="text1"/>
                <w:lang w:val="ro-RO"/>
              </w:rPr>
              <w:t>Blockchain</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Cyber-security</w:t>
            </w:r>
            <w:proofErr w:type="spellEnd"/>
            <w:r w:rsidRPr="0088003D">
              <w:rPr>
                <w:rFonts w:eastAsia="Times New Roman" w:cstheme="minorHAnsi"/>
                <w:color w:val="000000" w:themeColor="text1"/>
                <w:lang w:val="ro-RO"/>
              </w:rPr>
              <w:t>, etc.), costul orar real al unui expert senior depășește frecvent 50-70 Euro/oră. Oferirea unui tarif de 35 Euro/oră (care include toate taxele angajatorului) pentru un expert cu peste 10 ani de experiență sau studii doctorale este necompetitivă și va duce la imposibilitatea recrutării.</w:t>
            </w:r>
          </w:p>
          <w:p w14:paraId="7EA42170"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Riscul de proiect: Impunerea unor tarife mici, simultan cu cerințe drastice de calificare (ani mulți de vechime + studii </w:t>
            </w:r>
            <w:r w:rsidRPr="0088003D">
              <w:rPr>
                <w:rFonts w:eastAsia="Times New Roman" w:cstheme="minorHAnsi"/>
                <w:color w:val="000000" w:themeColor="text1"/>
                <w:lang w:val="ro-RO"/>
              </w:rPr>
              <w:lastRenderedPageBreak/>
              <w:t>superioare), creează un cerc vicios: specialiștii care îndeplinesc condițiile de CV nu vor accepta nivelul de remunerare, iar cei care ar accepta nivelul de remunerare nu îndeplinesc condițiile de CV. Rezultatul este blocarea implementării proiectelor prin lipsă de personal eligibil.</w:t>
            </w:r>
          </w:p>
          <w:p w14:paraId="2C15C2D9" w14:textId="25037280"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concretă de corecție și îmbunătățire:</w:t>
            </w:r>
            <w:r w:rsidRPr="0088003D">
              <w:rPr>
                <w:rFonts w:eastAsia="Times New Roman" w:cstheme="minorHAnsi"/>
                <w:color w:val="000000" w:themeColor="text1"/>
                <w:lang w:val="ro-RO"/>
              </w:rPr>
              <w:t xml:space="preserve"> Solicităm actualizarea Anexei 9 în sensul reducerii pretențiilor privind calificarea resurselor umane.</w:t>
            </w:r>
          </w:p>
          <w:p w14:paraId="65A4290D" w14:textId="770D051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Totodată, în mod colateral solicităm inițierea unor demersuri pentru actualizarea pragurilor salariale din PNCDI 2022-2027 în sensul dublării acestora, pentru alinierea la realitățile economice ale momentului prezent.</w:t>
            </w:r>
          </w:p>
        </w:tc>
        <w:tc>
          <w:tcPr>
            <w:tcW w:w="5669" w:type="dxa"/>
            <w:tcBorders>
              <w:top w:val="double" w:sz="4" w:space="0" w:color="auto"/>
              <w:left w:val="single" w:sz="4" w:space="0" w:color="auto"/>
              <w:bottom w:val="double" w:sz="4" w:space="0" w:color="auto"/>
              <w:right w:val="double" w:sz="4" w:space="0" w:color="auto"/>
            </w:tcBorders>
          </w:tcPr>
          <w:p w14:paraId="65C7C318" w14:textId="7F3753F1" w:rsidR="00FB71F1" w:rsidRPr="0088003D" w:rsidRDefault="00FB71F1" w:rsidP="008E117B">
            <w:pPr>
              <w:pStyle w:val="Default"/>
              <w:jc w:val="both"/>
              <w:rPr>
                <w:rFonts w:asciiTheme="minorHAnsi" w:hAnsiTheme="minorHAnsi" w:cstheme="minorHAnsi"/>
                <w:bCs/>
                <w:lang w:val="ro-RO"/>
              </w:rPr>
            </w:pPr>
            <w:r w:rsidRPr="0088003D">
              <w:rPr>
                <w:rFonts w:asciiTheme="minorHAnsi" w:hAnsiTheme="minorHAnsi" w:cstheme="minorHAnsi"/>
                <w:bCs/>
                <w:sz w:val="22"/>
                <w:szCs w:val="22"/>
                <w:lang w:val="ro-RO"/>
              </w:rPr>
              <w:lastRenderedPageBreak/>
              <w:t xml:space="preserve">Grila de salarizare a fost modificată semnificativ, vă rugăm să reanalizați Anexa 9. </w:t>
            </w:r>
          </w:p>
        </w:tc>
      </w:tr>
      <w:tr w:rsidR="00FB71F1" w:rsidRPr="0088003D" w14:paraId="3EE910E3" w14:textId="77777777" w:rsidTr="00FB71F1">
        <w:trPr>
          <w:tblHeader/>
        </w:trPr>
        <w:tc>
          <w:tcPr>
            <w:tcW w:w="694" w:type="dxa"/>
            <w:tcBorders>
              <w:top w:val="double" w:sz="4" w:space="0" w:color="auto"/>
              <w:left w:val="double" w:sz="4" w:space="0" w:color="auto"/>
              <w:bottom w:val="double" w:sz="4" w:space="0" w:color="auto"/>
            </w:tcBorders>
            <w:vAlign w:val="center"/>
          </w:tcPr>
          <w:p w14:paraId="44A00DC5" w14:textId="189A885E" w:rsidR="00FB71F1" w:rsidRPr="0088003D" w:rsidRDefault="00FB71F1" w:rsidP="008E117B">
            <w:pPr>
              <w:spacing w:before="240"/>
              <w:jc w:val="both"/>
              <w:rPr>
                <w:rFonts w:cstheme="minorHAnsi"/>
                <w:b/>
                <w:lang w:val="ro-RO"/>
              </w:rPr>
            </w:pPr>
            <w:bookmarkStart w:id="73" w:name="_Hlk221837639"/>
            <w:r w:rsidRPr="0088003D">
              <w:rPr>
                <w:rFonts w:cstheme="minorHAnsi"/>
                <w:b/>
                <w:lang w:val="ro-RO"/>
              </w:rPr>
              <w:t>53.8</w:t>
            </w:r>
          </w:p>
        </w:tc>
        <w:tc>
          <w:tcPr>
            <w:tcW w:w="2268" w:type="dxa"/>
            <w:tcBorders>
              <w:top w:val="double" w:sz="4" w:space="0" w:color="auto"/>
              <w:bottom w:val="double" w:sz="4" w:space="0" w:color="auto"/>
              <w:right w:val="single" w:sz="4" w:space="0" w:color="auto"/>
            </w:tcBorders>
          </w:tcPr>
          <w:p w14:paraId="03456F4B" w14:textId="6C237D74" w:rsidR="00FB71F1" w:rsidRPr="0088003D" w:rsidRDefault="00FB71F1" w:rsidP="008E117B">
            <w:pPr>
              <w:spacing w:before="240"/>
              <w:jc w:val="both"/>
              <w:rPr>
                <w:rFonts w:eastAsia="Times New Roman" w:cstheme="minorHAnsi"/>
                <w:color w:val="000000" w:themeColor="text1"/>
                <w:lang w:val="ro-RO"/>
              </w:rPr>
            </w:pPr>
            <w:r w:rsidRPr="0088003D">
              <w:rPr>
                <w:rFonts w:eastAsia="Times New Roman" w:cstheme="minorHAnsi"/>
                <w:color w:val="000000" w:themeColor="text1"/>
                <w:lang w:val="ro-RO"/>
              </w:rPr>
              <w:t>Anexa 13- Metodologie pentru reglementarea modului de diminuare a finanțării nerambursabile în cazul neîndeplinirii țintelor indicatorilor în cadrul proiectelor finanțate prin POCIDIF</w:t>
            </w:r>
          </w:p>
        </w:tc>
        <w:tc>
          <w:tcPr>
            <w:tcW w:w="5529" w:type="dxa"/>
            <w:tcBorders>
              <w:top w:val="double" w:sz="4" w:space="0" w:color="auto"/>
              <w:bottom w:val="double" w:sz="4" w:space="0" w:color="auto"/>
              <w:right w:val="single" w:sz="4" w:space="0" w:color="auto"/>
            </w:tcBorders>
          </w:tcPr>
          <w:p w14:paraId="01CE5438" w14:textId="70097A2F"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Anexa 13 - Metodologie pentru reglementarea modului de diminuare a finanțării, există o clauză de risc maxim (preluată și în Ghid), care stipulează: „În cazul în care neîndeplinirea/ îndeplinirea parțială a oricărui indicator conduce la neatingerea obiectivului proiectului sau/și afectează factorii de evaluare astfel încât proiectul să devină neeligibil sau nu ar fi primit finanțare, finanțarea acordată va fi rambursată în integralitate.”. De asemenea, ponderea indicatorilor de rezultat (care depind de piață și factori externi) este excesiv de mare (40% din totalul mecanismului de corecție), incluzând indicatori financiari precum „Performanța investiției” și „Numărul de entități abordate”.</w:t>
            </w:r>
          </w:p>
          <w:p w14:paraId="3982C942" w14:textId="773E13AE"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Aceste condiții transformă finanțarea nerambursabilă pentru Cercetare- Dezvoltare-Inovare (CDI) într-un instrument cu risc comercial extrem pentru beneficiar, anulând practic caracterul de ajutor de stat pentru asumarea riscului de inovare:</w:t>
            </w:r>
          </w:p>
          <w:p w14:paraId="1FFFCC9A" w14:textId="2EB24078"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Clauza de rambursare integrală („Clauza nucleară”): Această prevedere introduce o incertitudine juridică și </w:t>
            </w:r>
            <w:r w:rsidRPr="0088003D">
              <w:rPr>
                <w:rFonts w:eastAsia="Times New Roman" w:cstheme="minorHAnsi"/>
                <w:color w:val="000000" w:themeColor="text1"/>
                <w:lang w:val="ro-RO"/>
              </w:rPr>
              <w:lastRenderedPageBreak/>
              <w:t>financiară inacceptabilă. Deoarece proiectele sunt selectate pe bază de punctaj, orice nerealizare a unui indicator (chiar și minoră) ar putea fi interpretată, retroactiv, ca un motiv pentru care proiectul „nu ar fi primit finanțare” (ar fi avut un punctaj mai mic decât ultimul proiect finanțat). Acest lucru înseamnă că, pentru o eroare de estimare a vânzărilor sau a numărului de clienți, beneficiarul riscă falimentul prin returnarea întregului grant, deși a livrat produsul tehnic.</w:t>
            </w:r>
          </w:p>
          <w:p w14:paraId="5E5DF331" w14:textId="59F1B5C5"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Ponderea disproporționată a rezultatelor comerciale: Alocarea a 40% din riscul de corecție financiară pe indicatori de rezultat (post-implementare) este injustă pentru proiecte de inovare. Beneficiarul are control asupra Indicatorilor de Realizare (livrarea softului/produsului - pondere 60%), dar nu poate controla integral piața, contextul economic sau apetitul clienților (Indicatorii de Rezultat) pe o perioadă de 3 ani post-implementare.</w:t>
            </w:r>
          </w:p>
          <w:p w14:paraId="7FBFE876" w14:textId="77777777"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Penalizarea "performanței investiției": Indicatorul de rezultat privind raportul Venituri/Cheltuieli este o proiecție financiară. Penalizarea automată și proporțională a grantului dacă vânzările nu ating exact cifrele estimate în Planul de Afaceri ignoră realitatea economică: o inovație poate fi tehnic excelentă, dar poate avea o adopție mai lentă în piață.</w:t>
            </w:r>
          </w:p>
          <w:p w14:paraId="500764FD" w14:textId="747D1656"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concretă de corecție și îmbunătățire:</w:t>
            </w:r>
            <w:r w:rsidRPr="0088003D">
              <w:rPr>
                <w:rFonts w:eastAsia="Times New Roman" w:cstheme="minorHAnsi"/>
                <w:color w:val="000000" w:themeColor="text1"/>
                <w:lang w:val="ro-RO"/>
              </w:rPr>
              <w:t xml:space="preserve"> Solicităm revizuirea Anexei 13 și a secțiunii de indicatori din Ghid pentru a echilibra riscul între finanțator și beneficiar:</w:t>
            </w:r>
          </w:p>
          <w:p w14:paraId="6F0251D4" w14:textId="00DD2FEE"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Eliminarea sau reformularea clauzei de rambursare integrală: Eliminarea sintagmei „sau nu ar fi primit finanțare” din condițiile de rambursare integrală.</w:t>
            </w:r>
          </w:p>
          <w:p w14:paraId="18853812" w14:textId="59BB0EC1"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Rambursarea integrală trebuie să se aplice exclusiv în caz de neimplementare a activităților majore sau neatingerea obiectivului tehnic principal (produsul nu există), nu pentru neatingerea țintelor cantitative punctate la evaluare. Pentru acestea din urmă există deja mecanismul corecțiilor proporționale ("pro rata").</w:t>
            </w:r>
          </w:p>
          <w:p w14:paraId="1E977026" w14:textId="2D84DDA8"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Ajustarea ponderilor pentru corecții: Modificarea ponderii indicatorilor în calculul gradului de îndeplinire, punând accent pe execuția tehnică, care este sub</w:t>
            </w:r>
          </w:p>
          <w:p w14:paraId="32B62C22" w14:textId="77777777"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controlul beneficiarului. Propunem:</w:t>
            </w:r>
          </w:p>
          <w:p w14:paraId="11C7F563" w14:textId="77777777"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o Indicatori de Realizare (Output): 80% (în loc de 60%).</w:t>
            </w:r>
          </w:p>
          <w:p w14:paraId="3F1D930F" w14:textId="77777777"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o Indicatori de Rezultat (</w:t>
            </w:r>
            <w:proofErr w:type="spellStart"/>
            <w:r w:rsidRPr="0088003D">
              <w:rPr>
                <w:rFonts w:eastAsia="Times New Roman" w:cstheme="minorHAnsi"/>
                <w:color w:val="000000" w:themeColor="text1"/>
                <w:lang w:val="ro-RO"/>
              </w:rPr>
              <w:t>Outcome</w:t>
            </w:r>
            <w:proofErr w:type="spellEnd"/>
            <w:r w:rsidRPr="0088003D">
              <w:rPr>
                <w:rFonts w:eastAsia="Times New Roman" w:cstheme="minorHAnsi"/>
                <w:color w:val="000000" w:themeColor="text1"/>
                <w:lang w:val="ro-RO"/>
              </w:rPr>
              <w:t>): 20% (în loc de 40%).</w:t>
            </w:r>
          </w:p>
          <w:p w14:paraId="19CB32DE" w14:textId="4902B68C" w:rsidR="00FB71F1" w:rsidRPr="0088003D" w:rsidRDefault="00FB71F1" w:rsidP="008E117B">
            <w:pPr>
              <w:spacing w:before="24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Introducerea unei marje de toleranță: Pentru indicatorii de rezultat (comerciali), corecțiile financiare să se aplice doar dacă gradul de realizare scade sub 50% sau 60% din ținta asumată, recunoscând astfel riscul inerent activităților de inovare și volatilitatea pieței.</w:t>
            </w:r>
          </w:p>
        </w:tc>
        <w:tc>
          <w:tcPr>
            <w:tcW w:w="5669" w:type="dxa"/>
            <w:tcBorders>
              <w:top w:val="double" w:sz="4" w:space="0" w:color="auto"/>
              <w:left w:val="single" w:sz="4" w:space="0" w:color="auto"/>
              <w:bottom w:val="double" w:sz="4" w:space="0" w:color="auto"/>
              <w:right w:val="double" w:sz="4" w:space="0" w:color="auto"/>
            </w:tcBorders>
          </w:tcPr>
          <w:p w14:paraId="6AC7B74F"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lastRenderedPageBreak/>
              <w:t>1. Indicatorii de rezultat sunt singurele instrumente care măsoară impactul real al proiectului</w:t>
            </w:r>
          </w:p>
          <w:p w14:paraId="0AD03AC1"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Indicatorii de realizare arată doar că activitățile au fost efectuate (ex: produsul a fost dezvoltat, testat, lansat).</w:t>
            </w:r>
          </w:p>
          <w:p w14:paraId="716AA4B3"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Indicatorii de rezultat arată dacă proiectul chiar funcționează pe piață, dacă generează valoare, dacă există cerere, dacă firma a reușit să transforme finanțarea într-un avantaj competitiv.</w:t>
            </w:r>
          </w:p>
          <w:p w14:paraId="233D55C6"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Fără o pondere semnificativă a indicatorilor de rezultat, finanțarea ar evalua doar efortul, nu impactul.</w:t>
            </w:r>
          </w:p>
          <w:p w14:paraId="03105264"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Finanțarea publică nu urmărește doar să creeze prototipuri, ci să stimuleze creșterea economică, inovarea și competitivitatea. Acestea se măsoară doar prin indicatori de rezultat.</w:t>
            </w:r>
          </w:p>
          <w:p w14:paraId="2435886B"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 xml:space="preserve"> 2. Perioada de sustenabilitate (3 ani) este suficientă pentru a demonstra viabilitatea produsului</w:t>
            </w:r>
          </w:p>
          <w:p w14:paraId="34BF2C4B"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lastRenderedPageBreak/>
              <w:t>•</w:t>
            </w:r>
            <w:r w:rsidRPr="0088003D">
              <w:rPr>
                <w:rFonts w:cstheme="minorHAnsi"/>
                <w:bCs/>
                <w:lang w:val="ro-RO"/>
              </w:rPr>
              <w:tab/>
              <w:t>În domeniul IT, ciclurile de dezvoltare și adoptare sunt rapide.</w:t>
            </w:r>
          </w:p>
          <w:p w14:paraId="2513054D"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Dacă un produs hardware/software nu generează rezultate măsurabile în 3 ani, competitivitatea sa e îndoielnica.</w:t>
            </w:r>
          </w:p>
          <w:p w14:paraId="65BF1C75"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nu se cer rezultate imediate, ci într-o perioadă rezonabilă, ceea ce justifică o pondere ridicată.</w:t>
            </w:r>
          </w:p>
          <w:p w14:paraId="6FB3AB43"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3. Ponderea de 40% reflectă riscul investiției publice</w:t>
            </w:r>
          </w:p>
          <w:p w14:paraId="5ABE25B8"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Proiectele IT sunt inovative, dar și riscante.</w:t>
            </w:r>
          </w:p>
          <w:p w14:paraId="4BB9F1C3"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Statul își asumă o mare parte din risc (60%) prin finanțare nerambursabilă.</w:t>
            </w:r>
          </w:p>
          <w:p w14:paraId="377CB196"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Este firesc ca o parte semnificativă din evaluare să fie legată de rezultate, pentru a evita finanțarea unor proiecte care nu ajung niciodată pe piață.</w:t>
            </w:r>
          </w:p>
          <w:p w14:paraId="45B5A8F9"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4. Metodologia asigură proporționalitate și predictibilitate</w:t>
            </w:r>
          </w:p>
          <w:p w14:paraId="65203E5C"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S-a stabilit o metodologie clară, aplicabilă tuturor beneficiarilor.</w:t>
            </w:r>
          </w:p>
          <w:p w14:paraId="21052A76"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Ponderea de 40% este parte dintr-un sistem coerent, nu o valoare arbitrară.</w:t>
            </w:r>
          </w:p>
          <w:p w14:paraId="5E3ABEF1"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Beneficiarii au cunoscut criteriile înainte de depunerea proiectului, deci nu există un caracter imprevizibil sau discriminatoriu.</w:t>
            </w:r>
          </w:p>
          <w:p w14:paraId="0EBC07BC"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lastRenderedPageBreak/>
              <w:t>5. Indicatorii de rezultat sunt esențiali pentru obiectivele programelor europene</w:t>
            </w:r>
          </w:p>
          <w:p w14:paraId="5E816527"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 xml:space="preserve">Programele finanțate prin fonduri UE, </w:t>
            </w:r>
            <w:proofErr w:type="spellStart"/>
            <w:r w:rsidRPr="0088003D">
              <w:rPr>
                <w:rFonts w:cstheme="minorHAnsi"/>
                <w:bCs/>
                <w:lang w:val="ro-RO"/>
              </w:rPr>
              <w:t>innspeta</w:t>
            </w:r>
            <w:proofErr w:type="spellEnd"/>
            <w:r w:rsidRPr="0088003D">
              <w:rPr>
                <w:rFonts w:cstheme="minorHAnsi"/>
                <w:bCs/>
                <w:lang w:val="ro-RO"/>
              </w:rPr>
              <w:t xml:space="preserve"> </w:t>
            </w:r>
            <w:proofErr w:type="spellStart"/>
            <w:r w:rsidRPr="0088003D">
              <w:rPr>
                <w:rFonts w:cstheme="minorHAnsi"/>
                <w:bCs/>
                <w:lang w:val="ro-RO"/>
              </w:rPr>
              <w:t>PoCIDIF</w:t>
            </w:r>
            <w:proofErr w:type="spellEnd"/>
            <w:r w:rsidRPr="0088003D">
              <w:rPr>
                <w:rFonts w:cstheme="minorHAnsi"/>
                <w:bCs/>
                <w:lang w:val="ro-RO"/>
              </w:rPr>
              <w:t>, urmăresc:</w:t>
            </w:r>
          </w:p>
          <w:p w14:paraId="2512694E"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creșterea competitivității,</w:t>
            </w:r>
          </w:p>
          <w:p w14:paraId="4E5E8A89"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inovarea,</w:t>
            </w:r>
          </w:p>
          <w:p w14:paraId="1BF58243"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digitalizarea,</w:t>
            </w:r>
          </w:p>
          <w:p w14:paraId="34930BAC"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crearea de locuri de muncă,</w:t>
            </w:r>
          </w:p>
          <w:p w14:paraId="08339C54"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creșterea cifrei de afaceri.</w:t>
            </w:r>
          </w:p>
          <w:p w14:paraId="3F0109FF"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Toate acestea sunt indicatori de rezultat, nu de realizare.</w:t>
            </w:r>
          </w:p>
          <w:p w14:paraId="25E9606B"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Dacă ponderea lor ar fi mică, proiectele ar putea fi finalizate formal, dar fără efect real în economie.</w:t>
            </w:r>
          </w:p>
          <w:p w14:paraId="0524A81D"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 xml:space="preserve"> 6. Ponderea de 40% este aliniată cu practica europeană</w:t>
            </w:r>
          </w:p>
          <w:p w14:paraId="6A521FB3"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În multe state membre:</w:t>
            </w:r>
          </w:p>
          <w:p w14:paraId="6B96F496"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indicatorii de rezultat au ponderi între 30% și 50%,</w:t>
            </w:r>
          </w:p>
          <w:p w14:paraId="1932012D"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recuperarea parțială a finanțării este standard în caz de neatingere.</w:t>
            </w:r>
          </w:p>
          <w:p w14:paraId="2E63D75E"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AM nu face decât să se alinieze la bune practici europene, ceea ce este esențial pentru audit și conformitate.</w:t>
            </w:r>
          </w:p>
          <w:p w14:paraId="4749F795"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 xml:space="preserve"> 7. Ponderea ridicată stimulează responsabilitatea beneficiarilor</w:t>
            </w:r>
          </w:p>
          <w:p w14:paraId="7BABDF13"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lastRenderedPageBreak/>
              <w:t>•</w:t>
            </w:r>
            <w:r w:rsidRPr="0088003D">
              <w:rPr>
                <w:rFonts w:cstheme="minorHAnsi"/>
                <w:bCs/>
                <w:lang w:val="ro-RO"/>
              </w:rPr>
              <w:tab/>
              <w:t>Beneficiarii sunt motivați să nu se oprească la dezvoltare, ci să ducă produsul pe piață.</w:t>
            </w:r>
          </w:p>
          <w:p w14:paraId="0B99D4D7"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Crește calitatea managementului de proiect.</w:t>
            </w:r>
          </w:p>
          <w:p w14:paraId="2786F62D"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Reduce riscul de proiecte „de formă”, depuse doar pentru finanțare.</w:t>
            </w:r>
          </w:p>
          <w:p w14:paraId="7F9EED6B"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Beneficiu pentru piață:</w:t>
            </w:r>
          </w:p>
          <w:p w14:paraId="0F07103E"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Mai puține proiecte neviabile, mai multe produse reale, mai multă inovare.</w:t>
            </w:r>
          </w:p>
          <w:p w14:paraId="1D06E36E"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 xml:space="preserve"> Concluzie</w:t>
            </w:r>
          </w:p>
          <w:p w14:paraId="2C4FC2B0"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Ponderea de 40% pentru indicatorii de rezultat este justificată prin:</w:t>
            </w:r>
          </w:p>
          <w:p w14:paraId="0AEC979B"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necesitatea de a măsura impactul real,</w:t>
            </w:r>
          </w:p>
          <w:p w14:paraId="3180DB98"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protejarea fondurilor publice,</w:t>
            </w:r>
          </w:p>
          <w:p w14:paraId="3775183B"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alinierea la standardele europene,</w:t>
            </w:r>
          </w:p>
          <w:p w14:paraId="222F6A40" w14:textId="77777777"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stimularea responsabilității beneficiarilor,</w:t>
            </w:r>
          </w:p>
          <w:p w14:paraId="236B1EFB" w14:textId="100BD26C" w:rsidR="00FB71F1" w:rsidRPr="0088003D" w:rsidRDefault="00FB71F1" w:rsidP="008E117B">
            <w:pPr>
              <w:spacing w:before="240" w:line="240" w:lineRule="auto"/>
              <w:jc w:val="both"/>
              <w:rPr>
                <w:rFonts w:cstheme="minorHAnsi"/>
                <w:bCs/>
                <w:lang w:val="ro-RO"/>
              </w:rPr>
            </w:pPr>
            <w:r w:rsidRPr="0088003D">
              <w:rPr>
                <w:rFonts w:cstheme="minorHAnsi"/>
                <w:bCs/>
                <w:lang w:val="ro-RO"/>
              </w:rPr>
              <w:t>•</w:t>
            </w:r>
            <w:r w:rsidRPr="0088003D">
              <w:rPr>
                <w:rFonts w:cstheme="minorHAnsi"/>
                <w:bCs/>
                <w:lang w:val="ro-RO"/>
              </w:rPr>
              <w:tab/>
              <w:t>asigurarea că finanțarea produce efecte economice reale.</w:t>
            </w:r>
          </w:p>
        </w:tc>
      </w:tr>
      <w:bookmarkEnd w:id="73"/>
      <w:tr w:rsidR="00FB71F1" w:rsidRPr="0088003D" w14:paraId="7EE31F9C" w14:textId="77777777" w:rsidTr="00FB71F1">
        <w:trPr>
          <w:tblHeader/>
        </w:trPr>
        <w:tc>
          <w:tcPr>
            <w:tcW w:w="694" w:type="dxa"/>
            <w:tcBorders>
              <w:top w:val="double" w:sz="4" w:space="0" w:color="auto"/>
              <w:left w:val="double" w:sz="4" w:space="0" w:color="auto"/>
              <w:bottom w:val="double" w:sz="4" w:space="0" w:color="auto"/>
            </w:tcBorders>
            <w:vAlign w:val="center"/>
          </w:tcPr>
          <w:p w14:paraId="64C0C1CC" w14:textId="4C9DE25E" w:rsidR="00FB71F1" w:rsidRPr="0088003D" w:rsidRDefault="00FB71F1" w:rsidP="008E117B">
            <w:pPr>
              <w:jc w:val="both"/>
              <w:rPr>
                <w:rFonts w:cstheme="minorHAnsi"/>
                <w:b/>
                <w:lang w:val="ro-RO"/>
              </w:rPr>
            </w:pPr>
            <w:r w:rsidRPr="0088003D">
              <w:rPr>
                <w:rFonts w:cstheme="minorHAnsi"/>
                <w:b/>
                <w:lang w:val="ro-RO"/>
              </w:rPr>
              <w:lastRenderedPageBreak/>
              <w:t>53.9</w:t>
            </w:r>
          </w:p>
        </w:tc>
        <w:tc>
          <w:tcPr>
            <w:tcW w:w="2268" w:type="dxa"/>
            <w:tcBorders>
              <w:top w:val="double" w:sz="4" w:space="0" w:color="auto"/>
              <w:bottom w:val="double" w:sz="4" w:space="0" w:color="auto"/>
              <w:right w:val="single" w:sz="4" w:space="0" w:color="auto"/>
            </w:tcBorders>
          </w:tcPr>
          <w:p w14:paraId="57F21E50" w14:textId="15799348"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Evaluarea tehnică și financiară</w:t>
            </w:r>
          </w:p>
        </w:tc>
        <w:tc>
          <w:tcPr>
            <w:tcW w:w="5529" w:type="dxa"/>
            <w:tcBorders>
              <w:top w:val="double" w:sz="4" w:space="0" w:color="auto"/>
              <w:bottom w:val="double" w:sz="4" w:space="0" w:color="auto"/>
              <w:right w:val="single" w:sz="4" w:space="0" w:color="auto"/>
            </w:tcBorders>
          </w:tcPr>
          <w:p w14:paraId="2C96E5DA" w14:textId="25F29D3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cadrul Secțiunii 8.4. Evaluarea tehnică și financiară, la regulile de respingere, Ghidul precizează: „Cererea de finanțare este respinsă dacă în Raportul expertului extern privind inovarea nu este identificată nicio</w:t>
            </w:r>
          </w:p>
          <w:p w14:paraId="3BA55B7F" w14:textId="75FD48A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inovație sau dacă soluția propusă este depășită tehnologic din perspectiva pieței sau repetă soluții existente fără </w:t>
            </w:r>
            <w:r w:rsidRPr="0088003D">
              <w:rPr>
                <w:rFonts w:eastAsia="Times New Roman" w:cstheme="minorHAnsi"/>
                <w:color w:val="000000" w:themeColor="text1"/>
                <w:lang w:val="ro-RO"/>
              </w:rPr>
              <w:lastRenderedPageBreak/>
              <w:t>elemente noi”. Această prevedere introduce o doză inacceptabilă de arbitrariu în procesul de selecție.</w:t>
            </w:r>
          </w:p>
          <w:p w14:paraId="7E67418B" w14:textId="7B547FC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Această clauză anulează, practic, valoarea probatorie a Raportului Expertului Extern, document obligatoriu și costisitor pe care solicitantul îl procură conform</w:t>
            </w:r>
          </w:p>
          <w:p w14:paraId="5A4A5ED1"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cerințelor stricte din Ghid (expert cu 10 ani experiență, articole publicate, acreditări).</w:t>
            </w:r>
          </w:p>
          <w:p w14:paraId="4450B901" w14:textId="491EF3D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Subiectivitate și lipsă de metodologie: Sintagmele „depășită tehnologic din perspectiva pieței” sau „repetă soluții existente” nu sunt definite printr-o metodologie clară (</w:t>
            </w:r>
            <w:proofErr w:type="spellStart"/>
            <w:r w:rsidRPr="0088003D">
              <w:rPr>
                <w:rFonts w:eastAsia="Times New Roman" w:cstheme="minorHAnsi"/>
                <w:color w:val="000000" w:themeColor="text1"/>
                <w:lang w:val="ro-RO"/>
              </w:rPr>
              <w:t>benchmark</w:t>
            </w:r>
            <w:proofErr w:type="spellEnd"/>
            <w:r w:rsidRPr="0088003D">
              <w:rPr>
                <w:rFonts w:eastAsia="Times New Roman" w:cstheme="minorHAnsi"/>
                <w:color w:val="000000" w:themeColor="text1"/>
                <w:lang w:val="ro-RO"/>
              </w:rPr>
              <w:t xml:space="preserve">, studiu comparativ standardizat). Acest lucru lasă loc interpretărilor discreționare ale evaluatorilor din comisia tehnică, care pot să nu dețină aceeași </w:t>
            </w:r>
            <w:proofErr w:type="spellStart"/>
            <w:r w:rsidRPr="0088003D">
              <w:rPr>
                <w:rFonts w:eastAsia="Times New Roman" w:cstheme="minorHAnsi"/>
                <w:color w:val="000000" w:themeColor="text1"/>
                <w:lang w:val="ro-RO"/>
              </w:rPr>
              <w:t>supraspecializare</w:t>
            </w:r>
            <w:proofErr w:type="spellEnd"/>
            <w:r w:rsidRPr="0088003D">
              <w:rPr>
                <w:rFonts w:eastAsia="Times New Roman" w:cstheme="minorHAnsi"/>
                <w:color w:val="000000" w:themeColor="text1"/>
                <w:lang w:val="ro-RO"/>
              </w:rPr>
              <w:t xml:space="preserve"> de nișă ca Expertul Extern contractat de beneficiar.</w:t>
            </w:r>
          </w:p>
          <w:p w14:paraId="323EB682" w14:textId="220948D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Conflict de competență: Se creează situația absurdă în care un Expert Extern, care își asumă răspunderea profesională și semnătura pe un raport ce atestă inovarea, poate fi contrazis printr-o simplă opinie a unui evaluator, fără ca acesta din urmă să fie obligat să prezinte o contra-expertiză tehnică de același calibru.</w:t>
            </w:r>
          </w:p>
          <w:p w14:paraId="2A32BCC6" w14:textId="210B417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Lipsa predictibilității: Un solicitant nu poate ști dacă „perspectiva pieței” a evaluatorului este locală, regională sau globală, riscând respingerea totală a proiectului pe baza unei percepții subiective, chiar dacă documentația tehnică</w:t>
            </w:r>
          </w:p>
          <w:p w14:paraId="7780C2D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este solidă.</w:t>
            </w:r>
          </w:p>
          <w:p w14:paraId="46F404DA" w14:textId="133D82F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Atragem atenția asupra caracterului eminamente subiectiv, care pune sub semnul întrebării întregul apel, având în vedere că lasă la latitudinea OIPSI să decidă subiectiv ce proiecte intră la finanțare și ce </w:t>
            </w:r>
            <w:proofErr w:type="spellStart"/>
            <w:r w:rsidRPr="0088003D">
              <w:rPr>
                <w:rFonts w:eastAsia="Times New Roman" w:cstheme="minorHAnsi"/>
                <w:color w:val="000000" w:themeColor="text1"/>
                <w:lang w:val="ro-RO"/>
              </w:rPr>
              <w:t>proeicte</w:t>
            </w:r>
            <w:proofErr w:type="spellEnd"/>
            <w:r w:rsidRPr="0088003D">
              <w:rPr>
                <w:rFonts w:eastAsia="Times New Roman" w:cstheme="minorHAnsi"/>
                <w:color w:val="000000" w:themeColor="text1"/>
                <w:lang w:val="ro-RO"/>
              </w:rPr>
              <w:t xml:space="preserve"> nu intră pe baza acestui proiect. Am identificat în rândul beneficiarilor noștri </w:t>
            </w:r>
            <w:proofErr w:type="spellStart"/>
            <w:r w:rsidRPr="0088003D">
              <w:rPr>
                <w:rFonts w:eastAsia="Times New Roman" w:cstheme="minorHAnsi"/>
                <w:color w:val="000000" w:themeColor="text1"/>
                <w:lang w:val="ro-RO"/>
              </w:rPr>
              <w:t>aplicanți</w:t>
            </w:r>
            <w:proofErr w:type="spellEnd"/>
            <w:r w:rsidRPr="0088003D">
              <w:rPr>
                <w:rFonts w:eastAsia="Times New Roman" w:cstheme="minorHAnsi"/>
                <w:color w:val="000000" w:themeColor="text1"/>
                <w:lang w:val="ro-RO"/>
              </w:rPr>
              <w:t xml:space="preserve"> care au avut proiecte picate în mod eronat pe criterii de acest tip la diferite autorități, fiind </w:t>
            </w:r>
            <w:r w:rsidRPr="0088003D">
              <w:rPr>
                <w:rFonts w:eastAsia="Times New Roman" w:cstheme="minorHAnsi"/>
                <w:color w:val="000000" w:themeColor="text1"/>
                <w:lang w:val="ro-RO"/>
              </w:rPr>
              <w:lastRenderedPageBreak/>
              <w:t>în proces acum cu acele autorități. Pentru a preîntâmpina aceste situații recomandăm eliminarea acestei reguli de respingere.</w:t>
            </w:r>
          </w:p>
          <w:p w14:paraId="1AC92189" w14:textId="635CDA9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Propunere concretă de corecție și îmbunătățire: Solicităm eliminarea posibilității de a respinge cererea de finanțare exclusiv pe baza unei opinii subiective a evaluatorului care contrazice Raportul Expertului, și înlocuirea cu un mecanism obiectiv:</w:t>
            </w:r>
          </w:p>
          <w:p w14:paraId="2BCBFF10" w14:textId="21669FF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Prezumția de veridicitate: Raportul Expertului Extern, dacă este întocmit de o persoană care îndeplinește criteriile de calificare din Ghid (Secțiunea 5.2.1/7.4), trebuie să fie considerat suficient pentru a trece pragul de eligibilitate privind existența inovării.</w:t>
            </w:r>
          </w:p>
          <w:p w14:paraId="78A02BD2" w14:textId="2872D8A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Evaluare prin punctaj, nu prin respingere: Evaluatorul poate penaliza proiectul la punctaj (în cadrul Grilei ETF, Criteriul 1 - Relevanță) dacă consideră că gradul de inovare este scăzut (acordând punctaj minim), dar nu trebuie să aibă dreptul de a respinge proiectul ca neeligibil ("Respins") pe acest considerent, atâta timp cât există un Raport asumat de un expert.</w:t>
            </w:r>
          </w:p>
          <w:p w14:paraId="7E81D8D9" w14:textId="5D43800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Mecanism de contestare tehnică: Dacă evaluatorul consideră că soluția este „depășită tehnologic”, acesta trebuie să aibă obligația de a justifica decizia </w:t>
            </w:r>
            <w:proofErr w:type="spellStart"/>
            <w:r w:rsidRPr="0088003D">
              <w:rPr>
                <w:rFonts w:eastAsia="Times New Roman" w:cstheme="minorHAnsi"/>
                <w:color w:val="000000" w:themeColor="text1"/>
                <w:lang w:val="ro-RO"/>
              </w:rPr>
              <w:t>printro</w:t>
            </w:r>
            <w:proofErr w:type="spellEnd"/>
            <w:r w:rsidRPr="0088003D">
              <w:rPr>
                <w:rFonts w:eastAsia="Times New Roman" w:cstheme="minorHAnsi"/>
                <w:color w:val="000000" w:themeColor="text1"/>
                <w:lang w:val="ro-RO"/>
              </w:rPr>
              <w:t xml:space="preserve"> referință concretă (ex: tehnologia este declarată </w:t>
            </w:r>
            <w:proofErr w:type="spellStart"/>
            <w:r w:rsidRPr="0088003D">
              <w:rPr>
                <w:rFonts w:eastAsia="Times New Roman" w:cstheme="minorHAnsi"/>
                <w:color w:val="000000" w:themeColor="text1"/>
                <w:lang w:val="ro-RO"/>
              </w:rPr>
              <w:t>End</w:t>
            </w:r>
            <w:proofErr w:type="spellEnd"/>
            <w:r w:rsidRPr="0088003D">
              <w:rPr>
                <w:rFonts w:eastAsia="Times New Roman" w:cstheme="minorHAnsi"/>
                <w:color w:val="000000" w:themeColor="text1"/>
                <w:lang w:val="ro-RO"/>
              </w:rPr>
              <w:t>-of-Life de producător) sau prin solicitarea unei a doua opinii de la un expert independent de același calibru cu cel al solicitantului.</w:t>
            </w:r>
          </w:p>
        </w:tc>
        <w:tc>
          <w:tcPr>
            <w:tcW w:w="5669" w:type="dxa"/>
            <w:tcBorders>
              <w:top w:val="double" w:sz="4" w:space="0" w:color="auto"/>
              <w:left w:val="single" w:sz="4" w:space="0" w:color="auto"/>
              <w:bottom w:val="double" w:sz="4" w:space="0" w:color="auto"/>
              <w:right w:val="double" w:sz="4" w:space="0" w:color="auto"/>
            </w:tcBorders>
            <w:vAlign w:val="center"/>
          </w:tcPr>
          <w:p w14:paraId="3094436A" w14:textId="77777777" w:rsidR="00FB71F1" w:rsidRPr="0088003D" w:rsidRDefault="00FB71F1" w:rsidP="008E117B">
            <w:pPr>
              <w:jc w:val="both"/>
              <w:rPr>
                <w:rFonts w:cstheme="minorHAnsi"/>
                <w:bCs/>
                <w:lang w:val="ro-RO"/>
              </w:rPr>
            </w:pPr>
            <w:r w:rsidRPr="0088003D">
              <w:rPr>
                <w:rFonts w:cstheme="minorHAnsi"/>
                <w:bCs/>
                <w:lang w:val="ro-RO"/>
              </w:rPr>
              <w:lastRenderedPageBreak/>
              <w:t>A fost modificat textul în sensul “</w:t>
            </w:r>
            <w:r w:rsidRPr="0088003D">
              <w:rPr>
                <w:rFonts w:cstheme="minorHAnsi"/>
                <w:bCs/>
                <w:lang w:val="ro-RO"/>
              </w:rPr>
              <w:tab/>
              <w:t xml:space="preserve">Cererea de finanțare este respinsă dacă din cererea de finanțare și Planul de afaceri nu reiese că produsul/aplicația/serviciul este inovativ sau dacă soluția propusă este depășită tehnologic din perspectiva pieței sau repetă soluții existente fără elemente noi”. Raportul expertului extern nu mai este obligatoriu pentru a </w:t>
            </w:r>
            <w:r w:rsidRPr="0088003D">
              <w:rPr>
                <w:rFonts w:cstheme="minorHAnsi"/>
                <w:bCs/>
                <w:lang w:val="ro-RO"/>
              </w:rPr>
              <w:lastRenderedPageBreak/>
              <w:t xml:space="preserve">demonstra caracterul inovativ al produsului dezvoltat în proiect. </w:t>
            </w:r>
          </w:p>
          <w:p w14:paraId="42EB0C9A" w14:textId="77777777" w:rsidR="00FB71F1" w:rsidRPr="0088003D" w:rsidRDefault="00FB71F1" w:rsidP="008E117B">
            <w:pPr>
              <w:jc w:val="both"/>
              <w:rPr>
                <w:rFonts w:cstheme="minorHAnsi"/>
                <w:bCs/>
                <w:lang w:val="ro-RO"/>
              </w:rPr>
            </w:pPr>
            <w:r w:rsidRPr="0088003D">
              <w:rPr>
                <w:rFonts w:cstheme="minorHAnsi"/>
                <w:bCs/>
                <w:lang w:val="ro-RO"/>
              </w:rPr>
              <w:t xml:space="preserve">Referitor la observația privind presupusul caracter arbitrar al prevederii din secțiunea 8.4, precizăm că </w:t>
            </w:r>
            <w:r w:rsidRPr="0088003D">
              <w:rPr>
                <w:rFonts w:cstheme="minorHAnsi"/>
                <w:b/>
                <w:bCs/>
                <w:lang w:val="ro-RO"/>
              </w:rPr>
              <w:t>OIPSI nu poate respinge sau selecta subiectiv proiecte</w:t>
            </w:r>
            <w:r w:rsidRPr="0088003D">
              <w:rPr>
                <w:rFonts w:cstheme="minorHAnsi"/>
                <w:bCs/>
                <w:lang w:val="ro-RO"/>
              </w:rPr>
              <w:t>, întrucât selecția sau respingerea se realizează exclusiv în baza prevederilor și criteriilor stabilite prin Ghidul solicitantului, aplicate unitar tuturor solicitanților.</w:t>
            </w:r>
          </w:p>
          <w:p w14:paraId="4E4F5AA5" w14:textId="77777777" w:rsidR="00FB71F1" w:rsidRPr="0088003D" w:rsidRDefault="00FB71F1" w:rsidP="008E117B">
            <w:pPr>
              <w:jc w:val="both"/>
              <w:rPr>
                <w:rFonts w:cstheme="minorHAnsi"/>
                <w:bCs/>
                <w:lang w:val="ro-RO"/>
              </w:rPr>
            </w:pPr>
            <w:r w:rsidRPr="0088003D">
              <w:rPr>
                <w:rFonts w:cstheme="minorHAnsi"/>
                <w:bCs/>
                <w:lang w:val="ro-RO"/>
              </w:rPr>
              <w:t xml:space="preserve">Evaluatorii OIPSI analizează proiectele strict în baza grilei de evaluare </w:t>
            </w:r>
            <w:proofErr w:type="spellStart"/>
            <w:r w:rsidRPr="0088003D">
              <w:rPr>
                <w:rFonts w:cstheme="minorHAnsi"/>
                <w:bCs/>
                <w:lang w:val="ro-RO"/>
              </w:rPr>
              <w:t>tehnico</w:t>
            </w:r>
            <w:proofErr w:type="spellEnd"/>
            <w:r w:rsidRPr="0088003D">
              <w:rPr>
                <w:rFonts w:cstheme="minorHAnsi"/>
                <w:bCs/>
                <w:lang w:val="ro-RO"/>
              </w:rPr>
              <w:t>-financiară și a grilei de eligibilitate, iar fiecare punctaj acordat este justificat în scris, în conformitate cu criteriile stabilite.</w:t>
            </w:r>
          </w:p>
          <w:p w14:paraId="55553898" w14:textId="77777777" w:rsidR="00FB71F1" w:rsidRPr="0088003D" w:rsidRDefault="00FB71F1" w:rsidP="008E117B">
            <w:pPr>
              <w:jc w:val="both"/>
              <w:rPr>
                <w:rFonts w:cstheme="minorHAnsi"/>
                <w:bCs/>
                <w:lang w:val="ro-RO"/>
              </w:rPr>
            </w:pPr>
            <w:r w:rsidRPr="0088003D">
              <w:rPr>
                <w:rFonts w:cstheme="minorHAnsi"/>
                <w:bCs/>
                <w:lang w:val="ro-RO"/>
              </w:rPr>
              <w:t xml:space="preserve">Caracterul inovativ trebuie să rezulte în mod convergent atât din </w:t>
            </w:r>
            <w:proofErr w:type="spellStart"/>
            <w:r w:rsidRPr="0088003D">
              <w:rPr>
                <w:rFonts w:cstheme="minorHAnsi"/>
                <w:bCs/>
                <w:lang w:val="ro-RO"/>
              </w:rPr>
              <w:t>din</w:t>
            </w:r>
            <w:proofErr w:type="spellEnd"/>
            <w:r w:rsidRPr="0088003D">
              <w:rPr>
                <w:rFonts w:cstheme="minorHAnsi"/>
                <w:bCs/>
                <w:lang w:val="ro-RO"/>
              </w:rPr>
              <w:t xml:space="preserve"> documentația proiectului (</w:t>
            </w:r>
            <w:r w:rsidRPr="0088003D">
              <w:rPr>
                <w:rFonts w:cstheme="minorHAnsi"/>
                <w:b/>
                <w:lang w:val="ro-RO"/>
              </w:rPr>
              <w:t>cererea de finanțare, planul de afaceri și anexele tehnice</w:t>
            </w:r>
            <w:r w:rsidRPr="0088003D">
              <w:rPr>
                <w:rFonts w:cstheme="minorHAnsi"/>
                <w:bCs/>
                <w:lang w:val="ro-RO"/>
              </w:rPr>
              <w:t xml:space="preserve">), prin descrierea funcționalităților inovative, fundamentarea </w:t>
            </w:r>
            <w:proofErr w:type="spellStart"/>
            <w:r w:rsidRPr="0088003D">
              <w:rPr>
                <w:rFonts w:cstheme="minorHAnsi"/>
                <w:bCs/>
                <w:lang w:val="ro-RO"/>
              </w:rPr>
              <w:t>tehnico</w:t>
            </w:r>
            <w:proofErr w:type="spellEnd"/>
            <w:r w:rsidRPr="0088003D">
              <w:rPr>
                <w:rFonts w:cstheme="minorHAnsi"/>
                <w:bCs/>
                <w:lang w:val="ro-RO"/>
              </w:rPr>
              <w:t>-științifică, elementele de diferențiere față de soluțiile existente și justificarea valorii adăugate și a relevanței pe piață.</w:t>
            </w:r>
          </w:p>
          <w:p w14:paraId="4168F217" w14:textId="77777777" w:rsidR="00FB71F1" w:rsidRPr="0088003D" w:rsidRDefault="00FB71F1" w:rsidP="008E117B">
            <w:pPr>
              <w:jc w:val="both"/>
              <w:rPr>
                <w:rFonts w:cstheme="minorHAnsi"/>
                <w:bCs/>
                <w:lang w:val="ro-RO"/>
              </w:rPr>
            </w:pPr>
            <w:r w:rsidRPr="0088003D">
              <w:rPr>
                <w:rFonts w:cstheme="minorHAnsi"/>
                <w:bCs/>
                <w:lang w:val="ro-RO"/>
              </w:rPr>
              <w:t>Totodată, comisia de evaluare tehnică și financiară este alcătuită din evaluatori tehnici cu experiență și competențe, având capacitatea profesională de a analiza documentația tehnică și de a identifica elementele reale de noutate, în baza criteriilor din ghid. Evaluarea nu se bazează pe opinii subiective, ci pe aplicarea uniformă a criteriilor stabilite.</w:t>
            </w:r>
          </w:p>
          <w:p w14:paraId="721C3225" w14:textId="77777777" w:rsidR="00FB71F1" w:rsidRPr="0088003D" w:rsidRDefault="00FB71F1" w:rsidP="008E117B">
            <w:pPr>
              <w:jc w:val="both"/>
              <w:rPr>
                <w:rFonts w:cstheme="minorHAnsi"/>
                <w:bCs/>
                <w:lang w:val="ro-RO"/>
              </w:rPr>
            </w:pPr>
            <w:r w:rsidRPr="0088003D">
              <w:rPr>
                <w:rFonts w:cstheme="minorHAnsi"/>
                <w:bCs/>
                <w:lang w:val="ro-RO"/>
              </w:rPr>
              <w:t>-</w:t>
            </w:r>
            <w:r w:rsidRPr="0088003D">
              <w:rPr>
                <w:rFonts w:eastAsia="Times New Roman" w:cstheme="minorHAnsi"/>
                <w:color w:val="000000" w:themeColor="text1"/>
                <w:lang w:val="ro-RO"/>
              </w:rPr>
              <w:t xml:space="preserve"> Mecanism de contestare tehnică – a se vedea prevederile secțiunii </w:t>
            </w:r>
            <w:bookmarkStart w:id="74" w:name="_Toc141432196"/>
            <w:bookmarkStart w:id="75" w:name="_Toc232153554"/>
            <w:r w:rsidRPr="0088003D">
              <w:rPr>
                <w:rFonts w:cstheme="minorHAnsi"/>
                <w:bCs/>
                <w:i/>
                <w:iCs/>
                <w:color w:val="000000" w:themeColor="text1"/>
                <w:lang w:val="ro-RO"/>
              </w:rPr>
              <w:t>8.8. Contestații</w:t>
            </w:r>
            <w:bookmarkEnd w:id="74"/>
            <w:bookmarkEnd w:id="75"/>
          </w:p>
          <w:p w14:paraId="5668EB5A" w14:textId="2A55CC16" w:rsidR="00FB71F1" w:rsidRPr="0088003D" w:rsidRDefault="00FB71F1" w:rsidP="008E117B">
            <w:pPr>
              <w:jc w:val="both"/>
              <w:rPr>
                <w:rFonts w:cstheme="minorHAnsi"/>
                <w:bCs/>
                <w:lang w:val="ro-RO"/>
              </w:rPr>
            </w:pPr>
          </w:p>
        </w:tc>
      </w:tr>
      <w:tr w:rsidR="00FB71F1" w:rsidRPr="0088003D" w14:paraId="56A4DFAA" w14:textId="77777777" w:rsidTr="00FB71F1">
        <w:trPr>
          <w:tblHeader/>
        </w:trPr>
        <w:tc>
          <w:tcPr>
            <w:tcW w:w="694" w:type="dxa"/>
            <w:tcBorders>
              <w:top w:val="double" w:sz="4" w:space="0" w:color="auto"/>
              <w:left w:val="double" w:sz="4" w:space="0" w:color="auto"/>
              <w:bottom w:val="double" w:sz="4" w:space="0" w:color="auto"/>
            </w:tcBorders>
            <w:vAlign w:val="center"/>
          </w:tcPr>
          <w:p w14:paraId="6303B511" w14:textId="48EA04B8" w:rsidR="00FB71F1" w:rsidRPr="0088003D" w:rsidRDefault="00FB71F1" w:rsidP="008E117B">
            <w:pPr>
              <w:jc w:val="both"/>
              <w:rPr>
                <w:rFonts w:cstheme="minorHAnsi"/>
                <w:b/>
                <w:lang w:val="ro-RO"/>
              </w:rPr>
            </w:pPr>
            <w:r w:rsidRPr="0088003D">
              <w:rPr>
                <w:rFonts w:cstheme="minorHAnsi"/>
                <w:b/>
                <w:lang w:val="ro-RO"/>
              </w:rPr>
              <w:lastRenderedPageBreak/>
              <w:t>53.10</w:t>
            </w:r>
          </w:p>
        </w:tc>
        <w:tc>
          <w:tcPr>
            <w:tcW w:w="2268" w:type="dxa"/>
            <w:tcBorders>
              <w:top w:val="double" w:sz="4" w:space="0" w:color="auto"/>
              <w:bottom w:val="double" w:sz="4" w:space="0" w:color="auto"/>
              <w:right w:val="single" w:sz="4" w:space="0" w:color="auto"/>
            </w:tcBorders>
          </w:tcPr>
          <w:p w14:paraId="4321DEC6" w14:textId="19E92F53"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 CONDIȚII DE  ELIGIBILITATE</w:t>
            </w:r>
          </w:p>
        </w:tc>
        <w:tc>
          <w:tcPr>
            <w:tcW w:w="5529" w:type="dxa"/>
            <w:tcBorders>
              <w:top w:val="double" w:sz="4" w:space="0" w:color="auto"/>
              <w:bottom w:val="double" w:sz="4" w:space="0" w:color="auto"/>
              <w:right w:val="single" w:sz="4" w:space="0" w:color="auto"/>
            </w:tcBorders>
          </w:tcPr>
          <w:p w14:paraId="1C957E05" w14:textId="3345FD9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Ghidul Solicitantului impune o restricție privind eligibilitatea, limitând numărul de cereri de finanțare care pot fi depuse sau</w:t>
            </w:r>
          </w:p>
          <w:p w14:paraId="2E10480E"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contractate la un singur proiect per grup de firme (întreprinderi legate).</w:t>
            </w:r>
          </w:p>
          <w:p w14:paraId="5625EAC3"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lastRenderedPageBreak/>
              <w:t>Explicație:</w:t>
            </w:r>
            <w:r w:rsidRPr="0088003D">
              <w:rPr>
                <w:rFonts w:eastAsia="Times New Roman" w:cstheme="minorHAnsi"/>
                <w:color w:val="000000" w:themeColor="text1"/>
                <w:lang w:val="ro-RO"/>
              </w:rPr>
              <w:t xml:space="preserve"> Această măsură este nejustificată economic și contravine obiectivului de a finanța excelența în inovare, din următoarele motive:</w:t>
            </w:r>
          </w:p>
          <w:p w14:paraId="10C6ABBD" w14:textId="5390E6E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Ignorarea specializării firmelor individuale: Grupurile de firme din tehnologie sunt adesea structurate pe divizii specializate (ex: o firmă dedicată soluțiilor de </w:t>
            </w:r>
            <w:proofErr w:type="spellStart"/>
            <w:r w:rsidRPr="0088003D">
              <w:rPr>
                <w:rFonts w:eastAsia="Times New Roman" w:cstheme="minorHAnsi"/>
                <w:color w:val="000000" w:themeColor="text1"/>
                <w:lang w:val="ro-RO"/>
              </w:rPr>
              <w:t>esănătate</w:t>
            </w:r>
            <w:proofErr w:type="spellEnd"/>
            <w:r w:rsidRPr="0088003D">
              <w:rPr>
                <w:rFonts w:eastAsia="Times New Roman" w:cstheme="minorHAnsi"/>
                <w:color w:val="000000" w:themeColor="text1"/>
                <w:lang w:val="ro-RO"/>
              </w:rPr>
              <w:t xml:space="preserve">, alta pentru securitate cibernetică, alta pentru </w:t>
            </w:r>
            <w:proofErr w:type="spellStart"/>
            <w:r w:rsidRPr="0088003D">
              <w:rPr>
                <w:rFonts w:eastAsia="Times New Roman" w:cstheme="minorHAnsi"/>
                <w:color w:val="000000" w:themeColor="text1"/>
                <w:lang w:val="ro-RO"/>
              </w:rPr>
              <w:t>IoT</w:t>
            </w:r>
            <w:proofErr w:type="spellEnd"/>
            <w:r w:rsidRPr="0088003D">
              <w:rPr>
                <w:rFonts w:eastAsia="Times New Roman" w:cstheme="minorHAnsi"/>
                <w:color w:val="000000" w:themeColor="text1"/>
                <w:lang w:val="ro-RO"/>
              </w:rPr>
              <w:t xml:space="preserve"> industrial). Fiecare entitate are echipe tehnice distincte, management separat și strategii de piață diferite. Limitarea grupului la un singur proiect obligă acționariatul să arbitreze</w:t>
            </w:r>
          </w:p>
          <w:p w14:paraId="7C57EA0C" w14:textId="5A0C28E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artificial între inovații din domenii complet diferite, sacrificând proiecte valoroase care ar fi avut impact în piață.</w:t>
            </w:r>
          </w:p>
          <w:p w14:paraId="5798174A" w14:textId="7CAC2B6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Penalizarea succesului și a </w:t>
            </w:r>
            <w:proofErr w:type="spellStart"/>
            <w:r w:rsidRPr="0088003D">
              <w:rPr>
                <w:rFonts w:eastAsia="Times New Roman" w:cstheme="minorHAnsi"/>
                <w:color w:val="000000" w:themeColor="text1"/>
                <w:lang w:val="ro-RO"/>
              </w:rPr>
              <w:t>scalabilității</w:t>
            </w:r>
            <w:proofErr w:type="spellEnd"/>
            <w:r w:rsidRPr="0088003D">
              <w:rPr>
                <w:rFonts w:eastAsia="Times New Roman" w:cstheme="minorHAnsi"/>
                <w:color w:val="000000" w:themeColor="text1"/>
                <w:lang w:val="ro-RO"/>
              </w:rPr>
              <w:t>: Măsura dezavantajează companiile care au crescut organic și s-au structurat în grupuri pentru a gestiona riscurile și a eficientiza operațiunile.</w:t>
            </w:r>
          </w:p>
          <w:p w14:paraId="7D90F6D7" w14:textId="6F5A14F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Reducerea calității portofoliului de proiecte: Finanțatorul ar trebui să fie interesat să selecteze cele mai bune proiecte tehnice, indiferent de structura acționariatului. Dacă un grup poate propune 3 proiecte de top, iar o altă firmă propune un proiect mediocru, limitarea artificială a grupului duce la finanțarea proiectului mediocru (prin redistribuirea bugetului), scăzând eficiența globală a programului.</w:t>
            </w:r>
          </w:p>
          <w:p w14:paraId="5DB6E150" w14:textId="7BD7F47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concretă de corecție și îmbunătățire:</w:t>
            </w:r>
            <w:r w:rsidRPr="0088003D">
              <w:rPr>
                <w:rFonts w:eastAsia="Times New Roman" w:cstheme="minorHAnsi"/>
                <w:color w:val="000000" w:themeColor="text1"/>
                <w:lang w:val="ro-RO"/>
              </w:rPr>
              <w:t xml:space="preserve"> Solicităm eliminarea restricției de la nivel de „grup de firme/întreprinderi legate” și menținerea limitării doar la nivel de Solicitant unic (PJ/CUI).</w:t>
            </w:r>
          </w:p>
          <w:p w14:paraId="056C2C39" w14:textId="7204BFC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Propunere text: „Un solicitant (entitate juridică cu CUI distinct) poate depune o singură cerere de finanțare în cadrul acestui apel. Restricția nu se aplică la nivelul întreprinderilor legate (grupului de firme), cu condiția ca proiectele depuse de entități diferite din același grup să vizeze produse/servicii distincte și să nu existe dublă finanțare pentru aceleași activități.”</w:t>
            </w:r>
          </w:p>
        </w:tc>
        <w:tc>
          <w:tcPr>
            <w:tcW w:w="5669" w:type="dxa"/>
            <w:tcBorders>
              <w:top w:val="double" w:sz="4" w:space="0" w:color="auto"/>
              <w:left w:val="single" w:sz="4" w:space="0" w:color="auto"/>
              <w:bottom w:val="double" w:sz="4" w:space="0" w:color="auto"/>
              <w:right w:val="double" w:sz="4" w:space="0" w:color="auto"/>
            </w:tcBorders>
          </w:tcPr>
          <w:p w14:paraId="6871AE09"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Nu se acceptă eliminarea restricției la nivelul întreprinderilor legate, întrucât aceasta este necesară pentru respectarea cadrului normativ aplicabil ajutoarelor de stat și pentru menținerea echilibrului competițional și a bunei gestiuni a fondurilor publice. Asimilarea întreprinderilor legate ca </w:t>
            </w:r>
            <w:r w:rsidRPr="0088003D">
              <w:rPr>
                <w:rFonts w:cstheme="minorHAnsi"/>
                <w:bCs/>
                <w:lang w:val="ro-RO"/>
              </w:rPr>
              <w:lastRenderedPageBreak/>
              <w:t xml:space="preserve">întreprindere derivă din legislația europeană și națională în materie de ajutor de stat.  </w:t>
            </w:r>
          </w:p>
          <w:p w14:paraId="6C2E6FA0" w14:textId="77777777" w:rsidR="00FB71F1" w:rsidRPr="0088003D" w:rsidRDefault="00FB71F1" w:rsidP="008E117B">
            <w:pPr>
              <w:jc w:val="both"/>
              <w:rPr>
                <w:rFonts w:cstheme="minorHAnsi"/>
                <w:bCs/>
                <w:lang w:val="ro-RO"/>
              </w:rPr>
            </w:pPr>
            <w:r w:rsidRPr="0088003D">
              <w:rPr>
                <w:rFonts w:cstheme="minorHAnsi"/>
                <w:bCs/>
                <w:lang w:val="ro-RO"/>
              </w:rPr>
              <w:t>Limitarea depunerii/contractării la un singur proiect per grup are următoarele obiective legitime:</w:t>
            </w:r>
          </w:p>
          <w:p w14:paraId="4C7D3D98" w14:textId="77777777" w:rsidR="00FB71F1" w:rsidRPr="0088003D" w:rsidRDefault="00FB71F1" w:rsidP="008E117B">
            <w:pPr>
              <w:numPr>
                <w:ilvl w:val="0"/>
                <w:numId w:val="63"/>
              </w:numPr>
              <w:jc w:val="both"/>
              <w:rPr>
                <w:rFonts w:cstheme="minorHAnsi"/>
                <w:bCs/>
                <w:lang w:val="ro-RO"/>
              </w:rPr>
            </w:pPr>
            <w:r w:rsidRPr="0088003D">
              <w:rPr>
                <w:rFonts w:cstheme="minorHAnsi"/>
                <w:bCs/>
                <w:lang w:val="ro-RO"/>
              </w:rPr>
              <w:t>prevenirea fragmentării artificiale a activității economice în mai multe entități juridice pentru a multiplica accesul la finanțare;</w:t>
            </w:r>
          </w:p>
          <w:p w14:paraId="7BB0BC6B" w14:textId="77777777" w:rsidR="00FB71F1" w:rsidRPr="0088003D" w:rsidRDefault="00FB71F1" w:rsidP="008E117B">
            <w:pPr>
              <w:numPr>
                <w:ilvl w:val="0"/>
                <w:numId w:val="63"/>
              </w:numPr>
              <w:jc w:val="both"/>
              <w:rPr>
                <w:rFonts w:cstheme="minorHAnsi"/>
                <w:bCs/>
                <w:lang w:val="ro-RO"/>
              </w:rPr>
            </w:pPr>
            <w:r w:rsidRPr="0088003D">
              <w:rPr>
                <w:rFonts w:cstheme="minorHAnsi"/>
                <w:bCs/>
                <w:lang w:val="ro-RO"/>
              </w:rPr>
              <w:t>asigurarea tratamentului egal între solicitanți, evitând concentrarea disproporționată a fondurilor în cadrul acelorași structuri economice;</w:t>
            </w:r>
          </w:p>
          <w:p w14:paraId="46394AA9" w14:textId="77777777" w:rsidR="00FB71F1" w:rsidRPr="0088003D" w:rsidRDefault="00FB71F1" w:rsidP="008E117B">
            <w:pPr>
              <w:numPr>
                <w:ilvl w:val="0"/>
                <w:numId w:val="63"/>
              </w:numPr>
              <w:jc w:val="both"/>
              <w:rPr>
                <w:rFonts w:cstheme="minorHAnsi"/>
                <w:bCs/>
                <w:lang w:val="ro-RO"/>
              </w:rPr>
            </w:pPr>
            <w:r w:rsidRPr="0088003D">
              <w:rPr>
                <w:rFonts w:cstheme="minorHAnsi"/>
                <w:bCs/>
                <w:lang w:val="ro-RO"/>
              </w:rPr>
              <w:t>gestionarea echitabilă a bugetului apelului și asigurarea accesului unui număr mai larg de IMM-uri la finanțare;</w:t>
            </w:r>
          </w:p>
          <w:p w14:paraId="1EF1FD8E" w14:textId="77777777" w:rsidR="00FB71F1" w:rsidRPr="0088003D" w:rsidRDefault="00FB71F1" w:rsidP="008E117B">
            <w:pPr>
              <w:numPr>
                <w:ilvl w:val="0"/>
                <w:numId w:val="63"/>
              </w:numPr>
              <w:jc w:val="both"/>
              <w:rPr>
                <w:rFonts w:cstheme="minorHAnsi"/>
                <w:bCs/>
                <w:lang w:val="ro-RO"/>
              </w:rPr>
            </w:pPr>
            <w:r w:rsidRPr="0088003D">
              <w:rPr>
                <w:rFonts w:cstheme="minorHAnsi"/>
                <w:bCs/>
                <w:lang w:val="ro-RO"/>
              </w:rPr>
              <w:t>reducerea riscului de dublă finanțare sau de suprapuneri indirecte între proiecte dezvoltate în cadrul aceluiași grup.</w:t>
            </w:r>
          </w:p>
          <w:p w14:paraId="4498E0FD" w14:textId="77777777" w:rsidR="00FB71F1" w:rsidRPr="0088003D" w:rsidRDefault="00FB71F1" w:rsidP="008E117B">
            <w:pPr>
              <w:jc w:val="both"/>
              <w:rPr>
                <w:rFonts w:cstheme="minorHAnsi"/>
                <w:bCs/>
                <w:lang w:val="ro-RO"/>
              </w:rPr>
            </w:pPr>
            <w:r w:rsidRPr="0088003D">
              <w:rPr>
                <w:rFonts w:cstheme="minorHAnsi"/>
                <w:bCs/>
                <w:lang w:val="ro-RO"/>
              </w:rPr>
              <w:t>În ceea ce privește argumentul privind specializarea entităților din cadrul grupurilor de firme, precizăm că structura internă a grupului și organizarea pe linii de business distincte nu modifică faptul că, din perspectivă economică și juridică, acestea funcționează ca o singură unitate economică, beneficiind de sinergii financiare, operaționale și de piață.</w:t>
            </w:r>
          </w:p>
          <w:p w14:paraId="21E93577" w14:textId="37FC30CA" w:rsidR="00FB71F1" w:rsidRPr="0088003D" w:rsidRDefault="00FB71F1" w:rsidP="008E117B">
            <w:pPr>
              <w:jc w:val="both"/>
              <w:rPr>
                <w:rFonts w:cstheme="minorHAnsi"/>
                <w:bCs/>
                <w:lang w:val="ro-RO"/>
              </w:rPr>
            </w:pPr>
            <w:r w:rsidRPr="0088003D">
              <w:rPr>
                <w:rFonts w:cstheme="minorHAnsi"/>
                <w:bCs/>
                <w:lang w:val="ro-RO"/>
              </w:rPr>
              <w:t>De asemenea, obiectivul apelului nu este finanțarea unui număr cât mai mare de proiecte aparținând acelorași structuri economice, ci sprijinirea unui spectru cât mai larg de IMM-uri inovative, în condiții de competiție echitabilă.</w:t>
            </w:r>
          </w:p>
        </w:tc>
      </w:tr>
      <w:tr w:rsidR="00FB71F1" w:rsidRPr="0088003D" w14:paraId="36D283EE" w14:textId="77777777" w:rsidTr="00FB71F1">
        <w:trPr>
          <w:tblHeader/>
        </w:trPr>
        <w:tc>
          <w:tcPr>
            <w:tcW w:w="694" w:type="dxa"/>
            <w:tcBorders>
              <w:top w:val="double" w:sz="4" w:space="0" w:color="auto"/>
              <w:left w:val="double" w:sz="4" w:space="0" w:color="auto"/>
              <w:bottom w:val="double" w:sz="4" w:space="0" w:color="auto"/>
            </w:tcBorders>
            <w:vAlign w:val="center"/>
          </w:tcPr>
          <w:p w14:paraId="7EB953AC" w14:textId="7C020F0D" w:rsidR="00FB71F1" w:rsidRPr="0088003D" w:rsidRDefault="00FB71F1" w:rsidP="008E117B">
            <w:pPr>
              <w:jc w:val="both"/>
              <w:rPr>
                <w:rFonts w:cstheme="minorHAnsi"/>
                <w:b/>
                <w:lang w:val="ro-RO"/>
              </w:rPr>
            </w:pPr>
            <w:r w:rsidRPr="0088003D">
              <w:rPr>
                <w:rFonts w:cstheme="minorHAnsi"/>
                <w:b/>
                <w:lang w:val="ro-RO"/>
              </w:rPr>
              <w:lastRenderedPageBreak/>
              <w:t>53.11</w:t>
            </w:r>
          </w:p>
        </w:tc>
        <w:tc>
          <w:tcPr>
            <w:tcW w:w="2268" w:type="dxa"/>
            <w:tcBorders>
              <w:top w:val="double" w:sz="4" w:space="0" w:color="auto"/>
              <w:bottom w:val="double" w:sz="4" w:space="0" w:color="auto"/>
              <w:right w:val="single" w:sz="4" w:space="0" w:color="auto"/>
            </w:tcBorders>
          </w:tcPr>
          <w:p w14:paraId="7608E619" w14:textId="5C200554"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 CONDIȚII DE  ELIGIBILITATE</w:t>
            </w:r>
          </w:p>
        </w:tc>
        <w:tc>
          <w:tcPr>
            <w:tcW w:w="5529" w:type="dxa"/>
            <w:tcBorders>
              <w:top w:val="double" w:sz="4" w:space="0" w:color="auto"/>
              <w:bottom w:val="double" w:sz="4" w:space="0" w:color="auto"/>
              <w:right w:val="single" w:sz="4" w:space="0" w:color="auto"/>
            </w:tcBorders>
          </w:tcPr>
          <w:p w14:paraId="6B88A704" w14:textId="4D6DDE5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cadrul Ghidului Solicitantului (secțiunea privind Eligibilitatea solicitanților), este introdusă o condiție de excludere care stipulează că: „Solicitanții care au obținut finanțare în cadrul Acțiunii 1.1 (măsura 1.1.1 sau măsura 1.1.2 </w:t>
            </w:r>
            <w:proofErr w:type="spellStart"/>
            <w:r w:rsidRPr="0088003D">
              <w:rPr>
                <w:rFonts w:eastAsia="Times New Roman" w:cstheme="minorHAnsi"/>
                <w:color w:val="000000" w:themeColor="text1"/>
                <w:lang w:val="ro-RO"/>
              </w:rPr>
              <w:t>PoCIDIF</w:t>
            </w:r>
            <w:proofErr w:type="spellEnd"/>
            <w:r w:rsidRPr="0088003D">
              <w:rPr>
                <w:rFonts w:eastAsia="Times New Roman" w:cstheme="minorHAnsi"/>
                <w:color w:val="000000" w:themeColor="text1"/>
                <w:lang w:val="ro-RO"/>
              </w:rPr>
              <w:t>, gestionată de către Organismul Intermediar</w:t>
            </w:r>
          </w:p>
          <w:p w14:paraId="5D0F8209" w14:textId="65EDAD7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pentru Cercetare) pentru dezvoltare de software, nu sunt eligibili în cadrul prezentului apel”.</w:t>
            </w:r>
          </w:p>
          <w:p w14:paraId="11D224B8" w14:textId="0EBFC5B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Această măsură este discriminatorie, nefundamentată legal și contraproductivă pentru atingerea obiectivelor programului, din următoarele motive:</w:t>
            </w:r>
          </w:p>
          <w:p w14:paraId="45D76868"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Lipsa bazei legale: Niciun regulament european (Regulamentul UE 1060/2021 sau</w:t>
            </w:r>
          </w:p>
          <w:p w14:paraId="6EACB55D"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Regulamentele specifice FEDR) și nicio lege națională nu interzic unui beneficiar să acceseze două finanțări distincte, atâta timp cât se respectă principiul evitării dublei finanțări pentru aceleași cheltuieli. Excluderea unei firme doar pe baza faptului că a mai câștigat un proiect (pe o temă diferită, cu rezultate diferite) este</w:t>
            </w:r>
          </w:p>
          <w:p w14:paraId="63B102AD" w14:textId="49AED6A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o adăugare arbitrară la lege, restrângând nejustificat dreptul la activitate economică.</w:t>
            </w:r>
          </w:p>
          <w:p w14:paraId="39A54BBA" w14:textId="7B5C6F3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Confuzia între Entitate și Proiect: Restricția confundă eligibilitatea solicitantului cu eligibilitatea proiectului. Dacă o firmă de IT are capacitatea tehnică și financiară de a derula două proiecte de inovare complet diferite (câte unul pe fiecare apel de proiecte), aceasta ar trebui încurajată, nu penalizată. Blocarea accesului penalizează tocmai companiile performante, capabile să genereze proprietate intelectuală multiplă.</w:t>
            </w:r>
          </w:p>
          <w:p w14:paraId="5B43678E"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Discriminare: Se creează un dezavantaj competitiv pentru firmele care au fost </w:t>
            </w:r>
            <w:proofErr w:type="spellStart"/>
            <w:r w:rsidRPr="0088003D">
              <w:rPr>
                <w:rFonts w:eastAsia="Times New Roman" w:cstheme="minorHAnsi"/>
                <w:color w:val="000000" w:themeColor="text1"/>
                <w:lang w:val="ro-RO"/>
              </w:rPr>
              <w:t>proactive</w:t>
            </w:r>
            <w:proofErr w:type="spellEnd"/>
            <w:r w:rsidRPr="0088003D">
              <w:rPr>
                <w:rFonts w:eastAsia="Times New Roman" w:cstheme="minorHAnsi"/>
                <w:color w:val="000000" w:themeColor="text1"/>
                <w:lang w:val="ro-RO"/>
              </w:rPr>
              <w:t xml:space="preserve"> și au depus proiecte pe apelurile anterioare, favorizând firmele care nu au avut activitate de proiect până acum.</w:t>
            </w:r>
          </w:p>
          <w:p w14:paraId="4E704B1C" w14:textId="7A610EA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concretă de corecție și îmbunătățire:</w:t>
            </w:r>
            <w:r w:rsidRPr="0088003D">
              <w:rPr>
                <w:rFonts w:eastAsia="Times New Roman" w:cstheme="minorHAnsi"/>
                <w:color w:val="000000" w:themeColor="text1"/>
                <w:lang w:val="ro-RO"/>
              </w:rPr>
              <w:t xml:space="preserve"> Solicităm eliminarea integrală a paragrafului care restricționează </w:t>
            </w:r>
            <w:r w:rsidRPr="0088003D">
              <w:rPr>
                <w:rFonts w:eastAsia="Times New Roman" w:cstheme="minorHAnsi"/>
                <w:color w:val="000000" w:themeColor="text1"/>
                <w:lang w:val="ro-RO"/>
              </w:rPr>
              <w:lastRenderedPageBreak/>
              <w:t>eligibilitatea beneficiarilor Acțiunii 1.1 (Măsurile 1.1.1 și 1.1.2).</w:t>
            </w:r>
          </w:p>
        </w:tc>
        <w:tc>
          <w:tcPr>
            <w:tcW w:w="5669" w:type="dxa"/>
            <w:tcBorders>
              <w:top w:val="double" w:sz="4" w:space="0" w:color="auto"/>
              <w:left w:val="single" w:sz="4" w:space="0" w:color="auto"/>
              <w:bottom w:val="double" w:sz="4" w:space="0" w:color="auto"/>
              <w:right w:val="double" w:sz="4" w:space="0" w:color="auto"/>
            </w:tcBorders>
          </w:tcPr>
          <w:p w14:paraId="514D5799" w14:textId="77777777" w:rsidR="00FB71F1" w:rsidRPr="0088003D" w:rsidRDefault="00FB71F1" w:rsidP="008E117B">
            <w:pPr>
              <w:jc w:val="both"/>
              <w:rPr>
                <w:rFonts w:cstheme="minorHAnsi"/>
                <w:bCs/>
                <w:lang w:val="ro-RO"/>
              </w:rPr>
            </w:pPr>
            <w:r w:rsidRPr="0088003D">
              <w:rPr>
                <w:rFonts w:cstheme="minorHAnsi"/>
                <w:bCs/>
                <w:lang w:val="ro-RO"/>
              </w:rPr>
              <w:lastRenderedPageBreak/>
              <w:t>Excluderea beneficiarilor Acțiunii 1.1 în acest apel este perfect legală și este reglementată în POCIDIF:  Acțiunea 2.1 - Dezvoltarea de noi servicii/aplicații/produse prin inovare și adoptarea de tehnologii avansate, pagina 49.</w:t>
            </w:r>
          </w:p>
          <w:p w14:paraId="1F2671A2" w14:textId="77777777" w:rsidR="00FB71F1" w:rsidRPr="0088003D" w:rsidRDefault="00FB71F1" w:rsidP="008E117B">
            <w:pPr>
              <w:jc w:val="both"/>
              <w:rPr>
                <w:rFonts w:cstheme="minorHAnsi"/>
                <w:bCs/>
                <w:lang w:val="ro-RO"/>
              </w:rPr>
            </w:pPr>
            <w:r w:rsidRPr="0088003D">
              <w:rPr>
                <w:rFonts w:cstheme="minorHAnsi"/>
                <w:bCs/>
                <w:lang w:val="ro-RO"/>
              </w:rPr>
              <w:t xml:space="preserve">Intenția finanțatorului este de a susține cât mai multe IMM-uri. </w:t>
            </w:r>
          </w:p>
          <w:p w14:paraId="20E220A8" w14:textId="77777777" w:rsidR="00FB71F1" w:rsidRPr="0088003D" w:rsidRDefault="00FB71F1" w:rsidP="008E117B">
            <w:pPr>
              <w:jc w:val="both"/>
              <w:rPr>
                <w:rFonts w:cstheme="minorHAnsi"/>
                <w:bCs/>
                <w:lang w:val="ro-RO"/>
              </w:rPr>
            </w:pPr>
            <w:r w:rsidRPr="0088003D">
              <w:rPr>
                <w:rFonts w:cstheme="minorHAnsi"/>
                <w:bCs/>
                <w:lang w:val="ro-RO"/>
              </w:rPr>
              <w:t xml:space="preserve">Având în vedere faptul că pentru acțiunile 1.1.1 și 1.1.2 au fost depuse un număr semnificativ de proiecte, dintre care doar 45% au obținut finanțarea, interesul și potențialul pentru acest apel este asigurat. Restricția acceptării acelorași companii care au obținut finanțare pentru dezvoltare de software prin cele 2 acțiuni menționate mai sus conduce pe de o parte la evitarea dublei finanțări (mai dificil de stabilit în cazul activelor necorporale) și pe de altă parte la evitarea sprijinirii acelorași companii care au primit deja finanțare prin </w:t>
            </w:r>
            <w:proofErr w:type="spellStart"/>
            <w:r w:rsidRPr="0088003D">
              <w:rPr>
                <w:rFonts w:cstheme="minorHAnsi"/>
                <w:bCs/>
                <w:lang w:val="ro-RO"/>
              </w:rPr>
              <w:t>PoCIDIF</w:t>
            </w:r>
            <w:proofErr w:type="spellEnd"/>
            <w:r w:rsidRPr="0088003D">
              <w:rPr>
                <w:rFonts w:cstheme="minorHAnsi"/>
                <w:bCs/>
                <w:lang w:val="ro-RO"/>
              </w:rPr>
              <w:t xml:space="preserve">.  </w:t>
            </w:r>
          </w:p>
          <w:p w14:paraId="1E0B877A" w14:textId="77777777" w:rsidR="00FB71F1" w:rsidRPr="0088003D" w:rsidRDefault="00FB71F1" w:rsidP="008E117B">
            <w:pPr>
              <w:jc w:val="both"/>
              <w:rPr>
                <w:rFonts w:cstheme="minorHAnsi"/>
                <w:bCs/>
                <w:lang w:val="ro-RO"/>
              </w:rPr>
            </w:pPr>
            <w:r w:rsidRPr="0088003D">
              <w:rPr>
                <w:rFonts w:cstheme="minorHAnsi"/>
                <w:bCs/>
                <w:lang w:val="ro-RO"/>
              </w:rPr>
              <w:t>Autoritatea de management a luat în considerare extinderea acestei restricții și în ceea ce privește companiile care au obținut finanțare în cadrul următoarelor programe:</w:t>
            </w:r>
          </w:p>
          <w:p w14:paraId="3B5920DF" w14:textId="77777777" w:rsidR="00FB71F1" w:rsidRPr="0088003D" w:rsidRDefault="00FB71F1" w:rsidP="008E117B">
            <w:pPr>
              <w:pStyle w:val="ListParagraph"/>
              <w:numPr>
                <w:ilvl w:val="0"/>
                <w:numId w:val="11"/>
              </w:numPr>
              <w:jc w:val="both"/>
              <w:rPr>
                <w:rFonts w:asciiTheme="minorHAnsi" w:hAnsiTheme="minorHAnsi" w:cstheme="minorHAnsi"/>
                <w:bCs/>
                <w:lang w:val="ro-RO"/>
              </w:rPr>
            </w:pPr>
            <w:r w:rsidRPr="0088003D">
              <w:rPr>
                <w:rFonts w:asciiTheme="minorHAnsi" w:hAnsiTheme="minorHAnsi" w:cstheme="minorHAnsi"/>
                <w:iCs/>
                <w:color w:val="000000" w:themeColor="text1"/>
                <w:lang w:val="ro-RO"/>
              </w:rPr>
              <w:t xml:space="preserve">Programele regionale, </w:t>
            </w:r>
          </w:p>
          <w:p w14:paraId="44FE5F17" w14:textId="654EE4C6" w:rsidR="00FB71F1" w:rsidRPr="0088003D" w:rsidRDefault="00FB71F1" w:rsidP="008E117B">
            <w:pPr>
              <w:jc w:val="both"/>
              <w:rPr>
                <w:rFonts w:cstheme="minorHAnsi"/>
                <w:bCs/>
                <w:lang w:val="ro-RO"/>
              </w:rPr>
            </w:pPr>
            <w:r w:rsidRPr="0088003D">
              <w:rPr>
                <w:rFonts w:cstheme="minorHAnsi"/>
                <w:iCs/>
                <w:color w:val="000000" w:themeColor="text1"/>
                <w:lang w:val="ro-RO"/>
              </w:rPr>
              <w:t xml:space="preserve">PNRR Programul </w:t>
            </w:r>
            <w:proofErr w:type="spellStart"/>
            <w:r w:rsidRPr="0088003D">
              <w:rPr>
                <w:rFonts w:cstheme="minorHAnsi"/>
                <w:iCs/>
                <w:color w:val="000000" w:themeColor="text1"/>
                <w:lang w:val="ro-RO"/>
              </w:rPr>
              <w:t>Sănățate</w:t>
            </w:r>
            <w:proofErr w:type="spellEnd"/>
            <w:r w:rsidRPr="0088003D">
              <w:rPr>
                <w:rFonts w:cstheme="minorHAnsi"/>
                <w:iCs/>
                <w:color w:val="000000" w:themeColor="text1"/>
                <w:lang w:val="ro-RO"/>
              </w:rPr>
              <w:t xml:space="preserve">  sau pentru </w:t>
            </w:r>
            <w:bookmarkStart w:id="76" w:name="_Hlk214439766"/>
            <w:r w:rsidRPr="0088003D">
              <w:rPr>
                <w:rFonts w:cstheme="minorHAnsi"/>
                <w:iCs/>
                <w:color w:val="000000" w:themeColor="text1"/>
                <w:lang w:val="ro-RO"/>
              </w:rPr>
              <w:t xml:space="preserve">orice proiect (aflat în implementare sau finalizat) care presupunea dezvoltarea de servicii/aplicații/produse -  </w:t>
            </w:r>
            <w:bookmarkEnd w:id="76"/>
          </w:p>
        </w:tc>
      </w:tr>
      <w:tr w:rsidR="00FB71F1" w:rsidRPr="0088003D" w14:paraId="2B05DEDD" w14:textId="77777777" w:rsidTr="00FB71F1">
        <w:trPr>
          <w:tblHeader/>
        </w:trPr>
        <w:tc>
          <w:tcPr>
            <w:tcW w:w="694" w:type="dxa"/>
            <w:tcBorders>
              <w:top w:val="double" w:sz="4" w:space="0" w:color="auto"/>
              <w:left w:val="double" w:sz="4" w:space="0" w:color="auto"/>
              <w:bottom w:val="double" w:sz="4" w:space="0" w:color="auto"/>
            </w:tcBorders>
            <w:vAlign w:val="center"/>
          </w:tcPr>
          <w:p w14:paraId="62EF607C" w14:textId="38C2A34C" w:rsidR="00FB71F1" w:rsidRPr="0088003D" w:rsidRDefault="00FB71F1" w:rsidP="008E117B">
            <w:pPr>
              <w:jc w:val="both"/>
              <w:rPr>
                <w:rFonts w:cstheme="minorHAnsi"/>
                <w:b/>
                <w:lang w:val="ro-RO"/>
              </w:rPr>
            </w:pPr>
            <w:r w:rsidRPr="0088003D">
              <w:rPr>
                <w:rFonts w:cstheme="minorHAnsi"/>
                <w:b/>
                <w:lang w:val="ro-RO"/>
              </w:rPr>
              <w:t>53.12</w:t>
            </w:r>
          </w:p>
        </w:tc>
        <w:tc>
          <w:tcPr>
            <w:tcW w:w="2268" w:type="dxa"/>
            <w:tcBorders>
              <w:top w:val="double" w:sz="4" w:space="0" w:color="auto"/>
              <w:bottom w:val="double" w:sz="4" w:space="0" w:color="auto"/>
              <w:right w:val="single" w:sz="4" w:space="0" w:color="auto"/>
            </w:tcBorders>
          </w:tcPr>
          <w:p w14:paraId="2AC5695A" w14:textId="745B0103"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Durabilitate/Sustenabilitate</w:t>
            </w:r>
          </w:p>
        </w:tc>
        <w:tc>
          <w:tcPr>
            <w:tcW w:w="5529" w:type="dxa"/>
            <w:tcBorders>
              <w:top w:val="double" w:sz="4" w:space="0" w:color="auto"/>
              <w:bottom w:val="double" w:sz="4" w:space="0" w:color="auto"/>
              <w:right w:val="single" w:sz="4" w:space="0" w:color="auto"/>
            </w:tcBorders>
          </w:tcPr>
          <w:p w14:paraId="14CEA394" w14:textId="716D37C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cadrul Ghidului Solicitantului (secțiunea referitoare la Durabilitate/Sustenabilitate și Grila de Evaluare Tehnică și Financiară), se impune o condiție cantitativă rigidă pentru perioada de 3 ani post-implementare:</w:t>
            </w:r>
          </w:p>
          <w:p w14:paraId="525E3EC4" w14:textId="7471392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„Raportul dintre (Venituri directe + indirecte generate de produs) / (Cheltuieli pentru vânzarea produsului) trebuie să fie &gt; 0,5”. Această cerință este însoțită de nota imperativă: „Este obligatoriu ca fiecare proiect să prezinte valori realiste, diferite de zero, pentru toți indicatorii din categoriile aferente”.</w:t>
            </w:r>
          </w:p>
          <w:p w14:paraId="045C3D24"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Aceste cerințe cumulate introduc un grad ridicat de subiectivitate în evaluare și ignoră specificul modelelor de business din tehnologie:</w:t>
            </w:r>
          </w:p>
          <w:p w14:paraId="2E966515" w14:textId="0A196D4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Subiectivitatea termenului „Realist”: Solicitarea de a prezenta valori „realiste” lasă loc arbitrariului. În lipsa unor </w:t>
            </w:r>
            <w:proofErr w:type="spellStart"/>
            <w:r w:rsidRPr="0088003D">
              <w:rPr>
                <w:rFonts w:eastAsia="Times New Roman" w:cstheme="minorHAnsi"/>
                <w:color w:val="000000" w:themeColor="text1"/>
                <w:lang w:val="ro-RO"/>
              </w:rPr>
              <w:t>benchmark</w:t>
            </w:r>
            <w:proofErr w:type="spellEnd"/>
            <w:r w:rsidRPr="0088003D">
              <w:rPr>
                <w:rFonts w:eastAsia="Times New Roman" w:cstheme="minorHAnsi"/>
                <w:color w:val="000000" w:themeColor="text1"/>
                <w:lang w:val="ro-RO"/>
              </w:rPr>
              <w:t>-uri sectoriale oficiale furnizate de finanțator, un evaluator poate considera o proiecție financiară ca fiind „nerealistă” doar pe baza propriei intuiții, fără a deține expertiza specifică pe nișa de piață a produsului inovator. Aceasta devine o portiță pentru depunctarea sau respingerea nejustificată a proiectelor.</w:t>
            </w:r>
          </w:p>
          <w:p w14:paraId="10C93235"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Rigiditatea raportului &gt; 0,5: Pentru inovațiile disruptive (Deep </w:t>
            </w:r>
            <w:proofErr w:type="spellStart"/>
            <w:r w:rsidRPr="0088003D">
              <w:rPr>
                <w:rFonts w:eastAsia="Times New Roman" w:cstheme="minorHAnsi"/>
                <w:color w:val="000000" w:themeColor="text1"/>
                <w:lang w:val="ro-RO"/>
              </w:rPr>
              <w:t>Tech</w:t>
            </w:r>
            <w:proofErr w:type="spellEnd"/>
            <w:r w:rsidRPr="0088003D">
              <w:rPr>
                <w:rFonts w:eastAsia="Times New Roman" w:cstheme="minorHAnsi"/>
                <w:color w:val="000000" w:themeColor="text1"/>
                <w:lang w:val="ro-RO"/>
              </w:rPr>
              <w:t>), costurile de educare a pieței și de vânzare sunt foarte mari în primii ani, iar veniturile pot apărea cu întârziere (curba J). Impunerea unui raport de eficiență a vânzărilor de 0,5 încă din primii ani de durabilitate poate descalifica proiecte cu potențial imens de scalare pe termen lung, dar care necesită investiții masive în marketing la început.</w:t>
            </w:r>
          </w:p>
          <w:p w14:paraId="76EAB190" w14:textId="48E49EE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concretă de corecție și îmbunătățire:</w:t>
            </w:r>
            <w:r w:rsidRPr="0088003D">
              <w:rPr>
                <w:rFonts w:eastAsia="Times New Roman" w:cstheme="minorHAnsi"/>
                <w:color w:val="000000" w:themeColor="text1"/>
                <w:lang w:val="ro-RO"/>
              </w:rPr>
              <w:t xml:space="preserve"> Solicităm modificarea secțiunii pentru a elimina subiectivitatea și a permite flexibilitate modelelor de business:</w:t>
            </w:r>
          </w:p>
          <w:p w14:paraId="532582A9" w14:textId="3D6F775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Obiectivizarea evaluării „Realismului”: Introducerea precizării că proiecțiile financiare avizate de Expertul Extern (prin Raportul de Inovare sau printr-o anexă la acesta) sunt considerate implicit „realiste” și asumate, evaluatorul neavând competența de a contrazice expertiza de piață asumată de specialist fără o contra-expertiză dovedită.</w:t>
            </w:r>
          </w:p>
          <w:p w14:paraId="726758B1" w14:textId="243487B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Flexibilizarea formulei de eficiență: Transformarea pragului de 0,5 dintr-o condiție eliminatorie într-una de punctaj, sau calcularea acestuia ca medie la finalul celor 3 ani, permițând ca în primul an raportul să fie mai mic, pe măsură ce produsul intră pe piață.</w:t>
            </w:r>
          </w:p>
        </w:tc>
        <w:tc>
          <w:tcPr>
            <w:tcW w:w="5669" w:type="dxa"/>
            <w:tcBorders>
              <w:top w:val="double" w:sz="4" w:space="0" w:color="auto"/>
              <w:left w:val="single" w:sz="4" w:space="0" w:color="auto"/>
              <w:bottom w:val="double" w:sz="4" w:space="0" w:color="auto"/>
              <w:right w:val="double" w:sz="4" w:space="0" w:color="auto"/>
            </w:tcBorders>
          </w:tcPr>
          <w:p w14:paraId="1EAB7100"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Propunere neacceptată </w:t>
            </w:r>
          </w:p>
          <w:p w14:paraId="321AC426" w14:textId="77777777" w:rsidR="00FB71F1" w:rsidRPr="0088003D" w:rsidRDefault="00FB71F1" w:rsidP="008E117B">
            <w:pPr>
              <w:jc w:val="both"/>
              <w:rPr>
                <w:rFonts w:cstheme="minorHAnsi"/>
                <w:bCs/>
                <w:lang w:val="ro-RO"/>
              </w:rPr>
            </w:pPr>
            <w:r w:rsidRPr="0088003D">
              <w:rPr>
                <w:rFonts w:cstheme="minorHAnsi"/>
                <w:bCs/>
                <w:lang w:val="ro-RO"/>
              </w:rPr>
              <w:t>Referitor la observația privind indicatorul de sustenabilitate și raportul (Venituri directe + indirecte generate de produs) / (Cheltuieli pentru vânzarea produsului) &gt; 0,5, precizăm că această cerință reprezintă un prag minim de viabilitate comercială, stabilit în vederea asigurării utilizării eficiente a fondurilor publice și a sustenabilității investițiilor finanțate.</w:t>
            </w:r>
          </w:p>
          <w:p w14:paraId="47E3B3A8" w14:textId="77777777" w:rsidR="00FB71F1" w:rsidRPr="0088003D" w:rsidRDefault="00FB71F1" w:rsidP="008E117B">
            <w:pPr>
              <w:jc w:val="both"/>
              <w:rPr>
                <w:rFonts w:cstheme="minorHAnsi"/>
                <w:bCs/>
                <w:lang w:val="ro-RO"/>
              </w:rPr>
            </w:pPr>
            <w:r w:rsidRPr="0088003D">
              <w:rPr>
                <w:rFonts w:cstheme="minorHAnsi"/>
                <w:bCs/>
                <w:lang w:val="ro-RO"/>
              </w:rPr>
              <w:t>Noțiunea de „valori realiste” nu introduce arbitrar, întrucât evaluarea se realizează pe baza coerenței interne a proiecțiilor financiare, a corelării acestora cu Planul de Afaceri și Cererea de finanțare și a justificărilor prezentate de solicitant. Evaluatorii nu formulează aprecieri intuitive, ci verifică fundamentarea și consistența datelor furnizate.</w:t>
            </w:r>
          </w:p>
          <w:p w14:paraId="0570034F" w14:textId="77777777" w:rsidR="00FB71F1" w:rsidRPr="0088003D" w:rsidRDefault="00FB71F1" w:rsidP="008E117B">
            <w:pPr>
              <w:jc w:val="both"/>
              <w:rPr>
                <w:rFonts w:cstheme="minorHAnsi"/>
                <w:bCs/>
                <w:lang w:val="ro-RO"/>
              </w:rPr>
            </w:pPr>
            <w:r w:rsidRPr="0088003D">
              <w:rPr>
                <w:rFonts w:cstheme="minorHAnsi"/>
                <w:bCs/>
                <w:lang w:val="ro-RO"/>
              </w:rPr>
              <w:t>Raportul expertului extern privind inovarea are rolul de a fundamenta caracterul inovativ al soluției și nu substituie analiza sustenabilității financiare, care rămâne în competența comisiei de evaluare tehnică și financiară.</w:t>
            </w:r>
          </w:p>
          <w:p w14:paraId="353BA7EB" w14:textId="77777777" w:rsidR="00FB71F1" w:rsidRPr="0088003D" w:rsidRDefault="00FB71F1" w:rsidP="008E117B">
            <w:pPr>
              <w:jc w:val="both"/>
              <w:rPr>
                <w:rFonts w:cstheme="minorHAnsi"/>
                <w:bCs/>
                <w:lang w:val="ro-RO"/>
              </w:rPr>
            </w:pPr>
            <w:r w:rsidRPr="0088003D">
              <w:rPr>
                <w:rFonts w:cstheme="minorHAnsi"/>
                <w:bCs/>
                <w:lang w:val="ro-RO"/>
              </w:rPr>
              <w:t>Indicatorul menționat nu are caracter excesiv, ci stabilește un nivel minim de eficiență comercială în perioada de durabilitate. Eliminarea sau flexibilizarea acestuia ar conduce la diminuarea filtrului de sustenabilitate și la creșterea riscului finanțării unor proiecte fără perspectivă reală de menținere pe piață.</w:t>
            </w:r>
          </w:p>
          <w:p w14:paraId="4CA5C161" w14:textId="77777777" w:rsidR="00FB71F1" w:rsidRPr="0088003D" w:rsidRDefault="00FB71F1" w:rsidP="008E117B">
            <w:pPr>
              <w:jc w:val="both"/>
              <w:rPr>
                <w:rFonts w:cstheme="minorHAnsi"/>
                <w:bCs/>
                <w:lang w:val="ro-RO"/>
              </w:rPr>
            </w:pPr>
          </w:p>
          <w:p w14:paraId="01C26495" w14:textId="727AB3A9" w:rsidR="00FB71F1" w:rsidRPr="0088003D" w:rsidRDefault="00FB71F1" w:rsidP="008E117B">
            <w:pPr>
              <w:jc w:val="both"/>
              <w:rPr>
                <w:rFonts w:cstheme="minorHAnsi"/>
                <w:bCs/>
                <w:lang w:val="ro-RO"/>
              </w:rPr>
            </w:pPr>
          </w:p>
        </w:tc>
      </w:tr>
      <w:tr w:rsidR="00FB71F1" w:rsidRPr="0088003D" w14:paraId="13F5FB16" w14:textId="77777777" w:rsidTr="00FB71F1">
        <w:trPr>
          <w:tblHeader/>
        </w:trPr>
        <w:tc>
          <w:tcPr>
            <w:tcW w:w="694" w:type="dxa"/>
            <w:tcBorders>
              <w:top w:val="double" w:sz="4" w:space="0" w:color="auto"/>
              <w:left w:val="double" w:sz="4" w:space="0" w:color="auto"/>
              <w:bottom w:val="double" w:sz="4" w:space="0" w:color="auto"/>
            </w:tcBorders>
            <w:vAlign w:val="center"/>
          </w:tcPr>
          <w:p w14:paraId="37F11448" w14:textId="6B03BE61" w:rsidR="00FB71F1" w:rsidRPr="0088003D" w:rsidRDefault="00FB71F1" w:rsidP="008E117B">
            <w:pPr>
              <w:spacing w:after="0"/>
              <w:jc w:val="both"/>
              <w:rPr>
                <w:rFonts w:cstheme="minorHAnsi"/>
                <w:b/>
                <w:lang w:val="ro-RO"/>
              </w:rPr>
            </w:pPr>
            <w:bookmarkStart w:id="77" w:name="_Hlk221837722"/>
            <w:r w:rsidRPr="0088003D">
              <w:rPr>
                <w:rFonts w:cstheme="minorHAnsi"/>
                <w:b/>
                <w:lang w:val="ro-RO"/>
              </w:rPr>
              <w:t>53.13</w:t>
            </w:r>
          </w:p>
        </w:tc>
        <w:tc>
          <w:tcPr>
            <w:tcW w:w="2268" w:type="dxa"/>
            <w:tcBorders>
              <w:top w:val="double" w:sz="4" w:space="0" w:color="auto"/>
              <w:bottom w:val="double" w:sz="4" w:space="0" w:color="auto"/>
              <w:right w:val="single" w:sz="4" w:space="0" w:color="auto"/>
            </w:tcBorders>
          </w:tcPr>
          <w:p w14:paraId="458CDB66" w14:textId="796DAC62" w:rsidR="00FB71F1" w:rsidRPr="0088003D" w:rsidRDefault="00FB71F1" w:rsidP="008E117B">
            <w:pPr>
              <w:spacing w:after="0"/>
              <w:jc w:val="both"/>
              <w:rPr>
                <w:rFonts w:eastAsia="Times New Roman" w:cstheme="minorHAnsi"/>
                <w:color w:val="000000" w:themeColor="text1"/>
                <w:lang w:val="ro-RO"/>
              </w:rPr>
            </w:pPr>
            <w:r w:rsidRPr="0088003D">
              <w:rPr>
                <w:rFonts w:eastAsia="Times New Roman" w:cstheme="minorHAnsi"/>
                <w:color w:val="000000" w:themeColor="text1"/>
                <w:lang w:val="ro-RO"/>
              </w:rPr>
              <w:t>Anexa 13- Metodologie pentru reglementarea modului de diminuare a finanțării nerambursabile în cazul neîndeplinirii țintelor indicatorilor în cadrul proiectelor finanțate prin POCIDIF</w:t>
            </w:r>
          </w:p>
        </w:tc>
        <w:tc>
          <w:tcPr>
            <w:tcW w:w="5529" w:type="dxa"/>
            <w:tcBorders>
              <w:top w:val="double" w:sz="4" w:space="0" w:color="auto"/>
              <w:bottom w:val="double" w:sz="4" w:space="0" w:color="auto"/>
              <w:right w:val="single" w:sz="4" w:space="0" w:color="auto"/>
            </w:tcBorders>
          </w:tcPr>
          <w:p w14:paraId="6503F1AC" w14:textId="2FC828C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În Anexa 13 - Metodologie pentru reglementarea modului de diminuare a finanțării, în secțiunea „Măsuri în cazul neîndeplinirii țintelor indicatorilor”, este prevăzută următoarea clauză: „În cazul în care neîndeplinirea/îndeplinirea parțială a oricărui indicator conduce la neatingerea obiectivului proiectului sau/și afectează factorii de evaluare astfel încât proiectul să devină neeligibil sau nu ar fi primit finanțare, finanțarea acordată va fi rambursată în integralitate”.</w:t>
            </w:r>
          </w:p>
          <w:p w14:paraId="635B3856"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Această prevedere este excesivă, lipsită de proporționalitate și introduce un</w:t>
            </w:r>
          </w:p>
          <w:p w14:paraId="52B7E85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risc inacceptabil pentru beneficiari, din următoarele motive:</w:t>
            </w:r>
          </w:p>
          <w:p w14:paraId="37135341" w14:textId="32FC86C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Lipsa de predictibilitate și retroactivitatea: Condiția „sau nu ar fi primit finanțare” implică o recalculare retroactivă a punctajului obținut la evaluare, la ani de zile după finalizarea implementării (în perioada de monitorizare). Deoarece „pragul de finanțare” (punctajul ultimului proiect acceptat) este o variabilă externă beneficiarului, dependentă de concurența din momentul depunerii, legarea rambursării integrale de acest prag creează o insecuritate juridică totală.</w:t>
            </w:r>
          </w:p>
          <w:p w14:paraId="5BBCE1A1" w14:textId="6D3C34F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Sancționare disproporționată: O abatere minoră a unui indicator (de exemplu, realizarea a 90% din cifra de afaceri prognozată) ar putea scădea punctajul proiectului cu doar </w:t>
            </w:r>
            <w:r w:rsidRPr="0088003D">
              <w:rPr>
                <w:rFonts w:eastAsia="Times New Roman" w:cstheme="minorHAnsi"/>
                <w:color w:val="000000" w:themeColor="text1"/>
                <w:lang w:val="ro-RO"/>
              </w:rPr>
              <w:lastRenderedPageBreak/>
              <w:t>câteva puncte. Dacă proiectul a fost inițial puțin peste linia de finanțare, această scădere minoră l-ar duce teoretic „sub linie”. Sancționarea acestei mici abateri cu rambursarea a 100% din grant este o măsură extremă, care încalcă principiul european al proporționalității sancțiunilor.</w:t>
            </w:r>
          </w:p>
          <w:p w14:paraId="4EF17C8C"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Vulnerabilitate la abuzuri: Permite o interpretare subiectivă în perioada de durabilitate, unde o corecție minoră aplicată de un ofițer de monitorizare poate declanșa falimentul beneficiarului prin activarea clauzei de rambursare integrală, transformând riscul comercial inerent inovării (pe care statul ar trebui să îl împartă cu firma) într-un risc exclusiv al firmei.</w:t>
            </w:r>
          </w:p>
          <w:p w14:paraId="21C38F8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 xml:space="preserve">Propunere concretă de corecție și îmbunătățire: </w:t>
            </w:r>
            <w:r w:rsidRPr="0088003D">
              <w:rPr>
                <w:rFonts w:eastAsia="Times New Roman" w:cstheme="minorHAnsi"/>
                <w:color w:val="000000" w:themeColor="text1"/>
                <w:lang w:val="ro-RO"/>
              </w:rPr>
              <w:t xml:space="preserve">Solicităm modificarea textului din Anexa 13 pentru a asigura proporționalitatea sancțiunilor: </w:t>
            </w:r>
          </w:p>
          <w:p w14:paraId="66653389" w14:textId="77777777" w:rsidR="00FB71F1" w:rsidRPr="0088003D" w:rsidRDefault="00FB71F1" w:rsidP="008E117B">
            <w:pPr>
              <w:numPr>
                <w:ilvl w:val="1"/>
                <w:numId w:val="56"/>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Eliminarea sintagmei privind punctajul: Eliminarea textului „sau nu ar fi primit finanțare” din paragraful menționat. Rambursarea integrală trebuie să rămână o sancțiune rezervată doar pentru: Neîndeplinirea obiectivului proiectului (produsul/serviciul nu a fost realizat/livrat deloc). </w:t>
            </w:r>
          </w:p>
          <w:p w14:paraId="5376E948" w14:textId="77777777" w:rsidR="00FB71F1" w:rsidRPr="0088003D" w:rsidRDefault="00FB71F1" w:rsidP="008E117B">
            <w:pPr>
              <w:numPr>
                <w:ilvl w:val="1"/>
                <w:numId w:val="56"/>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Frauda sau nerespectarea criteriilor fundamentale de eligibilitate (ex. firma nu era IMM). </w:t>
            </w:r>
          </w:p>
          <w:p w14:paraId="13E0592F" w14:textId="77777777" w:rsidR="00FB71F1" w:rsidRPr="0088003D" w:rsidRDefault="00FB71F1" w:rsidP="008E117B">
            <w:pPr>
              <w:numPr>
                <w:ilvl w:val="1"/>
                <w:numId w:val="56"/>
              </w:numPr>
              <w:spacing w:after="0" w:line="240" w:lineRule="auto"/>
              <w:jc w:val="both"/>
              <w:rPr>
                <w:rFonts w:eastAsia="Times New Roman" w:cstheme="minorHAnsi"/>
                <w:color w:val="000000" w:themeColor="text1"/>
                <w:lang w:val="ro-RO"/>
              </w:rPr>
            </w:pPr>
          </w:p>
          <w:p w14:paraId="20CA1460" w14:textId="77777777" w:rsidR="00FB71F1" w:rsidRPr="0088003D" w:rsidRDefault="00FB71F1" w:rsidP="008E117B">
            <w:pPr>
              <w:numPr>
                <w:ilvl w:val="1"/>
                <w:numId w:val="56"/>
              </w:num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Aplicarea exclusivă a corecțiilor Pro-Rata: Pentru neîndeplinirea indicatorilor cantitativi (de realizare sau de rezultat), corecțiile financiare trebuie să se aplice strict proporțional cu gradul de neîndeplinire (metoda "pro rata"), indiferent de impactul teoretic pe care acea neîndeplinire l-ar fi avut asupra punctajului inițial de departajare. Odată contractat, proiectul trebuie evaluat pe baza livrabilelor, nu re-evaluat concursul de proiecte. </w:t>
            </w:r>
          </w:p>
          <w:p w14:paraId="47C9BCFC" w14:textId="61B32B6A" w:rsidR="00FB71F1" w:rsidRPr="0088003D" w:rsidRDefault="00FB71F1" w:rsidP="008E117B">
            <w:pPr>
              <w:spacing w:after="0" w:line="240" w:lineRule="auto"/>
              <w:jc w:val="both"/>
              <w:rPr>
                <w:rFonts w:eastAsia="Times New Roman" w:cstheme="minorHAnsi"/>
                <w:color w:val="000000" w:themeColor="text1"/>
                <w:lang w:val="ro-RO"/>
              </w:rPr>
            </w:pPr>
          </w:p>
        </w:tc>
        <w:tc>
          <w:tcPr>
            <w:tcW w:w="5669" w:type="dxa"/>
            <w:tcBorders>
              <w:top w:val="double" w:sz="4" w:space="0" w:color="auto"/>
              <w:left w:val="single" w:sz="4" w:space="0" w:color="auto"/>
              <w:bottom w:val="double" w:sz="4" w:space="0" w:color="auto"/>
              <w:right w:val="double" w:sz="4" w:space="0" w:color="auto"/>
            </w:tcBorders>
          </w:tcPr>
          <w:p w14:paraId="132DBBBB" w14:textId="77777777" w:rsidR="00FB71F1" w:rsidRPr="0088003D" w:rsidRDefault="00FB71F1" w:rsidP="008E117B">
            <w:pPr>
              <w:spacing w:after="0"/>
              <w:jc w:val="both"/>
              <w:rPr>
                <w:rFonts w:cstheme="minorHAnsi"/>
                <w:bCs/>
                <w:lang w:val="ro-RO"/>
              </w:rPr>
            </w:pPr>
            <w:r w:rsidRPr="0088003D">
              <w:rPr>
                <w:rFonts w:cstheme="minorHAnsi"/>
                <w:bCs/>
                <w:lang w:val="ro-RO"/>
              </w:rPr>
              <w:lastRenderedPageBreak/>
              <w:t>1. Indicatorii de rezultat sunt singurii care măsoară impactul real al proiectului</w:t>
            </w:r>
          </w:p>
          <w:p w14:paraId="5C87B6A5"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Indicatorii de realizare arată doar că activitățile au fost efectuate (ex: produsul a fost dezvoltat, testat, lansat).</w:t>
            </w:r>
          </w:p>
          <w:p w14:paraId="5D76BD3E"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Indicatorii de rezultat arată dacă proiectul chiar funcționează pe piață, dacă generează valoare, dacă există cerere, dacă firma a reușit să transforme finanțarea într-un avantaj competitiv.</w:t>
            </w:r>
          </w:p>
          <w:p w14:paraId="2F46E38B"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Fără o pondere semnificativă a indicatorilor de rezultat, finanțarea ar evalua doar efortul, nu impactul.</w:t>
            </w:r>
          </w:p>
          <w:p w14:paraId="4D94142D" w14:textId="77777777" w:rsidR="00FB71F1" w:rsidRPr="0088003D" w:rsidRDefault="00FB71F1" w:rsidP="008E117B">
            <w:pPr>
              <w:spacing w:after="0"/>
              <w:jc w:val="both"/>
              <w:rPr>
                <w:rFonts w:cstheme="minorHAnsi"/>
                <w:bCs/>
                <w:lang w:val="ro-RO"/>
              </w:rPr>
            </w:pPr>
            <w:r w:rsidRPr="0088003D">
              <w:rPr>
                <w:rFonts w:cstheme="minorHAnsi"/>
                <w:bCs/>
                <w:lang w:val="ro-RO"/>
              </w:rPr>
              <w:t>Finanțarea publică nu urmărește doar să creeze prototipuri, ci să stimuleze creșterea economică, inovarea și competitivitatea. Acestea se măsoară doar prin indicatori de rezultat.</w:t>
            </w:r>
          </w:p>
          <w:p w14:paraId="44D6E388" w14:textId="77777777" w:rsidR="00FB71F1" w:rsidRPr="0088003D" w:rsidRDefault="00FB71F1" w:rsidP="008E117B">
            <w:pPr>
              <w:spacing w:after="0"/>
              <w:jc w:val="both"/>
              <w:rPr>
                <w:rFonts w:cstheme="minorHAnsi"/>
                <w:bCs/>
                <w:lang w:val="ro-RO"/>
              </w:rPr>
            </w:pPr>
            <w:r w:rsidRPr="0088003D">
              <w:rPr>
                <w:rFonts w:cstheme="minorHAnsi"/>
                <w:bCs/>
                <w:lang w:val="ro-RO"/>
              </w:rPr>
              <w:t xml:space="preserve"> 2. Perioada de sustenabilitate (3 ani) este suficientă pentru a demonstra viabilitatea produsului</w:t>
            </w:r>
          </w:p>
          <w:p w14:paraId="02E3A271"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În domeniul IT, ciclurile de dezvoltare și adoptare sunt rapide.</w:t>
            </w:r>
          </w:p>
          <w:p w14:paraId="71DB67D8"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Dacă un produs hardware/software nu generează rezultate măsurabile în 3 ani, competitivitatea sa e îndoielnică.</w:t>
            </w:r>
          </w:p>
          <w:p w14:paraId="092BBC6A" w14:textId="77777777" w:rsidR="00FB71F1" w:rsidRPr="0088003D" w:rsidRDefault="00FB71F1" w:rsidP="008E117B">
            <w:pPr>
              <w:spacing w:after="0"/>
              <w:jc w:val="both"/>
              <w:rPr>
                <w:rFonts w:cstheme="minorHAnsi"/>
                <w:bCs/>
                <w:lang w:val="ro-RO"/>
              </w:rPr>
            </w:pPr>
            <w:r w:rsidRPr="0088003D">
              <w:rPr>
                <w:rFonts w:cstheme="minorHAnsi"/>
                <w:bCs/>
                <w:lang w:val="ro-RO"/>
              </w:rPr>
              <w:lastRenderedPageBreak/>
              <w:t>•</w:t>
            </w:r>
            <w:r w:rsidRPr="0088003D">
              <w:rPr>
                <w:rFonts w:cstheme="minorHAnsi"/>
                <w:bCs/>
                <w:lang w:val="ro-RO"/>
              </w:rPr>
              <w:tab/>
              <w:t>nu se cer rezultate imediate, ci într-o perioadă rezonabilă, ceea ce justifică o pondere ridicată.</w:t>
            </w:r>
          </w:p>
          <w:p w14:paraId="6DE7EB1F" w14:textId="77777777" w:rsidR="00FB71F1" w:rsidRPr="0088003D" w:rsidRDefault="00FB71F1" w:rsidP="008E117B">
            <w:pPr>
              <w:spacing w:after="0"/>
              <w:jc w:val="both"/>
              <w:rPr>
                <w:rFonts w:cstheme="minorHAnsi"/>
                <w:bCs/>
                <w:lang w:val="ro-RO"/>
              </w:rPr>
            </w:pPr>
            <w:r w:rsidRPr="0088003D">
              <w:rPr>
                <w:rFonts w:cstheme="minorHAnsi"/>
                <w:bCs/>
                <w:lang w:val="ro-RO"/>
              </w:rPr>
              <w:t>3. Ponderea de 40% reflectă riscul investiției publice</w:t>
            </w:r>
          </w:p>
          <w:p w14:paraId="75340270"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Proiectele IT sunt inovative, dar și riscante.</w:t>
            </w:r>
          </w:p>
          <w:p w14:paraId="674E7E64"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Statul își asumă o mare parte din risc (60%) prin finanțare nerambursabilă.</w:t>
            </w:r>
          </w:p>
          <w:p w14:paraId="4953BE56"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Este firesc ca o parte semnificativă din evaluare să fie legată de rezultate, pentru a evita finanțarea unor proiecte care nu ajung niciodată pe piață.</w:t>
            </w:r>
          </w:p>
          <w:p w14:paraId="2CB9B452" w14:textId="77777777" w:rsidR="00FB71F1" w:rsidRPr="0088003D" w:rsidRDefault="00FB71F1" w:rsidP="008E117B">
            <w:pPr>
              <w:spacing w:after="0"/>
              <w:jc w:val="both"/>
              <w:rPr>
                <w:rFonts w:cstheme="minorHAnsi"/>
                <w:bCs/>
                <w:lang w:val="ro-RO"/>
              </w:rPr>
            </w:pPr>
            <w:r w:rsidRPr="0088003D">
              <w:rPr>
                <w:rFonts w:cstheme="minorHAnsi"/>
                <w:bCs/>
                <w:lang w:val="ro-RO"/>
              </w:rPr>
              <w:t>4. Metodologia asigură proporționalitate și predictibilitate</w:t>
            </w:r>
          </w:p>
          <w:p w14:paraId="6B4787C7"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S-a stabilit o metodologie clară, aplicabilă tuturor beneficiarilor.</w:t>
            </w:r>
          </w:p>
          <w:p w14:paraId="3230BCE7"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Ponderea de 40% este parte dintr-un sistem coerent, nu o valoare arbitrară.</w:t>
            </w:r>
          </w:p>
          <w:p w14:paraId="12CBBB12"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Beneficiarii au cunoscut criteriile înainte de depunerea proiectului, deci nu există un caracter imprevizibil sau discriminatoriu.</w:t>
            </w:r>
          </w:p>
          <w:p w14:paraId="2CD44A27" w14:textId="77777777" w:rsidR="00FB71F1" w:rsidRPr="0088003D" w:rsidRDefault="00FB71F1" w:rsidP="008E117B">
            <w:pPr>
              <w:spacing w:after="0"/>
              <w:jc w:val="both"/>
              <w:rPr>
                <w:rFonts w:cstheme="minorHAnsi"/>
                <w:bCs/>
                <w:lang w:val="ro-RO"/>
              </w:rPr>
            </w:pPr>
            <w:r w:rsidRPr="0088003D">
              <w:rPr>
                <w:rFonts w:cstheme="minorHAnsi"/>
                <w:bCs/>
                <w:lang w:val="ro-RO"/>
              </w:rPr>
              <w:t>5. Indicatorii de rezultat sunt esențiali pentru obiectivele programelor europene</w:t>
            </w:r>
          </w:p>
          <w:p w14:paraId="672D7EE0" w14:textId="77777777" w:rsidR="00FB71F1" w:rsidRPr="0088003D" w:rsidRDefault="00FB71F1" w:rsidP="008E117B">
            <w:pPr>
              <w:spacing w:after="0"/>
              <w:jc w:val="both"/>
              <w:rPr>
                <w:rFonts w:cstheme="minorHAnsi"/>
                <w:bCs/>
                <w:lang w:val="ro-RO"/>
              </w:rPr>
            </w:pPr>
            <w:r w:rsidRPr="0088003D">
              <w:rPr>
                <w:rFonts w:cstheme="minorHAnsi"/>
                <w:bCs/>
                <w:lang w:val="ro-RO"/>
              </w:rPr>
              <w:t xml:space="preserve">Programele finanțate prin fonduri UE, </w:t>
            </w:r>
            <w:proofErr w:type="spellStart"/>
            <w:r w:rsidRPr="0088003D">
              <w:rPr>
                <w:rFonts w:cstheme="minorHAnsi"/>
                <w:bCs/>
                <w:lang w:val="ro-RO"/>
              </w:rPr>
              <w:t>innspeta</w:t>
            </w:r>
            <w:proofErr w:type="spellEnd"/>
            <w:r w:rsidRPr="0088003D">
              <w:rPr>
                <w:rFonts w:cstheme="minorHAnsi"/>
                <w:bCs/>
                <w:lang w:val="ro-RO"/>
              </w:rPr>
              <w:t xml:space="preserve"> </w:t>
            </w:r>
            <w:proofErr w:type="spellStart"/>
            <w:r w:rsidRPr="0088003D">
              <w:rPr>
                <w:rFonts w:cstheme="minorHAnsi"/>
                <w:bCs/>
                <w:lang w:val="ro-RO"/>
              </w:rPr>
              <w:t>PoCIDIF</w:t>
            </w:r>
            <w:proofErr w:type="spellEnd"/>
            <w:r w:rsidRPr="0088003D">
              <w:rPr>
                <w:rFonts w:cstheme="minorHAnsi"/>
                <w:bCs/>
                <w:lang w:val="ro-RO"/>
              </w:rPr>
              <w:t>, urmăresc:</w:t>
            </w:r>
          </w:p>
          <w:p w14:paraId="576946DE"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creșterea competitivității,</w:t>
            </w:r>
          </w:p>
          <w:p w14:paraId="7CD09746"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inovarea,</w:t>
            </w:r>
          </w:p>
          <w:p w14:paraId="69485675"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digitalizarea,</w:t>
            </w:r>
          </w:p>
          <w:p w14:paraId="1729B46D"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crearea de locuri de muncă,</w:t>
            </w:r>
          </w:p>
          <w:p w14:paraId="35FB7EFB"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creșterea cifrei de afaceri.</w:t>
            </w:r>
          </w:p>
          <w:p w14:paraId="0C4344AB" w14:textId="77777777" w:rsidR="00FB71F1" w:rsidRPr="0088003D" w:rsidRDefault="00FB71F1" w:rsidP="008E117B">
            <w:pPr>
              <w:spacing w:after="0"/>
              <w:jc w:val="both"/>
              <w:rPr>
                <w:rFonts w:cstheme="minorHAnsi"/>
                <w:bCs/>
                <w:lang w:val="ro-RO"/>
              </w:rPr>
            </w:pPr>
            <w:r w:rsidRPr="0088003D">
              <w:rPr>
                <w:rFonts w:cstheme="minorHAnsi"/>
                <w:bCs/>
                <w:lang w:val="ro-RO"/>
              </w:rPr>
              <w:t>Toate acestea sunt indicatori de rezultat, nu de realizare.</w:t>
            </w:r>
          </w:p>
          <w:p w14:paraId="0BAE13AA" w14:textId="77777777" w:rsidR="00FB71F1" w:rsidRPr="0088003D" w:rsidRDefault="00FB71F1" w:rsidP="008E117B">
            <w:pPr>
              <w:spacing w:after="0"/>
              <w:jc w:val="both"/>
              <w:rPr>
                <w:rFonts w:cstheme="minorHAnsi"/>
                <w:bCs/>
                <w:lang w:val="ro-RO"/>
              </w:rPr>
            </w:pPr>
            <w:r w:rsidRPr="0088003D">
              <w:rPr>
                <w:rFonts w:cstheme="minorHAnsi"/>
                <w:bCs/>
                <w:lang w:val="ro-RO"/>
              </w:rPr>
              <w:t>Dacă ponderea lor ar fi mică, proiectele ar putea fi finalizate formal, dar fără efect real în economie.</w:t>
            </w:r>
          </w:p>
          <w:p w14:paraId="3035156F" w14:textId="77777777" w:rsidR="00FB71F1" w:rsidRPr="0088003D" w:rsidRDefault="00FB71F1" w:rsidP="008E117B">
            <w:pPr>
              <w:spacing w:after="0"/>
              <w:jc w:val="both"/>
              <w:rPr>
                <w:rFonts w:cstheme="minorHAnsi"/>
                <w:bCs/>
                <w:lang w:val="ro-RO"/>
              </w:rPr>
            </w:pPr>
            <w:r w:rsidRPr="0088003D">
              <w:rPr>
                <w:rFonts w:cstheme="minorHAnsi"/>
                <w:bCs/>
                <w:lang w:val="ro-RO"/>
              </w:rPr>
              <w:t xml:space="preserve"> 6. Ponderea de 40% este aliniată cu practica europeană</w:t>
            </w:r>
          </w:p>
          <w:p w14:paraId="7F841165" w14:textId="77777777" w:rsidR="00FB71F1" w:rsidRPr="0088003D" w:rsidRDefault="00FB71F1" w:rsidP="008E117B">
            <w:pPr>
              <w:spacing w:after="0"/>
              <w:jc w:val="both"/>
              <w:rPr>
                <w:rFonts w:cstheme="minorHAnsi"/>
                <w:bCs/>
                <w:lang w:val="ro-RO"/>
              </w:rPr>
            </w:pPr>
            <w:r w:rsidRPr="0088003D">
              <w:rPr>
                <w:rFonts w:cstheme="minorHAnsi"/>
                <w:bCs/>
                <w:lang w:val="ro-RO"/>
              </w:rPr>
              <w:t>În multe state membre:</w:t>
            </w:r>
          </w:p>
          <w:p w14:paraId="089C5A3D"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indicatorii de rezultat au ponderi între 30% și 50%,</w:t>
            </w:r>
          </w:p>
          <w:p w14:paraId="713E8417" w14:textId="77777777" w:rsidR="00FB71F1" w:rsidRPr="0088003D" w:rsidRDefault="00FB71F1" w:rsidP="008E117B">
            <w:pPr>
              <w:spacing w:after="0"/>
              <w:jc w:val="both"/>
              <w:rPr>
                <w:rFonts w:cstheme="minorHAnsi"/>
                <w:bCs/>
                <w:lang w:val="ro-RO"/>
              </w:rPr>
            </w:pPr>
            <w:r w:rsidRPr="0088003D">
              <w:rPr>
                <w:rFonts w:cstheme="minorHAnsi"/>
                <w:bCs/>
                <w:lang w:val="ro-RO"/>
              </w:rPr>
              <w:lastRenderedPageBreak/>
              <w:t>•</w:t>
            </w:r>
            <w:r w:rsidRPr="0088003D">
              <w:rPr>
                <w:rFonts w:cstheme="minorHAnsi"/>
                <w:bCs/>
                <w:lang w:val="ro-RO"/>
              </w:rPr>
              <w:tab/>
              <w:t>recuperarea parțială a finanțării este standard în caz de neatingere.</w:t>
            </w:r>
          </w:p>
          <w:p w14:paraId="065E4D76" w14:textId="77777777" w:rsidR="00FB71F1" w:rsidRPr="0088003D" w:rsidRDefault="00FB71F1" w:rsidP="008E117B">
            <w:pPr>
              <w:spacing w:after="0"/>
              <w:jc w:val="both"/>
              <w:rPr>
                <w:rFonts w:cstheme="minorHAnsi"/>
                <w:bCs/>
                <w:lang w:val="ro-RO"/>
              </w:rPr>
            </w:pPr>
            <w:r w:rsidRPr="0088003D">
              <w:rPr>
                <w:rFonts w:cstheme="minorHAnsi"/>
                <w:bCs/>
                <w:lang w:val="ro-RO"/>
              </w:rPr>
              <w:t>AM nu face decât să se alinieze la bune practici europene, ceea ce este esențial pentru audit și conformitate.</w:t>
            </w:r>
          </w:p>
          <w:p w14:paraId="6ACE58F1" w14:textId="77777777" w:rsidR="00FB71F1" w:rsidRPr="0088003D" w:rsidRDefault="00FB71F1" w:rsidP="008E117B">
            <w:pPr>
              <w:spacing w:after="0"/>
              <w:jc w:val="both"/>
              <w:rPr>
                <w:rFonts w:cstheme="minorHAnsi"/>
                <w:bCs/>
                <w:lang w:val="ro-RO"/>
              </w:rPr>
            </w:pPr>
            <w:r w:rsidRPr="0088003D">
              <w:rPr>
                <w:rFonts w:cstheme="minorHAnsi"/>
                <w:bCs/>
                <w:lang w:val="ro-RO"/>
              </w:rPr>
              <w:t xml:space="preserve"> 7. Ponderea ridicată stimulează responsabilitatea beneficiarilor</w:t>
            </w:r>
          </w:p>
          <w:p w14:paraId="093714C8"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Beneficiarii sunt motivați să nu se oprească la dezvoltare, ci să ducă produsul pe piață.</w:t>
            </w:r>
          </w:p>
          <w:p w14:paraId="2125009E"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Crește calitatea managementului de proiect.</w:t>
            </w:r>
          </w:p>
          <w:p w14:paraId="23957D93"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Reduce riscul de proiecte „de formă”, depuse doar pentru finanțare.</w:t>
            </w:r>
          </w:p>
          <w:p w14:paraId="38FF3184" w14:textId="77777777" w:rsidR="00FB71F1" w:rsidRPr="0088003D" w:rsidRDefault="00FB71F1" w:rsidP="008E117B">
            <w:pPr>
              <w:spacing w:after="0"/>
              <w:jc w:val="both"/>
              <w:rPr>
                <w:rFonts w:cstheme="minorHAnsi"/>
                <w:bCs/>
                <w:lang w:val="ro-RO"/>
              </w:rPr>
            </w:pPr>
            <w:r w:rsidRPr="0088003D">
              <w:rPr>
                <w:rFonts w:cstheme="minorHAnsi"/>
                <w:bCs/>
                <w:lang w:val="ro-RO"/>
              </w:rPr>
              <w:t>Beneficiu pentru piață:</w:t>
            </w:r>
          </w:p>
          <w:p w14:paraId="311B68E0" w14:textId="77777777" w:rsidR="00FB71F1" w:rsidRPr="0088003D" w:rsidRDefault="00FB71F1" w:rsidP="008E117B">
            <w:pPr>
              <w:spacing w:after="0"/>
              <w:jc w:val="both"/>
              <w:rPr>
                <w:rFonts w:cstheme="minorHAnsi"/>
                <w:bCs/>
                <w:lang w:val="ro-RO"/>
              </w:rPr>
            </w:pPr>
            <w:r w:rsidRPr="0088003D">
              <w:rPr>
                <w:rFonts w:cstheme="minorHAnsi"/>
                <w:bCs/>
                <w:lang w:val="ro-RO"/>
              </w:rPr>
              <w:t>Mai puține proiecte neviabile, mai multe produse reale, mai multă inovare.</w:t>
            </w:r>
          </w:p>
          <w:p w14:paraId="03931DA4" w14:textId="77777777" w:rsidR="00FB71F1" w:rsidRPr="0088003D" w:rsidRDefault="00FB71F1" w:rsidP="008E117B">
            <w:pPr>
              <w:spacing w:after="0"/>
              <w:jc w:val="both"/>
              <w:rPr>
                <w:rFonts w:cstheme="minorHAnsi"/>
                <w:bCs/>
                <w:lang w:val="ro-RO"/>
              </w:rPr>
            </w:pPr>
            <w:r w:rsidRPr="0088003D">
              <w:rPr>
                <w:rFonts w:cstheme="minorHAnsi"/>
                <w:bCs/>
                <w:lang w:val="ro-RO"/>
              </w:rPr>
              <w:t xml:space="preserve"> Concluzie</w:t>
            </w:r>
          </w:p>
          <w:p w14:paraId="3DE4BBE6" w14:textId="77777777" w:rsidR="00FB71F1" w:rsidRPr="0088003D" w:rsidRDefault="00FB71F1" w:rsidP="008E117B">
            <w:pPr>
              <w:spacing w:after="0"/>
              <w:jc w:val="both"/>
              <w:rPr>
                <w:rFonts w:cstheme="minorHAnsi"/>
                <w:bCs/>
                <w:lang w:val="ro-RO"/>
              </w:rPr>
            </w:pPr>
            <w:r w:rsidRPr="0088003D">
              <w:rPr>
                <w:rFonts w:cstheme="minorHAnsi"/>
                <w:bCs/>
                <w:lang w:val="ro-RO"/>
              </w:rPr>
              <w:t>Ponderea de 40% pentru indicatorii de rezultat este justificată prin:</w:t>
            </w:r>
          </w:p>
          <w:p w14:paraId="0B093D8D"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necesitatea de a măsura impactul real,</w:t>
            </w:r>
          </w:p>
          <w:p w14:paraId="7C8AF946"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protejarea fondurilor publice,</w:t>
            </w:r>
          </w:p>
          <w:p w14:paraId="7A89F553"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alinierea la standardele europene,</w:t>
            </w:r>
          </w:p>
          <w:p w14:paraId="19957DF2" w14:textId="77777777"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stimularea responsabilității beneficiarilor,</w:t>
            </w:r>
          </w:p>
          <w:p w14:paraId="2163DCBA" w14:textId="170D6C15" w:rsidR="00FB71F1" w:rsidRPr="0088003D" w:rsidRDefault="00FB71F1" w:rsidP="008E117B">
            <w:pPr>
              <w:spacing w:after="0"/>
              <w:jc w:val="both"/>
              <w:rPr>
                <w:rFonts w:cstheme="minorHAnsi"/>
                <w:bCs/>
                <w:lang w:val="ro-RO"/>
              </w:rPr>
            </w:pPr>
            <w:r w:rsidRPr="0088003D">
              <w:rPr>
                <w:rFonts w:cstheme="minorHAnsi"/>
                <w:bCs/>
                <w:lang w:val="ro-RO"/>
              </w:rPr>
              <w:t>•</w:t>
            </w:r>
            <w:r w:rsidRPr="0088003D">
              <w:rPr>
                <w:rFonts w:cstheme="minorHAnsi"/>
                <w:bCs/>
                <w:lang w:val="ro-RO"/>
              </w:rPr>
              <w:tab/>
              <w:t>asigurarea că finanțarea produce efecte economice reale.</w:t>
            </w:r>
          </w:p>
        </w:tc>
      </w:tr>
      <w:bookmarkEnd w:id="77"/>
      <w:tr w:rsidR="00FB71F1" w:rsidRPr="0088003D" w14:paraId="45E62A50" w14:textId="77777777" w:rsidTr="00FB71F1">
        <w:trPr>
          <w:tblHeader/>
        </w:trPr>
        <w:tc>
          <w:tcPr>
            <w:tcW w:w="694" w:type="dxa"/>
            <w:tcBorders>
              <w:top w:val="double" w:sz="4" w:space="0" w:color="auto"/>
              <w:left w:val="double" w:sz="4" w:space="0" w:color="auto"/>
              <w:bottom w:val="double" w:sz="4" w:space="0" w:color="auto"/>
            </w:tcBorders>
            <w:vAlign w:val="center"/>
          </w:tcPr>
          <w:p w14:paraId="3EE3F59E" w14:textId="141E05A6" w:rsidR="00FB71F1" w:rsidRPr="0088003D" w:rsidRDefault="00FB71F1" w:rsidP="008E117B">
            <w:pPr>
              <w:jc w:val="both"/>
              <w:rPr>
                <w:rFonts w:cstheme="minorHAnsi"/>
                <w:b/>
                <w:lang w:val="ro-RO"/>
              </w:rPr>
            </w:pPr>
            <w:r w:rsidRPr="0088003D">
              <w:rPr>
                <w:rFonts w:cstheme="minorHAnsi"/>
                <w:b/>
                <w:lang w:val="ro-RO"/>
              </w:rPr>
              <w:lastRenderedPageBreak/>
              <w:t>53.14</w:t>
            </w:r>
          </w:p>
        </w:tc>
        <w:tc>
          <w:tcPr>
            <w:tcW w:w="2268" w:type="dxa"/>
            <w:tcBorders>
              <w:top w:val="double" w:sz="4" w:space="0" w:color="auto"/>
              <w:bottom w:val="double" w:sz="4" w:space="0" w:color="auto"/>
              <w:right w:val="single" w:sz="4" w:space="0" w:color="auto"/>
            </w:tcBorders>
          </w:tcPr>
          <w:p w14:paraId="5ACB8322" w14:textId="73A197BC"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Aplicarea pragului de excelență</w:t>
            </w:r>
          </w:p>
        </w:tc>
        <w:tc>
          <w:tcPr>
            <w:tcW w:w="5529" w:type="dxa"/>
            <w:tcBorders>
              <w:top w:val="double" w:sz="4" w:space="0" w:color="auto"/>
              <w:bottom w:val="double" w:sz="4" w:space="0" w:color="auto"/>
              <w:right w:val="single" w:sz="4" w:space="0" w:color="auto"/>
            </w:tcBorders>
          </w:tcPr>
          <w:p w14:paraId="06A0D817" w14:textId="0A77CAF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 Secțiunea 8.6. Aplicarea pragului de excelență, Ghidul prevede: „Pragul de excelență stabilit pentru acest apel de proiecte este de 92 de puncte. Selecția cererilor de finanțare va fi derulată direct în cazul proiectelor care au obținut 92 de puncte...”. Deși apelul este definit ca fiind „competitiv, cu depunere la termen”, mecanismul de excelență sugerează o </w:t>
            </w:r>
            <w:proofErr w:type="spellStart"/>
            <w:r w:rsidRPr="0088003D">
              <w:rPr>
                <w:rFonts w:eastAsia="Times New Roman" w:cstheme="minorHAnsi"/>
                <w:color w:val="000000" w:themeColor="text1"/>
                <w:lang w:val="ro-RO"/>
              </w:rPr>
              <w:t>prioritizare</w:t>
            </w:r>
            <w:proofErr w:type="spellEnd"/>
            <w:r w:rsidRPr="0088003D">
              <w:rPr>
                <w:rFonts w:eastAsia="Times New Roman" w:cstheme="minorHAnsi"/>
                <w:color w:val="000000" w:themeColor="text1"/>
                <w:lang w:val="ro-RO"/>
              </w:rPr>
              <w:t xml:space="preserve"> la contractare a celor care ating acest punctaj, creând o presiune artificială de timp.</w:t>
            </w:r>
          </w:p>
          <w:p w14:paraId="6F611C09" w14:textId="55AD2A5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În situația epuizării bugetului de către proiectele de excelență, departajarea finală ajunge să depindă de „ordinea depunerii acestora” .</w:t>
            </w:r>
          </w:p>
          <w:p w14:paraId="1526765E" w14:textId="3B32BA7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Acest mecanism este fundamental greșit pentru un apel dedicat Cercetării- Dezvoltării și Inovării (CDI), din următoarele considerente:</w:t>
            </w:r>
          </w:p>
          <w:p w14:paraId="07DAF3AE" w14:textId="36BB969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Competiție de viteză vs. Competiție de calitate: Impunerea unui prag de excelență care garantează selecția (sau prioritatea) induce comportamentul de tip „cursă contra-cronometru”. Solicitanții vor fi tentați să depună proiectele în primele minute/ore de la deschidere pentru a-și maximiza șansele la departajare în zona de excelență, sacrificând calitatea și maturitatea documentației tehnice.</w:t>
            </w:r>
          </w:p>
          <w:p w14:paraId="75C32237"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Complexitatea apelului: Acesta este un ghid extrem de complex, care solicită:</w:t>
            </w:r>
          </w:p>
          <w:p w14:paraId="1047AA8B" w14:textId="412C057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Raport de Inovare de la expert extern , devize detaliate cu oferte de preț , planuri de afaceri elaborate și parteneriate. Pregătirea corectă a acestor documente necesită timp. Favorizarea vitezei dezavantajează proiectele serioase, </w:t>
            </w:r>
            <w:proofErr w:type="spellStart"/>
            <w:r w:rsidRPr="0088003D">
              <w:rPr>
                <w:rFonts w:eastAsia="Times New Roman" w:cstheme="minorHAnsi"/>
                <w:color w:val="000000" w:themeColor="text1"/>
                <w:lang w:val="ro-RO"/>
              </w:rPr>
              <w:t>deep-tech</w:t>
            </w:r>
            <w:proofErr w:type="spellEnd"/>
            <w:r w:rsidRPr="0088003D">
              <w:rPr>
                <w:rFonts w:eastAsia="Times New Roman" w:cstheme="minorHAnsi"/>
                <w:color w:val="000000" w:themeColor="text1"/>
                <w:lang w:val="ro-RO"/>
              </w:rPr>
              <w:t>, care necesită o fundamentare riguroasă, în favoarea proiectelor „scrise pe genunchi” dar depuse rapid pentru simplul motiv că beneficiază de avantajul punctajului mare.</w:t>
            </w:r>
          </w:p>
          <w:p w14:paraId="14E4EB12" w14:textId="04C0742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Riscul epuizării bugetului: Având în vedere bugetul relativ redus al apelului (~48 milioane Euro) și valoarea mare a granturilor (până la 3 milioane Euro), bugetul poate fi epuizat de doar 15-20 de proiecte mari. Este foarte probabil ca numărul proiectelor care se autoevaluează la 92 de puncte să depășească bugetul alocat.</w:t>
            </w:r>
          </w:p>
          <w:p w14:paraId="1122991A"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Astfel, criteriul final de departajare (timpul) va deveni decisiv, transformând apelul, de facto, </w:t>
            </w:r>
            <w:proofErr w:type="spellStart"/>
            <w:r w:rsidRPr="0088003D">
              <w:rPr>
                <w:rFonts w:eastAsia="Times New Roman" w:cstheme="minorHAnsi"/>
                <w:color w:val="000000" w:themeColor="text1"/>
                <w:lang w:val="ro-RO"/>
              </w:rPr>
              <w:t>într</w:t>
            </w:r>
            <w:proofErr w:type="spellEnd"/>
            <w:r w:rsidRPr="0088003D">
              <w:rPr>
                <w:rFonts w:eastAsia="Times New Roman" w:cstheme="minorHAnsi"/>
                <w:color w:val="000000" w:themeColor="text1"/>
                <w:lang w:val="ro-RO"/>
              </w:rPr>
              <w:t>-unul de tip „primul venit, primul servit”, ceea ce contravine principiului excelenței.</w:t>
            </w:r>
          </w:p>
          <w:p w14:paraId="5470BDCD" w14:textId="3C8087C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Propunere concretă de corecție și îmbunătățire: Solicităm eliminarea presiunii de timp și asigurarea unei competiții reale echitabile, bazate pe calitate:</w:t>
            </w:r>
          </w:p>
          <w:p w14:paraId="7DF7D215" w14:textId="325EA362"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Eliminarea pragului de „selecție directă”: Toate proiectele depuse în termenul limită să fie evaluate și ierarhizate într-o listă unică, descrescătoare, indiferent dacă au obținut sau nu 92 de puncte. Selecția să se facă strict în ordinea</w:t>
            </w:r>
          </w:p>
          <w:p w14:paraId="2743656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punctajului, după închiderea apelului și finalizarea tuturor evaluărilor.</w:t>
            </w:r>
          </w:p>
          <w:p w14:paraId="01EC242E" w14:textId="2991BEC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Eliminarea criteriului cronologic la departajare: În cazul egalității de punctaj (chiar și la excelență), departajarea să se facă exclusiv pe baza unor criterii tehnice suplimentare (ex: gradul de inovare, impactul economic, rentabilitatea investiției), eliminând complet criteriul „ordinea depunerii” din Secțiunea 8.6 și din grilele de departajare.</w:t>
            </w:r>
          </w:p>
          <w:p w14:paraId="4C729840" w14:textId="3526105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Mesaj clar: Ghidul trebuie să precizeze explicit că momentul depunerii (în intervalul deschis) nu conferă niciun avantaj la finanțare, pentru a descuraja depunerea unor proiecte imature doar de dragul vitezei.</w:t>
            </w:r>
          </w:p>
        </w:tc>
        <w:tc>
          <w:tcPr>
            <w:tcW w:w="5669" w:type="dxa"/>
            <w:tcBorders>
              <w:top w:val="double" w:sz="4" w:space="0" w:color="auto"/>
              <w:left w:val="single" w:sz="4" w:space="0" w:color="auto"/>
              <w:bottom w:val="double" w:sz="4" w:space="0" w:color="auto"/>
              <w:right w:val="double" w:sz="4" w:space="0" w:color="auto"/>
            </w:tcBorders>
          </w:tcPr>
          <w:p w14:paraId="61039655" w14:textId="77777777" w:rsidR="00FB71F1" w:rsidRPr="0088003D" w:rsidRDefault="00FB71F1" w:rsidP="008E117B">
            <w:pPr>
              <w:jc w:val="both"/>
              <w:rPr>
                <w:rFonts w:cstheme="minorHAnsi"/>
                <w:bCs/>
                <w:lang w:val="ro-RO"/>
              </w:rPr>
            </w:pPr>
            <w:r w:rsidRPr="0088003D">
              <w:rPr>
                <w:rFonts w:cstheme="minorHAnsi"/>
                <w:bCs/>
                <w:lang w:val="ro-RO"/>
              </w:rPr>
              <w:lastRenderedPageBreak/>
              <w:t xml:space="preserve">Menținerea unui prag de excelență reprezintă un instrument eficient pentru stimularea depunerii proiectelor încă de la deschiderea apelului, evitând concentrarea acestora spre finalul perioadei de depunere. </w:t>
            </w:r>
          </w:p>
          <w:p w14:paraId="61AB1D42" w14:textId="77777777" w:rsidR="00FB71F1" w:rsidRPr="0088003D" w:rsidRDefault="00FB71F1" w:rsidP="008E117B">
            <w:pPr>
              <w:jc w:val="both"/>
              <w:rPr>
                <w:rFonts w:cstheme="minorHAnsi"/>
                <w:bCs/>
                <w:lang w:val="ro-RO"/>
              </w:rPr>
            </w:pPr>
            <w:r w:rsidRPr="0088003D">
              <w:rPr>
                <w:rFonts w:cstheme="minorHAnsi"/>
                <w:bCs/>
                <w:lang w:val="ro-RO"/>
              </w:rPr>
              <w:t xml:space="preserve">Acest apel este nu este dedicat sprijinirii IMM în general, ci dezvoltării de produse IT </w:t>
            </w:r>
            <w:proofErr w:type="spellStart"/>
            <w:r w:rsidRPr="0088003D">
              <w:rPr>
                <w:rFonts w:cstheme="minorHAnsi"/>
                <w:bCs/>
                <w:lang w:val="ro-RO"/>
              </w:rPr>
              <w:t>high-end</w:t>
            </w:r>
            <w:proofErr w:type="spellEnd"/>
            <w:r w:rsidRPr="0088003D">
              <w:rPr>
                <w:rFonts w:cstheme="minorHAnsi"/>
                <w:bCs/>
                <w:lang w:val="ro-RO"/>
              </w:rPr>
              <w:t xml:space="preserve">, prin urmare pragul de </w:t>
            </w:r>
            <w:r w:rsidRPr="0088003D">
              <w:rPr>
                <w:rFonts w:cstheme="minorHAnsi"/>
                <w:bCs/>
                <w:lang w:val="ro-RO"/>
              </w:rPr>
              <w:lastRenderedPageBreak/>
              <w:t>excelență  asigură un nivel înalt de calitate al proiectelor care obțin finanțarea.</w:t>
            </w:r>
          </w:p>
          <w:p w14:paraId="7C8E59C5" w14:textId="77777777" w:rsidR="00FB71F1" w:rsidRPr="0088003D" w:rsidRDefault="00FB71F1" w:rsidP="008E117B">
            <w:pPr>
              <w:jc w:val="both"/>
              <w:rPr>
                <w:rFonts w:cstheme="minorHAnsi"/>
                <w:bCs/>
                <w:lang w:val="ro-RO"/>
              </w:rPr>
            </w:pPr>
            <w:r w:rsidRPr="0088003D">
              <w:rPr>
                <w:rFonts w:cstheme="minorHAnsi"/>
                <w:bCs/>
                <w:lang w:val="ro-RO"/>
              </w:rPr>
              <w:t>Aplicarea principiului „</w:t>
            </w:r>
            <w:proofErr w:type="spellStart"/>
            <w:r w:rsidRPr="0088003D">
              <w:rPr>
                <w:rFonts w:cstheme="minorHAnsi"/>
                <w:bCs/>
                <w:lang w:val="ro-RO"/>
              </w:rPr>
              <w:t>first</w:t>
            </w:r>
            <w:proofErr w:type="spellEnd"/>
            <w:r w:rsidRPr="0088003D">
              <w:rPr>
                <w:rFonts w:cstheme="minorHAnsi"/>
                <w:bCs/>
                <w:lang w:val="ro-RO"/>
              </w:rPr>
              <w:t xml:space="preserve"> in, </w:t>
            </w:r>
            <w:proofErr w:type="spellStart"/>
            <w:r w:rsidRPr="0088003D">
              <w:rPr>
                <w:rFonts w:cstheme="minorHAnsi"/>
                <w:bCs/>
                <w:lang w:val="ro-RO"/>
              </w:rPr>
              <w:t>first</w:t>
            </w:r>
            <w:proofErr w:type="spellEnd"/>
            <w:r w:rsidRPr="0088003D">
              <w:rPr>
                <w:rFonts w:cstheme="minorHAnsi"/>
                <w:bCs/>
                <w:lang w:val="ro-RO"/>
              </w:rPr>
              <w:t xml:space="preserve"> out” la atingerea pragului de excelență contribuie la creșterea interesului solicitanților pentru transmiterea rapidă a propunerilor de proiecte și, implicit, la accelerarea procesului de selecție și finanțare.</w:t>
            </w:r>
          </w:p>
          <w:p w14:paraId="7C16D0E0" w14:textId="77777777" w:rsidR="00FB71F1" w:rsidRPr="0088003D" w:rsidRDefault="00FB71F1" w:rsidP="008E117B">
            <w:pPr>
              <w:jc w:val="both"/>
              <w:rPr>
                <w:rFonts w:cstheme="minorHAnsi"/>
                <w:bCs/>
                <w:lang w:val="ro-RO"/>
              </w:rPr>
            </w:pPr>
            <w:r w:rsidRPr="0088003D">
              <w:rPr>
                <w:rFonts w:cstheme="minorHAnsi"/>
                <w:bCs/>
                <w:lang w:val="ro-RO"/>
              </w:rPr>
              <w:t>Totodată, acest mecanism permite demararea promptă a implementării proiectelor, fără a fi necesară finalizarea evaluării tuturor aplicațiilor înainte de aprobarea primelor finanțări. Astfel, se reduce semnificativ intervalul dintre depunere și contractare, ceea ce favorizează o absorbție mai rapidă și eficientă a fondurilor disponibile.</w:t>
            </w:r>
          </w:p>
          <w:p w14:paraId="6347B47A" w14:textId="12581A63" w:rsidR="00FB71F1" w:rsidRPr="0088003D" w:rsidRDefault="00FB71F1" w:rsidP="008E117B">
            <w:pPr>
              <w:jc w:val="both"/>
              <w:rPr>
                <w:rFonts w:cstheme="minorHAnsi"/>
                <w:bCs/>
                <w:lang w:val="ro-RO"/>
              </w:rPr>
            </w:pPr>
            <w:r w:rsidRPr="0088003D">
              <w:rPr>
                <w:rFonts w:cstheme="minorHAnsi"/>
                <w:bCs/>
                <w:lang w:val="ro-RO"/>
              </w:rPr>
              <w:t>Pentru a asigura în continuare un nivel ridicat al calității proiectelor selectate, se poate lua în considerare majorarea punctajului aferent pragului de excelență, menținând totodată caracterul competitiv și orientarea către performanță a procesului de selecție.</w:t>
            </w:r>
          </w:p>
        </w:tc>
      </w:tr>
      <w:tr w:rsidR="00FB71F1" w:rsidRPr="0088003D" w14:paraId="45741930" w14:textId="77777777" w:rsidTr="00FB71F1">
        <w:trPr>
          <w:tblHeader/>
        </w:trPr>
        <w:tc>
          <w:tcPr>
            <w:tcW w:w="694" w:type="dxa"/>
            <w:tcBorders>
              <w:top w:val="double" w:sz="4" w:space="0" w:color="auto"/>
              <w:left w:val="double" w:sz="4" w:space="0" w:color="auto"/>
              <w:bottom w:val="double" w:sz="4" w:space="0" w:color="auto"/>
            </w:tcBorders>
            <w:vAlign w:val="center"/>
          </w:tcPr>
          <w:p w14:paraId="0EBA770D" w14:textId="3BDD7EB7" w:rsidR="00FB71F1" w:rsidRPr="0088003D" w:rsidRDefault="00FB71F1" w:rsidP="008E117B">
            <w:pPr>
              <w:jc w:val="both"/>
              <w:rPr>
                <w:rFonts w:cstheme="minorHAnsi"/>
                <w:b/>
                <w:lang w:val="ro-RO"/>
              </w:rPr>
            </w:pPr>
            <w:r w:rsidRPr="0088003D">
              <w:rPr>
                <w:rFonts w:cstheme="minorHAnsi"/>
                <w:b/>
                <w:lang w:val="ro-RO"/>
              </w:rPr>
              <w:lastRenderedPageBreak/>
              <w:t>53.15</w:t>
            </w:r>
          </w:p>
        </w:tc>
        <w:tc>
          <w:tcPr>
            <w:tcW w:w="2268" w:type="dxa"/>
            <w:tcBorders>
              <w:top w:val="double" w:sz="4" w:space="0" w:color="auto"/>
              <w:bottom w:val="double" w:sz="4" w:space="0" w:color="auto"/>
              <w:right w:val="single" w:sz="4" w:space="0" w:color="auto"/>
            </w:tcBorders>
          </w:tcPr>
          <w:p w14:paraId="20FC5FCD" w14:textId="71FEB12B"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5.3.2. Categorii și plafoane de cheltuieli eligibile</w:t>
            </w:r>
          </w:p>
        </w:tc>
        <w:tc>
          <w:tcPr>
            <w:tcW w:w="5529" w:type="dxa"/>
            <w:tcBorders>
              <w:top w:val="double" w:sz="4" w:space="0" w:color="auto"/>
              <w:bottom w:val="double" w:sz="4" w:space="0" w:color="auto"/>
              <w:right w:val="single" w:sz="4" w:space="0" w:color="auto"/>
            </w:tcBorders>
          </w:tcPr>
          <w:p w14:paraId="72E3F9DF" w14:textId="1FE363E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Ghidul solicită obligatoriu un Raport de audit tehnic la finalul proiectului (și include cheltuiala ca eligibilă), însă impune o condiție extrem de restrictivă pentru auditor: „Auditorul tehnic care va întocmi raportul... trebuie să dețină o certificare CISA sau CISSP sau certificări internaționale similare”.</w:t>
            </w:r>
          </w:p>
          <w:p w14:paraId="2EF5DDAB"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Această cerință creează un blocaj artificial în piață și costuri nejustificate:</w:t>
            </w:r>
          </w:p>
          <w:p w14:paraId="23388542"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Numărul redus de experți: În România, numărul specialiștilor care dețin certificări CISA (</w:t>
            </w:r>
            <w:proofErr w:type="spellStart"/>
            <w:r w:rsidRPr="0088003D">
              <w:rPr>
                <w:rFonts w:eastAsia="Times New Roman" w:cstheme="minorHAnsi"/>
                <w:color w:val="000000" w:themeColor="text1"/>
                <w:lang w:val="ro-RO"/>
              </w:rPr>
              <w:t>Certified</w:t>
            </w:r>
            <w:proofErr w:type="spellEnd"/>
            <w:r w:rsidRPr="0088003D">
              <w:rPr>
                <w:rFonts w:eastAsia="Times New Roman" w:cstheme="minorHAnsi"/>
                <w:color w:val="000000" w:themeColor="text1"/>
                <w:lang w:val="ro-RO"/>
              </w:rPr>
              <w:t xml:space="preserve"> Information </w:t>
            </w:r>
            <w:proofErr w:type="spellStart"/>
            <w:r w:rsidRPr="0088003D">
              <w:rPr>
                <w:rFonts w:eastAsia="Times New Roman" w:cstheme="minorHAnsi"/>
                <w:color w:val="000000" w:themeColor="text1"/>
                <w:lang w:val="ro-RO"/>
              </w:rPr>
              <w:t>Systems</w:t>
            </w:r>
            <w:proofErr w:type="spellEnd"/>
            <w:r w:rsidRPr="0088003D">
              <w:rPr>
                <w:rFonts w:eastAsia="Times New Roman" w:cstheme="minorHAnsi"/>
                <w:color w:val="000000" w:themeColor="text1"/>
                <w:lang w:val="ro-RO"/>
              </w:rPr>
              <w:t xml:space="preserve"> Auditor) sau CISSP (</w:t>
            </w:r>
            <w:proofErr w:type="spellStart"/>
            <w:r w:rsidRPr="0088003D">
              <w:rPr>
                <w:rFonts w:eastAsia="Times New Roman" w:cstheme="minorHAnsi"/>
                <w:color w:val="000000" w:themeColor="text1"/>
                <w:lang w:val="ro-RO"/>
              </w:rPr>
              <w:t>Certified</w:t>
            </w:r>
            <w:proofErr w:type="spellEnd"/>
            <w:r w:rsidRPr="0088003D">
              <w:rPr>
                <w:rFonts w:eastAsia="Times New Roman" w:cstheme="minorHAnsi"/>
                <w:color w:val="000000" w:themeColor="text1"/>
                <w:lang w:val="ro-RO"/>
              </w:rPr>
              <w:t xml:space="preserve"> Information </w:t>
            </w:r>
            <w:proofErr w:type="spellStart"/>
            <w:r w:rsidRPr="0088003D">
              <w:rPr>
                <w:rFonts w:eastAsia="Times New Roman" w:cstheme="minorHAnsi"/>
                <w:color w:val="000000" w:themeColor="text1"/>
                <w:lang w:val="ro-RO"/>
              </w:rPr>
              <w:t>Systems</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Security</w:t>
            </w:r>
            <w:proofErr w:type="spellEnd"/>
            <w:r w:rsidRPr="0088003D">
              <w:rPr>
                <w:rFonts w:eastAsia="Times New Roman" w:cstheme="minorHAnsi"/>
                <w:color w:val="000000" w:themeColor="text1"/>
                <w:lang w:val="ro-RO"/>
              </w:rPr>
              <w:t xml:space="preserve"> Professional) și care prestează servicii de audit extern pentru proiecte pe fonduri este foarte limitat.</w:t>
            </w:r>
          </w:p>
          <w:p w14:paraId="0691A9B9" w14:textId="67565F7C"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 Costuri prohibitive: Din cauza rarității acestor certificări (care sunt standarde de top în securitate cibernetică, nu neapărat în audit de proiect software general), onorariile acestor experți sunt foarte mari, riscând să depășească bugetele</w:t>
            </w:r>
          </w:p>
          <w:p w14:paraId="1D28CF70"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estimate uzual pentru audit în proiecte IMM.</w:t>
            </w:r>
          </w:p>
          <w:p w14:paraId="1EF4EF88"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Inadecvare: Pentru un proiect care dezvoltă o aplicație comercială, un audit tehnic standard (realizat de un expert IT cu experiență relevantă sau o firmă de profil) ar trebui să fie suficient pentru a certifica funcționalitatea. Impunerea standardelor CISA/CISSP este disproporționată pentru proiecte care nu vizează infrastructuri critice sau securitate cibernetică.</w:t>
            </w:r>
          </w:p>
          <w:p w14:paraId="41471A83" w14:textId="3B2C060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concretă de corecție și îmbunătățire:</w:t>
            </w:r>
            <w:r w:rsidRPr="0088003D">
              <w:rPr>
                <w:rFonts w:eastAsia="Times New Roman" w:cstheme="minorHAnsi"/>
                <w:color w:val="000000" w:themeColor="text1"/>
                <w:lang w:val="ro-RO"/>
              </w:rPr>
              <w:t xml:space="preserve"> Solicităm flexibilizarea cerințelor pentru auditorul tehnic:</w:t>
            </w:r>
          </w:p>
          <w:p w14:paraId="6E50D9B3" w14:textId="60D46BD8"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Extinderea ariei de competență: Reformularea condiției astfel: „Auditorul tehnic trebuie să fie un expert IT cu experiență relevantă de minim 5 ani în domeniu SAU</w:t>
            </w:r>
          </w:p>
          <w:p w14:paraId="2EBC8B4F"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o persoană juridică cu obiect de activitate în testare/auditare software.”</w:t>
            </w:r>
          </w:p>
          <w:p w14:paraId="0CF41085" w14:textId="619CAC5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Păstrarea CISA/CISSP ca opțional: Certificările CISA/CISSP să fie considerate un avantaj sau o alternativă, nu o condiție eliminatorie exclusivă.</w:t>
            </w:r>
          </w:p>
        </w:tc>
        <w:tc>
          <w:tcPr>
            <w:tcW w:w="5669" w:type="dxa"/>
            <w:tcBorders>
              <w:top w:val="double" w:sz="4" w:space="0" w:color="auto"/>
              <w:left w:val="single" w:sz="4" w:space="0" w:color="auto"/>
              <w:bottom w:val="double" w:sz="4" w:space="0" w:color="auto"/>
              <w:right w:val="double" w:sz="4" w:space="0" w:color="auto"/>
            </w:tcBorders>
            <w:vAlign w:val="center"/>
          </w:tcPr>
          <w:p w14:paraId="0A2A7804" w14:textId="64D85871" w:rsidR="00FB71F1" w:rsidRPr="0088003D" w:rsidRDefault="00FB71F1" w:rsidP="008E117B">
            <w:pPr>
              <w:jc w:val="both"/>
              <w:rPr>
                <w:rFonts w:cstheme="minorHAnsi"/>
                <w:bCs/>
                <w:lang w:val="ro-RO"/>
              </w:rPr>
            </w:pPr>
            <w:r w:rsidRPr="0088003D">
              <w:rPr>
                <w:rFonts w:cstheme="minorHAnsi"/>
                <w:bCs/>
                <w:lang w:val="ro-RO"/>
              </w:rPr>
              <w:lastRenderedPageBreak/>
              <w:t xml:space="preserve">Cerința privind certificarea </w:t>
            </w:r>
            <w:r w:rsidRPr="0088003D">
              <w:rPr>
                <w:rFonts w:cstheme="minorHAnsi"/>
                <w:lang w:val="ro-RO"/>
              </w:rPr>
              <w:t xml:space="preserve"> </w:t>
            </w:r>
            <w:r w:rsidRPr="0088003D">
              <w:rPr>
                <w:rFonts w:cstheme="minorHAnsi"/>
                <w:bCs/>
                <w:lang w:val="ro-RO"/>
              </w:rPr>
              <w:t>sau alte certificări profesionale de nivel avansat (Professional-</w:t>
            </w:r>
            <w:proofErr w:type="spellStart"/>
            <w:r w:rsidRPr="0088003D">
              <w:rPr>
                <w:rFonts w:cstheme="minorHAnsi"/>
                <w:bCs/>
                <w:lang w:val="ro-RO"/>
              </w:rPr>
              <w:t>level</w:t>
            </w:r>
            <w:proofErr w:type="spellEnd"/>
            <w:r w:rsidRPr="0088003D">
              <w:rPr>
                <w:rFonts w:cstheme="minorHAnsi"/>
                <w:bCs/>
                <w:lang w:val="ro-RO"/>
              </w:rPr>
              <w:t>) recunoscute internațional în domeniul auditului IT, securității informației sau securității cibernetice</w:t>
            </w:r>
            <w:r w:rsidRPr="0088003D" w:rsidDel="0000414C">
              <w:rPr>
                <w:rFonts w:cstheme="minorHAnsi"/>
                <w:bCs/>
                <w:lang w:val="ro-RO"/>
              </w:rPr>
              <w:t xml:space="preserve"> </w:t>
            </w:r>
            <w:r w:rsidRPr="0088003D">
              <w:rPr>
                <w:rFonts w:cstheme="minorHAnsi"/>
                <w:bCs/>
                <w:lang w:val="ro-RO"/>
              </w:rPr>
              <w:t xml:space="preserve">de ex.: CCSP, CIPP/E, ISO 27001 </w:t>
            </w:r>
            <w:proofErr w:type="spellStart"/>
            <w:r w:rsidRPr="0088003D">
              <w:rPr>
                <w:rFonts w:cstheme="minorHAnsi"/>
                <w:bCs/>
                <w:lang w:val="ro-RO"/>
              </w:rPr>
              <w:t>Lead</w:t>
            </w:r>
            <w:proofErr w:type="spellEnd"/>
            <w:r w:rsidRPr="0088003D">
              <w:rPr>
                <w:rFonts w:cstheme="minorHAnsi"/>
                <w:bCs/>
                <w:lang w:val="ro-RO"/>
              </w:rPr>
              <w:t xml:space="preserve"> Auditor, OSCP), cu condiția ca certificarea să fie emisă de un organism internațional acreditat și să necesite examinare formală și experiență profesională verificabilă  a fost menținută Pentru auditorul tehnic se menține în forma actuală din Ghid. Conform standardelor ISACA și bunelor practici în domeniul auditului IT, auditorul certificat CISA/CISSP are responsabilitatea formulării opiniei de audit, inclusiv pentru proiectele cu componentă hardware/</w:t>
            </w:r>
            <w:proofErr w:type="spellStart"/>
            <w:r w:rsidRPr="0088003D">
              <w:rPr>
                <w:rFonts w:cstheme="minorHAnsi"/>
                <w:bCs/>
                <w:lang w:val="ro-RO"/>
              </w:rPr>
              <w:t>embedded</w:t>
            </w:r>
            <w:proofErr w:type="spellEnd"/>
            <w:r w:rsidRPr="0088003D">
              <w:rPr>
                <w:rFonts w:cstheme="minorHAnsi"/>
                <w:bCs/>
                <w:lang w:val="ro-RO"/>
              </w:rPr>
              <w:t xml:space="preserve">. În situațiile în care proiectul include componente hardware care necesită validări tehnice specializate (testare EMC, conformitate IPC, </w:t>
            </w:r>
            <w:r w:rsidRPr="0088003D">
              <w:rPr>
                <w:rFonts w:cstheme="minorHAnsi"/>
                <w:bCs/>
                <w:lang w:val="ro-RO"/>
              </w:rPr>
              <w:lastRenderedPageBreak/>
              <w:t>fiabilitate, testare termică etc.), auditorul certificat CISA/CISSP va integra în raportul său de audit rapoartele tehnice elaborate de experți de specialitate sau laboratoare acreditate. Această abordare este conformă cu standardele ISACA, care permit auditorului să apeleze la experți tehnici pentru domeniile în care nu deține competențe de specialitate, responsabilitatea pentru opinia de audit rămânând în sarcina auditorului certificat. Prin urmare, nu se justifică introducerea unui traseu alternativ de audit; structura actuală asigură atât rigoarea auditului IT, cât și posibilitatea includerii validărilor tehnice hardware prin rapoarte ale experților de specialitate.</w:t>
            </w:r>
          </w:p>
        </w:tc>
      </w:tr>
      <w:tr w:rsidR="00FB71F1" w:rsidRPr="0088003D" w14:paraId="68920E6C" w14:textId="77777777" w:rsidTr="00FB71F1">
        <w:trPr>
          <w:tblHeader/>
        </w:trPr>
        <w:tc>
          <w:tcPr>
            <w:tcW w:w="694" w:type="dxa"/>
            <w:tcBorders>
              <w:top w:val="double" w:sz="4" w:space="0" w:color="auto"/>
              <w:left w:val="double" w:sz="4" w:space="0" w:color="auto"/>
              <w:bottom w:val="double" w:sz="4" w:space="0" w:color="auto"/>
            </w:tcBorders>
            <w:vAlign w:val="center"/>
          </w:tcPr>
          <w:p w14:paraId="24E48D0E" w14:textId="1B280EE4" w:rsidR="00FB71F1" w:rsidRPr="0088003D" w:rsidRDefault="00FB71F1" w:rsidP="008E117B">
            <w:pPr>
              <w:jc w:val="both"/>
              <w:rPr>
                <w:rFonts w:cstheme="minorHAnsi"/>
                <w:b/>
                <w:lang w:val="ro-RO"/>
              </w:rPr>
            </w:pPr>
            <w:r w:rsidRPr="0088003D">
              <w:rPr>
                <w:rFonts w:cstheme="minorHAnsi"/>
                <w:b/>
                <w:lang w:val="ro-RO"/>
              </w:rPr>
              <w:lastRenderedPageBreak/>
              <w:t>53.16</w:t>
            </w:r>
          </w:p>
        </w:tc>
        <w:tc>
          <w:tcPr>
            <w:tcW w:w="2268" w:type="dxa"/>
            <w:tcBorders>
              <w:top w:val="double" w:sz="4" w:space="0" w:color="auto"/>
              <w:bottom w:val="double" w:sz="4" w:space="0" w:color="auto"/>
              <w:right w:val="single" w:sz="4" w:space="0" w:color="auto"/>
            </w:tcBorders>
          </w:tcPr>
          <w:p w14:paraId="0DF93611" w14:textId="58491D63" w:rsidR="00FB71F1" w:rsidRPr="0088003D" w:rsidRDefault="00FB71F1" w:rsidP="008E117B">
            <w:pPr>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5.2.3 Activitatea de bază  </w:t>
            </w:r>
          </w:p>
        </w:tc>
        <w:tc>
          <w:tcPr>
            <w:tcW w:w="5529" w:type="dxa"/>
            <w:tcBorders>
              <w:top w:val="double" w:sz="4" w:space="0" w:color="auto"/>
              <w:bottom w:val="double" w:sz="4" w:space="0" w:color="auto"/>
              <w:right w:val="single" w:sz="4" w:space="0" w:color="auto"/>
            </w:tcBorders>
          </w:tcPr>
          <w:p w14:paraId="503A4450" w14:textId="072D72D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Secțiunea 5.2.3 impune ca „Valoarea asistenței financiare nerambursabile estimată alocată activității de bază (CDI + Investiții</w:t>
            </w:r>
          </w:p>
          <w:p w14:paraId="430EF658" w14:textId="07B57D8F"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hardware) să reprezinte minimum 80% din valoarea totală”. Aceasta lasă doar 20% pentru activități suport, care includ: management de proiect, consultanță, audit, publicitate etc..</w:t>
            </w:r>
          </w:p>
          <w:p w14:paraId="0C76EBD5" w14:textId="5387DC6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Explicație:</w:t>
            </w:r>
            <w:r w:rsidRPr="0088003D">
              <w:rPr>
                <w:rFonts w:eastAsia="Times New Roman" w:cstheme="minorHAnsi"/>
                <w:color w:val="000000" w:themeColor="text1"/>
                <w:lang w:val="ro-RO"/>
              </w:rPr>
              <w:t xml:space="preserve"> Această structură bugetară este defectuoasă pentru proiectele care vizează lansarea unui produs comercial (inovare de produs):</w:t>
            </w:r>
          </w:p>
          <w:p w14:paraId="0B099049" w14:textId="3DC179C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Subfinanțarea activităților conexe riscă să genereze dificultăți în ducerea la îndeplinire a sarcinilor birocratice </w:t>
            </w:r>
            <w:r w:rsidRPr="0088003D">
              <w:rPr>
                <w:rFonts w:eastAsia="Times New Roman" w:cstheme="minorHAnsi"/>
                <w:color w:val="000000" w:themeColor="text1"/>
                <w:lang w:val="ro-RO"/>
              </w:rPr>
              <w:lastRenderedPageBreak/>
              <w:t>asociate proiectului, indiferent de calitatea implementării acestuia.</w:t>
            </w:r>
          </w:p>
          <w:p w14:paraId="68DB8F4E" w14:textId="64156D89"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Constrângerea cheltuielilor indirecte: Deoarece cheltuielile indirecte (chirie, utilități) sunt și ele parte din buget, presiunea pe cei 20% „non-nucleu” devine sufocantă, forțând beneficiarul să taie tocmai de la promovare.</w:t>
            </w:r>
          </w:p>
          <w:p w14:paraId="39556C25" w14:textId="27B6192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b/>
                <w:bCs/>
                <w:color w:val="000000" w:themeColor="text1"/>
                <w:lang w:val="ro-RO"/>
              </w:rPr>
              <w:t>Propunere concretă de corecție și îmbunătățire:</w:t>
            </w:r>
            <w:r w:rsidRPr="0088003D">
              <w:rPr>
                <w:rFonts w:eastAsia="Times New Roman" w:cstheme="minorHAnsi"/>
                <w:color w:val="000000" w:themeColor="text1"/>
                <w:lang w:val="ro-RO"/>
              </w:rPr>
              <w:t xml:space="preserve"> Solicităm ajustarea procentului alocat activității de bază pentru a permite un buget realist de comercializare:</w:t>
            </w:r>
          </w:p>
          <w:p w14:paraId="2C9BE00D" w14:textId="7793A45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Scăderea pragului: Modificarea cerinței astfel încât activitatea de bază să reprezinte minimum 70% (în loc de 80%).</w:t>
            </w:r>
          </w:p>
        </w:tc>
        <w:tc>
          <w:tcPr>
            <w:tcW w:w="5669" w:type="dxa"/>
            <w:tcBorders>
              <w:top w:val="double" w:sz="4" w:space="0" w:color="auto"/>
              <w:left w:val="single" w:sz="4" w:space="0" w:color="auto"/>
              <w:bottom w:val="double" w:sz="4" w:space="0" w:color="auto"/>
              <w:right w:val="double" w:sz="4" w:space="0" w:color="auto"/>
            </w:tcBorders>
          </w:tcPr>
          <w:p w14:paraId="5AC5D9EA" w14:textId="77777777" w:rsidR="00FB71F1" w:rsidRPr="0088003D" w:rsidRDefault="00FB71F1" w:rsidP="008E117B">
            <w:pPr>
              <w:jc w:val="both"/>
              <w:rPr>
                <w:rFonts w:cstheme="minorHAnsi"/>
                <w:bCs/>
                <w:lang w:val="ro-RO"/>
              </w:rPr>
            </w:pPr>
            <w:r w:rsidRPr="0088003D">
              <w:rPr>
                <w:rFonts w:cstheme="minorHAnsi"/>
                <w:bCs/>
                <w:lang w:val="ro-RO"/>
              </w:rPr>
              <w:lastRenderedPageBreak/>
              <w:t>Propunere neacceptata</w:t>
            </w:r>
          </w:p>
          <w:p w14:paraId="7345D14D" w14:textId="77777777" w:rsidR="00FB71F1" w:rsidRPr="0088003D" w:rsidRDefault="00FB71F1" w:rsidP="008E117B">
            <w:pPr>
              <w:jc w:val="both"/>
              <w:rPr>
                <w:rFonts w:cstheme="minorHAnsi"/>
                <w:bCs/>
                <w:lang w:val="ro-RO"/>
              </w:rPr>
            </w:pPr>
            <w:r w:rsidRPr="0088003D">
              <w:rPr>
                <w:rFonts w:cstheme="minorHAnsi"/>
                <w:bCs/>
                <w:lang w:val="ro-RO"/>
              </w:rPr>
              <w:t>Referitor la propunerea de reducere a pragului minim de 80% alocat activității de bază (CDI + investiții hardware), precizăm că acest prag reflectă obiectivul principal al apelului – finanțarea dezvoltării tehnologice și a activităților de cercetare-dezvoltare-inovare.</w:t>
            </w:r>
          </w:p>
          <w:p w14:paraId="587B7B5F" w14:textId="77777777" w:rsidR="00FB71F1" w:rsidRPr="0088003D" w:rsidRDefault="00FB71F1" w:rsidP="008E117B">
            <w:pPr>
              <w:jc w:val="both"/>
              <w:rPr>
                <w:rFonts w:cstheme="minorHAnsi"/>
                <w:bCs/>
                <w:lang w:val="ro-RO"/>
              </w:rPr>
            </w:pPr>
            <w:r w:rsidRPr="0088003D">
              <w:rPr>
                <w:rFonts w:cstheme="minorHAnsi"/>
                <w:bCs/>
                <w:lang w:val="ro-RO"/>
              </w:rPr>
              <w:t xml:space="preserve">Structura bugetară este concepută pentru a asigura orientarea majoritară a fondurilor către componenta tehnică </w:t>
            </w:r>
            <w:r w:rsidRPr="0088003D">
              <w:rPr>
                <w:rFonts w:cstheme="minorHAnsi"/>
                <w:bCs/>
                <w:lang w:val="ro-RO"/>
              </w:rPr>
              <w:lastRenderedPageBreak/>
              <w:t>a proiectului, iar activitățile suport au caracter complementar și trebuie să rămână proporționale.</w:t>
            </w:r>
          </w:p>
          <w:p w14:paraId="1438C3DB" w14:textId="77777777" w:rsidR="00FB71F1" w:rsidRPr="0088003D" w:rsidRDefault="00FB71F1" w:rsidP="008E117B">
            <w:pPr>
              <w:jc w:val="both"/>
              <w:rPr>
                <w:rFonts w:cstheme="minorHAnsi"/>
                <w:bCs/>
                <w:lang w:val="ro-RO"/>
              </w:rPr>
            </w:pPr>
            <w:r w:rsidRPr="0088003D">
              <w:rPr>
                <w:rFonts w:cstheme="minorHAnsi"/>
                <w:bCs/>
                <w:lang w:val="ro-RO"/>
              </w:rPr>
              <w:t>Reducerea pragului ar diminua ponderea investiției în CDI și ar afecta coerența intervenției.</w:t>
            </w:r>
          </w:p>
          <w:p w14:paraId="72EF1D33" w14:textId="5F1C6FFF" w:rsidR="00FB71F1" w:rsidRPr="0088003D" w:rsidRDefault="00FB71F1" w:rsidP="008E117B">
            <w:pPr>
              <w:jc w:val="both"/>
              <w:rPr>
                <w:rFonts w:cstheme="minorHAnsi"/>
                <w:bCs/>
                <w:lang w:val="ro-RO"/>
              </w:rPr>
            </w:pPr>
          </w:p>
        </w:tc>
      </w:tr>
      <w:tr w:rsidR="00FB71F1" w:rsidRPr="0088003D" w14:paraId="679ED551" w14:textId="77777777" w:rsidTr="00FB71F1">
        <w:trPr>
          <w:tblHeader/>
        </w:trPr>
        <w:tc>
          <w:tcPr>
            <w:tcW w:w="694" w:type="dxa"/>
            <w:tcBorders>
              <w:top w:val="double" w:sz="4" w:space="0" w:color="auto"/>
              <w:left w:val="double" w:sz="4" w:space="0" w:color="auto"/>
              <w:bottom w:val="double" w:sz="4" w:space="0" w:color="auto"/>
            </w:tcBorders>
            <w:vAlign w:val="center"/>
          </w:tcPr>
          <w:p w14:paraId="1B034305" w14:textId="066915F4" w:rsidR="00FB71F1" w:rsidRPr="0088003D" w:rsidRDefault="00FB71F1" w:rsidP="008E117B">
            <w:pPr>
              <w:jc w:val="both"/>
              <w:rPr>
                <w:rFonts w:cstheme="minorHAnsi"/>
                <w:b/>
                <w:lang w:val="ro-RO"/>
              </w:rPr>
            </w:pPr>
            <w:r w:rsidRPr="0088003D">
              <w:rPr>
                <w:rFonts w:cstheme="minorHAnsi"/>
                <w:b/>
                <w:lang w:val="ro-RO"/>
              </w:rPr>
              <w:lastRenderedPageBreak/>
              <w:t>53.17</w:t>
            </w:r>
          </w:p>
        </w:tc>
        <w:tc>
          <w:tcPr>
            <w:tcW w:w="2268" w:type="dxa"/>
            <w:tcBorders>
              <w:top w:val="double" w:sz="4" w:space="0" w:color="auto"/>
              <w:bottom w:val="double" w:sz="4" w:space="0" w:color="auto"/>
              <w:right w:val="single" w:sz="4" w:space="0" w:color="auto"/>
            </w:tcBorders>
          </w:tcPr>
          <w:p w14:paraId="0D0D0324" w14:textId="08141D0D" w:rsidR="00FB71F1" w:rsidRPr="0088003D" w:rsidRDefault="00FB71F1" w:rsidP="008E117B">
            <w:pPr>
              <w:jc w:val="both"/>
              <w:rPr>
                <w:rFonts w:eastAsia="Times New Roman" w:cstheme="minorHAnsi"/>
                <w:color w:val="000000" w:themeColor="text1"/>
                <w:lang w:val="ro-RO"/>
              </w:rPr>
            </w:pPr>
            <w:proofErr w:type="spellStart"/>
            <w:r w:rsidRPr="0088003D">
              <w:rPr>
                <w:rFonts w:eastAsia="Times New Roman" w:cstheme="minorHAnsi"/>
                <w:color w:val="000000" w:themeColor="text1"/>
                <w:lang w:val="ro-RO"/>
              </w:rPr>
              <w:t>Observatii</w:t>
            </w:r>
            <w:proofErr w:type="spellEnd"/>
            <w:r w:rsidRPr="0088003D">
              <w:rPr>
                <w:rFonts w:eastAsia="Times New Roman" w:cstheme="minorHAnsi"/>
                <w:color w:val="000000" w:themeColor="text1"/>
                <w:lang w:val="ro-RO"/>
              </w:rPr>
              <w:t xml:space="preserve"> generale</w:t>
            </w:r>
          </w:p>
        </w:tc>
        <w:tc>
          <w:tcPr>
            <w:tcW w:w="5529" w:type="dxa"/>
            <w:tcBorders>
              <w:top w:val="double" w:sz="4" w:space="0" w:color="auto"/>
              <w:bottom w:val="double" w:sz="4" w:space="0" w:color="auto"/>
              <w:right w:val="single" w:sz="4" w:space="0" w:color="auto"/>
            </w:tcBorders>
          </w:tcPr>
          <w:p w14:paraId="76E52887" w14:textId="7D42832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Menționăm că apreciem că inovarea este foarte importantă pentru societățile interesate în România și mai ales în domeniul tehnologiilor inovatoare și cercetării trebuie susținute, apelurile trebuie să fie echilibrate și cât mai simplificate, să reducă</w:t>
            </w:r>
          </w:p>
          <w:p w14:paraId="01C1D157" w14:textId="3FFBB9B4"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subiectivismul, În raport cu discuțiile cu instituții europene cu care am fost în contact, am identificat o serie de principii europene pentru finanțarea cercetării și inovării care sunt încălcate sau pe care apelul de proiecte nu le tratează corespunzător.</w:t>
            </w:r>
          </w:p>
          <w:p w14:paraId="038896AE"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Redăm mai jos câteva dintre cele pe care ni le-au adus în vedere partenerii de dialog:</w:t>
            </w:r>
          </w:p>
          <w:p w14:paraId="0544EDD2" w14:textId="66E1F3F6"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Anexa 9 impune plafoane orare rigide ce nu țin cont de piața </w:t>
            </w:r>
            <w:proofErr w:type="spellStart"/>
            <w:r w:rsidRPr="0088003D">
              <w:rPr>
                <w:rFonts w:eastAsia="Times New Roman" w:cstheme="minorHAnsi"/>
                <w:color w:val="000000" w:themeColor="text1"/>
                <w:lang w:val="ro-RO"/>
              </w:rPr>
              <w:t>mncii</w:t>
            </w:r>
            <w:proofErr w:type="spellEnd"/>
            <w:r w:rsidRPr="0088003D">
              <w:rPr>
                <w:rFonts w:eastAsia="Times New Roman" w:cstheme="minorHAnsi"/>
                <w:color w:val="000000" w:themeColor="text1"/>
                <w:lang w:val="ro-RO"/>
              </w:rPr>
              <w:t xml:space="preserve">, raritatea competențelor, specificul tehnologiilor </w:t>
            </w:r>
            <w:proofErr w:type="spellStart"/>
            <w:r w:rsidRPr="0088003D">
              <w:rPr>
                <w:rFonts w:eastAsia="Times New Roman" w:cstheme="minorHAnsi"/>
                <w:color w:val="000000" w:themeColor="text1"/>
                <w:lang w:val="ro-RO"/>
              </w:rPr>
              <w:t>deep-tech</w:t>
            </w:r>
            <w:proofErr w:type="spellEnd"/>
            <w:r w:rsidRPr="0088003D">
              <w:rPr>
                <w:rFonts w:eastAsia="Times New Roman" w:cstheme="minorHAnsi"/>
                <w:color w:val="000000" w:themeColor="text1"/>
                <w:lang w:val="ro-RO"/>
              </w:rPr>
              <w:t xml:space="preserve"> AI și tipul de organizație. – abordare ce echivalează cu o normare administrativă a</w:t>
            </w:r>
          </w:p>
          <w:p w14:paraId="4064437E"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cercetării, incompatibilă cu finanțarea competitivă.</w:t>
            </w:r>
          </w:p>
          <w:p w14:paraId="73AD0170" w14:textId="7B2CA351"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Se încalcă astfel autonomia cercetării și libertatea academică (Carta drepturilor fundamentale a UE – art.13), regulamentul UE 1060/2021 art.73. Recomandăm a se avea ca model </w:t>
            </w:r>
            <w:proofErr w:type="spellStart"/>
            <w:r w:rsidRPr="0088003D">
              <w:rPr>
                <w:rFonts w:eastAsia="Times New Roman" w:cstheme="minorHAnsi"/>
                <w:color w:val="000000" w:themeColor="text1"/>
                <w:lang w:val="ro-RO"/>
              </w:rPr>
              <w:t>Horizon</w:t>
            </w:r>
            <w:proofErr w:type="spellEnd"/>
            <w:r w:rsidRPr="0088003D">
              <w:rPr>
                <w:rFonts w:eastAsia="Times New Roman" w:cstheme="minorHAnsi"/>
                <w:color w:val="000000" w:themeColor="text1"/>
                <w:lang w:val="ro-RO"/>
              </w:rPr>
              <w:t xml:space="preserve"> Europe – care nu impune plafoane salariale, pentru a preveni ingerințe administrative</w:t>
            </w:r>
          </w:p>
          <w:p w14:paraId="4F1D1D0C" w14:textId="7777777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lastRenderedPageBreak/>
              <w:t>disproporționate în libertatea de organizare a activității de cercetare.</w:t>
            </w:r>
          </w:p>
          <w:p w14:paraId="2D85984E" w14:textId="7E3910BE"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Încălcarea principiului nediscriminării și egalității de tratament. Ghidul </w:t>
            </w:r>
            <w:proofErr w:type="spellStart"/>
            <w:r w:rsidRPr="0088003D">
              <w:rPr>
                <w:rFonts w:eastAsia="Times New Roman" w:cstheme="minorHAnsi"/>
                <w:color w:val="000000" w:themeColor="text1"/>
                <w:lang w:val="ro-RO"/>
              </w:rPr>
              <w:t>favorzează</w:t>
            </w:r>
            <w:proofErr w:type="spellEnd"/>
            <w:r w:rsidRPr="0088003D">
              <w:rPr>
                <w:rFonts w:eastAsia="Times New Roman" w:cstheme="minorHAnsi"/>
                <w:color w:val="000000" w:themeColor="text1"/>
                <w:lang w:val="ro-RO"/>
              </w:rPr>
              <w:t xml:space="preserve"> titlurile formale (doctorat, masterat) în detrimentul competenței reale, discriminează experții din industrie și creează bariere indirecte între tineri cercetători de top, experți internaționali și specialiști IT fără parcurs academic clasic. Se încalcă art.21 Carta Drepturilor Fundamentale a UE, Regulamentul UE 1060/2021 art.9 – nerespectarea principiilor orizontale de ghidul de finanțare, Carta Europeană a cercetătorilor care stipulează că cercetătorii se evaluează pe competență nu pe titluri. Există o </w:t>
            </w:r>
            <w:proofErr w:type="spellStart"/>
            <w:r w:rsidRPr="0088003D">
              <w:rPr>
                <w:rFonts w:eastAsia="Times New Roman" w:cstheme="minorHAnsi"/>
                <w:color w:val="000000" w:themeColor="text1"/>
                <w:lang w:val="ro-RO"/>
              </w:rPr>
              <w:t>contraicție</w:t>
            </w:r>
            <w:proofErr w:type="spellEnd"/>
            <w:r w:rsidRPr="0088003D">
              <w:rPr>
                <w:rFonts w:eastAsia="Times New Roman" w:cstheme="minorHAnsi"/>
                <w:color w:val="000000" w:themeColor="text1"/>
                <w:lang w:val="ro-RO"/>
              </w:rPr>
              <w:t xml:space="preserve"> structurală între obiectivul de excelență tehnologică urmărit și constrângerile impuse pentru a aplica ce sunt formalizate pe titulaturi.</w:t>
            </w:r>
          </w:p>
          <w:p w14:paraId="5E32DE7B" w14:textId="4B193AA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În forma supusă consultării, se introduc multe condiții administrative și financiare care depășesc cadrul permis de reglementările aplicabile CDI și</w:t>
            </w:r>
          </w:p>
          <w:p w14:paraId="333542C7" w14:textId="582E9DA5"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riscă să afecteze: caracterul competitiv real al apelului, accesul nediscriminatoriu la finanțare, capacitatea beneficiarilor de a livra rezultate de excelență tehnologică: dovada cofinanțării semnificative pentru IMM-urui descurajează IMM-urile </w:t>
            </w:r>
            <w:proofErr w:type="spellStart"/>
            <w:r w:rsidRPr="0088003D">
              <w:rPr>
                <w:rFonts w:eastAsia="Times New Roman" w:cstheme="minorHAnsi"/>
                <w:color w:val="000000" w:themeColor="text1"/>
                <w:lang w:val="ro-RO"/>
              </w:rPr>
              <w:t>deep-tech</w:t>
            </w:r>
            <w:proofErr w:type="spellEnd"/>
            <w:r w:rsidRPr="0088003D">
              <w:rPr>
                <w:rFonts w:eastAsia="Times New Roman" w:cstheme="minorHAnsi"/>
                <w:color w:val="000000" w:themeColor="text1"/>
                <w:lang w:val="ro-RO"/>
              </w:rPr>
              <w:t xml:space="preserve">, favorizează firmele cu lichidități, nu neapărat pe cele cu excelență CDI, transformă grantul </w:t>
            </w:r>
            <w:proofErr w:type="spellStart"/>
            <w:r w:rsidRPr="0088003D">
              <w:rPr>
                <w:rFonts w:eastAsia="Times New Roman" w:cstheme="minorHAnsi"/>
                <w:color w:val="000000" w:themeColor="text1"/>
                <w:lang w:val="ro-RO"/>
              </w:rPr>
              <w:t>întrun</w:t>
            </w:r>
            <w:proofErr w:type="spellEnd"/>
            <w:r w:rsidRPr="0088003D">
              <w:rPr>
                <w:rFonts w:eastAsia="Times New Roman" w:cstheme="minorHAnsi"/>
                <w:color w:val="000000" w:themeColor="text1"/>
                <w:lang w:val="ro-RO"/>
              </w:rPr>
              <w:t xml:space="preserve"> instrument quasi-investițional, fără mecanismele specifice acestuia (încalcă principiul proporționalității și a stimulentului real al ajutorului de</w:t>
            </w:r>
          </w:p>
          <w:p w14:paraId="136E9A7C" w14:textId="584D31FD"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stat) 20 / 20</w:t>
            </w:r>
          </w:p>
          <w:p w14:paraId="69E21669" w14:textId="6532947B"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 Cerințele privind experiența directorului de proiect – restrânge nejustificat accesul la finanțare – abordare atipică </w:t>
            </w:r>
            <w:proofErr w:type="spellStart"/>
            <w:r w:rsidRPr="0088003D">
              <w:rPr>
                <w:rFonts w:eastAsia="Times New Roman" w:cstheme="minorHAnsi"/>
                <w:color w:val="000000" w:themeColor="text1"/>
                <w:lang w:val="ro-RO"/>
              </w:rPr>
              <w:t>finnațărilor</w:t>
            </w:r>
            <w:proofErr w:type="spellEnd"/>
            <w:r w:rsidRPr="0088003D">
              <w:rPr>
                <w:rFonts w:eastAsia="Times New Roman" w:cstheme="minorHAnsi"/>
                <w:color w:val="000000" w:themeColor="text1"/>
                <w:lang w:val="ro-RO"/>
              </w:rPr>
              <w:t xml:space="preserve"> europene CDI și care</w:t>
            </w:r>
          </w:p>
          <w:p w14:paraId="6E4C763E" w14:textId="2FD37DD7"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încalcă nediscriminarea, egalitatea de șanse, abordarea pe competențe nu vechime formală. Totodată, este incompatibilă cu majoritatea </w:t>
            </w:r>
            <w:proofErr w:type="spellStart"/>
            <w:r w:rsidRPr="0088003D">
              <w:rPr>
                <w:rFonts w:eastAsia="Times New Roman" w:cstheme="minorHAnsi"/>
                <w:color w:val="000000" w:themeColor="text1"/>
                <w:lang w:val="ro-RO"/>
              </w:rPr>
              <w:t>startupurilor</w:t>
            </w:r>
            <w:proofErr w:type="spellEnd"/>
            <w:r w:rsidRPr="0088003D">
              <w:rPr>
                <w:rFonts w:eastAsia="Times New Roman" w:cstheme="minorHAnsi"/>
                <w:color w:val="000000" w:themeColor="text1"/>
                <w:lang w:val="ro-RO"/>
              </w:rPr>
              <w:t xml:space="preserve"> </w:t>
            </w:r>
            <w:proofErr w:type="spellStart"/>
            <w:r w:rsidRPr="0088003D">
              <w:rPr>
                <w:rFonts w:eastAsia="Times New Roman" w:cstheme="minorHAnsi"/>
                <w:color w:val="000000" w:themeColor="text1"/>
                <w:lang w:val="ro-RO"/>
              </w:rPr>
              <w:t>deep-tech</w:t>
            </w:r>
            <w:proofErr w:type="spellEnd"/>
            <w:r w:rsidRPr="0088003D">
              <w:rPr>
                <w:rFonts w:eastAsia="Times New Roman" w:cstheme="minorHAnsi"/>
                <w:color w:val="000000" w:themeColor="text1"/>
                <w:lang w:val="ro-RO"/>
              </w:rPr>
              <w:t xml:space="preserve"> – o </w:t>
            </w:r>
            <w:r w:rsidRPr="0088003D">
              <w:rPr>
                <w:rFonts w:eastAsia="Times New Roman" w:cstheme="minorHAnsi"/>
                <w:color w:val="000000" w:themeColor="text1"/>
                <w:lang w:val="ro-RO"/>
              </w:rPr>
              <w:lastRenderedPageBreak/>
              <w:t xml:space="preserve">analiză a celor cu succes în piață va reflecta faptul că majoritar ele nu sunt conduse de cercetători sau absolvenți de doctorate. Se discriminează artificial accesul tinerilor lideri de inovare și a fondatorilor de IMM-uri </w:t>
            </w:r>
            <w:proofErr w:type="spellStart"/>
            <w:r w:rsidRPr="0088003D">
              <w:rPr>
                <w:rFonts w:eastAsia="Times New Roman" w:cstheme="minorHAnsi"/>
                <w:color w:val="000000" w:themeColor="text1"/>
                <w:lang w:val="ro-RO"/>
              </w:rPr>
              <w:t>deep-tech</w:t>
            </w:r>
            <w:proofErr w:type="spellEnd"/>
            <w:r w:rsidRPr="0088003D">
              <w:rPr>
                <w:rFonts w:eastAsia="Times New Roman" w:cstheme="minorHAnsi"/>
                <w:color w:val="000000" w:themeColor="text1"/>
                <w:lang w:val="ro-RO"/>
              </w:rPr>
              <w:t>.</w:t>
            </w:r>
          </w:p>
          <w:p w14:paraId="3C9A7ED2" w14:textId="30B895A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Expertul extern – ambiguitate, risc de formalism și neconcordanță cu practicile UE. Se încalcă principiile legate de separare clară între evaluare și implementare, transparență și securitate juridică, se instituie o sarcină administrativă suplimentară, care apoi devine inutilă având în vedere că autoritatea poate decide unilateral – fără a justifica printr-un expert cu studii și experiență echivalentă cu cerința – decizia e a respinge proiectul.</w:t>
            </w:r>
          </w:p>
          <w:p w14:paraId="0E002159" w14:textId="77777777" w:rsidR="00FB71F1" w:rsidRPr="0088003D" w:rsidRDefault="00FB71F1" w:rsidP="008E117B">
            <w:pPr>
              <w:spacing w:after="0" w:line="240" w:lineRule="auto"/>
              <w:jc w:val="both"/>
              <w:rPr>
                <w:rFonts w:eastAsia="Times New Roman" w:cstheme="minorHAnsi"/>
                <w:b/>
                <w:bCs/>
                <w:color w:val="000000" w:themeColor="text1"/>
                <w:lang w:val="ro-RO"/>
              </w:rPr>
            </w:pPr>
            <w:r w:rsidRPr="0088003D">
              <w:rPr>
                <w:rFonts w:eastAsia="Times New Roman" w:cstheme="minorHAnsi"/>
                <w:b/>
                <w:bCs/>
                <w:color w:val="000000" w:themeColor="text1"/>
                <w:lang w:val="ro-RO"/>
              </w:rPr>
              <w:t>Concluzii:</w:t>
            </w:r>
          </w:p>
          <w:p w14:paraId="55DA7C12" w14:textId="0AD84CCA"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 xml:space="preserve">Într-o notă plastică, apreciem că dacă apelul anterior lansat și în derulare ”Sprijin pentru întreprinderi nou înființate inovatoare, Componenta 1 – Apel cod PCIDIF/155/PCIDIF P1/OP1/RSO1.1/PCIDIF A1” reprezintă un model de bune practici în privința susținerii inovării și tehnologiilor moderne, oferind o oportunitate onestă de lansare pentru </w:t>
            </w:r>
            <w:proofErr w:type="spellStart"/>
            <w:r w:rsidRPr="0088003D">
              <w:rPr>
                <w:rFonts w:eastAsia="Times New Roman" w:cstheme="minorHAnsi"/>
                <w:color w:val="000000" w:themeColor="text1"/>
                <w:lang w:val="ro-RO"/>
              </w:rPr>
              <w:t>startupuri</w:t>
            </w:r>
            <w:proofErr w:type="spellEnd"/>
            <w:r w:rsidRPr="0088003D">
              <w:rPr>
                <w:rFonts w:eastAsia="Times New Roman" w:cstheme="minorHAnsi"/>
                <w:color w:val="000000" w:themeColor="text1"/>
                <w:lang w:val="ro-RO"/>
              </w:rPr>
              <w:t>, prezentul apel ”Acțiunea 2.1 - Dezvoltarea de noi servicii/aplicații/produse prin inovare și adoptarea de tehnologii avansate” reprezintă mai degrabă un instrument de investiții de foarte mare risc pentru companiile candidate, care profilează un anumit tip de candidați ce vor beneficiar de finanțare.</w:t>
            </w:r>
          </w:p>
          <w:p w14:paraId="473E2E0E" w14:textId="12CD8173" w:rsidR="00FB71F1" w:rsidRPr="0088003D" w:rsidRDefault="00FB71F1" w:rsidP="008E117B">
            <w:pPr>
              <w:spacing w:after="0" w:line="240" w:lineRule="auto"/>
              <w:jc w:val="both"/>
              <w:rPr>
                <w:rFonts w:eastAsia="Times New Roman" w:cstheme="minorHAnsi"/>
                <w:color w:val="000000" w:themeColor="text1"/>
                <w:lang w:val="ro-RO"/>
              </w:rPr>
            </w:pPr>
            <w:r w:rsidRPr="0088003D">
              <w:rPr>
                <w:rFonts w:eastAsia="Times New Roman" w:cstheme="minorHAnsi"/>
                <w:color w:val="000000" w:themeColor="text1"/>
                <w:lang w:val="ro-RO"/>
              </w:rPr>
              <w:t>Apelul de proiecte ar trebui să fie un facilitator, nu un inhibator al competitivității și inovării, mai ales că se vorbește despre tehnologii avansate – care la nivel mondial sunt susținute din plin de către guverne și macro-fonduri de investiții.</w:t>
            </w:r>
          </w:p>
        </w:tc>
        <w:tc>
          <w:tcPr>
            <w:tcW w:w="5669" w:type="dxa"/>
            <w:tcBorders>
              <w:top w:val="double" w:sz="4" w:space="0" w:color="auto"/>
              <w:left w:val="single" w:sz="4" w:space="0" w:color="auto"/>
              <w:bottom w:val="double" w:sz="4" w:space="0" w:color="auto"/>
              <w:right w:val="double" w:sz="4" w:space="0" w:color="auto"/>
            </w:tcBorders>
          </w:tcPr>
          <w:p w14:paraId="3779AED8" w14:textId="02C0ACBB" w:rsidR="00FB71F1" w:rsidRPr="0088003D" w:rsidRDefault="00FB71F1" w:rsidP="008E117B">
            <w:pPr>
              <w:jc w:val="both"/>
              <w:rPr>
                <w:rFonts w:cstheme="minorHAnsi"/>
                <w:bCs/>
                <w:lang w:val="ro-RO"/>
              </w:rPr>
            </w:pPr>
            <w:r w:rsidRPr="0088003D">
              <w:rPr>
                <w:rFonts w:cstheme="minorHAnsi"/>
                <w:bCs/>
                <w:lang w:val="ro-RO"/>
              </w:rPr>
              <w:lastRenderedPageBreak/>
              <w:t>Grila de salarizare a fost modificată semnificativ, vă rugăm să reanalizați Anexa 9.</w:t>
            </w:r>
          </w:p>
        </w:tc>
      </w:tr>
    </w:tbl>
    <w:tbl>
      <w:tblPr>
        <w:tblpPr w:leftFromText="180" w:rightFromText="180" w:vertAnchor="text" w:tblpX="-771" w:tblpY="1"/>
        <w:tblOverlap w:val="never"/>
        <w:tblW w:w="14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
        <w:gridCol w:w="15"/>
        <w:gridCol w:w="870"/>
        <w:gridCol w:w="2090"/>
        <w:gridCol w:w="5392"/>
        <w:gridCol w:w="5670"/>
      </w:tblGrid>
      <w:tr w:rsidR="00BB0451" w:rsidRPr="0088003D" w14:paraId="0A28119F" w14:textId="77777777" w:rsidTr="00BB0451">
        <w:trPr>
          <w:gridBefore w:val="2"/>
          <w:wBefore w:w="138" w:type="dxa"/>
          <w:tblHeader/>
        </w:trPr>
        <w:tc>
          <w:tcPr>
            <w:tcW w:w="870" w:type="dxa"/>
            <w:tcBorders>
              <w:top w:val="double" w:sz="4" w:space="0" w:color="auto"/>
              <w:left w:val="double" w:sz="4" w:space="0" w:color="auto"/>
              <w:bottom w:val="double" w:sz="4" w:space="0" w:color="auto"/>
            </w:tcBorders>
            <w:vAlign w:val="center"/>
          </w:tcPr>
          <w:p w14:paraId="597117B4" w14:textId="44A00C7A" w:rsidR="00BB0451" w:rsidRPr="0088003D" w:rsidRDefault="00BB0451" w:rsidP="00423702">
            <w:pPr>
              <w:jc w:val="both"/>
              <w:rPr>
                <w:rFonts w:cstheme="minorHAnsi"/>
                <w:b/>
                <w:lang w:val="ro-RO"/>
              </w:rPr>
            </w:pPr>
            <w:r w:rsidRPr="0088003D">
              <w:rPr>
                <w:rFonts w:cstheme="minorHAnsi"/>
                <w:b/>
                <w:lang w:val="ro-RO"/>
              </w:rPr>
              <w:lastRenderedPageBreak/>
              <w:t>54.</w:t>
            </w:r>
          </w:p>
        </w:tc>
        <w:tc>
          <w:tcPr>
            <w:tcW w:w="2090" w:type="dxa"/>
            <w:tcBorders>
              <w:top w:val="double" w:sz="4" w:space="0" w:color="auto"/>
              <w:bottom w:val="double" w:sz="4" w:space="0" w:color="auto"/>
              <w:right w:val="single" w:sz="4" w:space="0" w:color="auto"/>
            </w:tcBorders>
          </w:tcPr>
          <w:p w14:paraId="4BD62C2D" w14:textId="77777777" w:rsidR="00BB0451" w:rsidRPr="0088003D" w:rsidRDefault="00BB0451" w:rsidP="00423702">
            <w:pPr>
              <w:jc w:val="both"/>
              <w:rPr>
                <w:rFonts w:eastAsia="Times New Roman" w:cstheme="minorHAnsi"/>
                <w:color w:val="000000" w:themeColor="text1"/>
                <w:lang w:val="ro-RO"/>
              </w:rPr>
            </w:pPr>
            <w:r w:rsidRPr="0088003D">
              <w:rPr>
                <w:rFonts w:eastAsia="Times New Roman" w:cstheme="minorHAnsi"/>
                <w:color w:val="000000" w:themeColor="text1"/>
                <w:lang w:val="ro-RO"/>
              </w:rPr>
              <w:t>Subcapitolul 3.8 Indicatori</w:t>
            </w:r>
          </w:p>
        </w:tc>
        <w:tc>
          <w:tcPr>
            <w:tcW w:w="5392" w:type="dxa"/>
            <w:tcBorders>
              <w:top w:val="double" w:sz="4" w:space="0" w:color="auto"/>
              <w:bottom w:val="double" w:sz="4" w:space="0" w:color="auto"/>
              <w:right w:val="single" w:sz="4" w:space="0" w:color="auto"/>
            </w:tcBorders>
          </w:tcPr>
          <w:p w14:paraId="7269A604"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p>
          <w:p w14:paraId="5A12E854"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1.</w:t>
            </w:r>
            <w:r w:rsidRPr="0088003D">
              <w:rPr>
                <w:rFonts w:eastAsia="Times New Roman" w:cstheme="minorHAnsi"/>
                <w:kern w:val="2"/>
                <w:szCs w:val="21"/>
                <w:lang w:val="ro-RO"/>
                <w14:ligatures w14:val="standardContextual"/>
              </w:rPr>
              <w:tab/>
            </w:r>
            <w:r w:rsidRPr="0088003D">
              <w:rPr>
                <w:rFonts w:eastAsia="Times New Roman" w:cstheme="minorHAnsi"/>
                <w:b/>
                <w:bCs/>
                <w:kern w:val="2"/>
                <w:szCs w:val="21"/>
                <w:lang w:val="ro-RO"/>
                <w14:ligatures w14:val="standardContextual"/>
              </w:rPr>
              <w:t>Context în ghid</w:t>
            </w:r>
          </w:p>
          <w:p w14:paraId="2267C88B"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În secțiunea privind indicatorii suplimentari specifici apelului (3.8.3), indicatorul de rezultat „Performanța investiției privind dezvoltarea produselor/serviciilor/aplicațiilor” (PI_D = V_D / C_D) are țintă minimă &gt;0,5, cumulată pe cei 3 ani de durabilitate, bazată pe venituri realizate și încasate.</w:t>
            </w:r>
          </w:p>
          <w:p w14:paraId="028530CD"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Totodată, ghidul definește „întreprindere inovatoare” ca fiind o întreprindere care dezvoltă produse/servicii/procese noi sau îmbunătățite și care prezintă riscul unei disfuncționalități de natură tehnologică ori industrială.</w:t>
            </w:r>
          </w:p>
          <w:p w14:paraId="4AADD3B5" w14:textId="77777777" w:rsidR="00BB0451" w:rsidRPr="0088003D" w:rsidRDefault="00BB0451" w:rsidP="00423702">
            <w:pPr>
              <w:spacing w:after="0" w:line="240" w:lineRule="auto"/>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ab/>
            </w:r>
          </w:p>
          <w:p w14:paraId="099F992E" w14:textId="77777777" w:rsidR="00BB0451" w:rsidRPr="0088003D" w:rsidRDefault="00BB0451" w:rsidP="00423702">
            <w:pPr>
              <w:pStyle w:val="ListParagraph"/>
              <w:numPr>
                <w:ilvl w:val="0"/>
                <w:numId w:val="7"/>
              </w:numPr>
              <w:rPr>
                <w:rFonts w:asciiTheme="minorHAnsi" w:eastAsia="Times New Roman" w:hAnsiTheme="minorHAnsi" w:cstheme="minorHAnsi"/>
                <w:b/>
                <w:bCs/>
                <w:kern w:val="2"/>
                <w:szCs w:val="21"/>
                <w:lang w:val="ro-RO"/>
                <w14:ligatures w14:val="standardContextual"/>
              </w:rPr>
            </w:pPr>
            <w:r w:rsidRPr="0088003D">
              <w:rPr>
                <w:rFonts w:asciiTheme="minorHAnsi" w:eastAsia="Times New Roman" w:hAnsiTheme="minorHAnsi" w:cstheme="minorHAnsi"/>
                <w:kern w:val="2"/>
                <w:szCs w:val="21"/>
                <w:lang w:val="ro-RO"/>
                <w14:ligatures w14:val="standardContextual"/>
              </w:rPr>
              <w:tab/>
            </w:r>
            <w:r w:rsidRPr="0088003D">
              <w:rPr>
                <w:rFonts w:asciiTheme="minorHAnsi" w:eastAsia="Times New Roman" w:hAnsiTheme="minorHAnsi" w:cstheme="minorHAnsi"/>
                <w:b/>
                <w:bCs/>
                <w:kern w:val="2"/>
                <w:szCs w:val="21"/>
                <w:lang w:val="ro-RO"/>
                <w14:ligatures w14:val="standardContextual"/>
              </w:rPr>
              <w:t>Problema identificată</w:t>
            </w:r>
          </w:p>
          <w:p w14:paraId="4AC43CB2" w14:textId="77777777" w:rsidR="00BB0451" w:rsidRPr="0088003D" w:rsidRDefault="00BB0451" w:rsidP="00423702">
            <w:pPr>
              <w:spacing w:after="0" w:line="240" w:lineRule="auto"/>
              <w:rPr>
                <w:rFonts w:eastAsia="Times New Roman" w:cstheme="minorHAnsi"/>
                <w:kern w:val="2"/>
                <w:szCs w:val="21"/>
                <w:lang w:val="ro-RO"/>
                <w14:ligatures w14:val="standardContextual"/>
              </w:rPr>
            </w:pPr>
          </w:p>
          <w:p w14:paraId="65596156"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Pentru produse inovatoare (mai ales în AI), ciclurile tehnologice și piața se schimbă rapid. Impunerea unei ținte financiare rigide (&gt;0,5) în 3 ani poate:</w:t>
            </w:r>
          </w:p>
          <w:p w14:paraId="30F816EE"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-descuraja proiectele cu adevărat inovatoare (</w:t>
            </w:r>
            <w:proofErr w:type="spellStart"/>
            <w:r w:rsidRPr="0088003D">
              <w:rPr>
                <w:rFonts w:eastAsia="Times New Roman" w:cstheme="minorHAnsi"/>
                <w:kern w:val="2"/>
                <w:szCs w:val="21"/>
                <w:lang w:val="ro-RO"/>
                <w14:ligatures w14:val="standardContextual"/>
              </w:rPr>
              <w:t>high-risk</w:t>
            </w:r>
            <w:proofErr w:type="spellEnd"/>
            <w:r w:rsidRPr="0088003D">
              <w:rPr>
                <w:rFonts w:eastAsia="Times New Roman" w:cstheme="minorHAnsi"/>
                <w:kern w:val="2"/>
                <w:szCs w:val="21"/>
                <w:lang w:val="ro-RO"/>
                <w14:ligatures w14:val="standardContextual"/>
              </w:rPr>
              <w:t xml:space="preserve"> / </w:t>
            </w:r>
            <w:proofErr w:type="spellStart"/>
            <w:r w:rsidRPr="0088003D">
              <w:rPr>
                <w:rFonts w:eastAsia="Times New Roman" w:cstheme="minorHAnsi"/>
                <w:kern w:val="2"/>
                <w:szCs w:val="21"/>
                <w:lang w:val="ro-RO"/>
                <w14:ligatures w14:val="standardContextual"/>
              </w:rPr>
              <w:t>high-reward</w:t>
            </w:r>
            <w:proofErr w:type="spellEnd"/>
            <w:r w:rsidRPr="0088003D">
              <w:rPr>
                <w:rFonts w:eastAsia="Times New Roman" w:cstheme="minorHAnsi"/>
                <w:kern w:val="2"/>
                <w:szCs w:val="21"/>
                <w:lang w:val="ro-RO"/>
                <w14:ligatures w14:val="standardContextual"/>
              </w:rPr>
              <w:t>);</w:t>
            </w:r>
          </w:p>
          <w:p w14:paraId="38947783"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-penaliza disproporționat start-</w:t>
            </w:r>
            <w:proofErr w:type="spellStart"/>
            <w:r w:rsidRPr="0088003D">
              <w:rPr>
                <w:rFonts w:eastAsia="Times New Roman" w:cstheme="minorHAnsi"/>
                <w:kern w:val="2"/>
                <w:szCs w:val="21"/>
                <w:lang w:val="ro-RO"/>
                <w14:ligatures w14:val="standardContextual"/>
              </w:rPr>
              <w:t>up</w:t>
            </w:r>
            <w:proofErr w:type="spellEnd"/>
            <w:r w:rsidRPr="0088003D">
              <w:rPr>
                <w:rFonts w:eastAsia="Times New Roman" w:cstheme="minorHAnsi"/>
                <w:kern w:val="2"/>
                <w:szCs w:val="21"/>
                <w:lang w:val="ro-RO"/>
                <w14:ligatures w14:val="standardContextual"/>
              </w:rPr>
              <w:t>-urile, chiar dacă livrează produsul și îl comercializează (validare de piață), dar monetizarea se maturizează mai lent;</w:t>
            </w:r>
          </w:p>
          <w:p w14:paraId="32B9A845"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-crea presiune pentru „inovație incrementală” în detrimentul inovației disruptive, pentru a garanta indicatorul financiar.</w:t>
            </w:r>
          </w:p>
          <w:p w14:paraId="17792414"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ab/>
            </w:r>
          </w:p>
          <w:p w14:paraId="1D69D1E8"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p>
          <w:p w14:paraId="7FA6856C" w14:textId="77777777" w:rsidR="00BB0451" w:rsidRPr="0088003D" w:rsidRDefault="00BB0451" w:rsidP="00423702">
            <w:pPr>
              <w:pStyle w:val="ListParagraph"/>
              <w:numPr>
                <w:ilvl w:val="0"/>
                <w:numId w:val="7"/>
              </w:numPr>
              <w:jc w:val="both"/>
              <w:rPr>
                <w:rFonts w:asciiTheme="minorHAnsi" w:eastAsia="Times New Roman" w:hAnsiTheme="minorHAnsi" w:cstheme="minorHAnsi"/>
                <w:kern w:val="2"/>
                <w:szCs w:val="21"/>
                <w:lang w:val="ro-RO"/>
                <w14:ligatures w14:val="standardContextual"/>
              </w:rPr>
            </w:pPr>
            <w:r w:rsidRPr="0088003D">
              <w:rPr>
                <w:rFonts w:asciiTheme="minorHAnsi" w:eastAsia="Times New Roman" w:hAnsiTheme="minorHAnsi" w:cstheme="minorHAnsi"/>
                <w:b/>
                <w:bCs/>
                <w:kern w:val="2"/>
                <w:szCs w:val="21"/>
                <w:lang w:val="ro-RO"/>
                <w14:ligatures w14:val="standardContextual"/>
              </w:rPr>
              <w:t>Propuneri de amendare (două opțiuni</w:t>
            </w:r>
            <w:r w:rsidRPr="0088003D">
              <w:rPr>
                <w:rFonts w:asciiTheme="minorHAnsi" w:eastAsia="Times New Roman" w:hAnsiTheme="minorHAnsi" w:cstheme="minorHAnsi"/>
                <w:kern w:val="2"/>
                <w:szCs w:val="21"/>
                <w:lang w:val="ro-RO"/>
                <w14:ligatures w14:val="standardContextual"/>
              </w:rPr>
              <w:t>)</w:t>
            </w:r>
          </w:p>
          <w:p w14:paraId="32597FC3"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Opțiunea A (diminuare directă, simplă):</w:t>
            </w:r>
            <w:r w:rsidRPr="0088003D">
              <w:rPr>
                <w:rFonts w:eastAsia="Times New Roman" w:cstheme="minorHAnsi"/>
                <w:kern w:val="2"/>
                <w:szCs w:val="21"/>
                <w:lang w:val="ro-RO"/>
                <w14:ligatures w14:val="standardContextual"/>
              </w:rPr>
              <w:tab/>
            </w:r>
          </w:p>
          <w:p w14:paraId="2E873BAD"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*reducerea țintei minime PI_D de la „&gt;0,5” la „&gt;0,2” pentru întreprinderi inovatoare / start-</w:t>
            </w:r>
            <w:proofErr w:type="spellStart"/>
            <w:r w:rsidRPr="0088003D">
              <w:rPr>
                <w:rFonts w:eastAsia="Times New Roman" w:cstheme="minorHAnsi"/>
                <w:kern w:val="2"/>
                <w:szCs w:val="21"/>
                <w:lang w:val="ro-RO"/>
                <w14:ligatures w14:val="standardContextual"/>
              </w:rPr>
              <w:t>up</w:t>
            </w:r>
            <w:proofErr w:type="spellEnd"/>
            <w:r w:rsidRPr="0088003D">
              <w:rPr>
                <w:rFonts w:eastAsia="Times New Roman" w:cstheme="minorHAnsi"/>
                <w:kern w:val="2"/>
                <w:szCs w:val="21"/>
                <w:lang w:val="ro-RO"/>
                <w14:ligatures w14:val="standardContextual"/>
              </w:rPr>
              <w:t>-uri, menținând restul cerințelor (inclusiv dovada de comercializare).</w:t>
            </w:r>
          </w:p>
          <w:p w14:paraId="15091B8A"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lastRenderedPageBreak/>
              <w:tab/>
            </w:r>
          </w:p>
          <w:p w14:paraId="19723FBF"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Opțiunea B (flexibilizare condiționată, orientată pe rezultate):</w:t>
            </w:r>
          </w:p>
          <w:p w14:paraId="4F044838"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*menținerea țintei generale „&gt;0,5”, dar introducerea unei excepții pentru întreprinderi inovatoare / start-</w:t>
            </w:r>
            <w:proofErr w:type="spellStart"/>
            <w:r w:rsidRPr="0088003D">
              <w:rPr>
                <w:rFonts w:eastAsia="Times New Roman" w:cstheme="minorHAnsi"/>
                <w:kern w:val="2"/>
                <w:szCs w:val="21"/>
                <w:lang w:val="ro-RO"/>
                <w14:ligatures w14:val="standardContextual"/>
              </w:rPr>
              <w:t>up</w:t>
            </w:r>
            <w:proofErr w:type="spellEnd"/>
            <w:r w:rsidRPr="0088003D">
              <w:rPr>
                <w:rFonts w:eastAsia="Times New Roman" w:cstheme="minorHAnsi"/>
                <w:kern w:val="2"/>
                <w:szCs w:val="21"/>
                <w:lang w:val="ro-RO"/>
                <w14:ligatures w14:val="standardContextual"/>
              </w:rPr>
              <w:t>-uri:</w:t>
            </w:r>
          </w:p>
          <w:p w14:paraId="72537145"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*PI_D minim acceptat „&gt;0,2” dacă beneficiarul prezintă minim 3 dovezi de comercializare (contracte/facturi) ale produsului/serviciului realizat prin proiect;</w:t>
            </w:r>
          </w:p>
          <w:p w14:paraId="062D579C"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*aplicarea corecțiilor pentru PI_D doar sub pragul de 0,2 (sau cu un termen de grație standardizat), întrucât în această zonă riscul este structural și nu reflectă neapărat calitatea/impactul tehnologic al investiției.</w:t>
            </w:r>
          </w:p>
          <w:p w14:paraId="1486B2BF" w14:textId="77777777" w:rsidR="00BB0451" w:rsidRPr="0088003D" w:rsidRDefault="00BB0451" w:rsidP="00423702">
            <w:pPr>
              <w:spacing w:after="0" w:line="240" w:lineRule="auto"/>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ab/>
            </w:r>
            <w:r w:rsidRPr="0088003D">
              <w:rPr>
                <w:rFonts w:eastAsia="Times New Roman" w:cstheme="minorHAnsi"/>
                <w:kern w:val="2"/>
                <w:szCs w:val="21"/>
                <w:lang w:val="ro-RO"/>
                <w14:ligatures w14:val="standardContextual"/>
              </w:rPr>
              <w:tab/>
            </w:r>
          </w:p>
          <w:p w14:paraId="0E841046"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4.</w:t>
            </w:r>
            <w:r w:rsidRPr="0088003D">
              <w:rPr>
                <w:rFonts w:eastAsia="Times New Roman" w:cstheme="minorHAnsi"/>
                <w:kern w:val="2"/>
                <w:szCs w:val="21"/>
                <w:lang w:val="ro-RO"/>
                <w14:ligatures w14:val="standardContextual"/>
              </w:rPr>
              <w:tab/>
            </w:r>
            <w:r w:rsidRPr="0088003D">
              <w:rPr>
                <w:rFonts w:eastAsia="Times New Roman" w:cstheme="minorHAnsi"/>
                <w:b/>
                <w:bCs/>
                <w:kern w:val="2"/>
                <w:szCs w:val="21"/>
                <w:lang w:val="ro-RO"/>
                <w14:ligatures w14:val="standardContextual"/>
              </w:rPr>
              <w:t>Beneficii ale modificării</w:t>
            </w:r>
          </w:p>
          <w:p w14:paraId="7B70FA75"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*aliniază instrumentul de finanțare cu definiția din ghid a inovării (care include risc tehnologic/industrial);</w:t>
            </w:r>
            <w:r w:rsidRPr="0088003D">
              <w:rPr>
                <w:rFonts w:eastAsia="Times New Roman" w:cstheme="minorHAnsi"/>
                <w:kern w:val="2"/>
                <w:szCs w:val="21"/>
                <w:lang w:val="ro-RO"/>
                <w14:ligatures w14:val="standardContextual"/>
              </w:rPr>
              <w:tab/>
            </w:r>
          </w:p>
          <w:p w14:paraId="38456113"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*încurajează proiecte cu diferențiere reală și potențial de scalare;</w:t>
            </w:r>
          </w:p>
          <w:p w14:paraId="58A9F86F" w14:textId="77777777" w:rsidR="00BB0451" w:rsidRPr="0088003D" w:rsidRDefault="00BB0451" w:rsidP="00423702">
            <w:pPr>
              <w:spacing w:after="0" w:line="240" w:lineRule="auto"/>
              <w:jc w:val="both"/>
              <w:rPr>
                <w:rFonts w:eastAsia="Times New Roman" w:cstheme="minorHAnsi"/>
                <w:kern w:val="2"/>
                <w:szCs w:val="21"/>
                <w:lang w:val="ro-RO"/>
                <w14:ligatures w14:val="standardContextual"/>
              </w:rPr>
            </w:pPr>
            <w:r w:rsidRPr="0088003D">
              <w:rPr>
                <w:rFonts w:eastAsia="Times New Roman" w:cstheme="minorHAnsi"/>
                <w:kern w:val="2"/>
                <w:szCs w:val="21"/>
                <w:lang w:val="ro-RO"/>
                <w14:ligatures w14:val="standardContextual"/>
              </w:rPr>
              <w:t>*reduce riscul ca programul să selecteze preponderent proiecte “safe” și să excludă start-</w:t>
            </w:r>
            <w:proofErr w:type="spellStart"/>
            <w:r w:rsidRPr="0088003D">
              <w:rPr>
                <w:rFonts w:eastAsia="Times New Roman" w:cstheme="minorHAnsi"/>
                <w:kern w:val="2"/>
                <w:szCs w:val="21"/>
                <w:lang w:val="ro-RO"/>
                <w14:ligatures w14:val="standardContextual"/>
              </w:rPr>
              <w:t>up</w:t>
            </w:r>
            <w:proofErr w:type="spellEnd"/>
            <w:r w:rsidRPr="0088003D">
              <w:rPr>
                <w:rFonts w:eastAsia="Times New Roman" w:cstheme="minorHAnsi"/>
                <w:kern w:val="2"/>
                <w:szCs w:val="21"/>
                <w:lang w:val="ro-RO"/>
                <w14:ligatures w14:val="standardContextual"/>
              </w:rPr>
              <w:t>-uri inovatoare.</w:t>
            </w:r>
          </w:p>
          <w:p w14:paraId="0BAC8EB2" w14:textId="77777777" w:rsidR="00BB0451" w:rsidRPr="0088003D" w:rsidRDefault="00BB0451" w:rsidP="00423702">
            <w:pPr>
              <w:spacing w:after="0" w:line="240" w:lineRule="auto"/>
              <w:jc w:val="both"/>
              <w:rPr>
                <w:rFonts w:eastAsia="Times New Roman" w:cstheme="minorHAnsi"/>
                <w:color w:val="000000" w:themeColor="text1"/>
                <w:lang w:val="ro-RO"/>
              </w:rPr>
            </w:pPr>
          </w:p>
        </w:tc>
        <w:tc>
          <w:tcPr>
            <w:tcW w:w="5670" w:type="dxa"/>
            <w:tcBorders>
              <w:top w:val="double" w:sz="4" w:space="0" w:color="auto"/>
              <w:left w:val="single" w:sz="4" w:space="0" w:color="auto"/>
              <w:bottom w:val="double" w:sz="4" w:space="0" w:color="auto"/>
              <w:right w:val="double" w:sz="4" w:space="0" w:color="auto"/>
            </w:tcBorders>
          </w:tcPr>
          <w:p w14:paraId="33608FA4" w14:textId="77777777" w:rsidR="00BB0451" w:rsidRPr="0088003D" w:rsidRDefault="00BB0451" w:rsidP="00837BC8">
            <w:pPr>
              <w:jc w:val="both"/>
              <w:rPr>
                <w:rFonts w:cstheme="minorHAnsi"/>
                <w:bCs/>
                <w:lang w:val="ro-RO"/>
              </w:rPr>
            </w:pPr>
          </w:p>
          <w:p w14:paraId="55E24A94" w14:textId="3A9A9CD7" w:rsidR="00BB0451" w:rsidRPr="0088003D" w:rsidRDefault="00BB0451" w:rsidP="00837BC8">
            <w:pPr>
              <w:jc w:val="both"/>
              <w:rPr>
                <w:rFonts w:cstheme="minorHAnsi"/>
                <w:bCs/>
                <w:lang w:val="ro-RO"/>
              </w:rPr>
            </w:pPr>
            <w:r w:rsidRPr="0088003D">
              <w:rPr>
                <w:rFonts w:cstheme="minorHAnsi"/>
                <w:bCs/>
                <w:lang w:val="ro-RO"/>
              </w:rPr>
              <w:t>Propunere neacceptată</w:t>
            </w:r>
          </w:p>
          <w:p w14:paraId="651D346A" w14:textId="1A735721" w:rsidR="00BB0451" w:rsidRPr="0088003D" w:rsidRDefault="00BB0451" w:rsidP="00837BC8">
            <w:pPr>
              <w:jc w:val="both"/>
              <w:rPr>
                <w:rFonts w:cstheme="minorHAnsi"/>
                <w:bCs/>
                <w:lang w:val="ro-RO"/>
              </w:rPr>
            </w:pPr>
            <w:r w:rsidRPr="0088003D">
              <w:rPr>
                <w:rFonts w:cstheme="minorHAnsi"/>
                <w:bCs/>
                <w:lang w:val="ro-RO"/>
              </w:rPr>
              <w:t>Referitor la propunerea de reducere sau flexibilizare a țintei minime pentru indicatorul PI_D (&gt;0,5), precizăm că acest indicator nu contravine definiției „întreprinderii inovatoare” și nu penalizează riscul tehnologic, ci verifică existența unui nivel minim de sustenabilitate economică în perioada de durabilitate.</w:t>
            </w:r>
          </w:p>
          <w:p w14:paraId="2C70C49D" w14:textId="77777777" w:rsidR="00BB0451" w:rsidRPr="0088003D" w:rsidRDefault="00BB0451" w:rsidP="00837BC8">
            <w:pPr>
              <w:jc w:val="both"/>
              <w:rPr>
                <w:rFonts w:cstheme="minorHAnsi"/>
                <w:bCs/>
                <w:lang w:val="ro-RO"/>
              </w:rPr>
            </w:pPr>
            <w:r w:rsidRPr="0088003D">
              <w:rPr>
                <w:rFonts w:cstheme="minorHAnsi"/>
                <w:bCs/>
                <w:lang w:val="ro-RO"/>
              </w:rPr>
              <w:t>Programul finanțează dezvoltarea de produse inovatoare cu potențial de comercializare, iar indicatorul PI_D reflectă tocmai capacitatea investiției de a genera venituri raportate la costurile asociate dezvoltării și introducerii pe piață. Pragul stabilit (&gt;0,5, cumulat pe 3 ani) nu impune rentabilitate ridicată, ci doar un nivel minim de performanță economică, proporțional cu utilizarea fondurilor publice.</w:t>
            </w:r>
          </w:p>
          <w:p w14:paraId="7D338968" w14:textId="77777777" w:rsidR="00BB0451" w:rsidRPr="0088003D" w:rsidRDefault="00BB0451" w:rsidP="00837BC8">
            <w:pPr>
              <w:jc w:val="both"/>
              <w:rPr>
                <w:rFonts w:cstheme="minorHAnsi"/>
                <w:bCs/>
                <w:lang w:val="ro-RO"/>
              </w:rPr>
            </w:pPr>
            <w:r w:rsidRPr="0088003D">
              <w:rPr>
                <w:rFonts w:cstheme="minorHAnsi"/>
                <w:bCs/>
                <w:lang w:val="ro-RO"/>
              </w:rPr>
              <w:t>Introducerea unor praguri diferențiate pentru start-</w:t>
            </w:r>
            <w:proofErr w:type="spellStart"/>
            <w:r w:rsidRPr="0088003D">
              <w:rPr>
                <w:rFonts w:cstheme="minorHAnsi"/>
                <w:bCs/>
                <w:lang w:val="ro-RO"/>
              </w:rPr>
              <w:t>up</w:t>
            </w:r>
            <w:proofErr w:type="spellEnd"/>
            <w:r w:rsidRPr="0088003D">
              <w:rPr>
                <w:rFonts w:cstheme="minorHAnsi"/>
                <w:bCs/>
                <w:lang w:val="ro-RO"/>
              </w:rPr>
              <w:t>-uri sau întreprinderi inovatoare ar crea tratament diferențiat între beneficiari și ar diminua caracterul obiectiv și uniform al evaluării. De asemenea, transformarea pragului într-o condiție flexibilă ar reduce filtrul de sustenabilitate și ar crește riscul finanțării unor investiții fără perspectivă reală de menținere pe piață.</w:t>
            </w:r>
          </w:p>
          <w:p w14:paraId="75EB0A5E" w14:textId="6101838B" w:rsidR="00BB0451" w:rsidRPr="0088003D" w:rsidRDefault="00BB0451" w:rsidP="00837BC8">
            <w:pPr>
              <w:jc w:val="both"/>
              <w:rPr>
                <w:rFonts w:cstheme="minorHAnsi"/>
                <w:bCs/>
                <w:lang w:val="ro-RO"/>
              </w:rPr>
            </w:pPr>
          </w:p>
        </w:tc>
      </w:tr>
      <w:tr w:rsidR="00BB0451" w:rsidRPr="0088003D" w14:paraId="1AE4B921" w14:textId="77777777" w:rsidTr="00BB0451">
        <w:trPr>
          <w:gridBefore w:val="2"/>
          <w:wBefore w:w="138" w:type="dxa"/>
          <w:tblHeader/>
        </w:trPr>
        <w:tc>
          <w:tcPr>
            <w:tcW w:w="870" w:type="dxa"/>
            <w:tcBorders>
              <w:top w:val="double" w:sz="4" w:space="0" w:color="auto"/>
              <w:left w:val="double" w:sz="4" w:space="0" w:color="auto"/>
              <w:bottom w:val="double" w:sz="4" w:space="0" w:color="auto"/>
            </w:tcBorders>
            <w:vAlign w:val="center"/>
          </w:tcPr>
          <w:p w14:paraId="3E38C10D" w14:textId="77777777" w:rsidR="00BB0451" w:rsidRPr="0088003D" w:rsidRDefault="00BB0451" w:rsidP="00DA02DA">
            <w:pPr>
              <w:jc w:val="both"/>
              <w:rPr>
                <w:rFonts w:cstheme="minorHAnsi"/>
                <w:b/>
                <w:lang w:val="ro-RO"/>
              </w:rPr>
            </w:pPr>
            <w:r w:rsidRPr="0088003D">
              <w:rPr>
                <w:rFonts w:cstheme="minorHAnsi"/>
                <w:b/>
                <w:lang w:val="ro-RO"/>
              </w:rPr>
              <w:t>55.1</w:t>
            </w:r>
          </w:p>
        </w:tc>
        <w:tc>
          <w:tcPr>
            <w:tcW w:w="2090" w:type="dxa"/>
            <w:tcBorders>
              <w:top w:val="double" w:sz="4" w:space="0" w:color="auto"/>
              <w:bottom w:val="double" w:sz="4" w:space="0" w:color="auto"/>
            </w:tcBorders>
            <w:vAlign w:val="center"/>
          </w:tcPr>
          <w:p w14:paraId="48614C5B" w14:textId="77777777" w:rsidR="00BB0451" w:rsidRPr="0088003D" w:rsidRDefault="00BB0451" w:rsidP="00DA02DA">
            <w:pPr>
              <w:jc w:val="both"/>
              <w:rPr>
                <w:rFonts w:cstheme="minorHAnsi"/>
                <w:b/>
                <w:lang w:val="ro-RO"/>
              </w:rPr>
            </w:pPr>
            <w:r w:rsidRPr="0088003D">
              <w:rPr>
                <w:rFonts w:cstheme="minorHAnsi"/>
                <w:b/>
                <w:lang w:val="ro-RO"/>
              </w:rPr>
              <w:t>Observație generală</w:t>
            </w:r>
          </w:p>
        </w:tc>
        <w:tc>
          <w:tcPr>
            <w:tcW w:w="5392" w:type="dxa"/>
            <w:tcBorders>
              <w:top w:val="double" w:sz="4" w:space="0" w:color="auto"/>
              <w:bottom w:val="double" w:sz="4" w:space="0" w:color="auto"/>
              <w:right w:val="single" w:sz="4" w:space="0" w:color="auto"/>
            </w:tcBorders>
            <w:vAlign w:val="center"/>
          </w:tcPr>
          <w:p w14:paraId="57BB1F31" w14:textId="77777777" w:rsidR="00BB0451" w:rsidRPr="0088003D" w:rsidRDefault="00BB0451" w:rsidP="00DA02DA">
            <w:pPr>
              <w:jc w:val="both"/>
              <w:rPr>
                <w:rFonts w:cstheme="minorHAnsi"/>
                <w:bCs/>
                <w:lang w:val="ro-RO"/>
              </w:rPr>
            </w:pPr>
            <w:r w:rsidRPr="0088003D">
              <w:rPr>
                <w:rFonts w:cstheme="minorHAnsi"/>
                <w:bCs/>
                <w:lang w:val="ro-RO"/>
              </w:rPr>
              <w:t xml:space="preserve">În forma actuală, instrumentul pare să urmărească simultan stimularea inovării tehnologice și reducerea disparităților regionale, două obiective legitime, dar care presupun logici diferite de intervenție. Experiența programelor anterioare arată că încercarea de a aborda concomitent direcții de finanțare distincte, printr-un singur mecanism de finanțare, riscă să limiteze/dilueze eficiența și impactul final. Principial, este important ca apelurile de proiecte să fie calibrate clar pe obiective strategice – în acest caz, fie pe susținerea dezvoltării și </w:t>
            </w:r>
            <w:r w:rsidRPr="0088003D">
              <w:rPr>
                <w:rFonts w:cstheme="minorHAnsi"/>
                <w:bCs/>
                <w:lang w:val="ro-RO"/>
              </w:rPr>
              <w:lastRenderedPageBreak/>
              <w:t>competitivității tehnologice, fie pe obiective de dezvoltare regională, cu instrumente dedicate fiecăruia.</w:t>
            </w:r>
          </w:p>
        </w:tc>
        <w:tc>
          <w:tcPr>
            <w:tcW w:w="5670" w:type="dxa"/>
            <w:tcBorders>
              <w:top w:val="double" w:sz="4" w:space="0" w:color="auto"/>
              <w:left w:val="single" w:sz="4" w:space="0" w:color="auto"/>
              <w:bottom w:val="double" w:sz="4" w:space="0" w:color="auto"/>
              <w:right w:val="double" w:sz="4" w:space="0" w:color="auto"/>
            </w:tcBorders>
          </w:tcPr>
          <w:p w14:paraId="3EAF8B76" w14:textId="77777777" w:rsidR="00BB0451" w:rsidRPr="0088003D" w:rsidRDefault="00BB0451" w:rsidP="00DA02DA">
            <w:pPr>
              <w:jc w:val="both"/>
              <w:rPr>
                <w:rFonts w:cstheme="minorHAnsi"/>
                <w:bCs/>
                <w:lang w:val="ro-RO"/>
              </w:rPr>
            </w:pPr>
            <w:r w:rsidRPr="0088003D">
              <w:rPr>
                <w:rFonts w:cstheme="minorHAnsi"/>
                <w:bCs/>
                <w:lang w:val="ro-RO"/>
              </w:rPr>
              <w:lastRenderedPageBreak/>
              <w:t xml:space="preserve">Fondul European de Dezvoltare Regională (FEDR) </w:t>
            </w:r>
            <w:proofErr w:type="spellStart"/>
            <w:r w:rsidRPr="0088003D">
              <w:rPr>
                <w:rFonts w:cstheme="minorHAnsi"/>
                <w:bCs/>
                <w:lang w:val="ro-RO"/>
              </w:rPr>
              <w:t>urmăreşte</w:t>
            </w:r>
            <w:proofErr w:type="spellEnd"/>
            <w:r w:rsidRPr="0088003D">
              <w:rPr>
                <w:rFonts w:cstheme="minorHAnsi"/>
                <w:bCs/>
                <w:lang w:val="ro-RO"/>
              </w:rPr>
              <w:t xml:space="preserve"> consolidarea coeziunii economice </w:t>
            </w:r>
            <w:proofErr w:type="spellStart"/>
            <w:r w:rsidRPr="0088003D">
              <w:rPr>
                <w:rFonts w:cstheme="minorHAnsi"/>
                <w:bCs/>
                <w:lang w:val="ro-RO"/>
              </w:rPr>
              <w:t>şi</w:t>
            </w:r>
            <w:proofErr w:type="spellEnd"/>
            <w:r w:rsidRPr="0088003D">
              <w:rPr>
                <w:rFonts w:cstheme="minorHAnsi"/>
                <w:bCs/>
                <w:lang w:val="ro-RO"/>
              </w:rPr>
              <w:t xml:space="preserve"> sociale în UE, prin corectarea dezechilibrelor existente între regiunile acesteia. </w:t>
            </w:r>
          </w:p>
          <w:p w14:paraId="6F860036" w14:textId="77777777" w:rsidR="00BB0451" w:rsidRPr="0088003D" w:rsidRDefault="00BB0451" w:rsidP="00DA02DA">
            <w:pPr>
              <w:jc w:val="both"/>
              <w:rPr>
                <w:rFonts w:cstheme="minorHAnsi"/>
                <w:bCs/>
                <w:lang w:val="ro-RO"/>
              </w:rPr>
            </w:pPr>
            <w:r w:rsidRPr="0088003D">
              <w:rPr>
                <w:rFonts w:cstheme="minorHAnsi"/>
                <w:bCs/>
                <w:lang w:val="ro-RO"/>
              </w:rPr>
              <w:t xml:space="preserve">Fondul sprijină </w:t>
            </w:r>
            <w:proofErr w:type="spellStart"/>
            <w:r w:rsidRPr="0088003D">
              <w:rPr>
                <w:rFonts w:cstheme="minorHAnsi"/>
                <w:bCs/>
                <w:lang w:val="ro-RO"/>
              </w:rPr>
              <w:t>investiţiile</w:t>
            </w:r>
            <w:proofErr w:type="spellEnd"/>
            <w:r w:rsidRPr="0088003D">
              <w:rPr>
                <w:rFonts w:cstheme="minorHAnsi"/>
                <w:bCs/>
                <w:lang w:val="ro-RO"/>
              </w:rPr>
              <w:t xml:space="preserve"> ce vizează următoarele domenii prioritare: dezvoltarea regională (în special prin investiții în infrastructură), agenda digitală, </w:t>
            </w:r>
            <w:proofErr w:type="spellStart"/>
            <w:r w:rsidRPr="0088003D">
              <w:rPr>
                <w:rFonts w:cstheme="minorHAnsi"/>
                <w:bCs/>
                <w:lang w:val="ro-RO"/>
              </w:rPr>
              <w:t>creşterea</w:t>
            </w:r>
            <w:proofErr w:type="spellEnd"/>
            <w:r w:rsidRPr="0088003D">
              <w:rPr>
                <w:rFonts w:cstheme="minorHAnsi"/>
                <w:bCs/>
                <w:lang w:val="ro-RO"/>
              </w:rPr>
              <w:t xml:space="preserve"> </w:t>
            </w:r>
            <w:proofErr w:type="spellStart"/>
            <w:r w:rsidRPr="0088003D">
              <w:rPr>
                <w:rFonts w:cstheme="minorHAnsi"/>
                <w:bCs/>
                <w:lang w:val="ro-RO"/>
              </w:rPr>
              <w:t>competitivităţii</w:t>
            </w:r>
            <w:proofErr w:type="spellEnd"/>
            <w:r w:rsidRPr="0088003D">
              <w:rPr>
                <w:rFonts w:cstheme="minorHAnsi"/>
                <w:bCs/>
                <w:lang w:val="ro-RO"/>
              </w:rPr>
              <w:t xml:space="preserve"> IMM-urilor, </w:t>
            </w:r>
            <w:proofErr w:type="spellStart"/>
            <w:r w:rsidRPr="0088003D">
              <w:rPr>
                <w:rFonts w:cstheme="minorHAnsi"/>
                <w:bCs/>
                <w:lang w:val="ro-RO"/>
              </w:rPr>
              <w:t>eficienţa</w:t>
            </w:r>
            <w:proofErr w:type="spellEnd"/>
            <w:r w:rsidRPr="0088003D">
              <w:rPr>
                <w:rFonts w:cstheme="minorHAnsi"/>
                <w:bCs/>
                <w:lang w:val="ro-RO"/>
              </w:rPr>
              <w:t xml:space="preserve"> energetică </w:t>
            </w:r>
            <w:proofErr w:type="spellStart"/>
            <w:r w:rsidRPr="0088003D">
              <w:rPr>
                <w:rFonts w:cstheme="minorHAnsi"/>
                <w:bCs/>
                <w:lang w:val="ro-RO"/>
              </w:rPr>
              <w:t>şi</w:t>
            </w:r>
            <w:proofErr w:type="spellEnd"/>
            <w:r w:rsidRPr="0088003D">
              <w:rPr>
                <w:rFonts w:cstheme="minorHAnsi"/>
                <w:bCs/>
                <w:lang w:val="ro-RO"/>
              </w:rPr>
              <w:t xml:space="preserve"> energia regenerabilă, cercetarea </w:t>
            </w:r>
            <w:proofErr w:type="spellStart"/>
            <w:r w:rsidRPr="0088003D">
              <w:rPr>
                <w:rFonts w:cstheme="minorHAnsi"/>
                <w:bCs/>
                <w:lang w:val="ro-RO"/>
              </w:rPr>
              <w:t>şi</w:t>
            </w:r>
            <w:proofErr w:type="spellEnd"/>
            <w:r w:rsidRPr="0088003D">
              <w:rPr>
                <w:rFonts w:cstheme="minorHAnsi"/>
                <w:bCs/>
                <w:lang w:val="ro-RO"/>
              </w:rPr>
              <w:t xml:space="preserve"> inovarea, dezvoltarea urbană durabilă.</w:t>
            </w:r>
          </w:p>
          <w:p w14:paraId="40A8765D" w14:textId="1BAECB7B" w:rsidR="00BB0451" w:rsidRPr="0088003D" w:rsidRDefault="00BB0451" w:rsidP="00DA02DA">
            <w:pPr>
              <w:jc w:val="both"/>
              <w:rPr>
                <w:rFonts w:cstheme="minorHAnsi"/>
                <w:b/>
                <w:lang w:val="ro-RO"/>
              </w:rPr>
            </w:pPr>
            <w:r w:rsidRPr="0088003D">
              <w:rPr>
                <w:rFonts w:cstheme="minorHAnsi"/>
                <w:bCs/>
                <w:lang w:val="ro-RO"/>
              </w:rPr>
              <w:t xml:space="preserve">Astfel, prin </w:t>
            </w:r>
            <w:proofErr w:type="spellStart"/>
            <w:r w:rsidRPr="0088003D">
              <w:rPr>
                <w:rFonts w:cstheme="minorHAnsi"/>
                <w:bCs/>
                <w:lang w:val="ro-RO"/>
              </w:rPr>
              <w:t>PoCIDIF</w:t>
            </w:r>
            <w:proofErr w:type="spellEnd"/>
            <w:r w:rsidRPr="0088003D">
              <w:rPr>
                <w:rFonts w:cstheme="minorHAnsi"/>
                <w:bCs/>
                <w:lang w:val="ro-RO"/>
              </w:rPr>
              <w:t xml:space="preserve"> este finanțată stimularea inovării în vederea contribuției programului la atingerea obiectivului specific RSO1.1. al Fondului European pentru Dezvoltare </w:t>
            </w:r>
            <w:r w:rsidRPr="0088003D">
              <w:rPr>
                <w:rFonts w:cstheme="minorHAnsi"/>
                <w:bCs/>
                <w:lang w:val="ro-RO"/>
              </w:rPr>
              <w:lastRenderedPageBreak/>
              <w:t>Regională: Dezvoltarea capacităților de cercetare și inovare și adoptarea tehnologiilor avansate, urmărind consolidarea coeziunii economice între regiuni. În consecință, cele 2 obiective aparent diferite sunt interconectate.</w:t>
            </w:r>
          </w:p>
        </w:tc>
      </w:tr>
      <w:tr w:rsidR="00BB0451" w:rsidRPr="0088003D" w14:paraId="5592BC29" w14:textId="77777777" w:rsidTr="00BB0451">
        <w:trPr>
          <w:gridBefore w:val="2"/>
          <w:wBefore w:w="138" w:type="dxa"/>
          <w:tblHeader/>
        </w:trPr>
        <w:tc>
          <w:tcPr>
            <w:tcW w:w="870" w:type="dxa"/>
            <w:tcBorders>
              <w:top w:val="double" w:sz="4" w:space="0" w:color="auto"/>
              <w:left w:val="double" w:sz="4" w:space="0" w:color="auto"/>
              <w:bottom w:val="double" w:sz="4" w:space="0" w:color="auto"/>
            </w:tcBorders>
            <w:vAlign w:val="center"/>
          </w:tcPr>
          <w:p w14:paraId="539ED777" w14:textId="77777777" w:rsidR="00BB0451" w:rsidRPr="0088003D" w:rsidRDefault="00BB0451" w:rsidP="00DA02DA">
            <w:pPr>
              <w:jc w:val="both"/>
              <w:rPr>
                <w:rFonts w:cstheme="minorHAnsi"/>
                <w:b/>
                <w:lang w:val="ro-RO"/>
              </w:rPr>
            </w:pPr>
            <w:r w:rsidRPr="0088003D">
              <w:rPr>
                <w:rFonts w:cstheme="minorHAnsi"/>
                <w:b/>
                <w:lang w:val="ro-RO"/>
              </w:rPr>
              <w:lastRenderedPageBreak/>
              <w:t>55.2</w:t>
            </w:r>
          </w:p>
        </w:tc>
        <w:tc>
          <w:tcPr>
            <w:tcW w:w="2090" w:type="dxa"/>
            <w:tcBorders>
              <w:top w:val="double" w:sz="4" w:space="0" w:color="auto"/>
              <w:bottom w:val="double" w:sz="4" w:space="0" w:color="auto"/>
            </w:tcBorders>
          </w:tcPr>
          <w:p w14:paraId="006C07D8" w14:textId="77777777" w:rsidR="00BB0451" w:rsidRPr="0088003D" w:rsidRDefault="00BB0451" w:rsidP="00DA02DA">
            <w:pPr>
              <w:jc w:val="both"/>
              <w:rPr>
                <w:rFonts w:cstheme="minorHAnsi"/>
                <w:b/>
                <w:lang w:val="ro-RO"/>
              </w:rPr>
            </w:pPr>
            <w:r w:rsidRPr="0088003D">
              <w:rPr>
                <w:rFonts w:cstheme="minorHAnsi"/>
                <w:b/>
                <w:lang w:val="ro-RO"/>
              </w:rPr>
              <w:t>Pct. 3.6,</w:t>
            </w:r>
          </w:p>
          <w:p w14:paraId="4B758CFC" w14:textId="77777777" w:rsidR="00BB0451" w:rsidRPr="0088003D" w:rsidRDefault="00BB0451" w:rsidP="00DA02DA">
            <w:pPr>
              <w:jc w:val="both"/>
              <w:rPr>
                <w:rFonts w:cstheme="minorHAnsi"/>
                <w:b/>
                <w:lang w:val="ro-RO"/>
              </w:rPr>
            </w:pPr>
            <w:r w:rsidRPr="0088003D">
              <w:rPr>
                <w:rFonts w:cstheme="minorHAnsi"/>
                <w:b/>
                <w:lang w:val="ro-RO"/>
              </w:rPr>
              <w:t>Pag. 17</w:t>
            </w:r>
          </w:p>
        </w:tc>
        <w:tc>
          <w:tcPr>
            <w:tcW w:w="5392" w:type="dxa"/>
            <w:tcBorders>
              <w:top w:val="double" w:sz="4" w:space="0" w:color="auto"/>
              <w:bottom w:val="double" w:sz="4" w:space="0" w:color="auto"/>
              <w:right w:val="single" w:sz="4" w:space="0" w:color="auto"/>
            </w:tcBorders>
          </w:tcPr>
          <w:p w14:paraId="77AE7D21" w14:textId="77777777" w:rsidR="00BB0451" w:rsidRPr="0088003D" w:rsidRDefault="00BB0451" w:rsidP="00DA02DA">
            <w:pPr>
              <w:spacing w:after="0"/>
              <w:jc w:val="both"/>
              <w:rPr>
                <w:rFonts w:cstheme="minorHAnsi"/>
                <w:b/>
                <w:u w:val="single"/>
                <w:lang w:val="ro-RO"/>
              </w:rPr>
            </w:pPr>
            <w:r w:rsidRPr="0088003D">
              <w:rPr>
                <w:rFonts w:cstheme="minorHAnsi"/>
                <w:b/>
                <w:u w:val="single"/>
                <w:lang w:val="ro-RO"/>
              </w:rPr>
              <w:t>Forma actuala:</w:t>
            </w:r>
          </w:p>
          <w:p w14:paraId="7C0361A2" w14:textId="77777777" w:rsidR="00BB0451" w:rsidRPr="0088003D" w:rsidRDefault="00BB0451" w:rsidP="00DA02DA">
            <w:pPr>
              <w:spacing w:after="0"/>
              <w:jc w:val="both"/>
              <w:rPr>
                <w:rFonts w:cstheme="minorHAnsi"/>
                <w:b/>
                <w:lang w:val="ro-RO"/>
              </w:rPr>
            </w:pPr>
            <w:r w:rsidRPr="0088003D">
              <w:rPr>
                <w:rFonts w:cstheme="minorHAnsi"/>
                <w:bCs/>
                <w:lang w:val="ro-RO"/>
              </w:rPr>
              <w:t xml:space="preserve">Solicitanții care au obținut finanțare în cadrul Acțiunii 1.1 (măsura 1.1.1 sau măsura 1.1.2 </w:t>
            </w:r>
            <w:proofErr w:type="spellStart"/>
            <w:r w:rsidRPr="0088003D">
              <w:rPr>
                <w:rFonts w:cstheme="minorHAnsi"/>
                <w:bCs/>
                <w:lang w:val="ro-RO"/>
              </w:rPr>
              <w:t>PoCIDIF</w:t>
            </w:r>
            <w:proofErr w:type="spellEnd"/>
            <w:r w:rsidRPr="0088003D">
              <w:rPr>
                <w:rFonts w:cstheme="minorHAnsi"/>
                <w:bCs/>
                <w:lang w:val="ro-RO"/>
              </w:rPr>
              <w:t xml:space="preserve"> gestionată de către Organismul Intermediar pentru Cercetare) pentru dezvoltare de software, nu sunt eligibili.</w:t>
            </w:r>
          </w:p>
          <w:p w14:paraId="28C56D6D" w14:textId="77777777" w:rsidR="00BB0451" w:rsidRPr="0088003D" w:rsidRDefault="00BB0451" w:rsidP="00DA02DA">
            <w:pPr>
              <w:spacing w:after="0"/>
              <w:jc w:val="both"/>
              <w:rPr>
                <w:rFonts w:cstheme="minorHAnsi"/>
                <w:b/>
                <w:u w:val="single"/>
                <w:lang w:val="ro-RO"/>
              </w:rPr>
            </w:pPr>
            <w:r w:rsidRPr="0088003D">
              <w:rPr>
                <w:rFonts w:cstheme="minorHAnsi"/>
                <w:b/>
                <w:u w:val="single"/>
                <w:lang w:val="ro-RO"/>
              </w:rPr>
              <w:t>Forma propusa:</w:t>
            </w:r>
          </w:p>
          <w:p w14:paraId="3903C5E4" w14:textId="77777777" w:rsidR="00BB0451" w:rsidRPr="0088003D" w:rsidRDefault="00BB0451" w:rsidP="00DA02DA">
            <w:pPr>
              <w:spacing w:after="0"/>
              <w:jc w:val="both"/>
              <w:rPr>
                <w:rFonts w:cstheme="minorHAnsi"/>
                <w:bCs/>
                <w:lang w:val="ro-RO"/>
              </w:rPr>
            </w:pPr>
            <w:r w:rsidRPr="0088003D">
              <w:rPr>
                <w:rFonts w:cstheme="minorHAnsi"/>
                <w:bCs/>
                <w:lang w:val="ro-RO"/>
              </w:rPr>
              <w:t>Această cerință introduce o restricție cu potențial discriminatoriu pentru companiile de pe piață, deoarece:</w:t>
            </w:r>
          </w:p>
          <w:p w14:paraId="60CB86C1" w14:textId="77777777" w:rsidR="00BB0451" w:rsidRPr="0088003D" w:rsidRDefault="00BB0451" w:rsidP="00DA02DA">
            <w:pPr>
              <w:jc w:val="both"/>
              <w:rPr>
                <w:rFonts w:cstheme="minorHAnsi"/>
                <w:bCs/>
                <w:lang w:val="ro-RO"/>
              </w:rPr>
            </w:pPr>
            <w:r w:rsidRPr="0088003D">
              <w:rPr>
                <w:rFonts w:cstheme="minorHAnsi"/>
                <w:bCs/>
                <w:lang w:val="ro-RO"/>
              </w:rPr>
              <w:t>1.Un număr foarte mic de companii au primit finanțare prin aceste apeluri. Această excludere riscă să afecteze disproporționat companii care demonstrează capacitate de implementare, respectiv dezvoltare a unor proiecte relevante.</w:t>
            </w:r>
          </w:p>
          <w:p w14:paraId="7AFD8C87" w14:textId="77777777" w:rsidR="00BB0451" w:rsidRPr="0088003D" w:rsidRDefault="00BB0451" w:rsidP="00DA02DA">
            <w:pPr>
              <w:jc w:val="both"/>
              <w:rPr>
                <w:rFonts w:cstheme="minorHAnsi"/>
                <w:bCs/>
                <w:lang w:val="ro-RO"/>
              </w:rPr>
            </w:pPr>
            <w:r w:rsidRPr="0088003D">
              <w:rPr>
                <w:rFonts w:cstheme="minorHAnsi"/>
                <w:bCs/>
                <w:lang w:val="ro-RO"/>
              </w:rPr>
              <w:t>2.Resursele umane nu pot să lucreze în ambele proiecte la capacitate maximă datorită regulilor de verificare a timpilor de lucru pe proiect/persoană, astfel că riscul de suprapunere operațională este controlat prin mecanismele existente și nu justifică excluderea automată a beneficiarilor anteriori.</w:t>
            </w:r>
          </w:p>
          <w:p w14:paraId="6C04FEE4" w14:textId="77777777" w:rsidR="00BB0451" w:rsidRPr="0088003D" w:rsidRDefault="00BB0451" w:rsidP="00DA02DA">
            <w:pPr>
              <w:jc w:val="both"/>
              <w:rPr>
                <w:rFonts w:cstheme="minorHAnsi"/>
                <w:bCs/>
                <w:lang w:val="ro-RO"/>
              </w:rPr>
            </w:pPr>
            <w:r w:rsidRPr="0088003D">
              <w:rPr>
                <w:rFonts w:cstheme="minorHAnsi"/>
                <w:bCs/>
                <w:lang w:val="ro-RO"/>
              </w:rPr>
              <w:t>3.Domeniile de specializare inteligentă diferă între apelul curent și apelurile la care se face referire, din cadrul Acțiunii 1.1.</w:t>
            </w:r>
          </w:p>
          <w:p w14:paraId="16B367BE" w14:textId="77777777" w:rsidR="00BB0451" w:rsidRPr="0088003D" w:rsidRDefault="00BB0451" w:rsidP="00DA02DA">
            <w:pPr>
              <w:jc w:val="both"/>
              <w:rPr>
                <w:rFonts w:cstheme="minorHAnsi"/>
                <w:bCs/>
                <w:lang w:val="ro-RO"/>
              </w:rPr>
            </w:pPr>
            <w:r w:rsidRPr="0088003D">
              <w:rPr>
                <w:rFonts w:cstheme="minorHAnsi"/>
                <w:bCs/>
                <w:lang w:val="ro-RO"/>
              </w:rPr>
              <w:t>4.Punctajul proiectului avantajează experiența în implementarea proiectelor pe fonduri europene.</w:t>
            </w:r>
          </w:p>
          <w:p w14:paraId="7B9FA1B0" w14:textId="77777777" w:rsidR="00BB0451" w:rsidRPr="0088003D" w:rsidRDefault="00BB0451" w:rsidP="00DA02DA">
            <w:pPr>
              <w:jc w:val="both"/>
              <w:rPr>
                <w:rFonts w:cstheme="minorHAnsi"/>
                <w:bCs/>
                <w:lang w:val="ro-RO"/>
              </w:rPr>
            </w:pPr>
            <w:r w:rsidRPr="0088003D">
              <w:rPr>
                <w:rFonts w:cstheme="minorHAnsi"/>
                <w:bCs/>
                <w:lang w:val="ro-RO"/>
              </w:rPr>
              <w:lastRenderedPageBreak/>
              <w:t>5.</w:t>
            </w:r>
            <w:r w:rsidRPr="0088003D">
              <w:rPr>
                <w:rFonts w:cstheme="minorHAnsi"/>
                <w:lang w:val="ro-RO"/>
              </w:rPr>
              <w:t xml:space="preserve">Apelurile din cadrul Acțiunii 1.1. țintesc proiecte cu niveluri reduse de maturitate tehnologică, pornind de la TRL mic (TRL 4) și cu punctajul acordat pentru progresul către TRL9, în timp ce, în cazul prezentului apel, se impune TRL de intrare în producție, astfel că instrumentele se adresează unor etape diferite ale ciclului de inovare. </w:t>
            </w:r>
          </w:p>
          <w:p w14:paraId="360AC996" w14:textId="77777777" w:rsidR="00BB0451" w:rsidRPr="0088003D" w:rsidRDefault="00BB0451" w:rsidP="00DA02DA">
            <w:pPr>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tcPr>
          <w:p w14:paraId="03B67959" w14:textId="1BC0DF37" w:rsidR="00BB0451" w:rsidRPr="0088003D" w:rsidRDefault="00BB0451" w:rsidP="00DA02DA">
            <w:pPr>
              <w:jc w:val="both"/>
              <w:rPr>
                <w:rFonts w:cstheme="minorHAnsi"/>
                <w:bCs/>
                <w:lang w:val="ro-RO"/>
              </w:rPr>
            </w:pPr>
          </w:p>
          <w:p w14:paraId="27EFCCC0" w14:textId="77777777" w:rsidR="00BB0451" w:rsidRPr="0088003D" w:rsidRDefault="00BB0451" w:rsidP="009A10FF">
            <w:pPr>
              <w:jc w:val="both"/>
              <w:rPr>
                <w:rFonts w:cstheme="minorHAnsi"/>
                <w:bCs/>
                <w:lang w:val="ro-RO"/>
              </w:rPr>
            </w:pPr>
            <w:r w:rsidRPr="0088003D">
              <w:rPr>
                <w:rFonts w:cstheme="minorHAnsi"/>
                <w:bCs/>
                <w:lang w:val="ro-RO"/>
              </w:rPr>
              <w:t xml:space="preserve">Intenția finanțatorului este de a susține cât mai multe IMM-uri. </w:t>
            </w:r>
          </w:p>
          <w:p w14:paraId="358EBAB1" w14:textId="77777777" w:rsidR="00BB0451" w:rsidRPr="0088003D" w:rsidRDefault="00BB0451" w:rsidP="009A10FF">
            <w:pPr>
              <w:jc w:val="both"/>
              <w:rPr>
                <w:rFonts w:cstheme="minorHAnsi"/>
                <w:bCs/>
                <w:lang w:val="ro-RO"/>
              </w:rPr>
            </w:pPr>
            <w:r w:rsidRPr="0088003D">
              <w:rPr>
                <w:rFonts w:cstheme="minorHAnsi"/>
                <w:bCs/>
                <w:lang w:val="ro-RO"/>
              </w:rPr>
              <w:t xml:space="preserve">Având în vedere faptul că pentru acțiunile 1.1.1 și 1.1.2 au fost depuse un număr semnificativ de proiecte, dintre care doar 45% au obținut finanțarea, interesul și potențialul pentru acest apel este asigurat. Restricția acceptării acelorași companii care au obținut finanțare pentru dezvoltare de software prin cele 2 acțiuni menționate mai sus conduce pe de o parte la evitarea dublei finanțări (mai dificil de stabilit în cazul activelor necorporale) și pe de altă parte la evitarea sprijinirii acelorași companii care au primit deja finanțare prin </w:t>
            </w:r>
            <w:proofErr w:type="spellStart"/>
            <w:r w:rsidRPr="0088003D">
              <w:rPr>
                <w:rFonts w:cstheme="minorHAnsi"/>
                <w:bCs/>
                <w:lang w:val="ro-RO"/>
              </w:rPr>
              <w:t>PoCIDIF</w:t>
            </w:r>
            <w:proofErr w:type="spellEnd"/>
            <w:r w:rsidRPr="0088003D">
              <w:rPr>
                <w:rFonts w:cstheme="minorHAnsi"/>
                <w:bCs/>
                <w:lang w:val="ro-RO"/>
              </w:rPr>
              <w:t xml:space="preserve">.  </w:t>
            </w:r>
          </w:p>
          <w:p w14:paraId="56E441A7" w14:textId="6D1374C2" w:rsidR="00BB0451" w:rsidRPr="0088003D" w:rsidRDefault="00BB0451" w:rsidP="00DA02DA">
            <w:pPr>
              <w:jc w:val="both"/>
              <w:rPr>
                <w:rFonts w:cstheme="minorHAnsi"/>
                <w:bCs/>
                <w:lang w:val="ro-RO"/>
              </w:rPr>
            </w:pPr>
          </w:p>
        </w:tc>
      </w:tr>
      <w:tr w:rsidR="00BB0451" w:rsidRPr="0088003D" w14:paraId="39D5B030" w14:textId="77777777" w:rsidTr="00BB0451">
        <w:trPr>
          <w:gridBefore w:val="2"/>
          <w:wBefore w:w="138" w:type="dxa"/>
          <w:tblHeader/>
        </w:trPr>
        <w:tc>
          <w:tcPr>
            <w:tcW w:w="870" w:type="dxa"/>
            <w:tcBorders>
              <w:top w:val="double" w:sz="4" w:space="0" w:color="auto"/>
              <w:left w:val="double" w:sz="4" w:space="0" w:color="auto"/>
              <w:bottom w:val="double" w:sz="4" w:space="0" w:color="auto"/>
            </w:tcBorders>
            <w:vAlign w:val="center"/>
          </w:tcPr>
          <w:p w14:paraId="7949622F" w14:textId="77777777" w:rsidR="00BB0451" w:rsidRPr="0088003D" w:rsidRDefault="00BB0451" w:rsidP="00DA02DA">
            <w:pPr>
              <w:jc w:val="both"/>
              <w:rPr>
                <w:rFonts w:cstheme="minorHAnsi"/>
                <w:b/>
                <w:lang w:val="ro-RO"/>
              </w:rPr>
            </w:pPr>
            <w:r w:rsidRPr="0088003D">
              <w:rPr>
                <w:rFonts w:cstheme="minorHAnsi"/>
                <w:b/>
                <w:lang w:val="ro-RO"/>
              </w:rPr>
              <w:t>55.3</w:t>
            </w:r>
          </w:p>
        </w:tc>
        <w:tc>
          <w:tcPr>
            <w:tcW w:w="2090" w:type="dxa"/>
            <w:tcBorders>
              <w:top w:val="double" w:sz="4" w:space="0" w:color="auto"/>
              <w:bottom w:val="double" w:sz="4" w:space="0" w:color="auto"/>
            </w:tcBorders>
          </w:tcPr>
          <w:p w14:paraId="13ECB01B" w14:textId="77777777" w:rsidR="00BB0451" w:rsidRPr="0088003D" w:rsidRDefault="00BB0451" w:rsidP="00DA02DA">
            <w:pPr>
              <w:pStyle w:val="Default"/>
              <w:jc w:val="both"/>
              <w:rPr>
                <w:rFonts w:asciiTheme="minorHAnsi" w:hAnsiTheme="minorHAnsi" w:cstheme="minorHAnsi"/>
                <w:sz w:val="22"/>
                <w:szCs w:val="22"/>
                <w:lang w:val="ro-RO"/>
              </w:rPr>
            </w:pPr>
            <w:proofErr w:type="spellStart"/>
            <w:r w:rsidRPr="0088003D">
              <w:rPr>
                <w:rFonts w:asciiTheme="minorHAnsi" w:hAnsiTheme="minorHAnsi" w:cstheme="minorHAnsi"/>
                <w:sz w:val="22"/>
                <w:szCs w:val="22"/>
                <w:lang w:val="ro-RO"/>
              </w:rPr>
              <w:t>Pct</w:t>
            </w:r>
            <w:proofErr w:type="spellEnd"/>
            <w:r w:rsidRPr="0088003D">
              <w:rPr>
                <w:rFonts w:asciiTheme="minorHAnsi" w:hAnsiTheme="minorHAnsi" w:cstheme="minorHAnsi"/>
                <w:sz w:val="22"/>
                <w:szCs w:val="22"/>
                <w:lang w:val="ro-RO"/>
              </w:rPr>
              <w:t xml:space="preserve"> 5.1.1, </w:t>
            </w:r>
          </w:p>
          <w:p w14:paraId="7A2CAE92" w14:textId="77777777" w:rsidR="00BB0451" w:rsidRPr="0088003D" w:rsidRDefault="00BB0451" w:rsidP="00DA02DA">
            <w:pPr>
              <w:pStyle w:val="Default"/>
              <w:jc w:val="both"/>
              <w:rPr>
                <w:rFonts w:asciiTheme="minorHAnsi" w:hAnsiTheme="minorHAnsi" w:cstheme="minorHAnsi"/>
                <w:sz w:val="22"/>
                <w:szCs w:val="22"/>
                <w:lang w:val="ro-RO"/>
              </w:rPr>
            </w:pPr>
            <w:proofErr w:type="spellStart"/>
            <w:r w:rsidRPr="0088003D">
              <w:rPr>
                <w:rFonts w:asciiTheme="minorHAnsi" w:hAnsiTheme="minorHAnsi" w:cstheme="minorHAnsi"/>
                <w:sz w:val="22"/>
                <w:szCs w:val="22"/>
                <w:lang w:val="ro-RO"/>
              </w:rPr>
              <w:t>Subpct</w:t>
            </w:r>
            <w:proofErr w:type="spellEnd"/>
            <w:r w:rsidRPr="0088003D">
              <w:rPr>
                <w:rFonts w:asciiTheme="minorHAnsi" w:hAnsiTheme="minorHAnsi" w:cstheme="minorHAnsi"/>
                <w:sz w:val="22"/>
                <w:szCs w:val="22"/>
                <w:lang w:val="ro-RO"/>
              </w:rPr>
              <w:t xml:space="preserve">. 15, </w:t>
            </w:r>
          </w:p>
          <w:p w14:paraId="1F32066C" w14:textId="77777777" w:rsidR="00BB0451" w:rsidRPr="0088003D" w:rsidRDefault="00BB0451" w:rsidP="00DA02DA">
            <w:pPr>
              <w:jc w:val="both"/>
              <w:rPr>
                <w:rFonts w:cstheme="minorHAnsi"/>
                <w:b/>
                <w:lang w:val="ro-RO"/>
              </w:rPr>
            </w:pPr>
            <w:r w:rsidRPr="0088003D">
              <w:rPr>
                <w:rFonts w:cstheme="minorHAnsi"/>
                <w:lang w:val="ro-RO"/>
              </w:rPr>
              <w:t xml:space="preserve">Pag. 29 </w:t>
            </w:r>
          </w:p>
        </w:tc>
        <w:tc>
          <w:tcPr>
            <w:tcW w:w="5392" w:type="dxa"/>
            <w:tcBorders>
              <w:top w:val="double" w:sz="4" w:space="0" w:color="auto"/>
              <w:bottom w:val="double" w:sz="4" w:space="0" w:color="auto"/>
              <w:right w:val="single" w:sz="4" w:space="0" w:color="auto"/>
            </w:tcBorders>
          </w:tcPr>
          <w:p w14:paraId="5D2D2457" w14:textId="77777777" w:rsidR="00BB0451" w:rsidRPr="0088003D" w:rsidRDefault="00BB0451" w:rsidP="00DA02DA">
            <w:pPr>
              <w:spacing w:after="0"/>
              <w:jc w:val="both"/>
              <w:rPr>
                <w:rFonts w:cstheme="minorHAnsi"/>
                <w:b/>
                <w:u w:val="single"/>
                <w:lang w:val="ro-RO"/>
              </w:rPr>
            </w:pPr>
            <w:r w:rsidRPr="0088003D">
              <w:rPr>
                <w:rFonts w:cstheme="minorHAnsi"/>
                <w:b/>
                <w:u w:val="single"/>
                <w:lang w:val="ro-RO"/>
              </w:rPr>
              <w:t>Forma actuala:</w:t>
            </w:r>
          </w:p>
          <w:p w14:paraId="27D805E8" w14:textId="77777777" w:rsidR="00BB0451" w:rsidRPr="0088003D" w:rsidRDefault="00BB0451" w:rsidP="00DA02DA">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Fac dovada cofinanțării eligibile aferente proiectului și a cheltuielilor neeligibile asociate acestuia, exclusiv TVA (prin: prezentarea unui extras de cont sau linie/contract de credit emise de bancă/</w:t>
            </w:r>
            <w:proofErr w:type="spellStart"/>
            <w:r w:rsidRPr="0088003D">
              <w:rPr>
                <w:rFonts w:asciiTheme="minorHAnsi" w:hAnsiTheme="minorHAnsi" w:cstheme="minorHAnsi"/>
                <w:sz w:val="22"/>
                <w:szCs w:val="22"/>
                <w:lang w:val="ro-RO"/>
              </w:rPr>
              <w:t>instituţie</w:t>
            </w:r>
            <w:proofErr w:type="spellEnd"/>
            <w:r w:rsidRPr="0088003D">
              <w:rPr>
                <w:rFonts w:asciiTheme="minorHAnsi" w:hAnsiTheme="minorHAnsi" w:cstheme="minorHAnsi"/>
                <w:sz w:val="22"/>
                <w:szCs w:val="22"/>
                <w:lang w:val="ro-RO"/>
              </w:rPr>
              <w:t xml:space="preserve"> financiar bancară/nebancară) în etapa de contractare, în termen de 15 zile lucrătoare de la data primirii Scrisorii pentru demararea etapei de contractare; </w:t>
            </w:r>
          </w:p>
          <w:p w14:paraId="25676921" w14:textId="77777777" w:rsidR="00BB0451" w:rsidRPr="0088003D" w:rsidRDefault="00BB0451" w:rsidP="00DA02DA">
            <w:pPr>
              <w:spacing w:after="0"/>
              <w:jc w:val="both"/>
              <w:rPr>
                <w:rFonts w:cstheme="minorHAnsi"/>
                <w:b/>
                <w:u w:val="single"/>
                <w:lang w:val="ro-RO"/>
              </w:rPr>
            </w:pPr>
            <w:r w:rsidRPr="0088003D">
              <w:rPr>
                <w:rFonts w:cstheme="minorHAnsi"/>
                <w:b/>
                <w:u w:val="single"/>
                <w:lang w:val="ro-RO"/>
              </w:rPr>
              <w:t>Forma propusa:</w:t>
            </w:r>
          </w:p>
          <w:p w14:paraId="0B38D448" w14:textId="77777777" w:rsidR="00BB0451" w:rsidRPr="0088003D" w:rsidRDefault="00BB0451" w:rsidP="00DA02DA">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t xml:space="preserve">Conform notei nr: G 2025 – 84981/23.07.2025, privind clarificarea unor prevederi din Ghidul solicitantului aferent Măsurii 1.1.1 și 1.1.2, aceasta prevedere a fost anulată. În prezentul ghid se va păstra? </w:t>
            </w:r>
          </w:p>
          <w:p w14:paraId="1E3497F7" w14:textId="77777777" w:rsidR="00BB0451" w:rsidRPr="0088003D" w:rsidRDefault="00BB0451" w:rsidP="00DA02DA">
            <w:pPr>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tcPr>
          <w:p w14:paraId="62B68EFC" w14:textId="0931D984" w:rsidR="00BB0451" w:rsidRPr="0088003D" w:rsidRDefault="00BB0451" w:rsidP="00DA02DA">
            <w:pPr>
              <w:jc w:val="both"/>
              <w:rPr>
                <w:rFonts w:cstheme="minorHAnsi"/>
                <w:bCs/>
                <w:lang w:val="ro-RO"/>
              </w:rPr>
            </w:pPr>
            <w:r w:rsidRPr="0088003D">
              <w:rPr>
                <w:rFonts w:cstheme="minorHAnsi"/>
                <w:bCs/>
                <w:lang w:val="ro-RO"/>
              </w:rPr>
              <w:t xml:space="preserve">În cazul ghidului solicitantului aferent măsurilor 1.1.1 și 1.1.2 </w:t>
            </w:r>
            <w:proofErr w:type="spellStart"/>
            <w:r w:rsidRPr="0088003D">
              <w:rPr>
                <w:rFonts w:cstheme="minorHAnsi"/>
                <w:bCs/>
                <w:lang w:val="ro-RO"/>
              </w:rPr>
              <w:t>PoCIDIF</w:t>
            </w:r>
            <w:proofErr w:type="spellEnd"/>
            <w:r w:rsidRPr="0088003D">
              <w:rPr>
                <w:rFonts w:cstheme="minorHAnsi"/>
                <w:bCs/>
                <w:lang w:val="ro-RO"/>
              </w:rPr>
              <w:t xml:space="preserve"> această prevedere nu fusese menționată în ghidul specific, ci doar într-o anexă. Nota de clarificare nr. G 2025 - 84981/23.07.2025 a avut drept scop alinierea anexelor cu ghidul aferent. În cazul Acțiunii 2.1 prevederea va fi integrată în ghidul solicitantului.</w:t>
            </w:r>
          </w:p>
        </w:tc>
      </w:tr>
      <w:tr w:rsidR="00BB0451" w:rsidRPr="0088003D" w14:paraId="2ED0CDE6"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5D505EA" w14:textId="77777777" w:rsidR="00BB0451" w:rsidRPr="0088003D" w:rsidRDefault="00BB0451" w:rsidP="00DA02DA">
            <w:pPr>
              <w:jc w:val="both"/>
              <w:rPr>
                <w:rFonts w:cstheme="minorHAnsi"/>
                <w:b/>
                <w:lang w:val="ro-RO"/>
              </w:rPr>
            </w:pPr>
            <w:r w:rsidRPr="0088003D">
              <w:rPr>
                <w:rFonts w:cstheme="minorHAnsi"/>
                <w:b/>
                <w:lang w:val="ro-RO"/>
              </w:rPr>
              <w:t>55.4</w:t>
            </w:r>
          </w:p>
        </w:tc>
        <w:tc>
          <w:tcPr>
            <w:tcW w:w="2090" w:type="dxa"/>
            <w:tcBorders>
              <w:top w:val="double" w:sz="4" w:space="0" w:color="auto"/>
              <w:bottom w:val="double" w:sz="4" w:space="0" w:color="auto"/>
            </w:tcBorders>
          </w:tcPr>
          <w:p w14:paraId="5BBBABE4"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Pct. 5.2.1, </w:t>
            </w:r>
          </w:p>
          <w:p w14:paraId="49BE3EB7" w14:textId="77777777" w:rsidR="00BB0451" w:rsidRPr="0088003D" w:rsidRDefault="00BB0451" w:rsidP="00DA02DA">
            <w:pPr>
              <w:jc w:val="both"/>
              <w:rPr>
                <w:rFonts w:cstheme="minorHAnsi"/>
                <w:b/>
                <w:lang w:val="ro-RO"/>
              </w:rPr>
            </w:pPr>
            <w:r w:rsidRPr="0088003D">
              <w:rPr>
                <w:rFonts w:cstheme="minorHAnsi"/>
                <w:lang w:val="ro-RO"/>
              </w:rPr>
              <w:t xml:space="preserve">Pag. 34 </w:t>
            </w:r>
          </w:p>
        </w:tc>
        <w:tc>
          <w:tcPr>
            <w:tcW w:w="5392" w:type="dxa"/>
            <w:tcBorders>
              <w:top w:val="double" w:sz="4" w:space="0" w:color="auto"/>
              <w:bottom w:val="double" w:sz="4" w:space="0" w:color="auto"/>
              <w:right w:val="single" w:sz="4" w:space="0" w:color="auto"/>
            </w:tcBorders>
          </w:tcPr>
          <w:p w14:paraId="2278DA1C" w14:textId="77777777" w:rsidR="00BB0451" w:rsidRPr="0088003D" w:rsidRDefault="00BB0451" w:rsidP="00DA02DA">
            <w:pPr>
              <w:spacing w:after="0"/>
              <w:jc w:val="both"/>
              <w:rPr>
                <w:rFonts w:cstheme="minorHAnsi"/>
                <w:b/>
                <w:u w:val="single"/>
                <w:lang w:val="ro-RO"/>
              </w:rPr>
            </w:pPr>
            <w:r w:rsidRPr="0088003D">
              <w:rPr>
                <w:rFonts w:cstheme="minorHAnsi"/>
                <w:b/>
                <w:u w:val="single"/>
                <w:lang w:val="ro-RO"/>
              </w:rPr>
              <w:t>Forma actuala:</w:t>
            </w:r>
          </w:p>
          <w:p w14:paraId="11541FAB" w14:textId="77777777" w:rsidR="00BB0451" w:rsidRPr="0088003D" w:rsidRDefault="00BB0451" w:rsidP="00DA02DA">
            <w:pPr>
              <w:pStyle w:val="Default"/>
              <w:jc w:val="both"/>
              <w:rPr>
                <w:rFonts w:asciiTheme="minorHAnsi" w:hAnsiTheme="minorHAnsi" w:cstheme="minorHAnsi"/>
                <w:color w:val="auto"/>
                <w:lang w:val="ro-RO"/>
              </w:rPr>
            </w:pPr>
          </w:p>
          <w:p w14:paraId="634F9F23"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Caracterul inovativ va fi demonstrat prin intermediul unei evaluări realizate de un expert extern, că va dezvolta într-un viitor previzibil produse, servicii sau procese care sunt noi sau </w:t>
            </w:r>
            <w:proofErr w:type="spellStart"/>
            <w:r w:rsidRPr="0088003D">
              <w:rPr>
                <w:rFonts w:asciiTheme="minorHAnsi" w:hAnsiTheme="minorHAnsi" w:cstheme="minorHAnsi"/>
                <w:sz w:val="22"/>
                <w:szCs w:val="22"/>
                <w:lang w:val="ro-RO"/>
              </w:rPr>
              <w:t>îmbunătăţite</w:t>
            </w:r>
            <w:proofErr w:type="spellEnd"/>
            <w:r w:rsidRPr="0088003D">
              <w:rPr>
                <w:rFonts w:asciiTheme="minorHAnsi" w:hAnsiTheme="minorHAnsi" w:cstheme="minorHAnsi"/>
                <w:sz w:val="22"/>
                <w:szCs w:val="22"/>
                <w:lang w:val="ro-RO"/>
              </w:rPr>
              <w:t xml:space="preserve"> în mod </w:t>
            </w:r>
            <w:proofErr w:type="spellStart"/>
            <w:r w:rsidRPr="0088003D">
              <w:rPr>
                <w:rFonts w:asciiTheme="minorHAnsi" w:hAnsiTheme="minorHAnsi" w:cstheme="minorHAnsi"/>
                <w:sz w:val="22"/>
                <w:szCs w:val="22"/>
                <w:lang w:val="ro-RO"/>
              </w:rPr>
              <w:t>substanţial</w:t>
            </w:r>
            <w:proofErr w:type="spellEnd"/>
            <w:r w:rsidRPr="0088003D">
              <w:rPr>
                <w:rFonts w:asciiTheme="minorHAnsi" w:hAnsiTheme="minorHAnsi" w:cstheme="minorHAnsi"/>
                <w:sz w:val="22"/>
                <w:szCs w:val="22"/>
                <w:lang w:val="ro-RO"/>
              </w:rPr>
              <w:t xml:space="preserve"> în raport cu stadiul actual al tehnologiei din sectorul respectiv și care prezintă riscul unei </w:t>
            </w:r>
            <w:proofErr w:type="spellStart"/>
            <w:r w:rsidRPr="0088003D">
              <w:rPr>
                <w:rFonts w:asciiTheme="minorHAnsi" w:hAnsiTheme="minorHAnsi" w:cstheme="minorHAnsi"/>
                <w:sz w:val="22"/>
                <w:szCs w:val="22"/>
                <w:lang w:val="ro-RO"/>
              </w:rPr>
              <w:t>disfuncţionalităţi</w:t>
            </w:r>
            <w:proofErr w:type="spellEnd"/>
            <w:r w:rsidRPr="0088003D">
              <w:rPr>
                <w:rFonts w:asciiTheme="minorHAnsi" w:hAnsiTheme="minorHAnsi" w:cstheme="minorHAnsi"/>
                <w:sz w:val="22"/>
                <w:szCs w:val="22"/>
                <w:lang w:val="ro-RO"/>
              </w:rPr>
              <w:t xml:space="preserve"> de natură tehnologică ori industrială. </w:t>
            </w:r>
          </w:p>
          <w:p w14:paraId="0098EE84" w14:textId="77777777" w:rsidR="00BB0451" w:rsidRPr="0088003D" w:rsidRDefault="00BB0451" w:rsidP="00DA02DA">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lastRenderedPageBreak/>
              <w:t xml:space="preserve">Documente justificative: raportul emis de expertul extern care va face dovada că îndeplinește, cumulativ, următoarele cerințe: </w:t>
            </w:r>
          </w:p>
          <w:p w14:paraId="0602E78B"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a) are experiență dovedită de cel puțin 10 ani în sectorul vizat pentru dezvoltarea produsului/serviciului/procesului inovativ; </w:t>
            </w:r>
          </w:p>
          <w:p w14:paraId="38796BB5"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b) a publicat în ultimii 10 ani cel puțin 2 articole/lucrări </w:t>
            </w:r>
            <w:proofErr w:type="spellStart"/>
            <w:r w:rsidRPr="0088003D">
              <w:rPr>
                <w:rFonts w:asciiTheme="minorHAnsi" w:hAnsiTheme="minorHAnsi" w:cstheme="minorHAnsi"/>
                <w:sz w:val="22"/>
                <w:szCs w:val="22"/>
                <w:lang w:val="ro-RO"/>
              </w:rPr>
              <w:t>ștințifice</w:t>
            </w:r>
            <w:proofErr w:type="spellEnd"/>
            <w:r w:rsidRPr="0088003D">
              <w:rPr>
                <w:rFonts w:asciiTheme="minorHAnsi" w:hAnsiTheme="minorHAnsi" w:cstheme="minorHAnsi"/>
                <w:sz w:val="22"/>
                <w:szCs w:val="22"/>
                <w:lang w:val="ro-RO"/>
              </w:rPr>
              <w:t xml:space="preserve">, în calitate de autor sau coautor, în publicații recunoscute </w:t>
            </w:r>
            <w:proofErr w:type="spellStart"/>
            <w:r w:rsidRPr="0088003D">
              <w:rPr>
                <w:rFonts w:asciiTheme="minorHAnsi" w:hAnsiTheme="minorHAnsi" w:cstheme="minorHAnsi"/>
                <w:sz w:val="22"/>
                <w:szCs w:val="22"/>
                <w:lang w:val="ro-RO"/>
              </w:rPr>
              <w:t>international</w:t>
            </w:r>
            <w:proofErr w:type="spellEnd"/>
            <w:r w:rsidRPr="0088003D">
              <w:rPr>
                <w:rFonts w:asciiTheme="minorHAnsi" w:hAnsiTheme="minorHAnsi" w:cstheme="minorHAnsi"/>
                <w:sz w:val="22"/>
                <w:szCs w:val="22"/>
                <w:lang w:val="ro-RO"/>
              </w:rPr>
              <w:t xml:space="preserve">/reviste de specialitate în sectorul vizat pentru dezvoltarea produsului/serviciului/procesului inovativ; </w:t>
            </w:r>
          </w:p>
          <w:p w14:paraId="2525C42C"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c) deține acreditări/certificări relevante în sectorul vizat pentru dezvoltarea produsului/serviciului/procesului inovativ, emise de organizații relevante, obținute în ultimii 10 ani. </w:t>
            </w:r>
          </w:p>
          <w:p w14:paraId="34E3962A" w14:textId="77777777" w:rsidR="00BB0451" w:rsidRPr="0088003D" w:rsidRDefault="00BB0451" w:rsidP="00DA02DA">
            <w:pPr>
              <w:spacing w:after="0"/>
              <w:jc w:val="both"/>
              <w:rPr>
                <w:rFonts w:cstheme="minorHAnsi"/>
                <w:b/>
                <w:u w:val="single"/>
                <w:lang w:val="ro-RO"/>
              </w:rPr>
            </w:pPr>
            <w:r w:rsidRPr="0088003D">
              <w:rPr>
                <w:rFonts w:cstheme="minorHAnsi"/>
                <w:b/>
                <w:u w:val="single"/>
                <w:lang w:val="ro-RO"/>
              </w:rPr>
              <w:t>Forma propusa:</w:t>
            </w:r>
          </w:p>
          <w:p w14:paraId="1A049C5B"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Pentru anumite domenii de activitate, aceste cerințe sunt restrictive și dificil de îndeplinit cumulativ, în timp ce o astfel de expertiză este greu de identificat în timpul scurt de la momentul publicării ghidului final până la momentul depunerii cererii de finanțare. Publicarea de articole științifice este apanajul personalului din institute de cercetare și mediul universitar, însă anumite specializări sunt dificil de validat în contextul proiectului, cu atât mai mult în lipsa unor acreditări sau certificări formalizate. O astfel de abordare poate conduce la evaluări formale sau speculative în lipsa unui mecanism predictibil și coerent de validare a expertizei. </w:t>
            </w:r>
          </w:p>
          <w:p w14:paraId="3DEF1365" w14:textId="77777777" w:rsidR="00BB0451" w:rsidRPr="0088003D" w:rsidRDefault="00BB0451" w:rsidP="00DA02DA">
            <w:pPr>
              <w:jc w:val="both"/>
              <w:rPr>
                <w:rFonts w:cstheme="minorHAnsi"/>
                <w:bCs/>
                <w:lang w:val="ro-RO"/>
              </w:rPr>
            </w:pPr>
            <w:r w:rsidRPr="0088003D">
              <w:rPr>
                <w:rFonts w:cstheme="minorHAnsi"/>
                <w:lang w:val="ro-RO"/>
              </w:rPr>
              <w:t xml:space="preserve">Recomandăm ca evaluatorul să îndeplinească una din cele 3 cerințe, nu toate cumulativ. </w:t>
            </w:r>
          </w:p>
        </w:tc>
        <w:tc>
          <w:tcPr>
            <w:tcW w:w="5670" w:type="dxa"/>
            <w:tcBorders>
              <w:top w:val="double" w:sz="4" w:space="0" w:color="auto"/>
              <w:left w:val="single" w:sz="4" w:space="0" w:color="auto"/>
              <w:bottom w:val="double" w:sz="4" w:space="0" w:color="auto"/>
              <w:right w:val="double" w:sz="4" w:space="0" w:color="auto"/>
            </w:tcBorders>
          </w:tcPr>
          <w:p w14:paraId="4C870F0C" w14:textId="77777777" w:rsidR="00BB0451" w:rsidRPr="0088003D" w:rsidRDefault="00BB0451" w:rsidP="00DA02DA">
            <w:pPr>
              <w:jc w:val="both"/>
              <w:rPr>
                <w:rFonts w:cstheme="minorHAnsi"/>
                <w:bCs/>
                <w:lang w:val="ro-RO"/>
              </w:rPr>
            </w:pPr>
            <w:r w:rsidRPr="0088003D">
              <w:rPr>
                <w:rFonts w:cstheme="minorHAnsi"/>
                <w:bCs/>
                <w:lang w:val="ro-RO"/>
              </w:rPr>
              <w:lastRenderedPageBreak/>
              <w:t>Propunere acceptată</w:t>
            </w:r>
          </w:p>
          <w:p w14:paraId="6E75EBC9" w14:textId="77777777" w:rsidR="00BB0451" w:rsidRPr="0088003D" w:rsidRDefault="00BB0451" w:rsidP="00DA02DA">
            <w:pPr>
              <w:jc w:val="both"/>
              <w:rPr>
                <w:rFonts w:cstheme="minorHAnsi"/>
                <w:bCs/>
                <w:lang w:val="ro-RO"/>
              </w:rPr>
            </w:pPr>
          </w:p>
          <w:p w14:paraId="17C7D659" w14:textId="21887446" w:rsidR="00BB0451" w:rsidRPr="0088003D" w:rsidRDefault="00BB0451" w:rsidP="00CF4722">
            <w:pPr>
              <w:jc w:val="both"/>
              <w:rPr>
                <w:rFonts w:cstheme="minorHAnsi"/>
                <w:bCs/>
                <w:lang w:val="ro-RO"/>
              </w:rPr>
            </w:pPr>
            <w:r w:rsidRPr="0088003D">
              <w:rPr>
                <w:rFonts w:cstheme="minorHAnsi"/>
                <w:bCs/>
                <w:lang w:val="ro-RO"/>
              </w:rPr>
              <w:t>Ghidul a fost modificat. Vă rugăm să analizați varianta aprobată a ghidului.</w:t>
            </w:r>
          </w:p>
        </w:tc>
      </w:tr>
      <w:tr w:rsidR="00BB0451" w:rsidRPr="0088003D" w14:paraId="6155C043"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B77C992" w14:textId="77777777" w:rsidR="00BB0451" w:rsidRPr="0088003D" w:rsidRDefault="00BB0451" w:rsidP="00DA02DA">
            <w:pPr>
              <w:jc w:val="both"/>
              <w:rPr>
                <w:rFonts w:cstheme="minorHAnsi"/>
                <w:b/>
                <w:lang w:val="ro-RO"/>
              </w:rPr>
            </w:pPr>
            <w:r w:rsidRPr="0088003D">
              <w:rPr>
                <w:rFonts w:cstheme="minorHAnsi"/>
                <w:b/>
                <w:lang w:val="ro-RO"/>
              </w:rPr>
              <w:lastRenderedPageBreak/>
              <w:t>55.5</w:t>
            </w:r>
          </w:p>
        </w:tc>
        <w:tc>
          <w:tcPr>
            <w:tcW w:w="2090" w:type="dxa"/>
            <w:tcBorders>
              <w:top w:val="double" w:sz="4" w:space="0" w:color="auto"/>
              <w:bottom w:val="double" w:sz="4" w:space="0" w:color="auto"/>
            </w:tcBorders>
          </w:tcPr>
          <w:p w14:paraId="078C9A7D" w14:textId="77777777" w:rsidR="00BB0451" w:rsidRPr="0088003D" w:rsidRDefault="00BB0451" w:rsidP="00DA02DA">
            <w:pPr>
              <w:pStyle w:val="Default"/>
              <w:jc w:val="both"/>
              <w:rPr>
                <w:rFonts w:asciiTheme="minorHAnsi" w:hAnsiTheme="minorHAnsi" w:cstheme="minorHAnsi"/>
                <w:sz w:val="22"/>
                <w:szCs w:val="22"/>
                <w:lang w:val="ro-RO"/>
              </w:rPr>
            </w:pPr>
            <w:proofErr w:type="spellStart"/>
            <w:r w:rsidRPr="0088003D">
              <w:rPr>
                <w:rFonts w:asciiTheme="minorHAnsi" w:hAnsiTheme="minorHAnsi" w:cstheme="minorHAnsi"/>
                <w:sz w:val="22"/>
                <w:szCs w:val="22"/>
                <w:lang w:val="ro-RO"/>
              </w:rPr>
              <w:t>Pct</w:t>
            </w:r>
            <w:proofErr w:type="spellEnd"/>
            <w:r w:rsidRPr="0088003D">
              <w:rPr>
                <w:rFonts w:asciiTheme="minorHAnsi" w:hAnsiTheme="minorHAnsi" w:cstheme="minorHAnsi"/>
                <w:sz w:val="22"/>
                <w:szCs w:val="22"/>
                <w:lang w:val="ro-RO"/>
              </w:rPr>
              <w:t xml:space="preserve"> 5.4, </w:t>
            </w:r>
          </w:p>
          <w:p w14:paraId="380F6469" w14:textId="77777777" w:rsidR="00BB0451" w:rsidRPr="0088003D" w:rsidRDefault="00BB0451" w:rsidP="00DA02DA">
            <w:pPr>
              <w:jc w:val="both"/>
              <w:rPr>
                <w:rFonts w:cstheme="minorHAnsi"/>
                <w:b/>
                <w:lang w:val="ro-RO"/>
              </w:rPr>
            </w:pPr>
            <w:r w:rsidRPr="0088003D">
              <w:rPr>
                <w:rFonts w:cstheme="minorHAnsi"/>
                <w:lang w:val="ro-RO"/>
              </w:rPr>
              <w:t xml:space="preserve">Pag. 45 </w:t>
            </w:r>
          </w:p>
        </w:tc>
        <w:tc>
          <w:tcPr>
            <w:tcW w:w="5392" w:type="dxa"/>
            <w:tcBorders>
              <w:top w:val="double" w:sz="4" w:space="0" w:color="auto"/>
              <w:bottom w:val="double" w:sz="4" w:space="0" w:color="auto"/>
              <w:right w:val="single" w:sz="4" w:space="0" w:color="auto"/>
            </w:tcBorders>
          </w:tcPr>
          <w:p w14:paraId="418BD00F" w14:textId="77777777" w:rsidR="00BB0451" w:rsidRPr="0088003D" w:rsidRDefault="00BB0451" w:rsidP="00DA02DA">
            <w:pPr>
              <w:spacing w:after="0"/>
              <w:jc w:val="both"/>
              <w:rPr>
                <w:rFonts w:cstheme="minorHAnsi"/>
                <w:b/>
                <w:u w:val="single"/>
                <w:lang w:val="ro-RO"/>
              </w:rPr>
            </w:pPr>
            <w:r w:rsidRPr="0088003D">
              <w:rPr>
                <w:rFonts w:cstheme="minorHAnsi"/>
                <w:b/>
                <w:u w:val="single"/>
                <w:lang w:val="ro-RO"/>
              </w:rPr>
              <w:t>Forma actuala:</w:t>
            </w:r>
          </w:p>
          <w:p w14:paraId="2BB9A6F8"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În cazul proiectelor finanțate prin ajutor de stat regional și ajutor pentru proiectele de cercetare-dezvoltare: </w:t>
            </w:r>
          </w:p>
          <w:p w14:paraId="0C473191" w14:textId="77777777" w:rsidR="00BB0451" w:rsidRPr="0088003D" w:rsidRDefault="00BB0451" w:rsidP="00DA02DA">
            <w:pPr>
              <w:pStyle w:val="Default"/>
              <w:numPr>
                <w:ilvl w:val="0"/>
                <w:numId w:val="57"/>
              </w:numPr>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Valoarea maximă nerambursabilă a unui proiect va fi de 3.000.000 euro, inclusiv ajutorul de </w:t>
            </w:r>
            <w:proofErr w:type="spellStart"/>
            <w:r w:rsidRPr="0088003D">
              <w:rPr>
                <w:rFonts w:asciiTheme="minorHAnsi" w:hAnsiTheme="minorHAnsi" w:cstheme="minorHAnsi"/>
                <w:sz w:val="22"/>
                <w:szCs w:val="22"/>
                <w:lang w:val="ro-RO"/>
              </w:rPr>
              <w:t>minimis</w:t>
            </w:r>
            <w:proofErr w:type="spellEnd"/>
            <w:r w:rsidRPr="0088003D">
              <w:rPr>
                <w:rFonts w:asciiTheme="minorHAnsi" w:hAnsiTheme="minorHAnsi" w:cstheme="minorHAnsi"/>
                <w:sz w:val="22"/>
                <w:szCs w:val="22"/>
                <w:lang w:val="ro-RO"/>
              </w:rPr>
              <w:t xml:space="preserve">, respectiv </w:t>
            </w:r>
          </w:p>
          <w:p w14:paraId="2245475E" w14:textId="77777777" w:rsidR="00BB0451" w:rsidRPr="0088003D" w:rsidRDefault="00BB0451" w:rsidP="00DA02DA">
            <w:pPr>
              <w:pStyle w:val="Default"/>
              <w:jc w:val="both"/>
              <w:rPr>
                <w:rFonts w:asciiTheme="minorHAnsi" w:hAnsiTheme="minorHAnsi" w:cstheme="minorHAnsi"/>
                <w:sz w:val="22"/>
                <w:szCs w:val="22"/>
                <w:lang w:val="ro-RO"/>
              </w:rPr>
            </w:pPr>
          </w:p>
          <w:p w14:paraId="56CFA3C2"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15.273.300 lei la cursul </w:t>
            </w:r>
            <w:proofErr w:type="spellStart"/>
            <w:r w:rsidRPr="0088003D">
              <w:rPr>
                <w:rFonts w:asciiTheme="minorHAnsi" w:hAnsiTheme="minorHAnsi" w:cstheme="minorHAnsi"/>
                <w:sz w:val="22"/>
                <w:szCs w:val="22"/>
                <w:lang w:val="ro-RO"/>
              </w:rPr>
              <w:t>inforeuro</w:t>
            </w:r>
            <w:proofErr w:type="spellEnd"/>
            <w:r w:rsidRPr="0088003D">
              <w:rPr>
                <w:rFonts w:asciiTheme="minorHAnsi" w:hAnsiTheme="minorHAnsi" w:cstheme="minorHAnsi"/>
                <w:sz w:val="22"/>
                <w:szCs w:val="22"/>
                <w:lang w:val="ro-RO"/>
              </w:rPr>
              <w:t xml:space="preserve"> aferent lunii decembrie 2025, respectiv 1 euro = 5,0911 lei pentru proiectele care au ca rezultat un produs (bun material) inovativ. </w:t>
            </w:r>
          </w:p>
          <w:p w14:paraId="76CA35AC" w14:textId="77777777" w:rsidR="00BB0451" w:rsidRPr="0088003D" w:rsidRDefault="00BB0451" w:rsidP="00DA02DA">
            <w:pPr>
              <w:pStyle w:val="Default"/>
              <w:numPr>
                <w:ilvl w:val="0"/>
                <w:numId w:val="58"/>
              </w:numPr>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Valoarea maximă nerambursabilă a unui proiect va fi de 1.500.000 euro, inclusiv ajutorul de </w:t>
            </w:r>
            <w:proofErr w:type="spellStart"/>
            <w:r w:rsidRPr="0088003D">
              <w:rPr>
                <w:rFonts w:asciiTheme="minorHAnsi" w:hAnsiTheme="minorHAnsi" w:cstheme="minorHAnsi"/>
                <w:sz w:val="22"/>
                <w:szCs w:val="22"/>
                <w:lang w:val="ro-RO"/>
              </w:rPr>
              <w:t>minimis</w:t>
            </w:r>
            <w:proofErr w:type="spellEnd"/>
            <w:r w:rsidRPr="0088003D">
              <w:rPr>
                <w:rFonts w:asciiTheme="minorHAnsi" w:hAnsiTheme="minorHAnsi" w:cstheme="minorHAnsi"/>
                <w:sz w:val="22"/>
                <w:szCs w:val="22"/>
                <w:lang w:val="ro-RO"/>
              </w:rPr>
              <w:t xml:space="preserve">, respectiv 7.636.650 lei la cursul </w:t>
            </w:r>
            <w:proofErr w:type="spellStart"/>
            <w:r w:rsidRPr="0088003D">
              <w:rPr>
                <w:rFonts w:asciiTheme="minorHAnsi" w:hAnsiTheme="minorHAnsi" w:cstheme="minorHAnsi"/>
                <w:sz w:val="22"/>
                <w:szCs w:val="22"/>
                <w:lang w:val="ro-RO"/>
              </w:rPr>
              <w:t>inforeuro</w:t>
            </w:r>
            <w:proofErr w:type="spellEnd"/>
            <w:r w:rsidRPr="0088003D">
              <w:rPr>
                <w:rFonts w:asciiTheme="minorHAnsi" w:hAnsiTheme="minorHAnsi" w:cstheme="minorHAnsi"/>
                <w:sz w:val="22"/>
                <w:szCs w:val="22"/>
                <w:lang w:val="ro-RO"/>
              </w:rPr>
              <w:t xml:space="preserve"> aferent lunii decembrie 2025, respectiv 1 euro = 5,0911 lei pentru proiectele care au ca rezultat o aplicație inovativă. </w:t>
            </w:r>
          </w:p>
          <w:p w14:paraId="4679EC6A" w14:textId="77777777" w:rsidR="00BB0451" w:rsidRPr="0088003D" w:rsidRDefault="00BB0451" w:rsidP="00DA02DA">
            <w:pPr>
              <w:pStyle w:val="Default"/>
              <w:numPr>
                <w:ilvl w:val="0"/>
                <w:numId w:val="58"/>
              </w:numPr>
              <w:jc w:val="both"/>
              <w:rPr>
                <w:rFonts w:asciiTheme="minorHAnsi" w:hAnsiTheme="minorHAnsi" w:cstheme="minorHAnsi"/>
                <w:sz w:val="22"/>
                <w:szCs w:val="22"/>
                <w:lang w:val="ro-RO"/>
              </w:rPr>
            </w:pPr>
          </w:p>
          <w:p w14:paraId="4E6F6BC2" w14:textId="77777777" w:rsidR="00BB0451" w:rsidRPr="0088003D" w:rsidRDefault="00BB0451" w:rsidP="00DA02DA">
            <w:pPr>
              <w:pStyle w:val="Default"/>
              <w:jc w:val="both"/>
              <w:rPr>
                <w:rFonts w:asciiTheme="minorHAnsi" w:hAnsiTheme="minorHAnsi" w:cstheme="minorHAnsi"/>
                <w:sz w:val="22"/>
                <w:szCs w:val="22"/>
                <w:lang w:val="ro-RO"/>
              </w:rPr>
            </w:pPr>
          </w:p>
          <w:p w14:paraId="2385D5BC" w14:textId="77777777" w:rsidR="00BB0451" w:rsidRPr="0088003D" w:rsidRDefault="00BB0451" w:rsidP="00DA02DA">
            <w:pPr>
              <w:spacing w:after="0"/>
              <w:jc w:val="both"/>
              <w:rPr>
                <w:rFonts w:cstheme="minorHAnsi"/>
                <w:b/>
                <w:u w:val="single"/>
                <w:lang w:val="ro-RO"/>
              </w:rPr>
            </w:pPr>
            <w:r w:rsidRPr="0088003D">
              <w:rPr>
                <w:rFonts w:cstheme="minorHAnsi"/>
                <w:b/>
                <w:u w:val="single"/>
                <w:lang w:val="ro-RO"/>
              </w:rPr>
              <w:t>Forma propusa:</w:t>
            </w:r>
          </w:p>
          <w:p w14:paraId="6065421F"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În cazul proiectelor finanțate prin ajutor de stat regional și ajutor pentru proiectele de cercetare-dezvoltare: </w:t>
            </w:r>
          </w:p>
          <w:p w14:paraId="27A67B47" w14:textId="77777777" w:rsidR="00BB0451" w:rsidRPr="0088003D" w:rsidRDefault="00BB0451" w:rsidP="00DA02DA">
            <w:pPr>
              <w:pStyle w:val="Default"/>
              <w:numPr>
                <w:ilvl w:val="0"/>
                <w:numId w:val="59"/>
              </w:numPr>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Valoarea maximă nerambursabilă a unui proiect va fi de 3.000.000 euro, inclusiv ajutorul de </w:t>
            </w:r>
            <w:proofErr w:type="spellStart"/>
            <w:r w:rsidRPr="0088003D">
              <w:rPr>
                <w:rFonts w:asciiTheme="minorHAnsi" w:hAnsiTheme="minorHAnsi" w:cstheme="minorHAnsi"/>
                <w:sz w:val="22"/>
                <w:szCs w:val="22"/>
                <w:lang w:val="ro-RO"/>
              </w:rPr>
              <w:t>minimis</w:t>
            </w:r>
            <w:proofErr w:type="spellEnd"/>
            <w:r w:rsidRPr="0088003D">
              <w:rPr>
                <w:rFonts w:asciiTheme="minorHAnsi" w:hAnsiTheme="minorHAnsi" w:cstheme="minorHAnsi"/>
                <w:sz w:val="22"/>
                <w:szCs w:val="22"/>
                <w:lang w:val="ro-RO"/>
              </w:rPr>
              <w:t xml:space="preserve">, respectiv 15.273.300 lei la cursul </w:t>
            </w:r>
            <w:proofErr w:type="spellStart"/>
            <w:r w:rsidRPr="0088003D">
              <w:rPr>
                <w:rFonts w:asciiTheme="minorHAnsi" w:hAnsiTheme="minorHAnsi" w:cstheme="minorHAnsi"/>
                <w:sz w:val="22"/>
                <w:szCs w:val="22"/>
                <w:lang w:val="ro-RO"/>
              </w:rPr>
              <w:t>inforeuro</w:t>
            </w:r>
            <w:proofErr w:type="spellEnd"/>
            <w:r w:rsidRPr="0088003D">
              <w:rPr>
                <w:rFonts w:asciiTheme="minorHAnsi" w:hAnsiTheme="minorHAnsi" w:cstheme="minorHAnsi"/>
                <w:sz w:val="22"/>
                <w:szCs w:val="22"/>
                <w:lang w:val="ro-RO"/>
              </w:rPr>
              <w:t xml:space="preserve"> aferent lunii decembrie 2025, respectiv 1 euro = 5,0911 lei pentru proiectele care au ca rezultat un produs hardware (bun material) inovativ. (Prin produs hardware se înțelege dezvoltarea unui echipament independent hardware cu componentă software de control și management aferentă). </w:t>
            </w:r>
          </w:p>
          <w:p w14:paraId="38D4085E" w14:textId="77777777" w:rsidR="00BB0451" w:rsidRPr="0088003D" w:rsidRDefault="00BB0451" w:rsidP="00DA02DA">
            <w:pPr>
              <w:pStyle w:val="Default"/>
              <w:numPr>
                <w:ilvl w:val="0"/>
                <w:numId w:val="59"/>
              </w:numPr>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Valoarea maximă nerambursabilă a unui proiect va fi de 1.500.000 euro, inclusiv ajutorul de </w:t>
            </w:r>
            <w:proofErr w:type="spellStart"/>
            <w:r w:rsidRPr="0088003D">
              <w:rPr>
                <w:rFonts w:asciiTheme="minorHAnsi" w:hAnsiTheme="minorHAnsi" w:cstheme="minorHAnsi"/>
                <w:sz w:val="22"/>
                <w:szCs w:val="22"/>
                <w:lang w:val="ro-RO"/>
              </w:rPr>
              <w:t>minimis</w:t>
            </w:r>
            <w:proofErr w:type="spellEnd"/>
            <w:r w:rsidRPr="0088003D">
              <w:rPr>
                <w:rFonts w:asciiTheme="minorHAnsi" w:hAnsiTheme="minorHAnsi" w:cstheme="minorHAnsi"/>
                <w:sz w:val="22"/>
                <w:szCs w:val="22"/>
                <w:lang w:val="ro-RO"/>
              </w:rPr>
              <w:t xml:space="preserve">, respectiv 7.636.650 lei la cursul </w:t>
            </w:r>
            <w:proofErr w:type="spellStart"/>
            <w:r w:rsidRPr="0088003D">
              <w:rPr>
                <w:rFonts w:asciiTheme="minorHAnsi" w:hAnsiTheme="minorHAnsi" w:cstheme="minorHAnsi"/>
                <w:sz w:val="22"/>
                <w:szCs w:val="22"/>
                <w:lang w:val="ro-RO"/>
              </w:rPr>
              <w:t>inforeuro</w:t>
            </w:r>
            <w:proofErr w:type="spellEnd"/>
            <w:r w:rsidRPr="0088003D">
              <w:rPr>
                <w:rFonts w:asciiTheme="minorHAnsi" w:hAnsiTheme="minorHAnsi" w:cstheme="minorHAnsi"/>
                <w:sz w:val="22"/>
                <w:szCs w:val="22"/>
                <w:lang w:val="ro-RO"/>
              </w:rPr>
              <w:t xml:space="preserve"> aferent lunii decembrie 2025, respectiv 1 euro = 5,0911 lei pentru proiectele care au ca rezultat o soluție software inovativă. </w:t>
            </w:r>
          </w:p>
          <w:p w14:paraId="3951D31E" w14:textId="77777777" w:rsidR="00BB0451" w:rsidRPr="0088003D" w:rsidRDefault="00BB0451" w:rsidP="00DA02DA">
            <w:pPr>
              <w:pStyle w:val="Default"/>
              <w:numPr>
                <w:ilvl w:val="0"/>
                <w:numId w:val="59"/>
              </w:numPr>
              <w:jc w:val="both"/>
              <w:rPr>
                <w:rFonts w:asciiTheme="minorHAnsi" w:hAnsiTheme="minorHAnsi" w:cstheme="minorHAnsi"/>
                <w:sz w:val="22"/>
                <w:szCs w:val="22"/>
                <w:lang w:val="ro-RO"/>
              </w:rPr>
            </w:pPr>
          </w:p>
          <w:p w14:paraId="131CFEFE" w14:textId="77777777" w:rsidR="00BB0451" w:rsidRPr="0088003D" w:rsidRDefault="00BB0451" w:rsidP="00DA02DA">
            <w:pPr>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tcPr>
          <w:p w14:paraId="5A6F08A0" w14:textId="589A857E" w:rsidR="00BB0451" w:rsidRPr="0088003D" w:rsidRDefault="00BB0451" w:rsidP="00DA02DA">
            <w:pPr>
              <w:jc w:val="both"/>
              <w:rPr>
                <w:rFonts w:cstheme="minorHAnsi"/>
                <w:bCs/>
                <w:lang w:val="ro-RO"/>
              </w:rPr>
            </w:pPr>
            <w:r w:rsidRPr="0088003D">
              <w:rPr>
                <w:rFonts w:cstheme="minorHAnsi"/>
                <w:bCs/>
                <w:lang w:val="ro-RO"/>
              </w:rPr>
              <w:lastRenderedPageBreak/>
              <w:t xml:space="preserve">Propunere acceptată – Ghidul a fost modificat. Vă rugăm să analizați cap. </w:t>
            </w:r>
            <w:bookmarkStart w:id="78" w:name="_Toc230787359"/>
            <w:r w:rsidRPr="0088003D">
              <w:rPr>
                <w:rFonts w:cstheme="minorHAnsi"/>
                <w:bCs/>
                <w:i/>
                <w:iCs/>
                <w:color w:val="000000" w:themeColor="text1"/>
                <w:lang w:val="ro-RO"/>
              </w:rPr>
              <w:t>5.4. Valoarea minimă și maximă eligibilă/nerambursabilă a unui proiect</w:t>
            </w:r>
            <w:bookmarkEnd w:id="78"/>
            <w:r w:rsidRPr="0088003D" w:rsidDel="00617559">
              <w:rPr>
                <w:rFonts w:cstheme="minorHAnsi"/>
                <w:bCs/>
                <w:lang w:val="ro-RO"/>
              </w:rPr>
              <w:t xml:space="preserve"> </w:t>
            </w:r>
          </w:p>
        </w:tc>
      </w:tr>
      <w:tr w:rsidR="00BB0451" w:rsidRPr="0088003D" w14:paraId="4FB84C6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1BDB976" w14:textId="77777777" w:rsidR="00BB0451" w:rsidRPr="0088003D" w:rsidRDefault="00BB0451" w:rsidP="00DA02DA">
            <w:pPr>
              <w:jc w:val="both"/>
              <w:rPr>
                <w:rFonts w:cstheme="minorHAnsi"/>
                <w:b/>
                <w:lang w:val="ro-RO"/>
              </w:rPr>
            </w:pPr>
            <w:r w:rsidRPr="0088003D">
              <w:rPr>
                <w:rFonts w:cstheme="minorHAnsi"/>
                <w:b/>
                <w:lang w:val="ro-RO"/>
              </w:rPr>
              <w:t>55.6</w:t>
            </w:r>
          </w:p>
        </w:tc>
        <w:tc>
          <w:tcPr>
            <w:tcW w:w="2090" w:type="dxa"/>
            <w:tcBorders>
              <w:top w:val="double" w:sz="4" w:space="0" w:color="auto"/>
              <w:bottom w:val="double" w:sz="4" w:space="0" w:color="auto"/>
            </w:tcBorders>
          </w:tcPr>
          <w:p w14:paraId="1BA89C9B"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Pct. 2.1, </w:t>
            </w:r>
          </w:p>
          <w:p w14:paraId="2E8CAD58" w14:textId="77777777" w:rsidR="00BB0451" w:rsidRPr="0088003D" w:rsidRDefault="00BB0451" w:rsidP="00DA02DA">
            <w:pPr>
              <w:jc w:val="both"/>
              <w:rPr>
                <w:rFonts w:cstheme="minorHAnsi"/>
                <w:b/>
                <w:lang w:val="ro-RO"/>
              </w:rPr>
            </w:pPr>
            <w:r w:rsidRPr="0088003D">
              <w:rPr>
                <w:rFonts w:cstheme="minorHAnsi"/>
                <w:lang w:val="ro-RO"/>
              </w:rPr>
              <w:t xml:space="preserve">Pag. 60 </w:t>
            </w:r>
          </w:p>
        </w:tc>
        <w:tc>
          <w:tcPr>
            <w:tcW w:w="5392" w:type="dxa"/>
            <w:tcBorders>
              <w:top w:val="double" w:sz="4" w:space="0" w:color="auto"/>
              <w:bottom w:val="double" w:sz="4" w:space="0" w:color="auto"/>
              <w:right w:val="single" w:sz="4" w:space="0" w:color="auto"/>
            </w:tcBorders>
          </w:tcPr>
          <w:p w14:paraId="65E2C3EF" w14:textId="77777777" w:rsidR="00BB0451" w:rsidRPr="0088003D" w:rsidRDefault="00BB0451" w:rsidP="00DA02DA">
            <w:pPr>
              <w:spacing w:after="0"/>
              <w:jc w:val="both"/>
              <w:rPr>
                <w:rFonts w:cstheme="minorHAnsi"/>
                <w:b/>
                <w:u w:val="single"/>
                <w:lang w:val="ro-RO"/>
              </w:rPr>
            </w:pPr>
            <w:r w:rsidRPr="0088003D">
              <w:rPr>
                <w:rFonts w:cstheme="minorHAnsi"/>
                <w:b/>
                <w:u w:val="single"/>
                <w:lang w:val="ro-RO"/>
              </w:rPr>
              <w:t>Forma actuala:</w:t>
            </w:r>
          </w:p>
          <w:p w14:paraId="4783A627"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Prezentarea la depunerea proiectului unor acorduri stabilite în avans, în vederea promovării si dezvoltării produsului / serviciului / aplicației prin colaborări prin care produsul / serviciul / aplicația va fi </w:t>
            </w:r>
          </w:p>
          <w:p w14:paraId="208A0973" w14:textId="77777777" w:rsidR="00BB0451" w:rsidRPr="0088003D" w:rsidRDefault="00BB0451" w:rsidP="00DA02DA">
            <w:pPr>
              <w:pStyle w:val="Default"/>
              <w:numPr>
                <w:ilvl w:val="0"/>
                <w:numId w:val="58"/>
              </w:numPr>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transferată/comercializată în sectoarele de activitate vizate în proiect (digitalizat). Se punctează doar proiectele care propun atingerea TRL 9 – un produs/ aplicație/ serviciu complet lansat pe piață, </w:t>
            </w:r>
            <w:proofErr w:type="spellStart"/>
            <w:r w:rsidRPr="0088003D">
              <w:rPr>
                <w:rFonts w:asciiTheme="minorHAnsi" w:hAnsiTheme="minorHAnsi" w:cstheme="minorHAnsi"/>
                <w:sz w:val="22"/>
                <w:szCs w:val="22"/>
                <w:lang w:val="ro-RO"/>
              </w:rPr>
              <w:t>scalat</w:t>
            </w:r>
            <w:proofErr w:type="spellEnd"/>
            <w:r w:rsidRPr="0088003D">
              <w:rPr>
                <w:rFonts w:asciiTheme="minorHAnsi" w:hAnsiTheme="minorHAnsi" w:cstheme="minorHAnsi"/>
                <w:sz w:val="22"/>
                <w:szCs w:val="22"/>
                <w:lang w:val="ro-RO"/>
              </w:rPr>
              <w:t xml:space="preserve"> și utilizat comercial. </w:t>
            </w:r>
          </w:p>
          <w:p w14:paraId="6A994E1A" w14:textId="77777777" w:rsidR="00BB0451" w:rsidRPr="0088003D" w:rsidRDefault="00BB0451" w:rsidP="00DA02DA">
            <w:pPr>
              <w:pStyle w:val="Default"/>
              <w:jc w:val="both"/>
              <w:rPr>
                <w:rFonts w:asciiTheme="minorHAnsi" w:hAnsiTheme="minorHAnsi" w:cstheme="minorHAnsi"/>
                <w:sz w:val="22"/>
                <w:szCs w:val="22"/>
                <w:lang w:val="ro-RO"/>
              </w:rPr>
            </w:pPr>
          </w:p>
          <w:p w14:paraId="165626AC" w14:textId="77777777" w:rsidR="00BB0451" w:rsidRPr="0088003D" w:rsidRDefault="00BB0451" w:rsidP="00DA02DA">
            <w:pPr>
              <w:spacing w:after="0"/>
              <w:jc w:val="both"/>
              <w:rPr>
                <w:rFonts w:cstheme="minorHAnsi"/>
                <w:b/>
                <w:u w:val="single"/>
                <w:lang w:val="ro-RO"/>
              </w:rPr>
            </w:pPr>
            <w:r w:rsidRPr="0088003D">
              <w:rPr>
                <w:rFonts w:cstheme="minorHAnsi"/>
                <w:b/>
                <w:u w:val="single"/>
                <w:lang w:val="ro-RO"/>
              </w:rPr>
              <w:t>Forma propusa:</w:t>
            </w:r>
          </w:p>
          <w:p w14:paraId="02164531"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O astfel de prevedere încurajează companiile să încheie acorduri formale sau artificiale, ce pot aduce punctaj în calificarea finală a proiectului, exclusiv pentru a îndeplini criterii de eligibilitate și fără a reflecta în mod real potențialul în piață al soluției propuse. În plus, condiționarea punctajului de existența unor precontracte restricționează accesul în principal la companii care au deja proiecte comercial viabile sau cu aplicabilitate comercială imediată, generând bariere pentru proiecte cu grad ridicat de inovare dar într-o etapă de validare tehnologică sau de piață, care ar putea beneficia de finanțările publice pentru inovație. </w:t>
            </w:r>
          </w:p>
          <w:p w14:paraId="2B691ED3" w14:textId="77777777" w:rsidR="00BB0451" w:rsidRPr="0088003D" w:rsidRDefault="00BB0451" w:rsidP="00DA02DA">
            <w:pPr>
              <w:pStyle w:val="Default"/>
              <w:numPr>
                <w:ilvl w:val="0"/>
                <w:numId w:val="59"/>
              </w:numPr>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O propunere alternativă ar fi menținerea acestui criteriu exclusiv ca mecanism de departajare între proiecte clasificate ca fiind excelente (cu un punctaj total de peste 92 puncte la calificare), fără a-l transforma într-o condiție implicită de eligibilitate sau într-un criteriu cu pondere semnificativă în evaluarea generală. </w:t>
            </w:r>
          </w:p>
          <w:p w14:paraId="7AD05D11" w14:textId="77777777" w:rsidR="00BB0451" w:rsidRPr="0088003D" w:rsidRDefault="00BB0451" w:rsidP="00DA02DA">
            <w:pPr>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tcPr>
          <w:p w14:paraId="268F52E8" w14:textId="31CC71D4" w:rsidR="00BB0451" w:rsidRPr="0088003D" w:rsidRDefault="00BB0451" w:rsidP="00DA02DA">
            <w:pPr>
              <w:jc w:val="both"/>
              <w:rPr>
                <w:rFonts w:cstheme="minorHAnsi"/>
                <w:bCs/>
                <w:lang w:val="ro-RO"/>
              </w:rPr>
            </w:pPr>
            <w:r w:rsidRPr="0088003D">
              <w:rPr>
                <w:rFonts w:cstheme="minorHAnsi"/>
                <w:bCs/>
                <w:lang w:val="ro-RO"/>
              </w:rPr>
              <w:t>Subcriteriul a fost modificat</w:t>
            </w:r>
          </w:p>
        </w:tc>
      </w:tr>
      <w:tr w:rsidR="00BB0451" w:rsidRPr="0088003D" w14:paraId="10B999C9"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C572B95" w14:textId="77777777" w:rsidR="00BB0451" w:rsidRPr="0088003D" w:rsidRDefault="00BB0451" w:rsidP="00DA02DA">
            <w:pPr>
              <w:jc w:val="both"/>
              <w:rPr>
                <w:rFonts w:cstheme="minorHAnsi"/>
                <w:b/>
                <w:lang w:val="ro-RO"/>
              </w:rPr>
            </w:pPr>
            <w:r w:rsidRPr="0088003D">
              <w:rPr>
                <w:rFonts w:cstheme="minorHAnsi"/>
                <w:b/>
                <w:lang w:val="ro-RO"/>
              </w:rPr>
              <w:t>55.7</w:t>
            </w:r>
          </w:p>
        </w:tc>
        <w:tc>
          <w:tcPr>
            <w:tcW w:w="2090" w:type="dxa"/>
            <w:tcBorders>
              <w:top w:val="double" w:sz="4" w:space="0" w:color="auto"/>
              <w:bottom w:val="double" w:sz="4" w:space="0" w:color="auto"/>
            </w:tcBorders>
            <w:vAlign w:val="center"/>
          </w:tcPr>
          <w:p w14:paraId="7B1C0CF1" w14:textId="77777777"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Pct. 8.6, </w:t>
            </w:r>
          </w:p>
          <w:p w14:paraId="7E298271" w14:textId="77777777" w:rsidR="00BB0451" w:rsidRPr="0088003D" w:rsidRDefault="00BB0451" w:rsidP="00DA02DA">
            <w:pPr>
              <w:jc w:val="both"/>
              <w:rPr>
                <w:rFonts w:cstheme="minorHAnsi"/>
                <w:b/>
                <w:lang w:val="ro-RO"/>
              </w:rPr>
            </w:pPr>
            <w:r w:rsidRPr="0088003D">
              <w:rPr>
                <w:rFonts w:cstheme="minorHAnsi"/>
                <w:lang w:val="ro-RO"/>
              </w:rPr>
              <w:lastRenderedPageBreak/>
              <w:t xml:space="preserve">Pag. 70 </w:t>
            </w:r>
          </w:p>
        </w:tc>
        <w:tc>
          <w:tcPr>
            <w:tcW w:w="5392" w:type="dxa"/>
            <w:tcBorders>
              <w:top w:val="double" w:sz="4" w:space="0" w:color="auto"/>
              <w:bottom w:val="double" w:sz="4" w:space="0" w:color="auto"/>
              <w:right w:val="single" w:sz="4" w:space="0" w:color="auto"/>
            </w:tcBorders>
          </w:tcPr>
          <w:p w14:paraId="197E23DC" w14:textId="77777777" w:rsidR="00BB0451" w:rsidRPr="0088003D" w:rsidRDefault="00BB0451" w:rsidP="00DA02DA">
            <w:pPr>
              <w:spacing w:after="0"/>
              <w:jc w:val="both"/>
              <w:rPr>
                <w:rFonts w:cstheme="minorHAnsi"/>
                <w:b/>
                <w:u w:val="single"/>
                <w:lang w:val="ro-RO"/>
              </w:rPr>
            </w:pPr>
            <w:r w:rsidRPr="0088003D">
              <w:rPr>
                <w:rFonts w:cstheme="minorHAnsi"/>
                <w:b/>
                <w:u w:val="single"/>
                <w:lang w:val="ro-RO"/>
              </w:rPr>
              <w:lastRenderedPageBreak/>
              <w:t>Forma actuala:</w:t>
            </w:r>
          </w:p>
          <w:p w14:paraId="17327DAD" w14:textId="77777777" w:rsidR="00BB0451" w:rsidRPr="0088003D" w:rsidRDefault="00BB0451" w:rsidP="00DA02DA">
            <w:pPr>
              <w:pStyle w:val="Default"/>
              <w:jc w:val="both"/>
              <w:rPr>
                <w:rFonts w:asciiTheme="minorHAnsi" w:hAnsiTheme="minorHAnsi" w:cstheme="minorHAnsi"/>
                <w:lang w:val="ro-RO"/>
              </w:rPr>
            </w:pPr>
            <w:r w:rsidRPr="0088003D">
              <w:rPr>
                <w:rFonts w:asciiTheme="minorHAnsi" w:hAnsiTheme="minorHAnsi" w:cstheme="minorHAnsi"/>
                <w:sz w:val="22"/>
                <w:szCs w:val="22"/>
                <w:lang w:val="ro-RO"/>
              </w:rPr>
              <w:lastRenderedPageBreak/>
              <w:t xml:space="preserve">Pentru proiectele care au atins pragul de excelență, se va demara etapa de contractare, în limita bugetului aprobat, fără a fi necesară soluționarea contestațiilor depuse care au ca obiect rezultatele evaluării tehnice </w:t>
            </w:r>
            <w:proofErr w:type="spellStart"/>
            <w:r w:rsidRPr="0088003D">
              <w:rPr>
                <w:rFonts w:asciiTheme="minorHAnsi" w:hAnsiTheme="minorHAnsi" w:cstheme="minorHAnsi"/>
                <w:sz w:val="22"/>
                <w:szCs w:val="22"/>
                <w:lang w:val="ro-RO"/>
              </w:rPr>
              <w:t>şi</w:t>
            </w:r>
            <w:proofErr w:type="spellEnd"/>
            <w:r w:rsidRPr="0088003D">
              <w:rPr>
                <w:rFonts w:asciiTheme="minorHAnsi" w:hAnsiTheme="minorHAnsi" w:cstheme="minorHAnsi"/>
                <w:sz w:val="22"/>
                <w:szCs w:val="22"/>
                <w:lang w:val="ro-RO"/>
              </w:rPr>
              <w:t xml:space="preserve"> financiare. </w:t>
            </w:r>
          </w:p>
          <w:p w14:paraId="070C05A8" w14:textId="77777777" w:rsidR="00BB0451" w:rsidRPr="0088003D" w:rsidRDefault="00BB0451" w:rsidP="00DA02DA">
            <w:pPr>
              <w:pStyle w:val="Default"/>
              <w:jc w:val="both"/>
              <w:rPr>
                <w:rFonts w:asciiTheme="minorHAnsi" w:hAnsiTheme="minorHAnsi" w:cstheme="minorHAnsi"/>
                <w:sz w:val="22"/>
                <w:szCs w:val="22"/>
                <w:lang w:val="ro-RO"/>
              </w:rPr>
            </w:pPr>
          </w:p>
          <w:p w14:paraId="7341AD29" w14:textId="77777777" w:rsidR="00BB0451" w:rsidRPr="0088003D" w:rsidRDefault="00BB0451" w:rsidP="00DA02DA">
            <w:pPr>
              <w:spacing w:after="0"/>
              <w:jc w:val="both"/>
              <w:rPr>
                <w:rFonts w:cstheme="minorHAnsi"/>
                <w:b/>
                <w:u w:val="single"/>
                <w:lang w:val="ro-RO"/>
              </w:rPr>
            </w:pPr>
            <w:r w:rsidRPr="0088003D">
              <w:rPr>
                <w:rFonts w:cstheme="minorHAnsi"/>
                <w:b/>
                <w:u w:val="single"/>
                <w:lang w:val="ro-RO"/>
              </w:rPr>
              <w:t>Forma propusa:</w:t>
            </w:r>
          </w:p>
          <w:p w14:paraId="399CE166" w14:textId="77777777" w:rsidR="00BB0451" w:rsidRPr="0088003D" w:rsidRDefault="00BB0451" w:rsidP="00DA02DA">
            <w:pPr>
              <w:pStyle w:val="Default"/>
              <w:jc w:val="both"/>
              <w:rPr>
                <w:rFonts w:asciiTheme="minorHAnsi" w:hAnsiTheme="minorHAnsi" w:cstheme="minorHAnsi"/>
                <w:color w:val="FF0000"/>
                <w:sz w:val="22"/>
                <w:szCs w:val="22"/>
                <w:lang w:val="ro-RO"/>
              </w:rPr>
            </w:pPr>
            <w:r w:rsidRPr="0088003D">
              <w:rPr>
                <w:rFonts w:asciiTheme="minorHAnsi" w:hAnsiTheme="minorHAnsi" w:cstheme="minorHAnsi"/>
                <w:b/>
                <w:bCs/>
                <w:color w:val="FF0000"/>
                <w:sz w:val="22"/>
                <w:szCs w:val="22"/>
                <w:lang w:val="ro-RO"/>
              </w:rPr>
              <w:t xml:space="preserve">Eliminarea punctului 8.6 </w:t>
            </w:r>
          </w:p>
          <w:p w14:paraId="527FE849" w14:textId="77777777" w:rsidR="00BB0451" w:rsidRPr="0088003D" w:rsidRDefault="00BB0451" w:rsidP="00DA02DA">
            <w:pPr>
              <w:jc w:val="both"/>
              <w:rPr>
                <w:rFonts w:cstheme="minorHAnsi"/>
                <w:bCs/>
                <w:lang w:val="ro-RO"/>
              </w:rPr>
            </w:pPr>
            <w:r w:rsidRPr="0088003D">
              <w:rPr>
                <w:rFonts w:cstheme="minorHAnsi"/>
                <w:lang w:val="ro-RO"/>
              </w:rPr>
              <w:t xml:space="preserve">Eliminarea sau ignorarea mecanismului de soluționare a contestațiilor nu este o măsură sănătoasă în raport cu principiile pieței libere. Chiar dacă probabilitatea depunerii contestațiilor este redusă, în practică, existența procedurii de contestație este o garanție pentru corectitudinea procesului de evaluare și pentru încrederea mediului privat în mecanismele de finanțare publică. </w:t>
            </w:r>
          </w:p>
        </w:tc>
        <w:tc>
          <w:tcPr>
            <w:tcW w:w="5670" w:type="dxa"/>
            <w:tcBorders>
              <w:top w:val="double" w:sz="4" w:space="0" w:color="auto"/>
              <w:left w:val="single" w:sz="4" w:space="0" w:color="auto"/>
              <w:bottom w:val="double" w:sz="4" w:space="0" w:color="auto"/>
              <w:right w:val="double" w:sz="4" w:space="0" w:color="auto"/>
            </w:tcBorders>
            <w:vAlign w:val="center"/>
          </w:tcPr>
          <w:p w14:paraId="19E974FE" w14:textId="77777777" w:rsidR="00BB0451" w:rsidRPr="0088003D" w:rsidRDefault="00BB0451" w:rsidP="00DA02DA">
            <w:pPr>
              <w:jc w:val="both"/>
              <w:rPr>
                <w:rFonts w:cstheme="minorHAnsi"/>
                <w:bCs/>
                <w:lang w:val="ro-RO"/>
              </w:rPr>
            </w:pPr>
            <w:r w:rsidRPr="0088003D">
              <w:rPr>
                <w:rFonts w:cstheme="minorHAnsi"/>
                <w:bCs/>
                <w:lang w:val="ro-RO"/>
              </w:rPr>
              <w:lastRenderedPageBreak/>
              <w:t>Propunere neacceptată</w:t>
            </w:r>
          </w:p>
          <w:p w14:paraId="40331C32" w14:textId="77777777" w:rsidR="00BB0451" w:rsidRPr="0088003D" w:rsidRDefault="00BB0451" w:rsidP="007D4F68">
            <w:pPr>
              <w:jc w:val="both"/>
              <w:rPr>
                <w:rFonts w:cstheme="minorHAnsi"/>
                <w:bCs/>
                <w:lang w:val="ro-RO"/>
              </w:rPr>
            </w:pPr>
            <w:r w:rsidRPr="0088003D">
              <w:rPr>
                <w:rFonts w:cstheme="minorHAnsi"/>
                <w:bCs/>
                <w:lang w:val="ro-RO"/>
              </w:rPr>
              <w:lastRenderedPageBreak/>
              <w:t>Soluționarea contestațiilor nu se elimină, nici nu este ignorată, deoarece contractarea proiectelor care au atins pragul de excelență se va face în limita bugetului disponibil prin rezervarea sumelor necesare proiectelor contestate. De asemenea, în ghid este prevăzut mecanismul de supracontractare prin următoarea prevedere:</w:t>
            </w:r>
          </w:p>
          <w:p w14:paraId="0FFF1762" w14:textId="03CD7120" w:rsidR="00BB0451" w:rsidRPr="0088003D" w:rsidRDefault="00BB0451" w:rsidP="007D4F68">
            <w:pPr>
              <w:jc w:val="both"/>
              <w:rPr>
                <w:rFonts w:cstheme="minorHAnsi"/>
                <w:bCs/>
                <w:lang w:val="ro-RO"/>
              </w:rPr>
            </w:pPr>
            <w:r w:rsidRPr="0088003D">
              <w:rPr>
                <w:rFonts w:cstheme="minorHAnsi"/>
                <w:bCs/>
                <w:lang w:val="ro-RO"/>
              </w:rPr>
              <w:t xml:space="preserve">”După finalizarea evaluării tuturor proiectelor se realizează o listă de ierarhizare în ordinea descrescătoare a punctajului, cu condiția respectării pragului de calitate stabilit, și se finanțează până la concurența cu alocările apelului, cu posibilitatea aplicării prevederilor art. 15 alin. (1) lit. b) din </w:t>
            </w:r>
            <w:proofErr w:type="spellStart"/>
            <w:r w:rsidRPr="0088003D">
              <w:rPr>
                <w:rFonts w:cstheme="minorHAnsi"/>
                <w:bCs/>
                <w:lang w:val="ro-RO"/>
              </w:rPr>
              <w:t>Ordonanţa</w:t>
            </w:r>
            <w:proofErr w:type="spellEnd"/>
            <w:r w:rsidRPr="0088003D">
              <w:rPr>
                <w:rFonts w:cstheme="minorHAnsi"/>
                <w:bCs/>
                <w:lang w:val="ro-RO"/>
              </w:rPr>
              <w:t xml:space="preserve"> de </w:t>
            </w:r>
            <w:proofErr w:type="spellStart"/>
            <w:r w:rsidRPr="0088003D">
              <w:rPr>
                <w:rFonts w:cstheme="minorHAnsi"/>
                <w:bCs/>
                <w:lang w:val="ro-RO"/>
              </w:rPr>
              <w:t>urgenţă</w:t>
            </w:r>
            <w:proofErr w:type="spellEnd"/>
            <w:r w:rsidRPr="0088003D">
              <w:rPr>
                <w:rFonts w:cstheme="minorHAnsi"/>
                <w:bCs/>
                <w:lang w:val="ro-RO"/>
              </w:rPr>
              <w:t xml:space="preserve">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 (secțiunea 8.2, pct. 4).</w:t>
            </w:r>
          </w:p>
        </w:tc>
      </w:tr>
      <w:tr w:rsidR="00BB0451" w:rsidRPr="0088003D" w14:paraId="2CF65FE5"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A8EB22B" w14:textId="17591018" w:rsidR="00BB0451" w:rsidRPr="0088003D" w:rsidRDefault="00BB0451" w:rsidP="00DA02DA">
            <w:pPr>
              <w:jc w:val="both"/>
              <w:rPr>
                <w:rFonts w:cstheme="minorHAnsi"/>
                <w:b/>
                <w:lang w:val="ro-RO"/>
              </w:rPr>
            </w:pPr>
            <w:r w:rsidRPr="0088003D">
              <w:rPr>
                <w:rFonts w:cstheme="minorHAnsi"/>
                <w:b/>
                <w:lang w:val="ro-RO"/>
              </w:rPr>
              <w:lastRenderedPageBreak/>
              <w:t>56</w:t>
            </w:r>
          </w:p>
        </w:tc>
        <w:tc>
          <w:tcPr>
            <w:tcW w:w="2090" w:type="dxa"/>
            <w:tcBorders>
              <w:top w:val="double" w:sz="4" w:space="0" w:color="auto"/>
              <w:bottom w:val="double" w:sz="4" w:space="0" w:color="auto"/>
            </w:tcBorders>
            <w:vAlign w:val="center"/>
          </w:tcPr>
          <w:p w14:paraId="24AD0861" w14:textId="5CD37599"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Grila de evaluare </w:t>
            </w:r>
            <w:proofErr w:type="spellStart"/>
            <w:r w:rsidRPr="0088003D">
              <w:rPr>
                <w:rFonts w:asciiTheme="minorHAnsi" w:hAnsiTheme="minorHAnsi" w:cstheme="minorHAnsi"/>
                <w:sz w:val="22"/>
                <w:szCs w:val="22"/>
                <w:lang w:val="ro-RO"/>
              </w:rPr>
              <w:t>tehnico</w:t>
            </w:r>
            <w:proofErr w:type="spellEnd"/>
            <w:r w:rsidRPr="0088003D">
              <w:rPr>
                <w:rFonts w:asciiTheme="minorHAnsi" w:hAnsiTheme="minorHAnsi" w:cstheme="minorHAnsi"/>
                <w:sz w:val="22"/>
                <w:szCs w:val="22"/>
                <w:lang w:val="ro-RO"/>
              </w:rPr>
              <w:t>-economica</w:t>
            </w:r>
          </w:p>
        </w:tc>
        <w:tc>
          <w:tcPr>
            <w:tcW w:w="5392" w:type="dxa"/>
            <w:tcBorders>
              <w:top w:val="double" w:sz="4" w:space="0" w:color="auto"/>
              <w:bottom w:val="double" w:sz="4" w:space="0" w:color="auto"/>
              <w:right w:val="single" w:sz="4" w:space="0" w:color="auto"/>
            </w:tcBorders>
          </w:tcPr>
          <w:p w14:paraId="20C194DC" w14:textId="59B506B8" w:rsidR="00BB0451" w:rsidRPr="0088003D" w:rsidRDefault="00BB0451" w:rsidP="00DA02DA">
            <w:pPr>
              <w:spacing w:after="0"/>
              <w:jc w:val="both"/>
              <w:rPr>
                <w:rFonts w:cstheme="minorHAnsi"/>
                <w:bCs/>
                <w:lang w:val="ro-RO"/>
              </w:rPr>
            </w:pPr>
            <w:r w:rsidRPr="0088003D">
              <w:rPr>
                <w:rFonts w:cstheme="minorHAnsi"/>
                <w:bCs/>
                <w:lang w:val="ro-RO"/>
              </w:rPr>
              <w:t xml:space="preserve">Conform ghidului solicitantului sunt eligibile și întreprinderile nou-înființate, iar criteriile aferente acestora sunt prevăzute în capitolul 5.1.2. Așadar, în principiu sunt eligibile și întreprinderile înființate în anul depunerii cererii de finanțare. Cu toate acestea la capitolul 8.4 în cadrul grilei de punctaj ETF este specificat la Secțiunea II CALITATE, CAPACITATE SOLICITANT că „Notarea cu 0 a unui criteriu sau subcriteriu duce la respingerea proiectului”, iar subcriteriul 4.2 este capacitatea solicitantului de a implementa proiectul dată de experiența în implementarea de proiecte /contracte în </w:t>
            </w:r>
            <w:r w:rsidRPr="0088003D">
              <w:rPr>
                <w:rFonts w:cstheme="minorHAnsi"/>
                <w:bCs/>
                <w:lang w:val="ro-RO"/>
              </w:rPr>
              <w:lastRenderedPageBreak/>
              <w:t>domenii și cu complexitate similare. La acest subcriteriu se acordă 0 puncte dacă solicitantul nu a avut nici un</w:t>
            </w:r>
          </w:p>
          <w:p w14:paraId="51957F5F" w14:textId="2CC88F67" w:rsidR="00BB0451" w:rsidRPr="0088003D" w:rsidRDefault="00BB0451" w:rsidP="00DA02DA">
            <w:pPr>
              <w:spacing w:after="0"/>
              <w:jc w:val="both"/>
              <w:rPr>
                <w:rFonts w:cstheme="minorHAnsi"/>
                <w:bCs/>
                <w:lang w:val="ro-RO"/>
              </w:rPr>
            </w:pPr>
            <w:r w:rsidRPr="0088003D">
              <w:rPr>
                <w:rFonts w:cstheme="minorHAnsi"/>
                <w:bCs/>
                <w:lang w:val="ro-RO"/>
              </w:rPr>
              <w:t>proiect/contract în domenii și cu complexitate similare, cu utilizarea de tehnologii avansate, din surse proprii sau atrase/fonduri.</w:t>
            </w:r>
          </w:p>
          <w:p w14:paraId="1D273833" w14:textId="048B7405" w:rsidR="00BB0451" w:rsidRPr="0088003D" w:rsidRDefault="00BB0451" w:rsidP="00DA02DA">
            <w:pPr>
              <w:spacing w:after="0"/>
              <w:jc w:val="both"/>
              <w:rPr>
                <w:rFonts w:cstheme="minorHAnsi"/>
                <w:b/>
                <w:u w:val="single"/>
                <w:lang w:val="ro-RO"/>
              </w:rPr>
            </w:pPr>
            <w:r w:rsidRPr="0088003D">
              <w:rPr>
                <w:rFonts w:cstheme="minorHAnsi"/>
                <w:bCs/>
                <w:lang w:val="ro-RO"/>
              </w:rPr>
              <w:t>Considerăm că această prevedere la ETF nu permite întreprinderilor nou înființate de a depune o cerere de finanțare, întrucât nu au cum să prezinte experiență similară în derularea proiectelor cu o complexitate similară. Prin urmare solicităm eliminarea regulii de respingere a proiectelor dacă primesc 0 puncte la criteriul ETF 4.2</w:t>
            </w:r>
          </w:p>
        </w:tc>
        <w:tc>
          <w:tcPr>
            <w:tcW w:w="5670" w:type="dxa"/>
            <w:tcBorders>
              <w:top w:val="double" w:sz="4" w:space="0" w:color="auto"/>
              <w:left w:val="single" w:sz="4" w:space="0" w:color="auto"/>
              <w:bottom w:val="double" w:sz="4" w:space="0" w:color="auto"/>
              <w:right w:val="double" w:sz="4" w:space="0" w:color="auto"/>
            </w:tcBorders>
            <w:vAlign w:val="center"/>
          </w:tcPr>
          <w:p w14:paraId="19541418" w14:textId="03E6B62B" w:rsidR="00BB0451" w:rsidRPr="0088003D" w:rsidRDefault="00BB0451" w:rsidP="00DA02DA">
            <w:pPr>
              <w:jc w:val="both"/>
              <w:rPr>
                <w:rFonts w:cstheme="minorHAnsi"/>
                <w:bCs/>
                <w:lang w:val="ro-RO"/>
              </w:rPr>
            </w:pPr>
          </w:p>
          <w:p w14:paraId="6A18B4DA" w14:textId="77777777" w:rsidR="00BB0451" w:rsidRPr="0088003D" w:rsidRDefault="00BB0451" w:rsidP="00EE70DB">
            <w:pPr>
              <w:jc w:val="both"/>
              <w:rPr>
                <w:rFonts w:cstheme="minorHAnsi"/>
                <w:bCs/>
                <w:lang w:val="ro-RO"/>
              </w:rPr>
            </w:pPr>
            <w:r w:rsidRPr="0088003D">
              <w:rPr>
                <w:rFonts w:cstheme="minorHAnsi"/>
                <w:bCs/>
                <w:lang w:val="ro-RO"/>
              </w:rPr>
              <w:t>Propunere acceptată</w:t>
            </w:r>
          </w:p>
          <w:p w14:paraId="04A3B088" w14:textId="50DEF685" w:rsidR="00BB0451" w:rsidRPr="0088003D" w:rsidRDefault="00BB0451" w:rsidP="00EE70DB">
            <w:pPr>
              <w:jc w:val="both"/>
              <w:rPr>
                <w:rFonts w:cstheme="minorHAnsi"/>
                <w:bCs/>
                <w:lang w:val="ro-RO"/>
              </w:rPr>
            </w:pPr>
            <w:r w:rsidRPr="0088003D">
              <w:rPr>
                <w:rFonts w:cstheme="minorHAnsi"/>
                <w:bCs/>
                <w:lang w:val="ro-RO"/>
              </w:rPr>
              <w:t xml:space="preserve">S-a </w:t>
            </w:r>
            <w:proofErr w:type="spellStart"/>
            <w:r w:rsidRPr="0088003D">
              <w:rPr>
                <w:rFonts w:cstheme="minorHAnsi"/>
                <w:bCs/>
                <w:lang w:val="ro-RO"/>
              </w:rPr>
              <w:t>mentinut</w:t>
            </w:r>
            <w:proofErr w:type="spellEnd"/>
            <w:r w:rsidRPr="0088003D">
              <w:rPr>
                <w:rFonts w:cstheme="minorHAnsi"/>
                <w:bCs/>
                <w:lang w:val="ro-RO"/>
              </w:rPr>
              <w:t xml:space="preserve"> condiția respingerii pe baza obținerii de 0 puncte doar la anumite subcriterii esențiale de eligibilitate.</w:t>
            </w:r>
          </w:p>
        </w:tc>
      </w:tr>
      <w:tr w:rsidR="00BB0451" w:rsidRPr="0088003D" w14:paraId="0CE0D1A1"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219B115" w14:textId="42F2FC6B" w:rsidR="00BB0451" w:rsidRPr="0088003D" w:rsidRDefault="00BB0451" w:rsidP="00DA02DA">
            <w:pPr>
              <w:jc w:val="both"/>
              <w:rPr>
                <w:rFonts w:cstheme="minorHAnsi"/>
                <w:b/>
                <w:lang w:val="ro-RO"/>
              </w:rPr>
            </w:pPr>
            <w:r w:rsidRPr="0088003D">
              <w:rPr>
                <w:rFonts w:cstheme="minorHAnsi"/>
                <w:b/>
                <w:lang w:val="ro-RO"/>
              </w:rPr>
              <w:t>57.1</w:t>
            </w:r>
          </w:p>
        </w:tc>
        <w:tc>
          <w:tcPr>
            <w:tcW w:w="2090" w:type="dxa"/>
            <w:tcBorders>
              <w:top w:val="double" w:sz="4" w:space="0" w:color="auto"/>
              <w:bottom w:val="double" w:sz="4" w:space="0" w:color="auto"/>
            </w:tcBorders>
            <w:vAlign w:val="center"/>
          </w:tcPr>
          <w:p w14:paraId="5C53CCC2" w14:textId="00297630"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3.8.3 Indicatori suplimentari specifici Apelului de Proiecte</w:t>
            </w:r>
          </w:p>
        </w:tc>
        <w:tc>
          <w:tcPr>
            <w:tcW w:w="5392" w:type="dxa"/>
            <w:tcBorders>
              <w:top w:val="double" w:sz="4" w:space="0" w:color="auto"/>
              <w:bottom w:val="double" w:sz="4" w:space="0" w:color="auto"/>
              <w:right w:val="single" w:sz="4" w:space="0" w:color="auto"/>
            </w:tcBorders>
          </w:tcPr>
          <w:p w14:paraId="70F2B9C4" w14:textId="77777777" w:rsidR="00BB0451" w:rsidRPr="0088003D" w:rsidRDefault="00BB0451" w:rsidP="00DA02DA">
            <w:pPr>
              <w:spacing w:after="0"/>
              <w:jc w:val="both"/>
              <w:rPr>
                <w:rFonts w:cstheme="minorHAnsi"/>
                <w:b/>
                <w:lang w:val="ro-RO"/>
              </w:rPr>
            </w:pPr>
            <w:r w:rsidRPr="0088003D">
              <w:rPr>
                <w:rFonts w:cstheme="minorHAnsi"/>
                <w:b/>
                <w:lang w:val="ro-RO"/>
              </w:rPr>
              <w:t>Indicatorul de rezultat suplimentar – Performanța investiției</w:t>
            </w:r>
          </w:p>
          <w:p w14:paraId="2ACD771C" w14:textId="61D58B54" w:rsidR="00BB0451" w:rsidRPr="0088003D" w:rsidRDefault="00BB0451" w:rsidP="00DA02DA">
            <w:pPr>
              <w:spacing w:after="0"/>
              <w:jc w:val="both"/>
              <w:rPr>
                <w:rFonts w:cstheme="minorHAnsi"/>
                <w:bCs/>
                <w:lang w:val="ro-RO"/>
              </w:rPr>
            </w:pPr>
            <w:r w:rsidRPr="0088003D">
              <w:rPr>
                <w:rFonts w:cstheme="minorHAnsi"/>
                <w:bCs/>
                <w:lang w:val="ro-RO"/>
              </w:rPr>
              <w:t>În Ghid este definit indicatorul de rezultat suplimentar „Performanța investiției privind dezvoltarea produselor/ serviciilor/ aplicațiilor”, calculat ca raport între: efectul investiției (venituri financiare directe și/sau indirecte), și efortul financiar depus (cheltuieli privind dezvoltarea produselor/ serviciilor/aplicațiilor).</w:t>
            </w:r>
          </w:p>
          <w:p w14:paraId="275F3E05" w14:textId="77777777" w:rsidR="00BB0451" w:rsidRPr="0088003D" w:rsidRDefault="00BB0451" w:rsidP="00DA02DA">
            <w:pPr>
              <w:spacing w:after="0"/>
              <w:jc w:val="both"/>
              <w:rPr>
                <w:rFonts w:cstheme="minorHAnsi"/>
                <w:bCs/>
                <w:lang w:val="ro-RO"/>
              </w:rPr>
            </w:pPr>
            <w:r w:rsidRPr="0088003D">
              <w:rPr>
                <w:rFonts w:cstheme="minorHAnsi"/>
                <w:bCs/>
                <w:lang w:val="ro-RO"/>
              </w:rPr>
              <w:t>În Subcapitolul 3.3, se face referire la faptul că indicatorii sunt analizați din perspectiva: caracterului pozitiv al fluxului de numerar net cumulat, corectei cuantificări a costurilor de operare, justificării măsurilor de mentenanță etc., fără a fi menționată explicit o valoare minimă numerică ce trebuie atinsă pentru acest indicator.</w:t>
            </w:r>
          </w:p>
          <w:p w14:paraId="0BDB1F49" w14:textId="77777777" w:rsidR="00BB0451" w:rsidRPr="0088003D" w:rsidRDefault="00BB0451" w:rsidP="00DA02DA">
            <w:pPr>
              <w:spacing w:after="0"/>
              <w:jc w:val="both"/>
              <w:rPr>
                <w:rFonts w:cstheme="minorHAnsi"/>
                <w:bCs/>
                <w:lang w:val="ro-RO"/>
              </w:rPr>
            </w:pPr>
            <w:r w:rsidRPr="0088003D">
              <w:rPr>
                <w:rFonts w:cstheme="minorHAnsi"/>
                <w:bCs/>
                <w:lang w:val="ro-RO"/>
              </w:rPr>
              <w:t>În acest context, vă rugăm să ne clarificați:</w:t>
            </w:r>
          </w:p>
          <w:p w14:paraId="704BE259" w14:textId="77777777" w:rsidR="00BB0451" w:rsidRPr="0088003D" w:rsidRDefault="00BB0451" w:rsidP="00DA02DA">
            <w:pPr>
              <w:spacing w:after="0"/>
              <w:jc w:val="both"/>
              <w:rPr>
                <w:rFonts w:cstheme="minorHAnsi"/>
                <w:bCs/>
                <w:lang w:val="ro-RO"/>
              </w:rPr>
            </w:pPr>
            <w:r w:rsidRPr="0088003D">
              <w:rPr>
                <w:rFonts w:cstheme="minorHAnsi"/>
                <w:bCs/>
                <w:lang w:val="ro-RO"/>
              </w:rPr>
              <w:t>● dacă este obligatoriu ca indicatorul de performanță a investiției să fie &gt; 0,5,</w:t>
            </w:r>
          </w:p>
          <w:p w14:paraId="15E3040C" w14:textId="2A375E54" w:rsidR="00BB0451" w:rsidRPr="0088003D" w:rsidRDefault="00BB0451" w:rsidP="00DA02DA">
            <w:pPr>
              <w:spacing w:after="0"/>
              <w:jc w:val="both"/>
              <w:rPr>
                <w:rFonts w:cstheme="minorHAnsi"/>
                <w:b/>
                <w:u w:val="single"/>
                <w:lang w:val="ro-RO"/>
              </w:rPr>
            </w:pPr>
            <w:r w:rsidRPr="0088003D">
              <w:rPr>
                <w:rFonts w:cstheme="minorHAnsi"/>
                <w:bCs/>
                <w:lang w:val="ro-RO"/>
              </w:rPr>
              <w:lastRenderedPageBreak/>
              <w:t>● sau dacă este suficient ca indicatorul să fie pozitiv (&gt;0), respectiv ca proiectul să genereze flux de numerar net cumulat pozitiv pe perioada analizată.</w:t>
            </w:r>
          </w:p>
        </w:tc>
        <w:tc>
          <w:tcPr>
            <w:tcW w:w="5670" w:type="dxa"/>
            <w:tcBorders>
              <w:top w:val="double" w:sz="4" w:space="0" w:color="auto"/>
              <w:left w:val="single" w:sz="4" w:space="0" w:color="auto"/>
              <w:bottom w:val="double" w:sz="4" w:space="0" w:color="auto"/>
              <w:right w:val="double" w:sz="4" w:space="0" w:color="auto"/>
            </w:tcBorders>
            <w:vAlign w:val="center"/>
          </w:tcPr>
          <w:p w14:paraId="411F0478" w14:textId="0D73880D" w:rsidR="00BB0451" w:rsidRPr="0088003D" w:rsidRDefault="00BB0451" w:rsidP="00DA02DA">
            <w:pPr>
              <w:jc w:val="both"/>
              <w:rPr>
                <w:rFonts w:cstheme="minorHAnsi"/>
                <w:bCs/>
                <w:lang w:val="ro-RO"/>
              </w:rPr>
            </w:pPr>
            <w:r w:rsidRPr="0088003D">
              <w:rPr>
                <w:rFonts w:cstheme="minorHAnsi"/>
                <w:bCs/>
                <w:lang w:val="ro-RO"/>
              </w:rPr>
              <w:lastRenderedPageBreak/>
              <w:t xml:space="preserve">În conformitate cu prevederile ghidului solicitantului, </w:t>
            </w:r>
            <w:r w:rsidRPr="0088003D">
              <w:rPr>
                <w:rFonts w:cstheme="minorHAnsi"/>
                <w:bCs/>
                <w:i/>
                <w:iCs/>
                <w:lang w:val="ro-RO"/>
              </w:rPr>
              <w:t>cap.3.8.3 Indicatori suplimentari specifici Apelului</w:t>
            </w:r>
            <w:r w:rsidRPr="0088003D">
              <w:rPr>
                <w:rFonts w:cstheme="minorHAnsi"/>
                <w:bCs/>
                <w:lang w:val="ro-RO"/>
              </w:rPr>
              <w:t xml:space="preserve"> indicatorul ”performanța </w:t>
            </w:r>
            <w:proofErr w:type="spellStart"/>
            <w:r w:rsidRPr="0088003D">
              <w:rPr>
                <w:rFonts w:cstheme="minorHAnsi"/>
                <w:bCs/>
                <w:lang w:val="ro-RO"/>
              </w:rPr>
              <w:t>invetiției</w:t>
            </w:r>
            <w:proofErr w:type="spellEnd"/>
            <w:r w:rsidRPr="0088003D">
              <w:rPr>
                <w:rFonts w:cstheme="minorHAnsi"/>
                <w:bCs/>
                <w:lang w:val="ro-RO"/>
              </w:rPr>
              <w:t xml:space="preserve"> privind dezvoltarea produselor/ serviciilor/aplicațiilor” sa fie &gt; 0,5, face parte din categoria indicatorilor obligatorii în cadrul proiectului.</w:t>
            </w:r>
          </w:p>
        </w:tc>
      </w:tr>
      <w:tr w:rsidR="00BB0451" w:rsidRPr="0088003D" w14:paraId="121EB185"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744FC5B5" w14:textId="06932195" w:rsidR="00BB0451" w:rsidRPr="0088003D" w:rsidRDefault="00BB0451" w:rsidP="00DA02DA">
            <w:pPr>
              <w:jc w:val="both"/>
              <w:rPr>
                <w:rFonts w:cstheme="minorHAnsi"/>
                <w:b/>
                <w:lang w:val="ro-RO"/>
              </w:rPr>
            </w:pPr>
            <w:r w:rsidRPr="0088003D">
              <w:rPr>
                <w:rFonts w:cstheme="minorHAnsi"/>
                <w:b/>
                <w:lang w:val="ro-RO"/>
              </w:rPr>
              <w:t>57.2</w:t>
            </w:r>
          </w:p>
        </w:tc>
        <w:tc>
          <w:tcPr>
            <w:tcW w:w="2090" w:type="dxa"/>
            <w:tcBorders>
              <w:top w:val="double" w:sz="4" w:space="0" w:color="auto"/>
              <w:bottom w:val="double" w:sz="4" w:space="0" w:color="auto"/>
            </w:tcBorders>
          </w:tcPr>
          <w:p w14:paraId="1CBF97CB" w14:textId="446A3726"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3.8.3 Indicatori suplimentari specifici Apelului de Proiecte</w:t>
            </w:r>
          </w:p>
        </w:tc>
        <w:tc>
          <w:tcPr>
            <w:tcW w:w="5392" w:type="dxa"/>
            <w:tcBorders>
              <w:top w:val="double" w:sz="4" w:space="0" w:color="auto"/>
              <w:bottom w:val="double" w:sz="4" w:space="0" w:color="auto"/>
              <w:right w:val="single" w:sz="4" w:space="0" w:color="auto"/>
            </w:tcBorders>
          </w:tcPr>
          <w:p w14:paraId="329500B0" w14:textId="77777777" w:rsidR="00BB0451" w:rsidRPr="0088003D" w:rsidRDefault="00BB0451" w:rsidP="00DA02DA">
            <w:pPr>
              <w:spacing w:after="0"/>
              <w:jc w:val="both"/>
              <w:rPr>
                <w:rFonts w:cstheme="minorHAnsi"/>
                <w:b/>
                <w:lang w:val="ro-RO"/>
              </w:rPr>
            </w:pPr>
            <w:r w:rsidRPr="0088003D">
              <w:rPr>
                <w:rFonts w:cstheme="minorHAnsi"/>
                <w:b/>
                <w:lang w:val="ro-RO"/>
              </w:rPr>
              <w:t>Definiția „efortului financiar” în calculul PI</w:t>
            </w:r>
          </w:p>
          <w:p w14:paraId="7D2EF858" w14:textId="19483FD9" w:rsidR="00BB0451" w:rsidRPr="0088003D" w:rsidRDefault="00BB0451" w:rsidP="00DA02DA">
            <w:pPr>
              <w:spacing w:after="0"/>
              <w:jc w:val="both"/>
              <w:rPr>
                <w:rFonts w:cstheme="minorHAnsi"/>
                <w:b/>
                <w:u w:val="single"/>
                <w:lang w:val="ro-RO"/>
              </w:rPr>
            </w:pPr>
            <w:r w:rsidRPr="0088003D">
              <w:rPr>
                <w:rFonts w:cstheme="minorHAnsi"/>
                <w:bCs/>
                <w:lang w:val="ro-RO"/>
              </w:rPr>
              <w:t>Având în vedere formula indicatorului de performanță a investiției, vă rugăm să ne precizați dacă prin „efort financiar” se înțelege: valoarea sprijinului financiar nerambursabil (AFN), sau valoarea totală eligibilă a proiectului (fără TVA), așa cum este aceasta definită în bugetul proiectului. Clarificarea acestui aspect este esențială pentru o aplicare corectă și uniformă a formulei de calcul.</w:t>
            </w:r>
          </w:p>
        </w:tc>
        <w:tc>
          <w:tcPr>
            <w:tcW w:w="5670" w:type="dxa"/>
            <w:tcBorders>
              <w:top w:val="double" w:sz="4" w:space="0" w:color="auto"/>
              <w:left w:val="single" w:sz="4" w:space="0" w:color="auto"/>
              <w:bottom w:val="double" w:sz="4" w:space="0" w:color="auto"/>
              <w:right w:val="double" w:sz="4" w:space="0" w:color="auto"/>
            </w:tcBorders>
          </w:tcPr>
          <w:p w14:paraId="0DFA519E" w14:textId="104EB588" w:rsidR="00BB0451" w:rsidRPr="0088003D" w:rsidRDefault="00BB0451" w:rsidP="00DA02DA">
            <w:pPr>
              <w:jc w:val="both"/>
              <w:rPr>
                <w:rFonts w:cstheme="minorHAnsi"/>
                <w:bCs/>
                <w:lang w:val="ro-RO"/>
              </w:rPr>
            </w:pPr>
            <w:r w:rsidRPr="0088003D">
              <w:rPr>
                <w:rFonts w:cstheme="minorHAnsi"/>
                <w:bCs/>
                <w:lang w:val="ro-RO"/>
              </w:rPr>
              <w:t xml:space="preserve">Formula de calcul a indicatorului de rezultat ”Performanței investiției” reprezintă raportul dintre efectul </w:t>
            </w:r>
            <w:proofErr w:type="spellStart"/>
            <w:r w:rsidRPr="0088003D">
              <w:rPr>
                <w:rFonts w:cstheme="minorHAnsi"/>
                <w:bCs/>
                <w:lang w:val="ro-RO"/>
              </w:rPr>
              <w:t>investiţiei</w:t>
            </w:r>
            <w:proofErr w:type="spellEnd"/>
            <w:r w:rsidRPr="0088003D">
              <w:rPr>
                <w:rFonts w:cstheme="minorHAnsi"/>
                <w:bCs/>
                <w:lang w:val="ro-RO"/>
              </w:rPr>
              <w:t xml:space="preserve"> (veniturile financiare directe </w:t>
            </w:r>
            <w:proofErr w:type="spellStart"/>
            <w:r w:rsidRPr="0088003D">
              <w:rPr>
                <w:rFonts w:cstheme="minorHAnsi"/>
                <w:bCs/>
                <w:lang w:val="ro-RO"/>
              </w:rPr>
              <w:t>şi</w:t>
            </w:r>
            <w:proofErr w:type="spellEnd"/>
            <w:r w:rsidRPr="0088003D">
              <w:rPr>
                <w:rFonts w:cstheme="minorHAnsi"/>
                <w:bCs/>
                <w:lang w:val="ro-RO"/>
              </w:rPr>
              <w:t xml:space="preserve">/sau indirecte încasate în urma </w:t>
            </w:r>
            <w:proofErr w:type="spellStart"/>
            <w:r w:rsidRPr="0088003D">
              <w:rPr>
                <w:rFonts w:cstheme="minorHAnsi"/>
                <w:bCs/>
                <w:lang w:val="ro-RO"/>
              </w:rPr>
              <w:t>investiţiilor</w:t>
            </w:r>
            <w:proofErr w:type="spellEnd"/>
            <w:r w:rsidRPr="0088003D">
              <w:rPr>
                <w:rFonts w:cstheme="minorHAnsi"/>
                <w:bCs/>
                <w:lang w:val="ro-RO"/>
              </w:rPr>
              <w:t xml:space="preserve"> din dezvoltarea  produselor / serviciilor / </w:t>
            </w:r>
            <w:proofErr w:type="spellStart"/>
            <w:r w:rsidRPr="0088003D">
              <w:rPr>
                <w:rFonts w:cstheme="minorHAnsi"/>
                <w:bCs/>
                <w:lang w:val="ro-RO"/>
              </w:rPr>
              <w:t>aplicaţiilor</w:t>
            </w:r>
            <w:proofErr w:type="spellEnd"/>
            <w:r w:rsidRPr="0088003D">
              <w:rPr>
                <w:rFonts w:cstheme="minorHAnsi"/>
                <w:bCs/>
                <w:lang w:val="ro-RO"/>
              </w:rPr>
              <w:t xml:space="preserve">) </w:t>
            </w:r>
            <w:proofErr w:type="spellStart"/>
            <w:r w:rsidRPr="0088003D">
              <w:rPr>
                <w:rFonts w:cstheme="minorHAnsi"/>
                <w:bCs/>
                <w:lang w:val="ro-RO"/>
              </w:rPr>
              <w:t>şi</w:t>
            </w:r>
            <w:proofErr w:type="spellEnd"/>
            <w:r w:rsidRPr="0088003D">
              <w:rPr>
                <w:rFonts w:cstheme="minorHAnsi"/>
                <w:bCs/>
                <w:lang w:val="ro-RO"/>
              </w:rPr>
              <w:t xml:space="preserve"> </w:t>
            </w:r>
            <w:r w:rsidRPr="0088003D">
              <w:rPr>
                <w:rFonts w:cstheme="minorHAnsi"/>
                <w:bCs/>
                <w:i/>
                <w:iCs/>
                <w:lang w:val="ro-RO"/>
              </w:rPr>
              <w:t>efortul financiar depus</w:t>
            </w:r>
            <w:r w:rsidRPr="0088003D">
              <w:rPr>
                <w:rFonts w:cstheme="minorHAnsi"/>
                <w:bCs/>
                <w:lang w:val="ro-RO"/>
              </w:rPr>
              <w:t xml:space="preserve"> (cheltuielile privind dezvoltarea produselor / serviciilor / </w:t>
            </w:r>
            <w:proofErr w:type="spellStart"/>
            <w:r w:rsidRPr="0088003D">
              <w:rPr>
                <w:rFonts w:cstheme="minorHAnsi"/>
                <w:bCs/>
                <w:lang w:val="ro-RO"/>
              </w:rPr>
              <w:t>aplicatiilor</w:t>
            </w:r>
            <w:proofErr w:type="spellEnd"/>
            <w:r w:rsidRPr="0088003D">
              <w:rPr>
                <w:rFonts w:cstheme="minorHAnsi"/>
                <w:bCs/>
                <w:lang w:val="ro-RO"/>
              </w:rPr>
              <w:t xml:space="preserve">). Prin efortul financiar se </w:t>
            </w:r>
            <w:proofErr w:type="spellStart"/>
            <w:r w:rsidRPr="0088003D">
              <w:rPr>
                <w:rFonts w:cstheme="minorHAnsi"/>
                <w:bCs/>
                <w:lang w:val="ro-RO"/>
              </w:rPr>
              <w:t>întelege</w:t>
            </w:r>
            <w:proofErr w:type="spellEnd"/>
            <w:r w:rsidRPr="0088003D">
              <w:rPr>
                <w:rFonts w:cstheme="minorHAnsi"/>
                <w:bCs/>
                <w:lang w:val="ro-RO"/>
              </w:rPr>
              <w:t xml:space="preserve"> bugetul proiectului – cheltuieli eligibile și neeligibile din buget, fără TVA.</w:t>
            </w:r>
          </w:p>
        </w:tc>
      </w:tr>
      <w:tr w:rsidR="00BB0451" w:rsidRPr="0088003D" w14:paraId="1573B97F"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FB2B5AA" w14:textId="7139C767" w:rsidR="00BB0451" w:rsidRPr="0088003D" w:rsidRDefault="00BB0451" w:rsidP="00DA02DA">
            <w:pPr>
              <w:jc w:val="both"/>
              <w:rPr>
                <w:rFonts w:cstheme="minorHAnsi"/>
                <w:b/>
                <w:lang w:val="ro-RO"/>
              </w:rPr>
            </w:pPr>
            <w:r w:rsidRPr="0088003D">
              <w:rPr>
                <w:rFonts w:cstheme="minorHAnsi"/>
                <w:b/>
                <w:lang w:val="ro-RO"/>
              </w:rPr>
              <w:t>57.3</w:t>
            </w:r>
          </w:p>
        </w:tc>
        <w:tc>
          <w:tcPr>
            <w:tcW w:w="2090" w:type="dxa"/>
            <w:tcBorders>
              <w:top w:val="double" w:sz="4" w:space="0" w:color="auto"/>
              <w:bottom w:val="double" w:sz="4" w:space="0" w:color="auto"/>
            </w:tcBorders>
          </w:tcPr>
          <w:p w14:paraId="2824AE4E" w14:textId="0D6E26DD"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Grila de evaluare </w:t>
            </w:r>
            <w:proofErr w:type="spellStart"/>
            <w:r w:rsidRPr="0088003D">
              <w:rPr>
                <w:rFonts w:asciiTheme="minorHAnsi" w:hAnsiTheme="minorHAnsi" w:cstheme="minorHAnsi"/>
                <w:sz w:val="22"/>
                <w:szCs w:val="22"/>
                <w:lang w:val="ro-RO"/>
              </w:rPr>
              <w:t>tehnico</w:t>
            </w:r>
            <w:proofErr w:type="spellEnd"/>
            <w:r w:rsidRPr="0088003D">
              <w:rPr>
                <w:rFonts w:asciiTheme="minorHAnsi" w:hAnsiTheme="minorHAnsi" w:cstheme="minorHAnsi"/>
                <w:sz w:val="22"/>
                <w:szCs w:val="22"/>
                <w:lang w:val="ro-RO"/>
              </w:rPr>
              <w:t>-economica</w:t>
            </w:r>
          </w:p>
        </w:tc>
        <w:tc>
          <w:tcPr>
            <w:tcW w:w="5392" w:type="dxa"/>
            <w:tcBorders>
              <w:top w:val="double" w:sz="4" w:space="0" w:color="auto"/>
              <w:bottom w:val="double" w:sz="4" w:space="0" w:color="auto"/>
              <w:right w:val="single" w:sz="4" w:space="0" w:color="auto"/>
            </w:tcBorders>
          </w:tcPr>
          <w:p w14:paraId="32E2BF61" w14:textId="77777777" w:rsidR="00BB0451" w:rsidRPr="0088003D" w:rsidRDefault="00BB0451" w:rsidP="00DA02DA">
            <w:pPr>
              <w:spacing w:after="0"/>
              <w:jc w:val="both"/>
              <w:rPr>
                <w:rFonts w:cstheme="minorHAnsi"/>
                <w:b/>
                <w:lang w:val="ro-RO"/>
              </w:rPr>
            </w:pPr>
            <w:r w:rsidRPr="0088003D">
              <w:rPr>
                <w:rFonts w:cstheme="minorHAnsi"/>
                <w:b/>
                <w:lang w:val="ro-RO"/>
              </w:rPr>
              <w:t>Capacitatea solicitantului de a implementa proiectul – experiență anterioară</w:t>
            </w:r>
          </w:p>
          <w:p w14:paraId="3FD4C0FC" w14:textId="77777777" w:rsidR="00BB0451" w:rsidRPr="0088003D" w:rsidRDefault="00BB0451" w:rsidP="00DA02DA">
            <w:pPr>
              <w:spacing w:after="0"/>
              <w:jc w:val="both"/>
              <w:rPr>
                <w:rFonts w:cstheme="minorHAnsi"/>
                <w:bCs/>
                <w:lang w:val="ro-RO"/>
              </w:rPr>
            </w:pPr>
            <w:r w:rsidRPr="0088003D">
              <w:rPr>
                <w:rFonts w:cstheme="minorHAnsi"/>
                <w:bCs/>
                <w:lang w:val="ro-RO"/>
              </w:rPr>
              <w:t>La Secțiunea II – CALITATE, CAPACITATE SOLICITANT, subcapitolul 4.2 – Capacitatea solicitantului de a implementa proiectul, se menționează experiența în implementarea de proiecte/contracte în domenii și cu complexitate similare. Vă rugăm să ne confirmați dacă:</w:t>
            </w:r>
          </w:p>
          <w:p w14:paraId="5FFC47BB" w14:textId="77777777" w:rsidR="00BB0451" w:rsidRPr="0088003D" w:rsidRDefault="00BB0451" w:rsidP="00DA02DA">
            <w:pPr>
              <w:spacing w:after="0"/>
              <w:jc w:val="both"/>
              <w:rPr>
                <w:rFonts w:cstheme="minorHAnsi"/>
                <w:bCs/>
                <w:lang w:val="ro-RO"/>
              </w:rPr>
            </w:pPr>
            <w:r w:rsidRPr="0088003D">
              <w:rPr>
                <w:rFonts w:cstheme="minorHAnsi"/>
                <w:bCs/>
                <w:lang w:val="ro-RO"/>
              </w:rPr>
              <w:t>● lipsa experienței anterioare în implementarea de proiecte similare conduce la neeligibilitatea solicitantului, sau</w:t>
            </w:r>
          </w:p>
          <w:p w14:paraId="223FB04B" w14:textId="6C58B602" w:rsidR="00BB0451" w:rsidRPr="0088003D" w:rsidRDefault="00BB0451" w:rsidP="00DA02DA">
            <w:pPr>
              <w:spacing w:after="0"/>
              <w:jc w:val="both"/>
              <w:rPr>
                <w:rFonts w:cstheme="minorHAnsi"/>
                <w:b/>
                <w:lang w:val="ro-RO"/>
              </w:rPr>
            </w:pPr>
            <w:r w:rsidRPr="0088003D">
              <w:rPr>
                <w:rFonts w:cstheme="minorHAnsi"/>
                <w:bCs/>
                <w:lang w:val="ro-RO"/>
              </w:rPr>
              <w:t>● acest criteriu este utilizat exclusiv în evaluarea calitativă, fără a reprezenta o condiție de eligibilitate eliminatorie pentru depunerea proiectului.</w:t>
            </w:r>
          </w:p>
        </w:tc>
        <w:tc>
          <w:tcPr>
            <w:tcW w:w="5670" w:type="dxa"/>
            <w:tcBorders>
              <w:top w:val="double" w:sz="4" w:space="0" w:color="auto"/>
              <w:left w:val="single" w:sz="4" w:space="0" w:color="auto"/>
              <w:bottom w:val="double" w:sz="4" w:space="0" w:color="auto"/>
              <w:right w:val="double" w:sz="4" w:space="0" w:color="auto"/>
            </w:tcBorders>
          </w:tcPr>
          <w:p w14:paraId="005AEB71" w14:textId="727B9B49" w:rsidR="00BB0451" w:rsidRPr="0088003D" w:rsidRDefault="00BB0451" w:rsidP="008210BA">
            <w:pPr>
              <w:jc w:val="both"/>
              <w:rPr>
                <w:rFonts w:cstheme="minorHAnsi"/>
                <w:bCs/>
                <w:lang w:val="ro-RO"/>
              </w:rPr>
            </w:pPr>
            <w:r w:rsidRPr="0088003D">
              <w:rPr>
                <w:rFonts w:cstheme="minorHAnsi"/>
                <w:bCs/>
                <w:lang w:val="ro-RO"/>
              </w:rPr>
              <w:t xml:space="preserve"> Subcriteriul 4.2 a fost actualizat din cadrul grilei . Vă rugăm să analizați  Subcriteriul   4.2</w:t>
            </w:r>
          </w:p>
        </w:tc>
      </w:tr>
      <w:tr w:rsidR="00BB0451" w:rsidRPr="0088003D" w14:paraId="3299F51C"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2342544" w14:textId="3D6EA91E" w:rsidR="00BB0451" w:rsidRPr="0088003D" w:rsidRDefault="00BB0451" w:rsidP="00DA02DA">
            <w:pPr>
              <w:jc w:val="both"/>
              <w:rPr>
                <w:rFonts w:cstheme="minorHAnsi"/>
                <w:b/>
                <w:lang w:val="ro-RO"/>
              </w:rPr>
            </w:pPr>
            <w:bookmarkStart w:id="79" w:name="_Hlk221520078"/>
            <w:r w:rsidRPr="0088003D">
              <w:rPr>
                <w:rFonts w:cstheme="minorHAnsi"/>
                <w:b/>
                <w:lang w:val="ro-RO"/>
              </w:rPr>
              <w:t>58</w:t>
            </w:r>
          </w:p>
        </w:tc>
        <w:tc>
          <w:tcPr>
            <w:tcW w:w="2090" w:type="dxa"/>
            <w:tcBorders>
              <w:top w:val="double" w:sz="4" w:space="0" w:color="auto"/>
              <w:bottom w:val="double" w:sz="4" w:space="0" w:color="auto"/>
            </w:tcBorders>
          </w:tcPr>
          <w:p w14:paraId="2EA989F0" w14:textId="6E14BA8E"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subcapitolul 5.2.1 – Cerințe generale privind eligibilitatea activităților</w:t>
            </w:r>
          </w:p>
        </w:tc>
        <w:tc>
          <w:tcPr>
            <w:tcW w:w="5392" w:type="dxa"/>
            <w:tcBorders>
              <w:top w:val="double" w:sz="4" w:space="0" w:color="auto"/>
              <w:bottom w:val="double" w:sz="4" w:space="0" w:color="auto"/>
              <w:right w:val="single" w:sz="4" w:space="0" w:color="auto"/>
            </w:tcBorders>
          </w:tcPr>
          <w:p w14:paraId="28CC6733" w14:textId="77777777" w:rsidR="00BB0451" w:rsidRPr="0088003D" w:rsidRDefault="00BB0451" w:rsidP="00DA02DA">
            <w:pPr>
              <w:spacing w:after="0"/>
              <w:jc w:val="both"/>
              <w:rPr>
                <w:rFonts w:cstheme="minorHAnsi"/>
                <w:bCs/>
                <w:lang w:val="ro-RO"/>
              </w:rPr>
            </w:pPr>
            <w:r w:rsidRPr="0088003D">
              <w:rPr>
                <w:rFonts w:cstheme="minorHAnsi"/>
                <w:bCs/>
                <w:lang w:val="ro-RO"/>
              </w:rPr>
              <w:t xml:space="preserve">Referitor la subcapitolul 5.2.1 – Cerințe generale privind eligibilitatea activităților (pag. 33–34), unde se precizează următoarele: „Caracterul inovativ va fi demonstrat prin intermediul unei evaluări realizate de un expert extern, că va dezvolta într-un viitor previzibil produse, servicii sau procese care sunt noi sau </w:t>
            </w:r>
            <w:proofErr w:type="spellStart"/>
            <w:r w:rsidRPr="0088003D">
              <w:rPr>
                <w:rFonts w:cstheme="minorHAnsi"/>
                <w:bCs/>
                <w:lang w:val="ro-RO"/>
              </w:rPr>
              <w:t>îmbunătăţite</w:t>
            </w:r>
            <w:proofErr w:type="spellEnd"/>
            <w:r w:rsidRPr="0088003D">
              <w:rPr>
                <w:rFonts w:cstheme="minorHAnsi"/>
                <w:bCs/>
                <w:lang w:val="ro-RO"/>
              </w:rPr>
              <w:t xml:space="preserve"> în mod </w:t>
            </w:r>
            <w:proofErr w:type="spellStart"/>
            <w:r w:rsidRPr="0088003D">
              <w:rPr>
                <w:rFonts w:cstheme="minorHAnsi"/>
                <w:bCs/>
                <w:lang w:val="ro-RO"/>
              </w:rPr>
              <w:t>substanţial</w:t>
            </w:r>
            <w:proofErr w:type="spellEnd"/>
            <w:r w:rsidRPr="0088003D">
              <w:rPr>
                <w:rFonts w:cstheme="minorHAnsi"/>
                <w:bCs/>
                <w:lang w:val="ro-RO"/>
              </w:rPr>
              <w:t xml:space="preserve"> </w:t>
            </w:r>
            <w:r w:rsidRPr="0088003D">
              <w:rPr>
                <w:rFonts w:cstheme="minorHAnsi"/>
                <w:bCs/>
                <w:lang w:val="ro-RO"/>
              </w:rPr>
              <w:lastRenderedPageBreak/>
              <w:t xml:space="preserve">în raport cu stadiul actual al tehnologiei din sectorul respectiv și care prezintă riscul unei </w:t>
            </w:r>
            <w:proofErr w:type="spellStart"/>
            <w:r w:rsidRPr="0088003D">
              <w:rPr>
                <w:rFonts w:cstheme="minorHAnsi"/>
                <w:bCs/>
                <w:lang w:val="ro-RO"/>
              </w:rPr>
              <w:t>disfuncţionalităţi</w:t>
            </w:r>
            <w:proofErr w:type="spellEnd"/>
            <w:r w:rsidRPr="0088003D">
              <w:rPr>
                <w:rFonts w:cstheme="minorHAnsi"/>
                <w:bCs/>
                <w:lang w:val="ro-RO"/>
              </w:rPr>
              <w:t xml:space="preserve"> de natură tehnologică ori industrială.</w:t>
            </w:r>
          </w:p>
          <w:p w14:paraId="449FD057" w14:textId="77777777" w:rsidR="00BB0451" w:rsidRPr="0088003D" w:rsidRDefault="00BB0451" w:rsidP="00DA02DA">
            <w:pPr>
              <w:spacing w:after="0"/>
              <w:jc w:val="both"/>
              <w:rPr>
                <w:rFonts w:cstheme="minorHAnsi"/>
                <w:bCs/>
                <w:lang w:val="ro-RO"/>
              </w:rPr>
            </w:pPr>
            <w:r w:rsidRPr="0088003D">
              <w:rPr>
                <w:rFonts w:cstheme="minorHAnsi"/>
                <w:bCs/>
                <w:lang w:val="ro-RO"/>
              </w:rPr>
              <w:t>Documente justificative: raportul emis de expertul extern care va face dovada că îndeplinește, cumulativ, următoarele cerințe:</w:t>
            </w:r>
          </w:p>
          <w:p w14:paraId="42087804" w14:textId="77777777" w:rsidR="00BB0451" w:rsidRPr="0088003D" w:rsidRDefault="00BB0451" w:rsidP="00DA02DA">
            <w:pPr>
              <w:spacing w:after="0"/>
              <w:jc w:val="both"/>
              <w:rPr>
                <w:rFonts w:cstheme="minorHAnsi"/>
                <w:bCs/>
                <w:lang w:val="ro-RO"/>
              </w:rPr>
            </w:pPr>
            <w:r w:rsidRPr="0088003D">
              <w:rPr>
                <w:rFonts w:cstheme="minorHAnsi"/>
                <w:bCs/>
                <w:lang w:val="ro-RO"/>
              </w:rPr>
              <w:t xml:space="preserve">a) are experiență dovedită de cel puțin 10 ani în sectorul vizat pentru dezvoltarea produsului/serviciului/procesului inovativ; </w:t>
            </w:r>
          </w:p>
          <w:p w14:paraId="59F10632" w14:textId="77777777" w:rsidR="00BB0451" w:rsidRPr="0088003D" w:rsidRDefault="00BB0451" w:rsidP="00DA02DA">
            <w:pPr>
              <w:spacing w:after="0"/>
              <w:jc w:val="both"/>
              <w:rPr>
                <w:rFonts w:cstheme="minorHAnsi"/>
                <w:bCs/>
                <w:lang w:val="ro-RO"/>
              </w:rPr>
            </w:pPr>
            <w:r w:rsidRPr="0088003D">
              <w:rPr>
                <w:rFonts w:cstheme="minorHAnsi"/>
                <w:bCs/>
                <w:lang w:val="ro-RO"/>
              </w:rPr>
              <w:t>b) a publicat în ultimii 10 ani cel puțin 2 articole/lucrări științifice, în calitate de autor sau coautor, în publicații recunoscute internațional/reviste de specialitate în sectorul vizat pentru dezvoltarea produsului/serviciului/procesului inovativ;</w:t>
            </w:r>
          </w:p>
          <w:p w14:paraId="0E8796B7" w14:textId="77777777" w:rsidR="00BB0451" w:rsidRPr="0088003D" w:rsidRDefault="00BB0451" w:rsidP="00DA02DA">
            <w:pPr>
              <w:spacing w:after="0"/>
              <w:jc w:val="both"/>
              <w:rPr>
                <w:rFonts w:cstheme="minorHAnsi"/>
                <w:bCs/>
                <w:lang w:val="ro-RO"/>
              </w:rPr>
            </w:pPr>
            <w:r w:rsidRPr="0088003D">
              <w:rPr>
                <w:rFonts w:cstheme="minorHAnsi"/>
                <w:bCs/>
                <w:lang w:val="ro-RO"/>
              </w:rPr>
              <w:t>c) deține acreditări/certificări relevante în sectorul vizat pentru dezvoltarea produsului/serviciului/procesului inovativ, emise de organizații relevante, obținute în ultimii 10 ani.”</w:t>
            </w:r>
          </w:p>
          <w:p w14:paraId="02ADA933" w14:textId="77777777" w:rsidR="00BB0451" w:rsidRPr="0088003D" w:rsidRDefault="00BB0451" w:rsidP="00DA02DA">
            <w:pPr>
              <w:spacing w:after="0"/>
              <w:jc w:val="both"/>
              <w:rPr>
                <w:rFonts w:cstheme="minorHAnsi"/>
                <w:bCs/>
                <w:lang w:val="ro-RO"/>
              </w:rPr>
            </w:pPr>
            <w:r w:rsidRPr="0088003D">
              <w:rPr>
                <w:rFonts w:cstheme="minorHAnsi"/>
                <w:bCs/>
                <w:lang w:val="ro-RO"/>
              </w:rPr>
              <w:t xml:space="preserve">- Vă rugăm să ne comunicați care este domeniul/sectorul vizat în care trebuie să aibă experiență dovedită expertul care va realiza prezentul raport. </w:t>
            </w:r>
          </w:p>
          <w:p w14:paraId="5B40BE47" w14:textId="77777777" w:rsidR="00BB0451" w:rsidRPr="0088003D" w:rsidRDefault="00BB0451" w:rsidP="00DA02DA">
            <w:pPr>
              <w:spacing w:after="0"/>
              <w:jc w:val="both"/>
              <w:rPr>
                <w:rFonts w:cstheme="minorHAnsi"/>
                <w:bCs/>
                <w:lang w:val="ro-RO"/>
              </w:rPr>
            </w:pPr>
            <w:r w:rsidRPr="0088003D">
              <w:rPr>
                <w:rFonts w:cstheme="minorHAnsi"/>
                <w:bCs/>
                <w:lang w:val="ro-RO"/>
              </w:rPr>
              <w:t>- În mod concret, în situația unui proiect care vizează dezvoltarea unei aplicații pentru eficientizarea proceselor din industria lemnului, vă rugăm să ne precizați dacă:</w:t>
            </w:r>
          </w:p>
          <w:p w14:paraId="5DD07ED6" w14:textId="77777777" w:rsidR="00BB0451" w:rsidRPr="0088003D" w:rsidRDefault="00BB0451" w:rsidP="00DA02DA">
            <w:pPr>
              <w:spacing w:after="0"/>
              <w:jc w:val="both"/>
              <w:rPr>
                <w:rFonts w:cstheme="minorHAnsi"/>
                <w:bCs/>
                <w:lang w:val="ro-RO"/>
              </w:rPr>
            </w:pPr>
            <w:r w:rsidRPr="0088003D">
              <w:rPr>
                <w:rFonts w:cstheme="minorHAnsi"/>
                <w:bCs/>
                <w:lang w:val="ro-RO"/>
              </w:rPr>
              <w:t>a. expertul trebuie să aibă experiență și expertiză în domeniul IT/dezvoltare software/digitalizare, mai specific în unul din sub-domeniile de specializare inteligentă care vor fi integrate în aplicație?</w:t>
            </w:r>
          </w:p>
          <w:p w14:paraId="229ECECE" w14:textId="77777777" w:rsidR="00BB0451" w:rsidRPr="0088003D" w:rsidRDefault="00BB0451" w:rsidP="00DA02DA">
            <w:pPr>
              <w:spacing w:after="0"/>
              <w:jc w:val="both"/>
              <w:rPr>
                <w:rFonts w:cstheme="minorHAnsi"/>
                <w:bCs/>
                <w:lang w:val="ro-RO"/>
              </w:rPr>
            </w:pPr>
            <w:r w:rsidRPr="0088003D">
              <w:rPr>
                <w:rFonts w:cstheme="minorHAnsi"/>
                <w:bCs/>
                <w:lang w:val="ro-RO"/>
              </w:rPr>
              <w:t>sau</w:t>
            </w:r>
          </w:p>
          <w:p w14:paraId="391D7FA0" w14:textId="4170805D" w:rsidR="00BB0451" w:rsidRPr="0088003D" w:rsidRDefault="00BB0451" w:rsidP="00DA02DA">
            <w:pPr>
              <w:spacing w:after="0"/>
              <w:jc w:val="both"/>
              <w:rPr>
                <w:rFonts w:cstheme="minorHAnsi"/>
                <w:b/>
                <w:lang w:val="ro-RO"/>
              </w:rPr>
            </w:pPr>
            <w:r w:rsidRPr="0088003D">
              <w:rPr>
                <w:rFonts w:cstheme="minorHAnsi"/>
                <w:bCs/>
                <w:lang w:val="ro-RO"/>
              </w:rPr>
              <w:t>b. expertul trebuie să aibă experiență și expertiză în domeniul industrial (sectorul de aplicabilitate al soluției digitale fiind industria prelucrătoare a lemnului)?</w:t>
            </w:r>
          </w:p>
        </w:tc>
        <w:tc>
          <w:tcPr>
            <w:tcW w:w="5670" w:type="dxa"/>
            <w:tcBorders>
              <w:top w:val="double" w:sz="4" w:space="0" w:color="auto"/>
              <w:left w:val="single" w:sz="4" w:space="0" w:color="auto"/>
              <w:bottom w:val="double" w:sz="4" w:space="0" w:color="auto"/>
              <w:right w:val="double" w:sz="4" w:space="0" w:color="auto"/>
            </w:tcBorders>
          </w:tcPr>
          <w:p w14:paraId="05673C56" w14:textId="77777777" w:rsidR="00BB0451" w:rsidRPr="0088003D" w:rsidRDefault="00BB0451" w:rsidP="00DA02DA">
            <w:pPr>
              <w:jc w:val="both"/>
              <w:rPr>
                <w:rFonts w:cstheme="minorHAnsi"/>
                <w:bCs/>
                <w:lang w:val="ro-RO"/>
              </w:rPr>
            </w:pPr>
            <w:r w:rsidRPr="0088003D">
              <w:rPr>
                <w:rFonts w:cstheme="minorHAnsi"/>
                <w:bCs/>
                <w:lang w:val="ro-RO"/>
              </w:rPr>
              <w:lastRenderedPageBreak/>
              <w:t>Domeniul proiectului înseamnă unul dintre cele 6 subdomenii  de specializare inteligentă din cadrul Strategiei Naționale de Cercetare, Inovare și Specializare inteligentă 2021-2027 menționate în POCIDIF la Acțiunea 2.1;</w:t>
            </w:r>
          </w:p>
          <w:p w14:paraId="3BB5E2E2" w14:textId="64825887" w:rsidR="00BB0451" w:rsidRPr="0088003D" w:rsidRDefault="00BB0451" w:rsidP="00DA02DA">
            <w:pPr>
              <w:jc w:val="both"/>
              <w:rPr>
                <w:rFonts w:cstheme="minorHAnsi"/>
                <w:bCs/>
                <w:lang w:val="ro-RO"/>
              </w:rPr>
            </w:pPr>
            <w:r w:rsidRPr="0088003D">
              <w:rPr>
                <w:rFonts w:cstheme="minorHAnsi"/>
                <w:bCs/>
                <w:lang w:val="ro-RO"/>
              </w:rPr>
              <w:t xml:space="preserve">Sectorul vizat de proiect înseamnă sectorul economic/industrial căruia îi este destinată soluția inovativă </w:t>
            </w:r>
            <w:r w:rsidRPr="0088003D">
              <w:rPr>
                <w:rFonts w:cstheme="minorHAnsi"/>
                <w:bCs/>
                <w:lang w:val="ro-RO"/>
              </w:rPr>
              <w:lastRenderedPageBreak/>
              <w:t>dezvoltată prin proiect (ex.: sănătate, agricultură, industria prelucrării lemnului, construcții, energie, transporturi etc.). Sectorul vizat este distinct de Domeniul proiectului (subdomeniul SNCISI). Caracterul inovativ al soluției se evaluează în raport cu starea actuală a tehnologiei din sectorul vizat (cf. art. 2 pct. 80 din Reg. (UE) nr. 651/2014). Un proiect poate avea unul sau mai multe sectoare vizate.</w:t>
            </w:r>
          </w:p>
        </w:tc>
      </w:tr>
      <w:bookmarkEnd w:id="79"/>
      <w:tr w:rsidR="00BB0451" w:rsidRPr="0088003D" w14:paraId="264955C5"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B5D83DF" w14:textId="0E119419" w:rsidR="00BB0451" w:rsidRPr="0088003D" w:rsidRDefault="00BB0451" w:rsidP="00DA02DA">
            <w:pPr>
              <w:jc w:val="both"/>
              <w:rPr>
                <w:rFonts w:cstheme="minorHAnsi"/>
                <w:b/>
                <w:lang w:val="ro-RO"/>
              </w:rPr>
            </w:pPr>
            <w:r w:rsidRPr="0088003D">
              <w:rPr>
                <w:rFonts w:cstheme="minorHAnsi"/>
                <w:b/>
                <w:lang w:val="ro-RO"/>
              </w:rPr>
              <w:lastRenderedPageBreak/>
              <w:t>59</w:t>
            </w:r>
          </w:p>
        </w:tc>
        <w:tc>
          <w:tcPr>
            <w:tcW w:w="2090" w:type="dxa"/>
            <w:tcBorders>
              <w:top w:val="double" w:sz="4" w:space="0" w:color="auto"/>
              <w:bottom w:val="double" w:sz="4" w:space="0" w:color="auto"/>
            </w:tcBorders>
          </w:tcPr>
          <w:p w14:paraId="2C764906" w14:textId="299FC8BD" w:rsidR="00BB0451" w:rsidRPr="0088003D" w:rsidRDefault="00BB0451" w:rsidP="00DA02DA">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3.8.3 Indicatori suplimentari</w:t>
            </w:r>
          </w:p>
        </w:tc>
        <w:tc>
          <w:tcPr>
            <w:tcW w:w="5392" w:type="dxa"/>
            <w:tcBorders>
              <w:top w:val="double" w:sz="4" w:space="0" w:color="auto"/>
              <w:bottom w:val="double" w:sz="4" w:space="0" w:color="auto"/>
              <w:right w:val="single" w:sz="4" w:space="0" w:color="auto"/>
            </w:tcBorders>
          </w:tcPr>
          <w:p w14:paraId="65AF7ECD" w14:textId="48A0320B" w:rsidR="00BB0451" w:rsidRPr="0088003D" w:rsidRDefault="00BB0451" w:rsidP="00DA02DA">
            <w:pPr>
              <w:spacing w:after="0"/>
              <w:jc w:val="both"/>
              <w:rPr>
                <w:rFonts w:cstheme="minorHAnsi"/>
                <w:bCs/>
                <w:lang w:val="ro-RO"/>
              </w:rPr>
            </w:pPr>
            <w:r w:rsidRPr="0088003D">
              <w:rPr>
                <w:rFonts w:cstheme="minorHAnsi"/>
                <w:bCs/>
                <w:lang w:val="ro-RO"/>
              </w:rPr>
              <w:t xml:space="preserve">Va rugam sa ne </w:t>
            </w:r>
            <w:proofErr w:type="spellStart"/>
            <w:r w:rsidRPr="0088003D">
              <w:rPr>
                <w:rFonts w:cstheme="minorHAnsi"/>
                <w:bCs/>
                <w:lang w:val="ro-RO"/>
              </w:rPr>
              <w:t>sprijiniti</w:t>
            </w:r>
            <w:proofErr w:type="spellEnd"/>
            <w:r w:rsidRPr="0088003D">
              <w:rPr>
                <w:rFonts w:cstheme="minorHAnsi"/>
                <w:bCs/>
                <w:lang w:val="ro-RO"/>
              </w:rPr>
              <w:t xml:space="preserve"> cu </w:t>
            </w:r>
            <w:proofErr w:type="spellStart"/>
            <w:r w:rsidRPr="0088003D">
              <w:rPr>
                <w:rFonts w:cstheme="minorHAnsi"/>
                <w:bCs/>
                <w:lang w:val="ro-RO"/>
              </w:rPr>
              <w:t>urmatoarele</w:t>
            </w:r>
            <w:proofErr w:type="spellEnd"/>
            <w:r w:rsidRPr="0088003D">
              <w:rPr>
                <w:rFonts w:cstheme="minorHAnsi"/>
                <w:bCs/>
                <w:lang w:val="ro-RO"/>
              </w:rPr>
              <w:t xml:space="preserve"> </w:t>
            </w:r>
            <w:proofErr w:type="spellStart"/>
            <w:r w:rsidRPr="0088003D">
              <w:rPr>
                <w:rFonts w:cstheme="minorHAnsi"/>
                <w:bCs/>
                <w:lang w:val="ro-RO"/>
              </w:rPr>
              <w:t>clarificari</w:t>
            </w:r>
            <w:proofErr w:type="spellEnd"/>
            <w:r w:rsidRPr="0088003D">
              <w:rPr>
                <w:rFonts w:cstheme="minorHAnsi"/>
                <w:bCs/>
                <w:lang w:val="ro-RO"/>
              </w:rPr>
              <w:t xml:space="preserve"> legate de Ghidul solicitantului : Cap. 3.8.3 Indicatori suplimentari specifici Apelului de Proiecte POCIDIF Acțiunea 2.1 - Dezvoltarea de noi</w:t>
            </w:r>
          </w:p>
          <w:p w14:paraId="29591B75" w14:textId="51A495DB" w:rsidR="00BB0451" w:rsidRPr="0088003D" w:rsidRDefault="00BB0451" w:rsidP="00DA02DA">
            <w:pPr>
              <w:spacing w:after="0"/>
              <w:jc w:val="both"/>
              <w:rPr>
                <w:rFonts w:cstheme="minorHAnsi"/>
                <w:bCs/>
                <w:lang w:val="ro-RO"/>
              </w:rPr>
            </w:pPr>
            <w:r w:rsidRPr="0088003D">
              <w:rPr>
                <w:rFonts w:cstheme="minorHAnsi"/>
                <w:bCs/>
                <w:lang w:val="ro-RO"/>
              </w:rPr>
              <w:t xml:space="preserve">servicii/aplicații/produse prin inovare și adoptarea de tehnologii avansate Va rugam sa </w:t>
            </w:r>
            <w:proofErr w:type="spellStart"/>
            <w:r w:rsidRPr="0088003D">
              <w:rPr>
                <w:rFonts w:cstheme="minorHAnsi"/>
                <w:bCs/>
                <w:lang w:val="ro-RO"/>
              </w:rPr>
              <w:t>clarificati</w:t>
            </w:r>
            <w:proofErr w:type="spellEnd"/>
            <w:r w:rsidRPr="0088003D">
              <w:rPr>
                <w:rFonts w:cstheme="minorHAnsi"/>
                <w:bCs/>
                <w:lang w:val="ro-RO"/>
              </w:rPr>
              <w:t xml:space="preserve"> daca Formula pentru determinarea indicatorului de rezultat „Performanta </w:t>
            </w:r>
            <w:proofErr w:type="spellStart"/>
            <w:r w:rsidRPr="0088003D">
              <w:rPr>
                <w:rFonts w:cstheme="minorHAnsi"/>
                <w:bCs/>
                <w:lang w:val="ro-RO"/>
              </w:rPr>
              <w:t>investiţiei</w:t>
            </w:r>
            <w:proofErr w:type="spellEnd"/>
            <w:r w:rsidRPr="0088003D">
              <w:rPr>
                <w:rFonts w:cstheme="minorHAnsi"/>
                <w:bCs/>
                <w:lang w:val="ro-RO"/>
              </w:rPr>
              <w:t xml:space="preserve"> privind dezvoltarea produselor/ serviciilor/ </w:t>
            </w:r>
            <w:proofErr w:type="spellStart"/>
            <w:r w:rsidRPr="0088003D">
              <w:rPr>
                <w:rFonts w:cstheme="minorHAnsi"/>
                <w:bCs/>
                <w:lang w:val="ro-RO"/>
              </w:rPr>
              <w:t>aplicaţiilor</w:t>
            </w:r>
            <w:proofErr w:type="spellEnd"/>
            <w:r w:rsidRPr="0088003D">
              <w:rPr>
                <w:rFonts w:cstheme="minorHAnsi"/>
                <w:bCs/>
                <w:lang w:val="ro-RO"/>
              </w:rPr>
              <w:t>, Cheltuieli privind dezvoltarea noilor produse/servicii/</w:t>
            </w:r>
            <w:proofErr w:type="spellStart"/>
            <w:r w:rsidRPr="0088003D">
              <w:rPr>
                <w:rFonts w:cstheme="minorHAnsi"/>
                <w:bCs/>
                <w:lang w:val="ro-RO"/>
              </w:rPr>
              <w:t>aplicaţii</w:t>
            </w:r>
            <w:proofErr w:type="spellEnd"/>
            <w:r w:rsidRPr="0088003D">
              <w:rPr>
                <w:rFonts w:cstheme="minorHAnsi"/>
                <w:bCs/>
                <w:lang w:val="ro-RO"/>
              </w:rPr>
              <w:t xml:space="preserve">, includ: 1. Bugetul proiectului si Cheltuielile din Operare cu realizarea produselor /  serviciilor / </w:t>
            </w:r>
            <w:proofErr w:type="spellStart"/>
            <w:r w:rsidRPr="0088003D">
              <w:rPr>
                <w:rFonts w:cstheme="minorHAnsi"/>
                <w:bCs/>
                <w:lang w:val="ro-RO"/>
              </w:rPr>
              <w:t>aplicatiilor</w:t>
            </w:r>
            <w:proofErr w:type="spellEnd"/>
            <w:r w:rsidRPr="0088003D">
              <w:rPr>
                <w:rFonts w:cstheme="minorHAnsi"/>
                <w:bCs/>
                <w:lang w:val="ro-RO"/>
              </w:rPr>
              <w:t xml:space="preserve"> </w:t>
            </w:r>
            <w:proofErr w:type="spellStart"/>
            <w:r w:rsidRPr="0088003D">
              <w:rPr>
                <w:rFonts w:cstheme="minorHAnsi"/>
                <w:bCs/>
                <w:lang w:val="ro-RO"/>
              </w:rPr>
              <w:t>vandute</w:t>
            </w:r>
            <w:proofErr w:type="spellEnd"/>
            <w:r w:rsidRPr="0088003D">
              <w:rPr>
                <w:rFonts w:cstheme="minorHAnsi"/>
                <w:bCs/>
                <w:lang w:val="ro-RO"/>
              </w:rPr>
              <w:t xml:space="preserve"> </w:t>
            </w:r>
          </w:p>
          <w:p w14:paraId="58F73848" w14:textId="77777777" w:rsidR="00BB0451" w:rsidRPr="0088003D" w:rsidRDefault="00BB0451" w:rsidP="00DA02DA">
            <w:pPr>
              <w:spacing w:after="0"/>
              <w:jc w:val="both"/>
              <w:rPr>
                <w:rFonts w:cstheme="minorHAnsi"/>
                <w:bCs/>
                <w:lang w:val="ro-RO"/>
              </w:rPr>
            </w:pPr>
            <w:r w:rsidRPr="0088003D">
              <w:rPr>
                <w:rFonts w:cstheme="minorHAnsi"/>
                <w:bCs/>
                <w:lang w:val="ro-RO"/>
              </w:rPr>
              <w:t xml:space="preserve">sau </w:t>
            </w:r>
          </w:p>
          <w:p w14:paraId="50DC36A2" w14:textId="5A7F1937" w:rsidR="00BB0451" w:rsidRPr="0088003D" w:rsidRDefault="00BB0451" w:rsidP="00DA02DA">
            <w:pPr>
              <w:spacing w:after="0"/>
              <w:jc w:val="both"/>
              <w:rPr>
                <w:rFonts w:cstheme="minorHAnsi"/>
                <w:b/>
                <w:lang w:val="ro-RO"/>
              </w:rPr>
            </w:pPr>
            <w:r w:rsidRPr="0088003D">
              <w:rPr>
                <w:rFonts w:cstheme="minorHAnsi"/>
                <w:bCs/>
                <w:lang w:val="ro-RO"/>
              </w:rPr>
              <w:t>2. Bugetul proiectului exclusiv</w:t>
            </w:r>
          </w:p>
        </w:tc>
        <w:tc>
          <w:tcPr>
            <w:tcW w:w="5670" w:type="dxa"/>
            <w:tcBorders>
              <w:top w:val="double" w:sz="4" w:space="0" w:color="auto"/>
              <w:left w:val="single" w:sz="4" w:space="0" w:color="auto"/>
              <w:bottom w:val="double" w:sz="4" w:space="0" w:color="auto"/>
              <w:right w:val="double" w:sz="4" w:space="0" w:color="auto"/>
            </w:tcBorders>
          </w:tcPr>
          <w:p w14:paraId="2B28BB52" w14:textId="2656D850" w:rsidR="00BB0451" w:rsidRPr="0088003D" w:rsidRDefault="00BB0451" w:rsidP="00DA02DA">
            <w:pPr>
              <w:jc w:val="both"/>
              <w:rPr>
                <w:rFonts w:cstheme="minorHAnsi"/>
                <w:bCs/>
                <w:lang w:val="ro-RO"/>
              </w:rPr>
            </w:pPr>
            <w:r w:rsidRPr="0088003D">
              <w:rPr>
                <w:rFonts w:cstheme="minorHAnsi"/>
                <w:bCs/>
                <w:lang w:val="ro-RO"/>
              </w:rPr>
              <w:t xml:space="preserve">În conformitate cu prevederile ghidului solicitantului, „Performanta </w:t>
            </w:r>
            <w:proofErr w:type="spellStart"/>
            <w:r w:rsidRPr="0088003D">
              <w:rPr>
                <w:rFonts w:cstheme="minorHAnsi"/>
                <w:bCs/>
                <w:lang w:val="ro-RO"/>
              </w:rPr>
              <w:t>investiţiei</w:t>
            </w:r>
            <w:proofErr w:type="spellEnd"/>
            <w:r w:rsidRPr="0088003D">
              <w:rPr>
                <w:rFonts w:cstheme="minorHAnsi"/>
                <w:bCs/>
                <w:lang w:val="ro-RO"/>
              </w:rPr>
              <w:t xml:space="preserve"> privind dezvoltarea produselor/serviciilor/</w:t>
            </w:r>
            <w:proofErr w:type="spellStart"/>
            <w:r w:rsidRPr="0088003D">
              <w:rPr>
                <w:rFonts w:cstheme="minorHAnsi"/>
                <w:bCs/>
                <w:lang w:val="ro-RO"/>
              </w:rPr>
              <w:t>aplicaţiilor</w:t>
            </w:r>
            <w:proofErr w:type="spellEnd"/>
            <w:r w:rsidRPr="0088003D">
              <w:rPr>
                <w:rFonts w:cstheme="minorHAnsi"/>
                <w:bCs/>
                <w:lang w:val="ro-RO"/>
              </w:rPr>
              <w:t xml:space="preserve">” reprezintă raportul dintre efectul </w:t>
            </w:r>
            <w:proofErr w:type="spellStart"/>
            <w:r w:rsidRPr="0088003D">
              <w:rPr>
                <w:rFonts w:cstheme="minorHAnsi"/>
                <w:bCs/>
                <w:lang w:val="ro-RO"/>
              </w:rPr>
              <w:t>investiţiei</w:t>
            </w:r>
            <w:proofErr w:type="spellEnd"/>
            <w:r w:rsidRPr="0088003D">
              <w:rPr>
                <w:rFonts w:cstheme="minorHAnsi"/>
                <w:bCs/>
                <w:lang w:val="ro-RO"/>
              </w:rPr>
              <w:t xml:space="preserve"> (veniturile financiare directe </w:t>
            </w:r>
            <w:proofErr w:type="spellStart"/>
            <w:r w:rsidRPr="0088003D">
              <w:rPr>
                <w:rFonts w:cstheme="minorHAnsi"/>
                <w:bCs/>
                <w:lang w:val="ro-RO"/>
              </w:rPr>
              <w:t>şi</w:t>
            </w:r>
            <w:proofErr w:type="spellEnd"/>
            <w:r w:rsidRPr="0088003D">
              <w:rPr>
                <w:rFonts w:cstheme="minorHAnsi"/>
                <w:bCs/>
                <w:lang w:val="ro-RO"/>
              </w:rPr>
              <w:t xml:space="preserve">/sau indirecte încasate în urma </w:t>
            </w:r>
            <w:proofErr w:type="spellStart"/>
            <w:r w:rsidRPr="0088003D">
              <w:rPr>
                <w:rFonts w:cstheme="minorHAnsi"/>
                <w:bCs/>
                <w:lang w:val="ro-RO"/>
              </w:rPr>
              <w:t>investiţiilor</w:t>
            </w:r>
            <w:proofErr w:type="spellEnd"/>
            <w:r w:rsidRPr="0088003D">
              <w:rPr>
                <w:rFonts w:cstheme="minorHAnsi"/>
                <w:bCs/>
                <w:lang w:val="ro-RO"/>
              </w:rPr>
              <w:t xml:space="preserve"> din dezvoltarea  produselor / serviciilor / </w:t>
            </w:r>
            <w:proofErr w:type="spellStart"/>
            <w:r w:rsidRPr="0088003D">
              <w:rPr>
                <w:rFonts w:cstheme="minorHAnsi"/>
                <w:bCs/>
                <w:lang w:val="ro-RO"/>
              </w:rPr>
              <w:t>aplicaţiilor</w:t>
            </w:r>
            <w:proofErr w:type="spellEnd"/>
            <w:r w:rsidRPr="0088003D">
              <w:rPr>
                <w:rFonts w:cstheme="minorHAnsi"/>
                <w:bCs/>
                <w:lang w:val="ro-RO"/>
              </w:rPr>
              <w:t xml:space="preserve">) </w:t>
            </w:r>
            <w:proofErr w:type="spellStart"/>
            <w:r w:rsidRPr="0088003D">
              <w:rPr>
                <w:rFonts w:cstheme="minorHAnsi"/>
                <w:bCs/>
                <w:lang w:val="ro-RO"/>
              </w:rPr>
              <w:t>şi</w:t>
            </w:r>
            <w:proofErr w:type="spellEnd"/>
            <w:r w:rsidRPr="0088003D">
              <w:rPr>
                <w:rFonts w:cstheme="minorHAnsi"/>
                <w:bCs/>
                <w:lang w:val="ro-RO"/>
              </w:rPr>
              <w:t xml:space="preserve"> efortul financiar depus (cheltuielile privind dezvoltarea produselor / serviciilor / </w:t>
            </w:r>
            <w:proofErr w:type="spellStart"/>
            <w:r w:rsidRPr="0088003D">
              <w:rPr>
                <w:rFonts w:cstheme="minorHAnsi"/>
                <w:bCs/>
                <w:lang w:val="ro-RO"/>
              </w:rPr>
              <w:t>aplicatiilor</w:t>
            </w:r>
            <w:proofErr w:type="spellEnd"/>
            <w:r w:rsidRPr="0088003D">
              <w:rPr>
                <w:rFonts w:cstheme="minorHAnsi"/>
                <w:bCs/>
                <w:lang w:val="ro-RO"/>
              </w:rPr>
              <w:t xml:space="preserve">, cheltuielile privind noilor produse/servicii/ </w:t>
            </w:r>
            <w:proofErr w:type="spellStart"/>
            <w:r w:rsidRPr="0088003D">
              <w:rPr>
                <w:rFonts w:cstheme="minorHAnsi"/>
                <w:bCs/>
                <w:lang w:val="ro-RO"/>
              </w:rPr>
              <w:t>aplicatii</w:t>
            </w:r>
            <w:proofErr w:type="spellEnd"/>
            <w:r w:rsidRPr="0088003D">
              <w:rPr>
                <w:rFonts w:cstheme="minorHAnsi"/>
                <w:bCs/>
                <w:lang w:val="ro-RO"/>
              </w:rPr>
              <w:t xml:space="preserve"> cuprinde bugetul proiectului, respectiv cheltuielile eligibile și neeligibile fără TVA.</w:t>
            </w:r>
          </w:p>
        </w:tc>
      </w:tr>
      <w:tr w:rsidR="00BB0451" w:rsidRPr="0088003D" w14:paraId="1103B814"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3F777A7" w14:textId="2E4DE8A3" w:rsidR="00BB0451" w:rsidRPr="0088003D" w:rsidRDefault="00BB0451" w:rsidP="0090052E">
            <w:pPr>
              <w:jc w:val="both"/>
              <w:rPr>
                <w:rFonts w:cstheme="minorHAnsi"/>
                <w:b/>
                <w:lang w:val="ro-RO"/>
              </w:rPr>
            </w:pPr>
            <w:r w:rsidRPr="0088003D">
              <w:rPr>
                <w:rFonts w:cstheme="minorHAnsi"/>
                <w:b/>
                <w:lang w:val="ro-RO"/>
              </w:rPr>
              <w:t>60.1</w:t>
            </w:r>
          </w:p>
        </w:tc>
        <w:tc>
          <w:tcPr>
            <w:tcW w:w="2090" w:type="dxa"/>
            <w:tcBorders>
              <w:top w:val="double" w:sz="4" w:space="0" w:color="auto"/>
              <w:bottom w:val="double" w:sz="4" w:space="0" w:color="auto"/>
            </w:tcBorders>
            <w:vAlign w:val="center"/>
          </w:tcPr>
          <w:p w14:paraId="724CA4BF"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01592A61" w14:textId="4363CCB2" w:rsidR="00BB0451" w:rsidRPr="0088003D" w:rsidRDefault="00BB0451" w:rsidP="0090052E">
            <w:pPr>
              <w:spacing w:after="0"/>
              <w:jc w:val="both"/>
              <w:rPr>
                <w:rFonts w:cstheme="minorHAnsi"/>
                <w:bCs/>
                <w:lang w:val="ro-RO"/>
              </w:rPr>
            </w:pPr>
            <w:r w:rsidRPr="0088003D">
              <w:rPr>
                <w:rFonts w:cstheme="minorHAnsi"/>
                <w:bCs/>
                <w:lang w:val="ro-RO"/>
              </w:rPr>
              <w:t xml:space="preserve">Restricții Furnizori </w:t>
            </w:r>
            <w:proofErr w:type="spellStart"/>
            <w:r w:rsidRPr="0088003D">
              <w:rPr>
                <w:rFonts w:cstheme="minorHAnsi"/>
                <w:bCs/>
                <w:lang w:val="ro-RO"/>
              </w:rPr>
              <w:t>Cloud</w:t>
            </w:r>
            <w:proofErr w:type="spellEnd"/>
            <w:r w:rsidRPr="0088003D">
              <w:rPr>
                <w:rFonts w:cstheme="minorHAnsi"/>
                <w:bCs/>
                <w:lang w:val="ro-RO"/>
              </w:rPr>
              <w:t xml:space="preserve">: În cadrul cheltuielilor eligibile pentru infrastructură digitală, există restricții privind originea furnizorilor de servicii </w:t>
            </w:r>
            <w:proofErr w:type="spellStart"/>
            <w:r w:rsidRPr="0088003D">
              <w:rPr>
                <w:rFonts w:cstheme="minorHAnsi"/>
                <w:bCs/>
                <w:lang w:val="ro-RO"/>
              </w:rPr>
              <w:t>Cloud</w:t>
            </w:r>
            <w:proofErr w:type="spellEnd"/>
            <w:r w:rsidRPr="0088003D">
              <w:rPr>
                <w:rFonts w:cstheme="minorHAnsi"/>
                <w:bCs/>
                <w:lang w:val="ro-RO"/>
              </w:rPr>
              <w:t>? Este obligatoriu ca centrele de date și entitatea furnizoare să fie localizate exclusiv în Uniunea Europeană, sau sunt acceptați și furnizori globali, cu condiția respectării cadrului legal GDPR?</w:t>
            </w:r>
          </w:p>
        </w:tc>
        <w:tc>
          <w:tcPr>
            <w:tcW w:w="5670" w:type="dxa"/>
            <w:tcBorders>
              <w:top w:val="double" w:sz="4" w:space="0" w:color="auto"/>
              <w:left w:val="single" w:sz="4" w:space="0" w:color="auto"/>
              <w:bottom w:val="double" w:sz="4" w:space="0" w:color="auto"/>
              <w:right w:val="double" w:sz="4" w:space="0" w:color="auto"/>
            </w:tcBorders>
            <w:vAlign w:val="center"/>
          </w:tcPr>
          <w:p w14:paraId="54BB696F" w14:textId="651C8450" w:rsidR="00BB0451" w:rsidRPr="0088003D" w:rsidRDefault="00BB0451" w:rsidP="0090052E">
            <w:pPr>
              <w:jc w:val="both"/>
              <w:rPr>
                <w:rFonts w:cstheme="minorHAnsi"/>
                <w:bCs/>
                <w:lang w:val="ro-RO"/>
              </w:rPr>
            </w:pPr>
            <w:r w:rsidRPr="0088003D">
              <w:rPr>
                <w:rFonts w:cstheme="minorHAnsi"/>
                <w:bCs/>
                <w:lang w:val="ro-RO"/>
              </w:rPr>
              <w:t>În cadrul ghidului solicitantului nu există restricții cu privire la acest aspect.</w:t>
            </w:r>
          </w:p>
        </w:tc>
      </w:tr>
      <w:tr w:rsidR="00BB0451" w:rsidRPr="0088003D" w14:paraId="2CB995E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99FE4AE" w14:textId="589D869E" w:rsidR="00BB0451" w:rsidRPr="0088003D" w:rsidRDefault="00BB0451" w:rsidP="0090052E">
            <w:pPr>
              <w:jc w:val="both"/>
              <w:rPr>
                <w:rFonts w:cstheme="minorHAnsi"/>
                <w:b/>
                <w:lang w:val="ro-RO"/>
              </w:rPr>
            </w:pPr>
            <w:r w:rsidRPr="0088003D">
              <w:rPr>
                <w:rFonts w:cstheme="minorHAnsi"/>
                <w:b/>
                <w:lang w:val="ro-RO"/>
              </w:rPr>
              <w:t>60.2</w:t>
            </w:r>
          </w:p>
        </w:tc>
        <w:tc>
          <w:tcPr>
            <w:tcW w:w="2090" w:type="dxa"/>
            <w:tcBorders>
              <w:top w:val="double" w:sz="4" w:space="0" w:color="auto"/>
              <w:bottom w:val="double" w:sz="4" w:space="0" w:color="auto"/>
            </w:tcBorders>
            <w:vAlign w:val="center"/>
          </w:tcPr>
          <w:p w14:paraId="5A8BA45A"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295584FB" w14:textId="77777777" w:rsidR="00BB0451" w:rsidRPr="0088003D" w:rsidRDefault="00BB0451" w:rsidP="0090052E">
            <w:pPr>
              <w:spacing w:after="0"/>
              <w:jc w:val="both"/>
              <w:rPr>
                <w:rFonts w:cstheme="minorHAnsi"/>
                <w:bCs/>
                <w:lang w:val="ro-RO"/>
              </w:rPr>
            </w:pPr>
            <w:r w:rsidRPr="0088003D">
              <w:rPr>
                <w:rFonts w:cstheme="minorHAnsi"/>
                <w:bCs/>
                <w:lang w:val="ro-RO"/>
              </w:rPr>
              <w:t>Eligibilitatea Experților Tehnici în raport cu SNCISI: Proiectul nostru vizează dezvoltarea unei aplicații încadrate în subdomeniul de specializare inteligentă ”Sisteme de inteligență artificială” din cadrul Strategiei Naționale de Cercetare, Inovare și Specializare Inteligentă (SNCISI). Având în vedere că aplicabilitatea aplicației dezvoltate este în sectorul arhitecturii, vă rugăm să confirmați dacă, pentru a acoperi necesarul de competențe în „domeniul proiectului”, putem angaja ca experți tehnici:</w:t>
            </w:r>
          </w:p>
          <w:p w14:paraId="45D13BA1" w14:textId="2B86C4AE" w:rsidR="00BB0451" w:rsidRPr="0088003D" w:rsidRDefault="00BB0451" w:rsidP="0090052E">
            <w:pPr>
              <w:spacing w:after="0"/>
              <w:jc w:val="both"/>
              <w:rPr>
                <w:rFonts w:cstheme="minorHAnsi"/>
                <w:bCs/>
                <w:lang w:val="ro-RO"/>
              </w:rPr>
            </w:pPr>
            <w:r w:rsidRPr="0088003D">
              <w:rPr>
                <w:rFonts w:cstheme="minorHAnsi"/>
                <w:bCs/>
                <w:lang w:val="ro-RO"/>
              </w:rPr>
              <w:lastRenderedPageBreak/>
              <w:t>* Un expert IT: pentru dezvoltarea algoritmilor și a arhitecturii de date specifice sistemului de IA;</w:t>
            </w:r>
          </w:p>
          <w:p w14:paraId="41D12054" w14:textId="3FC8C547" w:rsidR="00BB0451" w:rsidRPr="0088003D" w:rsidRDefault="00BB0451" w:rsidP="0090052E">
            <w:pPr>
              <w:spacing w:after="0"/>
              <w:jc w:val="both"/>
              <w:rPr>
                <w:rFonts w:cstheme="minorHAnsi"/>
                <w:bCs/>
                <w:lang w:val="ro-RO"/>
              </w:rPr>
            </w:pPr>
            <w:r w:rsidRPr="0088003D">
              <w:rPr>
                <w:rFonts w:cstheme="minorHAnsi"/>
                <w:bCs/>
                <w:lang w:val="ro-RO"/>
              </w:rPr>
              <w:t>* Un arhitect: pentru a furniza expertiza de profil necesară antrenării și validării sistemului de IA în contextul specific al arhitecturii (asigurând astfel convergența între tehnologia IA și domeniul de aplicare).</w:t>
            </w:r>
          </w:p>
          <w:p w14:paraId="3A2CF579" w14:textId="2B238C3C" w:rsidR="00BB0451" w:rsidRPr="0088003D" w:rsidRDefault="00BB0451" w:rsidP="0090052E">
            <w:pPr>
              <w:spacing w:after="0"/>
              <w:jc w:val="both"/>
              <w:rPr>
                <w:rFonts w:cstheme="minorHAnsi"/>
                <w:b/>
                <w:lang w:val="ro-RO"/>
              </w:rPr>
            </w:pPr>
            <w:r w:rsidRPr="0088003D">
              <w:rPr>
                <w:rFonts w:cstheme="minorHAnsi"/>
                <w:bCs/>
                <w:lang w:val="ro-RO"/>
              </w:rPr>
              <w:t>Pot fi considerați ambii experți ca fiind personal tehnic cu calificare și experiență relevantă în domeniul proiectului, având în vedere că soluția software este intrinsec legată de domeniul arhitecturii?</w:t>
            </w:r>
          </w:p>
        </w:tc>
        <w:tc>
          <w:tcPr>
            <w:tcW w:w="5670" w:type="dxa"/>
            <w:tcBorders>
              <w:top w:val="double" w:sz="4" w:space="0" w:color="auto"/>
              <w:left w:val="single" w:sz="4" w:space="0" w:color="auto"/>
              <w:bottom w:val="double" w:sz="4" w:space="0" w:color="auto"/>
              <w:right w:val="double" w:sz="4" w:space="0" w:color="auto"/>
            </w:tcBorders>
            <w:vAlign w:val="center"/>
          </w:tcPr>
          <w:p w14:paraId="69D2088F" w14:textId="2254FC93" w:rsidR="00BB0451" w:rsidRPr="0088003D" w:rsidRDefault="00D46A0D" w:rsidP="00D46A0D">
            <w:pPr>
              <w:spacing w:after="0"/>
              <w:jc w:val="both"/>
              <w:rPr>
                <w:rFonts w:cstheme="minorHAnsi"/>
                <w:bCs/>
                <w:lang w:val="ro-RO"/>
              </w:rPr>
            </w:pPr>
            <w:r w:rsidRPr="0088003D">
              <w:rPr>
                <w:rFonts w:cstheme="minorHAnsi"/>
                <w:bCs/>
                <w:lang w:val="ro-RO"/>
              </w:rPr>
              <w:lastRenderedPageBreak/>
              <w:t>În cap. 1.3 Glosar a fost introdusă definiția ”calificarea în domeniu”.</w:t>
            </w:r>
          </w:p>
        </w:tc>
      </w:tr>
      <w:tr w:rsidR="00BB0451" w:rsidRPr="0088003D" w14:paraId="6196E129"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7505676" w14:textId="19B0AE18" w:rsidR="00BB0451" w:rsidRPr="0088003D" w:rsidRDefault="00BB0451" w:rsidP="0090052E">
            <w:pPr>
              <w:jc w:val="both"/>
              <w:rPr>
                <w:rFonts w:cstheme="minorHAnsi"/>
                <w:b/>
                <w:lang w:val="ro-RO"/>
              </w:rPr>
            </w:pPr>
            <w:r w:rsidRPr="0088003D">
              <w:rPr>
                <w:rFonts w:cstheme="minorHAnsi"/>
                <w:b/>
                <w:lang w:val="ro-RO"/>
              </w:rPr>
              <w:lastRenderedPageBreak/>
              <w:t>61</w:t>
            </w:r>
          </w:p>
        </w:tc>
        <w:tc>
          <w:tcPr>
            <w:tcW w:w="2090" w:type="dxa"/>
            <w:tcBorders>
              <w:top w:val="double" w:sz="4" w:space="0" w:color="auto"/>
              <w:bottom w:val="double" w:sz="4" w:space="0" w:color="auto"/>
            </w:tcBorders>
            <w:vAlign w:val="center"/>
          </w:tcPr>
          <w:p w14:paraId="18E092D0" w14:textId="15E912AD"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 CONDIȚII DE ELIGIBILITATE</w:t>
            </w:r>
          </w:p>
        </w:tc>
        <w:tc>
          <w:tcPr>
            <w:tcW w:w="5392" w:type="dxa"/>
            <w:tcBorders>
              <w:top w:val="double" w:sz="4" w:space="0" w:color="auto"/>
              <w:bottom w:val="double" w:sz="4" w:space="0" w:color="auto"/>
              <w:right w:val="single" w:sz="4" w:space="0" w:color="auto"/>
            </w:tcBorders>
          </w:tcPr>
          <w:p w14:paraId="743E15C4" w14:textId="77777777" w:rsidR="00BB0451" w:rsidRPr="0088003D" w:rsidRDefault="00BB0451" w:rsidP="0090052E">
            <w:pPr>
              <w:spacing w:after="0"/>
              <w:jc w:val="both"/>
              <w:rPr>
                <w:rFonts w:cstheme="minorHAnsi"/>
                <w:bCs/>
                <w:lang w:val="ro-RO"/>
              </w:rPr>
            </w:pPr>
            <w:r w:rsidRPr="0088003D">
              <w:rPr>
                <w:rFonts w:cstheme="minorHAnsi"/>
                <w:bCs/>
                <w:lang w:val="ro-RO"/>
              </w:rPr>
              <w:t>În exercitarea rolului său de organizație profesională și în vederea informării corecte a potențialilor beneficiari, Asociația noastră urmărește clarificarea cadrului aplicabil situațiilor în care serviciile de consultanță pentru elaborarea și depunerea unui proiect sunt furnizate de o entitate specializată în consultanță, iar auditul IT obligatoriu este realizat de o altă entitate, distinctă, specializată în domeniul IT. În acest context, se are în vedere situația în care cele două entități sunt persoane juridice diferite, cu obiecte de activitate distincte, însă au același acționar, auditul IT fiind realizat cu respectarea tuturor cerințelor metodologice</w:t>
            </w:r>
            <w:r w:rsidRPr="0088003D">
              <w:rPr>
                <w:rFonts w:cstheme="minorHAnsi"/>
                <w:b/>
                <w:lang w:val="ro-RO"/>
              </w:rPr>
              <w:t xml:space="preserve"> </w:t>
            </w:r>
            <w:r w:rsidRPr="0088003D">
              <w:rPr>
                <w:rFonts w:cstheme="minorHAnsi"/>
                <w:bCs/>
                <w:lang w:val="ro-RO"/>
              </w:rPr>
              <w:t>aplicabile și în condiții de independență tehnică și profesională.</w:t>
            </w:r>
          </w:p>
          <w:p w14:paraId="3A0783D8" w14:textId="77777777" w:rsidR="00BB0451" w:rsidRPr="0088003D" w:rsidRDefault="00BB0451" w:rsidP="0090052E">
            <w:pPr>
              <w:spacing w:after="0"/>
              <w:jc w:val="both"/>
              <w:rPr>
                <w:rFonts w:cstheme="minorHAnsi"/>
                <w:bCs/>
                <w:lang w:val="ro-RO"/>
              </w:rPr>
            </w:pPr>
            <w:r w:rsidRPr="0088003D">
              <w:rPr>
                <w:rFonts w:cstheme="minorHAnsi"/>
                <w:bCs/>
                <w:lang w:val="ro-RO"/>
              </w:rPr>
              <w:t>Menționăm că solicitarea are un caracter preventiv și de bună practică, fiind formulată în scopul asigurării respectării principiilor de etică, transparență și conformitate cu prevederile ghidului solicitantului și ale legislației aplicabile, anterior inițierii oricăror proceduri contractuale.</w:t>
            </w:r>
          </w:p>
          <w:p w14:paraId="4D59BB4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În acest sens, vă rugăm să ne comunicați dacă o astfel de structură este permisă în cadrul apelului aferent Acțiunii </w:t>
            </w:r>
            <w:r w:rsidRPr="0088003D">
              <w:rPr>
                <w:rFonts w:cstheme="minorHAnsi"/>
                <w:bCs/>
                <w:lang w:val="ro-RO"/>
              </w:rPr>
              <w:lastRenderedPageBreak/>
              <w:t>1.2 - Dezvoltarea de noi servicii/aplicații/produse prin inovare și adoptarea de tehnologii avansate sau, după caz, ce condiții, limitări ori restricții trebuie avute în vedere pentru evitarea unei situații de incompatibilitate sau conflict de interese.</w:t>
            </w:r>
          </w:p>
          <w:p w14:paraId="7A6CE643" w14:textId="06735DE8" w:rsidR="00BB0451" w:rsidRPr="0088003D" w:rsidRDefault="00BB0451" w:rsidP="0090052E">
            <w:pPr>
              <w:spacing w:after="0"/>
              <w:jc w:val="both"/>
              <w:rPr>
                <w:rFonts w:cstheme="minorHAnsi"/>
                <w:bCs/>
                <w:lang w:val="ro-RO"/>
              </w:rPr>
            </w:pPr>
            <w:r w:rsidRPr="0088003D">
              <w:rPr>
                <w:rFonts w:cstheme="minorHAnsi"/>
                <w:bCs/>
                <w:lang w:val="ro-RO"/>
              </w:rPr>
              <w:t>Punctul de vedere al autorității este relevant pentru prevenirea riscurilor de neeligibilitate sau respingere în etapa de evaluare și pentru asigurarea unei aplicări unitare și coerente a regulilor programului.</w:t>
            </w:r>
          </w:p>
        </w:tc>
        <w:tc>
          <w:tcPr>
            <w:tcW w:w="5670" w:type="dxa"/>
            <w:tcBorders>
              <w:top w:val="double" w:sz="4" w:space="0" w:color="auto"/>
              <w:left w:val="single" w:sz="4" w:space="0" w:color="auto"/>
              <w:bottom w:val="double" w:sz="4" w:space="0" w:color="auto"/>
              <w:right w:val="double" w:sz="4" w:space="0" w:color="auto"/>
            </w:tcBorders>
            <w:vAlign w:val="center"/>
          </w:tcPr>
          <w:p w14:paraId="1A44D3FC" w14:textId="77777777" w:rsidR="00BB0451" w:rsidRPr="0088003D" w:rsidRDefault="00BB0451" w:rsidP="0090052E">
            <w:pPr>
              <w:jc w:val="both"/>
              <w:rPr>
                <w:rFonts w:cstheme="minorHAnsi"/>
                <w:bCs/>
                <w:lang w:val="ro-RO"/>
              </w:rPr>
            </w:pPr>
            <w:r w:rsidRPr="0088003D">
              <w:rPr>
                <w:rFonts w:cstheme="minorHAnsi"/>
                <w:bCs/>
                <w:lang w:val="ro-RO"/>
              </w:rPr>
              <w:lastRenderedPageBreak/>
              <w:t>În cadrul Ghidului Solicitantului, cap 12.3. Mecanismul cererilor de rambursare,  este prevăzut faptul că “</w:t>
            </w:r>
            <w:r w:rsidRPr="0088003D">
              <w:rPr>
                <w:rFonts w:cstheme="minorHAnsi"/>
                <w:bCs/>
                <w:i/>
                <w:iCs/>
                <w:lang w:val="ro-RO"/>
              </w:rPr>
              <w:t>La ultima cerere de rambursare beneficiarul este obligat să atașeze raportul de audit final tehnic realizat de auditori externi independenți</w:t>
            </w:r>
            <w:r w:rsidRPr="0088003D">
              <w:rPr>
                <w:rFonts w:cstheme="minorHAnsi"/>
                <w:bCs/>
                <w:lang w:val="ro-RO"/>
              </w:rPr>
              <w:t>„.</w:t>
            </w:r>
          </w:p>
          <w:p w14:paraId="5D8532B4" w14:textId="77777777" w:rsidR="00BB0451" w:rsidRPr="0088003D" w:rsidRDefault="00BB0451" w:rsidP="0090052E">
            <w:pPr>
              <w:jc w:val="both"/>
              <w:rPr>
                <w:rFonts w:cstheme="minorHAnsi"/>
                <w:bCs/>
                <w:lang w:val="ro-RO"/>
              </w:rPr>
            </w:pPr>
            <w:r w:rsidRPr="0088003D">
              <w:rPr>
                <w:rFonts w:cstheme="minorHAnsi"/>
                <w:bCs/>
                <w:lang w:val="ro-RO"/>
              </w:rPr>
              <w:t>Totodată, sunt prevăzute și condițiile, care trebuie îndeplinite cumulativ de auditorul extern și anume:</w:t>
            </w:r>
          </w:p>
          <w:p w14:paraId="59F6FA28" w14:textId="77777777" w:rsidR="00BB0451" w:rsidRPr="0088003D" w:rsidRDefault="00BB0451" w:rsidP="0090052E">
            <w:pPr>
              <w:jc w:val="both"/>
              <w:rPr>
                <w:rFonts w:cstheme="minorHAnsi"/>
                <w:bCs/>
                <w:lang w:val="ro-RO"/>
              </w:rPr>
            </w:pPr>
            <w:r w:rsidRPr="0088003D">
              <w:rPr>
                <w:rFonts w:cstheme="minorHAnsi"/>
                <w:bCs/>
                <w:lang w:val="ro-RO"/>
              </w:rPr>
              <w:t>•</w:t>
            </w:r>
            <w:r w:rsidRPr="0088003D">
              <w:rPr>
                <w:rFonts w:cstheme="minorHAnsi"/>
                <w:bCs/>
                <w:lang w:val="ro-RO"/>
              </w:rPr>
              <w:tab/>
              <w:t>deține o certificare CISA sau CISSP sau certificări internaționale similare;</w:t>
            </w:r>
          </w:p>
          <w:p w14:paraId="72E7B768" w14:textId="77777777" w:rsidR="00BB0451" w:rsidRPr="0088003D" w:rsidRDefault="00BB0451" w:rsidP="0090052E">
            <w:pPr>
              <w:jc w:val="both"/>
              <w:rPr>
                <w:rFonts w:cstheme="minorHAnsi"/>
                <w:bCs/>
                <w:lang w:val="ro-RO"/>
              </w:rPr>
            </w:pPr>
            <w:r w:rsidRPr="0088003D">
              <w:rPr>
                <w:rFonts w:cstheme="minorHAnsi"/>
                <w:bCs/>
                <w:lang w:val="ro-RO"/>
              </w:rPr>
              <w:t>•</w:t>
            </w:r>
            <w:r w:rsidRPr="0088003D">
              <w:rPr>
                <w:rFonts w:cstheme="minorHAnsi"/>
                <w:bCs/>
                <w:lang w:val="ro-RO"/>
              </w:rPr>
              <w:tab/>
              <w:t xml:space="preserve">este o persoană distinctă de beneficiar - externă acestuia - și totodată, </w:t>
            </w:r>
            <w:r w:rsidRPr="0088003D">
              <w:rPr>
                <w:rFonts w:cstheme="minorHAnsi"/>
                <w:b/>
                <w:lang w:val="ro-RO"/>
              </w:rPr>
              <w:t>nu se află într-o relație de subordonare /incompatibilitate față de acest</w:t>
            </w:r>
            <w:r w:rsidRPr="0088003D">
              <w:rPr>
                <w:rFonts w:cstheme="minorHAnsi"/>
                <w:bCs/>
                <w:lang w:val="ro-RO"/>
              </w:rPr>
              <w:t>a;</w:t>
            </w:r>
          </w:p>
          <w:p w14:paraId="3ECA9B17" w14:textId="3E73F9AE" w:rsidR="00BB0451" w:rsidRPr="0088003D" w:rsidRDefault="00BB0451" w:rsidP="0090052E">
            <w:pPr>
              <w:jc w:val="both"/>
              <w:rPr>
                <w:rFonts w:cstheme="minorHAnsi"/>
                <w:bCs/>
                <w:lang w:val="ro-RO"/>
              </w:rPr>
            </w:pPr>
            <w:r w:rsidRPr="0088003D">
              <w:rPr>
                <w:rFonts w:cstheme="minorHAnsi"/>
                <w:bCs/>
                <w:lang w:val="ro-RO"/>
              </w:rPr>
              <w:t>•</w:t>
            </w:r>
            <w:r w:rsidRPr="0088003D">
              <w:rPr>
                <w:rFonts w:cstheme="minorHAnsi"/>
                <w:bCs/>
                <w:lang w:val="ro-RO"/>
              </w:rPr>
              <w:tab/>
            </w:r>
            <w:r w:rsidRPr="0088003D">
              <w:rPr>
                <w:rFonts w:cstheme="minorHAnsi"/>
                <w:b/>
                <w:lang w:val="ro-RO"/>
              </w:rPr>
              <w:t>este o persoană distinctă de prestatorii/furnizorii serviciilor/produselor</w:t>
            </w:r>
            <w:r w:rsidRPr="0088003D">
              <w:rPr>
                <w:rFonts w:cstheme="minorHAnsi"/>
                <w:bCs/>
                <w:lang w:val="ro-RO"/>
              </w:rPr>
              <w:t xml:space="preserve"> cu privire la care urmează să desfășoare activitatea de audit și totodată, nu se află într-o relație de subordonare/incompatibilitate față de aceștia, în vederea asigurării independenței opiniei pe care o furnizează. </w:t>
            </w:r>
          </w:p>
        </w:tc>
      </w:tr>
      <w:tr w:rsidR="00BB0451" w:rsidRPr="0088003D" w14:paraId="3CCB10EC"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73A6153E" w14:textId="4ADC712F" w:rsidR="00BB0451" w:rsidRPr="0088003D" w:rsidRDefault="00BB0451" w:rsidP="0090052E">
            <w:pPr>
              <w:jc w:val="both"/>
              <w:rPr>
                <w:rFonts w:cstheme="minorHAnsi"/>
                <w:b/>
                <w:lang w:val="ro-RO"/>
              </w:rPr>
            </w:pPr>
            <w:r w:rsidRPr="0088003D">
              <w:rPr>
                <w:rFonts w:cstheme="minorHAnsi"/>
                <w:b/>
                <w:lang w:val="ro-RO"/>
              </w:rPr>
              <w:t>62</w:t>
            </w:r>
          </w:p>
        </w:tc>
        <w:tc>
          <w:tcPr>
            <w:tcW w:w="2090" w:type="dxa"/>
            <w:tcBorders>
              <w:top w:val="double" w:sz="4" w:space="0" w:color="auto"/>
              <w:bottom w:val="double" w:sz="4" w:space="0" w:color="auto"/>
            </w:tcBorders>
            <w:vAlign w:val="center"/>
          </w:tcPr>
          <w:p w14:paraId="57FCA6B1" w14:textId="4C730F50"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 CONDIȚII DE ELIGIBILITATE</w:t>
            </w:r>
          </w:p>
        </w:tc>
        <w:tc>
          <w:tcPr>
            <w:tcW w:w="5392" w:type="dxa"/>
            <w:tcBorders>
              <w:top w:val="double" w:sz="4" w:space="0" w:color="auto"/>
              <w:bottom w:val="double" w:sz="4" w:space="0" w:color="auto"/>
              <w:right w:val="single" w:sz="4" w:space="0" w:color="auto"/>
            </w:tcBorders>
          </w:tcPr>
          <w:p w14:paraId="11DB675B" w14:textId="57B37E41" w:rsidR="00BB0451" w:rsidRPr="0088003D" w:rsidRDefault="00BB0451" w:rsidP="0090052E">
            <w:pPr>
              <w:spacing w:after="0"/>
              <w:jc w:val="both"/>
              <w:rPr>
                <w:rFonts w:cstheme="minorHAnsi"/>
                <w:bCs/>
                <w:lang w:val="ro-RO"/>
              </w:rPr>
            </w:pPr>
            <w:r w:rsidRPr="0088003D">
              <w:rPr>
                <w:rFonts w:cstheme="minorHAnsi"/>
                <w:bCs/>
                <w:lang w:val="ro-RO"/>
              </w:rPr>
              <w:t xml:space="preserve">Vă rog dacă se poate să clarificați eligibilitatea </w:t>
            </w:r>
            <w:proofErr w:type="spellStart"/>
            <w:r w:rsidRPr="0088003D">
              <w:rPr>
                <w:rFonts w:cstheme="minorHAnsi"/>
                <w:bCs/>
                <w:lang w:val="ro-RO"/>
              </w:rPr>
              <w:t>solicitantilor</w:t>
            </w:r>
            <w:proofErr w:type="spellEnd"/>
            <w:r w:rsidRPr="0088003D">
              <w:rPr>
                <w:rFonts w:cstheme="minorHAnsi"/>
                <w:bCs/>
                <w:lang w:val="ro-RO"/>
              </w:rPr>
              <w:t xml:space="preserve"> care ar dori sa implementeze proiectul în București, în condițiile în care:</w:t>
            </w:r>
          </w:p>
          <w:p w14:paraId="2918B71F" w14:textId="75478033" w:rsidR="00BB0451" w:rsidRPr="0088003D" w:rsidRDefault="00BB0451" w:rsidP="0090052E">
            <w:pPr>
              <w:spacing w:after="0"/>
              <w:jc w:val="both"/>
              <w:rPr>
                <w:rFonts w:cstheme="minorHAnsi"/>
                <w:bCs/>
                <w:lang w:val="ro-RO"/>
              </w:rPr>
            </w:pPr>
            <w:r w:rsidRPr="0088003D">
              <w:rPr>
                <w:rFonts w:cstheme="minorHAnsi"/>
                <w:bCs/>
                <w:lang w:val="ro-RO"/>
              </w:rPr>
              <w:t xml:space="preserve">• Ghidul Solicitantului NU exclude posibilitatea de a avea proiectul în </w:t>
            </w:r>
            <w:proofErr w:type="spellStart"/>
            <w:r w:rsidRPr="0088003D">
              <w:rPr>
                <w:rFonts w:cstheme="minorHAnsi"/>
                <w:bCs/>
                <w:lang w:val="ro-RO"/>
              </w:rPr>
              <w:t>impementare</w:t>
            </w:r>
            <w:proofErr w:type="spellEnd"/>
            <w:r w:rsidRPr="0088003D">
              <w:rPr>
                <w:rFonts w:cstheme="minorHAnsi"/>
                <w:bCs/>
                <w:lang w:val="ro-RO"/>
              </w:rPr>
              <w:t xml:space="preserve"> în București</w:t>
            </w:r>
          </w:p>
          <w:p w14:paraId="3435E86B" w14:textId="1C4130DE" w:rsidR="00BB0451" w:rsidRPr="0088003D" w:rsidRDefault="00BB0451" w:rsidP="0090052E">
            <w:pPr>
              <w:spacing w:after="0"/>
              <w:jc w:val="both"/>
              <w:rPr>
                <w:rFonts w:cstheme="minorHAnsi"/>
                <w:bCs/>
                <w:lang w:val="ro-RO"/>
              </w:rPr>
            </w:pPr>
            <w:r w:rsidRPr="0088003D">
              <w:rPr>
                <w:rFonts w:cstheme="minorHAnsi"/>
                <w:bCs/>
                <w:lang w:val="ro-RO"/>
              </w:rPr>
              <w:t>• La cap. 5.2.2 se precizează că ”Este obligatoriu ca un proiect să includă următoarele activitățile enumerate mai sus: 2, 4, 5, 6, 7, 9.” Iar la punctul 5 se precizează ” Activități pentru introducerea în producție a rezultatelor cercetării, dezvoltării și inovării (activități aferente ajutorului de stat regional sau ajutorului pentru întreprinderi nou-înființate);” – Înțelegem de aici că este de fapt obligatoriu ca un proiect să includă cel puțin o componentă decontabilă prin ajutor regional destinată punerii în producție, caz în care automat locația de implementare București nu este eligibilă, nefiind în lista regiunilor NUTS?</w:t>
            </w:r>
          </w:p>
          <w:p w14:paraId="1293B975" w14:textId="50AE7055" w:rsidR="00BB0451" w:rsidRPr="0088003D" w:rsidRDefault="00BB0451" w:rsidP="0090052E">
            <w:pPr>
              <w:spacing w:after="0"/>
              <w:jc w:val="both"/>
              <w:rPr>
                <w:rFonts w:cstheme="minorHAnsi"/>
                <w:bCs/>
                <w:lang w:val="ro-RO"/>
              </w:rPr>
            </w:pPr>
            <w:r w:rsidRPr="0088003D">
              <w:rPr>
                <w:rFonts w:cstheme="minorHAnsi"/>
                <w:bCs/>
                <w:lang w:val="ro-RO"/>
              </w:rPr>
              <w:t xml:space="preserve">• La cap. 5.1.1. punctul 16 se precizează că ”În cazul în care solicită Ajutor regional, NU a efectuat o relocare către unitatea în care urmează să aibă loc investiția inițială pentru care se solicită ajutorul, în cei 2 ani anteriori depunerii cererii de finanțare.” – sintagma ”În cazul în care solicită Ajutor regional” ne conduce la ideea ca solicitarea </w:t>
            </w:r>
            <w:r w:rsidRPr="0088003D">
              <w:rPr>
                <w:rFonts w:cstheme="minorHAnsi"/>
                <w:bCs/>
                <w:lang w:val="ro-RO"/>
              </w:rPr>
              <w:lastRenderedPageBreak/>
              <w:t>de ajutor regional este opțională, în contradicție cu precizarea de la art. 5.2.2.</w:t>
            </w:r>
          </w:p>
        </w:tc>
        <w:tc>
          <w:tcPr>
            <w:tcW w:w="5670" w:type="dxa"/>
            <w:tcBorders>
              <w:top w:val="double" w:sz="4" w:space="0" w:color="auto"/>
              <w:left w:val="single" w:sz="4" w:space="0" w:color="auto"/>
              <w:bottom w:val="double" w:sz="4" w:space="0" w:color="auto"/>
              <w:right w:val="double" w:sz="4" w:space="0" w:color="auto"/>
            </w:tcBorders>
            <w:vAlign w:val="center"/>
          </w:tcPr>
          <w:p w14:paraId="023E6D71"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 Ghidul Solicitantului NU exclude posibilitatea de a avea proiectul în implementare în București</w:t>
            </w:r>
          </w:p>
          <w:p w14:paraId="2FF94ABD" w14:textId="77777777" w:rsidR="00BB0451" w:rsidRPr="0088003D" w:rsidRDefault="00BB0451" w:rsidP="0090052E">
            <w:pPr>
              <w:rPr>
                <w:rFonts w:cstheme="minorHAnsi"/>
                <w:bCs/>
                <w:lang w:val="ro-RO"/>
              </w:rPr>
            </w:pPr>
          </w:p>
          <w:p w14:paraId="483E7939" w14:textId="09B50178" w:rsidR="00BB0451" w:rsidRPr="0088003D" w:rsidRDefault="00BB0451" w:rsidP="0090052E">
            <w:pPr>
              <w:jc w:val="both"/>
              <w:rPr>
                <w:rFonts w:cstheme="minorHAnsi"/>
                <w:bCs/>
                <w:lang w:val="ro-RO"/>
              </w:rPr>
            </w:pPr>
            <w:r w:rsidRPr="0088003D">
              <w:rPr>
                <w:rFonts w:cstheme="minorHAnsi"/>
                <w:bCs/>
                <w:lang w:val="ro-RO"/>
              </w:rPr>
              <w:t>• Ghidul Solicitantului s-a modificat astfel: „Este obligatoriu ca un proiect să includă următoarele activitățile enumerate mai sus: 3, 4, 5, 6, 8.”</w:t>
            </w:r>
          </w:p>
        </w:tc>
      </w:tr>
      <w:tr w:rsidR="00BB0451" w:rsidRPr="0088003D" w14:paraId="7F0A2CC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040F454" w14:textId="06C9D8F1" w:rsidR="00BB0451" w:rsidRPr="0088003D" w:rsidRDefault="00BB0451" w:rsidP="0090052E">
            <w:pPr>
              <w:jc w:val="both"/>
              <w:rPr>
                <w:rFonts w:cstheme="minorHAnsi"/>
                <w:b/>
                <w:lang w:val="ro-RO"/>
              </w:rPr>
            </w:pPr>
            <w:r w:rsidRPr="0088003D">
              <w:rPr>
                <w:rFonts w:cstheme="minorHAnsi"/>
                <w:b/>
                <w:lang w:val="ro-RO"/>
              </w:rPr>
              <w:t>63.1</w:t>
            </w:r>
          </w:p>
        </w:tc>
        <w:tc>
          <w:tcPr>
            <w:tcW w:w="2090" w:type="dxa"/>
            <w:tcBorders>
              <w:top w:val="double" w:sz="4" w:space="0" w:color="auto"/>
              <w:bottom w:val="double" w:sz="4" w:space="0" w:color="auto"/>
            </w:tcBorders>
            <w:vAlign w:val="center"/>
          </w:tcPr>
          <w:p w14:paraId="2DA5B286" w14:textId="513FB11D"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Grila de evaluare </w:t>
            </w:r>
            <w:proofErr w:type="spellStart"/>
            <w:r w:rsidRPr="0088003D">
              <w:rPr>
                <w:rFonts w:asciiTheme="minorHAnsi" w:hAnsiTheme="minorHAnsi" w:cstheme="minorHAnsi"/>
                <w:sz w:val="22"/>
                <w:szCs w:val="22"/>
                <w:lang w:val="ro-RO"/>
              </w:rPr>
              <w:t>tehnico</w:t>
            </w:r>
            <w:proofErr w:type="spellEnd"/>
            <w:r w:rsidRPr="0088003D">
              <w:rPr>
                <w:rFonts w:asciiTheme="minorHAnsi" w:hAnsiTheme="minorHAnsi" w:cstheme="minorHAnsi"/>
                <w:sz w:val="22"/>
                <w:szCs w:val="22"/>
                <w:lang w:val="ro-RO"/>
              </w:rPr>
              <w:t xml:space="preserve"> - financiară</w:t>
            </w:r>
          </w:p>
        </w:tc>
        <w:tc>
          <w:tcPr>
            <w:tcW w:w="5392" w:type="dxa"/>
            <w:tcBorders>
              <w:top w:val="double" w:sz="4" w:space="0" w:color="auto"/>
              <w:bottom w:val="double" w:sz="4" w:space="0" w:color="auto"/>
              <w:right w:val="single" w:sz="4" w:space="0" w:color="auto"/>
            </w:tcBorders>
          </w:tcPr>
          <w:p w14:paraId="71CC89A8" w14:textId="77777777" w:rsidR="00BB0451" w:rsidRPr="0088003D" w:rsidRDefault="00BB0451" w:rsidP="0090052E">
            <w:pPr>
              <w:spacing w:after="0"/>
              <w:jc w:val="both"/>
              <w:rPr>
                <w:rFonts w:cstheme="minorHAnsi"/>
                <w:b/>
                <w:lang w:val="ro-RO"/>
              </w:rPr>
            </w:pPr>
            <w:r w:rsidRPr="0088003D">
              <w:rPr>
                <w:rFonts w:cstheme="minorHAnsi"/>
                <w:b/>
                <w:lang w:val="ro-RO"/>
              </w:rPr>
              <w:t>Subcriteriul 4.2 din grilă: Capacitatea solicitantului de a implementa proiectul vs. lipsa experienței companiei</w:t>
            </w:r>
          </w:p>
          <w:p w14:paraId="4EC9D9F5" w14:textId="77777777" w:rsidR="00BB0451" w:rsidRPr="0088003D" w:rsidRDefault="00BB0451" w:rsidP="0090052E">
            <w:pPr>
              <w:spacing w:after="0"/>
              <w:jc w:val="both"/>
              <w:rPr>
                <w:rFonts w:cstheme="minorHAnsi"/>
                <w:bCs/>
                <w:lang w:val="ro-RO"/>
              </w:rPr>
            </w:pPr>
            <w:r w:rsidRPr="0088003D">
              <w:rPr>
                <w:rFonts w:cstheme="minorHAnsi"/>
                <w:bCs/>
                <w:lang w:val="ro-RO"/>
              </w:rPr>
              <w:t>Conform grilei de evaluare, subcriteriul 4.2 vizează capacitatea solicitantului de a implementa proiectul, dată de experiența în implementarea de proiecte/contracte în domenii și cu complexitate similare.</w:t>
            </w:r>
          </w:p>
          <w:p w14:paraId="30BB6372" w14:textId="77777777" w:rsidR="00BB0451" w:rsidRPr="0088003D" w:rsidRDefault="00BB0451" w:rsidP="0090052E">
            <w:pPr>
              <w:spacing w:after="0"/>
              <w:jc w:val="both"/>
              <w:rPr>
                <w:rFonts w:cstheme="minorHAnsi"/>
                <w:b/>
                <w:u w:val="single"/>
                <w:lang w:val="ro-RO"/>
              </w:rPr>
            </w:pPr>
            <w:r w:rsidRPr="0088003D">
              <w:rPr>
                <w:rFonts w:cstheme="minorHAnsi"/>
                <w:bCs/>
                <w:lang w:val="ro-RO"/>
              </w:rPr>
              <w:t xml:space="preserve">Având în vedere situația în care solicitantul este o companie nou-înființată, fără proiecte implementate anterior (experiență = 0), vă rugăm să precizați </w:t>
            </w:r>
            <w:r w:rsidRPr="0088003D">
              <w:rPr>
                <w:rFonts w:cstheme="minorHAnsi"/>
                <w:b/>
                <w:u w:val="single"/>
                <w:lang w:val="ro-RO"/>
              </w:rPr>
              <w:t>dacă punctajul aferent subcriteriului 4.2 poate fi obținut prin raportare exclusiv la experiența profesională a membrilor echipei de proiect, sau dacă se ia în considerare strict experiența entității juridice solicitante;</w:t>
            </w:r>
          </w:p>
          <w:p w14:paraId="48BE9213" w14:textId="1FE2E548" w:rsidR="00BB0451" w:rsidRPr="0088003D" w:rsidRDefault="00BB0451" w:rsidP="0090052E">
            <w:pPr>
              <w:spacing w:after="0"/>
              <w:jc w:val="both"/>
              <w:rPr>
                <w:rFonts w:cstheme="minorHAnsi"/>
                <w:b/>
                <w:lang w:val="ro-RO"/>
              </w:rPr>
            </w:pPr>
            <w:r w:rsidRPr="0088003D">
              <w:rPr>
                <w:rFonts w:cstheme="minorHAnsi"/>
                <w:bCs/>
                <w:lang w:val="ro-RO"/>
              </w:rPr>
              <w:t>Totodată, vă rugăm să ne precizați dacă, în forma finală a Ghidului solicitantului, este avută în vedere menținerea sau modificarea condiției conform</w:t>
            </w:r>
            <w:r w:rsidRPr="0088003D">
              <w:rPr>
                <w:rFonts w:cstheme="minorHAnsi"/>
                <w:b/>
                <w:lang w:val="ro-RO"/>
              </w:rPr>
              <w:t xml:space="preserve"> </w:t>
            </w:r>
            <w:r w:rsidRPr="0088003D">
              <w:rPr>
                <w:rFonts w:cstheme="minorHAnsi"/>
                <w:bCs/>
                <w:lang w:val="ro-RO"/>
              </w:rPr>
              <w:t xml:space="preserve">căreia neîndeplinirea subcriteriului 4.2 conduce la respingerea proiectului, respectiv dacă acest subcriteriu va avea caracter eliminatoriu sau exclusiv caracter de criteriu de punctaj în cadrul evaluării </w:t>
            </w:r>
            <w:proofErr w:type="spellStart"/>
            <w:r w:rsidRPr="0088003D">
              <w:rPr>
                <w:rFonts w:cstheme="minorHAnsi"/>
                <w:bCs/>
                <w:lang w:val="ro-RO"/>
              </w:rPr>
              <w:t>tehnico</w:t>
            </w:r>
            <w:proofErr w:type="spellEnd"/>
            <w:r w:rsidRPr="0088003D">
              <w:rPr>
                <w:rFonts w:cstheme="minorHAnsi"/>
                <w:bCs/>
                <w:lang w:val="ro-RO"/>
              </w:rPr>
              <w:t>-financiare.</w:t>
            </w:r>
          </w:p>
        </w:tc>
        <w:tc>
          <w:tcPr>
            <w:tcW w:w="5670" w:type="dxa"/>
            <w:tcBorders>
              <w:top w:val="double" w:sz="4" w:space="0" w:color="auto"/>
              <w:left w:val="single" w:sz="4" w:space="0" w:color="auto"/>
              <w:bottom w:val="double" w:sz="4" w:space="0" w:color="auto"/>
              <w:right w:val="double" w:sz="4" w:space="0" w:color="auto"/>
            </w:tcBorders>
            <w:vAlign w:val="center"/>
          </w:tcPr>
          <w:p w14:paraId="000603AF" w14:textId="77777777" w:rsidR="00BB0451" w:rsidRPr="0088003D" w:rsidRDefault="00BB0451" w:rsidP="0090052E">
            <w:pPr>
              <w:jc w:val="both"/>
              <w:rPr>
                <w:rFonts w:cstheme="minorHAnsi"/>
                <w:bCs/>
                <w:lang w:val="ro-RO"/>
              </w:rPr>
            </w:pPr>
            <w:proofErr w:type="spellStart"/>
            <w:r w:rsidRPr="0088003D">
              <w:rPr>
                <w:rFonts w:cstheme="minorHAnsi"/>
                <w:bCs/>
                <w:lang w:val="ro-RO"/>
              </w:rPr>
              <w:t>Subcriteriull</w:t>
            </w:r>
            <w:proofErr w:type="spellEnd"/>
            <w:r w:rsidRPr="0088003D">
              <w:rPr>
                <w:rFonts w:cstheme="minorHAnsi"/>
                <w:bCs/>
                <w:lang w:val="ro-RO"/>
              </w:rPr>
              <w:t xml:space="preserve"> 4.2 a fost actualizat </w:t>
            </w:r>
          </w:p>
          <w:p w14:paraId="51F6C31C" w14:textId="3640FEF1" w:rsidR="00BB0451" w:rsidRPr="0088003D" w:rsidRDefault="00BB0451" w:rsidP="0090052E">
            <w:pPr>
              <w:jc w:val="both"/>
              <w:rPr>
                <w:rFonts w:cstheme="minorHAnsi"/>
                <w:bCs/>
                <w:lang w:val="ro-RO"/>
              </w:rPr>
            </w:pPr>
          </w:p>
        </w:tc>
      </w:tr>
      <w:tr w:rsidR="00BB0451" w:rsidRPr="0088003D" w14:paraId="6496DE03"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760AACA" w14:textId="1DAB80F8" w:rsidR="00BB0451" w:rsidRPr="0088003D" w:rsidRDefault="00BB0451" w:rsidP="0090052E">
            <w:pPr>
              <w:jc w:val="both"/>
              <w:rPr>
                <w:rFonts w:cstheme="minorHAnsi"/>
                <w:b/>
                <w:lang w:val="ro-RO"/>
              </w:rPr>
            </w:pPr>
            <w:r w:rsidRPr="0088003D">
              <w:rPr>
                <w:rFonts w:cstheme="minorHAnsi"/>
                <w:b/>
                <w:lang w:val="ro-RO"/>
              </w:rPr>
              <w:t>63.2</w:t>
            </w:r>
          </w:p>
        </w:tc>
        <w:tc>
          <w:tcPr>
            <w:tcW w:w="2090" w:type="dxa"/>
            <w:tcBorders>
              <w:top w:val="double" w:sz="4" w:space="0" w:color="auto"/>
              <w:bottom w:val="double" w:sz="4" w:space="0" w:color="auto"/>
            </w:tcBorders>
          </w:tcPr>
          <w:p w14:paraId="56B865E9" w14:textId="6564FDC1"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Grila de evaluare </w:t>
            </w:r>
            <w:proofErr w:type="spellStart"/>
            <w:r w:rsidRPr="0088003D">
              <w:rPr>
                <w:rFonts w:asciiTheme="minorHAnsi" w:hAnsiTheme="minorHAnsi" w:cstheme="minorHAnsi"/>
                <w:sz w:val="22"/>
                <w:szCs w:val="22"/>
                <w:lang w:val="ro-RO"/>
              </w:rPr>
              <w:t>tehnico</w:t>
            </w:r>
            <w:proofErr w:type="spellEnd"/>
            <w:r w:rsidRPr="0088003D">
              <w:rPr>
                <w:rFonts w:asciiTheme="minorHAnsi" w:hAnsiTheme="minorHAnsi" w:cstheme="minorHAnsi"/>
                <w:sz w:val="22"/>
                <w:szCs w:val="22"/>
                <w:lang w:val="ro-RO"/>
              </w:rPr>
              <w:t xml:space="preserve"> - financiară</w:t>
            </w:r>
          </w:p>
        </w:tc>
        <w:tc>
          <w:tcPr>
            <w:tcW w:w="5392" w:type="dxa"/>
            <w:tcBorders>
              <w:top w:val="double" w:sz="4" w:space="0" w:color="auto"/>
              <w:bottom w:val="double" w:sz="4" w:space="0" w:color="auto"/>
              <w:right w:val="single" w:sz="4" w:space="0" w:color="auto"/>
            </w:tcBorders>
          </w:tcPr>
          <w:p w14:paraId="2B1FDE6A" w14:textId="77777777" w:rsidR="00BB0451" w:rsidRPr="0088003D" w:rsidRDefault="00BB0451" w:rsidP="0090052E">
            <w:pPr>
              <w:spacing w:after="0"/>
              <w:jc w:val="both"/>
              <w:rPr>
                <w:rFonts w:cstheme="minorHAnsi"/>
                <w:b/>
                <w:lang w:val="ro-RO"/>
              </w:rPr>
            </w:pPr>
            <w:r w:rsidRPr="0088003D">
              <w:rPr>
                <w:rFonts w:cstheme="minorHAnsi"/>
                <w:b/>
                <w:lang w:val="ro-RO"/>
              </w:rPr>
              <w:t>Numărul minim de experți tehnici și corelarea dintre Ghidul solicitantului și Anexa 9</w:t>
            </w:r>
          </w:p>
          <w:p w14:paraId="00A45D68" w14:textId="77777777" w:rsidR="00BB0451" w:rsidRPr="0088003D" w:rsidRDefault="00BB0451" w:rsidP="0090052E">
            <w:pPr>
              <w:spacing w:after="0"/>
              <w:jc w:val="both"/>
              <w:rPr>
                <w:rFonts w:cstheme="minorHAnsi"/>
                <w:bCs/>
                <w:lang w:val="ro-RO"/>
              </w:rPr>
            </w:pPr>
            <w:r w:rsidRPr="0088003D">
              <w:rPr>
                <w:rFonts w:cstheme="minorHAnsi"/>
                <w:bCs/>
                <w:lang w:val="ro-RO"/>
              </w:rPr>
              <w:t>Conform Ghidului solicitantului, este menționată existența a minimum doi experți tehnici în cadrul echipei de proiect.</w:t>
            </w:r>
          </w:p>
          <w:p w14:paraId="7B2A82DB" w14:textId="3CA00A8A" w:rsidR="00BB0451" w:rsidRPr="0088003D" w:rsidRDefault="00BB0451" w:rsidP="0090052E">
            <w:pPr>
              <w:spacing w:after="0"/>
              <w:jc w:val="both"/>
              <w:rPr>
                <w:rFonts w:cstheme="minorHAnsi"/>
                <w:b/>
                <w:lang w:val="ro-RO"/>
              </w:rPr>
            </w:pPr>
            <w:r w:rsidRPr="0088003D">
              <w:rPr>
                <w:rFonts w:cstheme="minorHAnsi"/>
                <w:bCs/>
                <w:lang w:val="ro-RO"/>
              </w:rPr>
              <w:t xml:space="preserve">Vă rugăm să precizați dacă există cerințe minime obligatorii de studii și experiență pentru cei doi experți tehnici (ex. studii superioare în domeniul TIC, ani minimi de experiență, specializări pe tehnologii avansate) sau </w:t>
            </w:r>
            <w:r w:rsidRPr="0088003D">
              <w:rPr>
                <w:rFonts w:cstheme="minorHAnsi"/>
                <w:bCs/>
                <w:lang w:val="ro-RO"/>
              </w:rPr>
              <w:lastRenderedPageBreak/>
              <w:t>dacă aceste aspecte sunt analizate exclusiv din perspectiva calității propunerii</w:t>
            </w:r>
          </w:p>
        </w:tc>
        <w:tc>
          <w:tcPr>
            <w:tcW w:w="5670" w:type="dxa"/>
            <w:tcBorders>
              <w:top w:val="double" w:sz="4" w:space="0" w:color="auto"/>
              <w:left w:val="single" w:sz="4" w:space="0" w:color="auto"/>
              <w:bottom w:val="double" w:sz="4" w:space="0" w:color="auto"/>
              <w:right w:val="double" w:sz="4" w:space="0" w:color="auto"/>
            </w:tcBorders>
          </w:tcPr>
          <w:p w14:paraId="6E1CFD40" w14:textId="77777777" w:rsidR="00BB0451" w:rsidRPr="0088003D" w:rsidRDefault="00BB0451" w:rsidP="00DF33DF">
            <w:pPr>
              <w:spacing w:after="0"/>
              <w:jc w:val="both"/>
              <w:rPr>
                <w:rFonts w:cstheme="minorHAnsi"/>
                <w:bCs/>
                <w:lang w:val="ro-RO"/>
              </w:rPr>
            </w:pPr>
            <w:r w:rsidRPr="0088003D">
              <w:rPr>
                <w:rFonts w:cstheme="minorHAnsi"/>
                <w:bCs/>
                <w:lang w:val="ro-RO"/>
              </w:rPr>
              <w:lastRenderedPageBreak/>
              <w:t>Secțiunea 5.2.2 Activități eligibile specifică:</w:t>
            </w:r>
          </w:p>
          <w:p w14:paraId="692C7EE5" w14:textId="77777777" w:rsidR="00BB0451" w:rsidRPr="0088003D" w:rsidRDefault="00BB0451" w:rsidP="00DF33DF">
            <w:pPr>
              <w:spacing w:after="0"/>
              <w:jc w:val="both"/>
              <w:rPr>
                <w:rFonts w:cstheme="minorHAnsi"/>
                <w:bCs/>
                <w:lang w:val="ro-RO"/>
              </w:rPr>
            </w:pPr>
            <w:r w:rsidRPr="0088003D">
              <w:rPr>
                <w:rFonts w:cstheme="minorHAnsi"/>
                <w:bCs/>
                <w:lang w:val="ro-RO"/>
              </w:rPr>
              <w:t>! a. echipa de implementare a proiectului conține cel puțin 1 coordonator tehnic și 2 experți tehnici cu calificare și experiență în domeniul proiectului</w:t>
            </w:r>
          </w:p>
          <w:p w14:paraId="6B0D0E8D" w14:textId="77777777" w:rsidR="00BB0451" w:rsidRPr="0088003D" w:rsidRDefault="00BB0451" w:rsidP="00DF33DF">
            <w:pPr>
              <w:spacing w:after="0"/>
              <w:jc w:val="both"/>
              <w:rPr>
                <w:rFonts w:cstheme="minorHAnsi"/>
                <w:bCs/>
                <w:lang w:val="ro-RO"/>
              </w:rPr>
            </w:pPr>
            <w:r w:rsidRPr="0088003D">
              <w:rPr>
                <w:rFonts w:cstheme="minorHAnsi"/>
                <w:bCs/>
                <w:lang w:val="ro-RO"/>
              </w:rPr>
              <w:t>De asemenea în cadrul subcriteriului 4.1. se acordă punctaj pentru echipa de proiect în anumite condiții de studii și experiență.</w:t>
            </w:r>
          </w:p>
          <w:p w14:paraId="28EB0099" w14:textId="7E027571" w:rsidR="00BB0451" w:rsidRPr="0088003D" w:rsidRDefault="00BB0451" w:rsidP="00DF33DF">
            <w:pPr>
              <w:spacing w:after="0"/>
              <w:jc w:val="both"/>
              <w:rPr>
                <w:rFonts w:cstheme="minorHAnsi"/>
                <w:bCs/>
                <w:lang w:val="ro-RO"/>
              </w:rPr>
            </w:pPr>
            <w:r w:rsidRPr="0088003D">
              <w:rPr>
                <w:rFonts w:cstheme="minorHAnsi"/>
                <w:bCs/>
                <w:lang w:val="ro-RO"/>
              </w:rPr>
              <w:t xml:space="preserve">Anexa 9 </w:t>
            </w:r>
            <w:r w:rsidR="00DF33DF" w:rsidRPr="0088003D">
              <w:rPr>
                <w:rFonts w:cstheme="minorHAnsi"/>
                <w:bCs/>
                <w:lang w:val="ro-RO"/>
              </w:rPr>
              <w:t>stabilește</w:t>
            </w:r>
            <w:r w:rsidRPr="0088003D">
              <w:rPr>
                <w:rFonts w:cstheme="minorHAnsi"/>
                <w:bCs/>
                <w:lang w:val="ro-RO"/>
              </w:rPr>
              <w:t xml:space="preserve"> plafoane salariale pentru personalul tehnic din cadrul proiectului.</w:t>
            </w:r>
          </w:p>
        </w:tc>
      </w:tr>
      <w:tr w:rsidR="00BB0451" w:rsidRPr="0088003D" w14:paraId="6209A865"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84BA3A6" w14:textId="5CFA66D8" w:rsidR="00BB0451" w:rsidRPr="0088003D" w:rsidRDefault="00BB0451" w:rsidP="0090052E">
            <w:pPr>
              <w:jc w:val="both"/>
              <w:rPr>
                <w:rFonts w:cstheme="minorHAnsi"/>
                <w:b/>
                <w:lang w:val="ro-RO"/>
              </w:rPr>
            </w:pPr>
            <w:r w:rsidRPr="0088003D">
              <w:rPr>
                <w:rFonts w:cstheme="minorHAnsi"/>
                <w:b/>
                <w:lang w:val="ro-RO"/>
              </w:rPr>
              <w:lastRenderedPageBreak/>
              <w:t>63.3</w:t>
            </w:r>
          </w:p>
        </w:tc>
        <w:tc>
          <w:tcPr>
            <w:tcW w:w="2090" w:type="dxa"/>
            <w:tcBorders>
              <w:top w:val="double" w:sz="4" w:space="0" w:color="auto"/>
              <w:bottom w:val="double" w:sz="4" w:space="0" w:color="auto"/>
            </w:tcBorders>
            <w:vAlign w:val="center"/>
          </w:tcPr>
          <w:p w14:paraId="4B9DED46" w14:textId="237F047A"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Grila de evaluare </w:t>
            </w:r>
            <w:proofErr w:type="spellStart"/>
            <w:r w:rsidRPr="0088003D">
              <w:rPr>
                <w:rFonts w:asciiTheme="minorHAnsi" w:hAnsiTheme="minorHAnsi" w:cstheme="minorHAnsi"/>
                <w:sz w:val="22"/>
                <w:szCs w:val="22"/>
                <w:lang w:val="ro-RO"/>
              </w:rPr>
              <w:t>tehnico</w:t>
            </w:r>
            <w:proofErr w:type="spellEnd"/>
            <w:r w:rsidRPr="0088003D">
              <w:rPr>
                <w:rFonts w:asciiTheme="minorHAnsi" w:hAnsiTheme="minorHAnsi" w:cstheme="minorHAnsi"/>
                <w:sz w:val="22"/>
                <w:szCs w:val="22"/>
                <w:lang w:val="ro-RO"/>
              </w:rPr>
              <w:t xml:space="preserve"> - financiară</w:t>
            </w:r>
          </w:p>
        </w:tc>
        <w:tc>
          <w:tcPr>
            <w:tcW w:w="5392" w:type="dxa"/>
            <w:tcBorders>
              <w:top w:val="double" w:sz="4" w:space="0" w:color="auto"/>
              <w:bottom w:val="double" w:sz="4" w:space="0" w:color="auto"/>
              <w:right w:val="single" w:sz="4" w:space="0" w:color="auto"/>
            </w:tcBorders>
          </w:tcPr>
          <w:p w14:paraId="04A4718C" w14:textId="458658D1" w:rsidR="00BB0451" w:rsidRPr="0088003D" w:rsidRDefault="00BB0451" w:rsidP="0090052E">
            <w:pPr>
              <w:spacing w:after="0"/>
              <w:jc w:val="both"/>
              <w:rPr>
                <w:rFonts w:cstheme="minorHAnsi"/>
                <w:b/>
                <w:lang w:val="ro-RO"/>
              </w:rPr>
            </w:pPr>
            <w:r w:rsidRPr="0088003D">
              <w:rPr>
                <w:rFonts w:cstheme="minorHAnsi"/>
                <w:bCs/>
                <w:lang w:val="ro-RO"/>
              </w:rPr>
              <w:t xml:space="preserve">În contextul ghidului de finanțare, vă rugăm să precizați dacă </w:t>
            </w:r>
            <w:r w:rsidRPr="0088003D">
              <w:rPr>
                <w:rFonts w:cstheme="minorHAnsi"/>
                <w:b/>
                <w:u w:val="single"/>
                <w:lang w:val="ro-RO"/>
              </w:rPr>
              <w:t xml:space="preserve">este eligibilă organizarea activității echipei de proiect TIC în regim </w:t>
            </w:r>
            <w:proofErr w:type="spellStart"/>
            <w:r w:rsidRPr="0088003D">
              <w:rPr>
                <w:rFonts w:cstheme="minorHAnsi"/>
                <w:b/>
                <w:u w:val="single"/>
                <w:lang w:val="ro-RO"/>
              </w:rPr>
              <w:t>remote</w:t>
            </w:r>
            <w:proofErr w:type="spellEnd"/>
            <w:r w:rsidRPr="0088003D">
              <w:rPr>
                <w:rFonts w:cstheme="minorHAnsi"/>
                <w:bCs/>
                <w:lang w:val="ro-RO"/>
              </w:rPr>
              <w:t>, cu condiția ca operatorul economic să aibă înscrisă în</w:t>
            </w:r>
            <w:r w:rsidRPr="0088003D">
              <w:rPr>
                <w:rFonts w:cstheme="minorHAnsi"/>
                <w:b/>
                <w:lang w:val="ro-RO"/>
              </w:rPr>
              <w:t xml:space="preserve"> </w:t>
            </w:r>
            <w:r w:rsidRPr="0088003D">
              <w:rPr>
                <w:rFonts w:cstheme="minorHAnsi"/>
                <w:bCs/>
                <w:lang w:val="ro-RO"/>
              </w:rPr>
              <w:t>certificatul constatator mențiunea „desfășoară activitate la terți”.</w:t>
            </w:r>
          </w:p>
        </w:tc>
        <w:tc>
          <w:tcPr>
            <w:tcW w:w="5670" w:type="dxa"/>
            <w:tcBorders>
              <w:top w:val="double" w:sz="4" w:space="0" w:color="auto"/>
              <w:left w:val="single" w:sz="4" w:space="0" w:color="auto"/>
              <w:bottom w:val="double" w:sz="4" w:space="0" w:color="auto"/>
              <w:right w:val="double" w:sz="4" w:space="0" w:color="auto"/>
            </w:tcBorders>
            <w:vAlign w:val="center"/>
          </w:tcPr>
          <w:p w14:paraId="33A4B68A" w14:textId="2647AD14" w:rsidR="00BB0451" w:rsidRPr="0088003D" w:rsidRDefault="00BB0451" w:rsidP="0090052E">
            <w:pPr>
              <w:jc w:val="both"/>
              <w:rPr>
                <w:rFonts w:cstheme="minorHAnsi"/>
                <w:b/>
                <w:lang w:val="ro-RO"/>
              </w:rPr>
            </w:pPr>
            <w:r w:rsidRPr="0088003D">
              <w:rPr>
                <w:rFonts w:cstheme="minorHAnsi"/>
                <w:bCs/>
                <w:lang w:val="ro-RO"/>
              </w:rPr>
              <w:t xml:space="preserve">Toate proiectele finanțate printr-o schemă de ajutor de stat trebuie să aibă o locație de implementare. </w:t>
            </w:r>
            <w:r w:rsidRPr="0088003D">
              <w:rPr>
                <w:rFonts w:cstheme="minorHAnsi"/>
                <w:lang w:val="ro-RO"/>
              </w:rPr>
              <w:t xml:space="preserve"> Modul de lucru al echipei(at  </w:t>
            </w:r>
            <w:proofErr w:type="spellStart"/>
            <w:r w:rsidRPr="0088003D">
              <w:rPr>
                <w:rFonts w:cstheme="minorHAnsi"/>
                <w:lang w:val="ro-RO"/>
              </w:rPr>
              <w:t>desk</w:t>
            </w:r>
            <w:proofErr w:type="spellEnd"/>
            <w:r w:rsidRPr="0088003D">
              <w:rPr>
                <w:rFonts w:cstheme="minorHAnsi"/>
                <w:lang w:val="ro-RO"/>
              </w:rPr>
              <w:t>/</w:t>
            </w:r>
            <w:proofErr w:type="spellStart"/>
            <w:r w:rsidRPr="0088003D">
              <w:rPr>
                <w:rFonts w:cstheme="minorHAnsi"/>
                <w:lang w:val="ro-RO"/>
              </w:rPr>
              <w:t>remote</w:t>
            </w:r>
            <w:proofErr w:type="spellEnd"/>
            <w:r w:rsidRPr="0088003D">
              <w:rPr>
                <w:rFonts w:cstheme="minorHAnsi"/>
                <w:lang w:val="ro-RO"/>
              </w:rPr>
              <w:t>) este stabilit prin contractul de muncă aferent fiecărei persoane si fișei postului, în măsura în care activitatea o permite cu respectarea condițiilor de rambursare a cheltuielilor salariale respectiv existența ștatelor de plată, pontajelor, rapoartelor de activitate, livrabilelor, etc</w:t>
            </w:r>
          </w:p>
        </w:tc>
      </w:tr>
      <w:tr w:rsidR="00BB0451" w:rsidRPr="0088003D" w14:paraId="71418FD7"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7E0642C3" w14:textId="0AB1DE16" w:rsidR="00BB0451" w:rsidRPr="0088003D" w:rsidRDefault="00BB0451" w:rsidP="0090052E">
            <w:pPr>
              <w:jc w:val="both"/>
              <w:rPr>
                <w:rFonts w:cstheme="minorHAnsi"/>
                <w:b/>
                <w:lang w:val="ro-RO"/>
              </w:rPr>
            </w:pPr>
            <w:r w:rsidRPr="0088003D">
              <w:rPr>
                <w:rFonts w:cstheme="minorHAnsi"/>
                <w:b/>
                <w:lang w:val="ro-RO"/>
              </w:rPr>
              <w:t xml:space="preserve"> 64</w:t>
            </w:r>
          </w:p>
        </w:tc>
        <w:tc>
          <w:tcPr>
            <w:tcW w:w="2090" w:type="dxa"/>
            <w:tcBorders>
              <w:top w:val="double" w:sz="4" w:space="0" w:color="auto"/>
              <w:bottom w:val="double" w:sz="4" w:space="0" w:color="auto"/>
            </w:tcBorders>
          </w:tcPr>
          <w:p w14:paraId="0DA45CFD" w14:textId="404F541B"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5.3.1</w:t>
            </w:r>
          </w:p>
        </w:tc>
        <w:tc>
          <w:tcPr>
            <w:tcW w:w="5392" w:type="dxa"/>
            <w:tcBorders>
              <w:top w:val="double" w:sz="4" w:space="0" w:color="auto"/>
              <w:bottom w:val="double" w:sz="4" w:space="0" w:color="auto"/>
              <w:right w:val="single" w:sz="4" w:space="0" w:color="auto"/>
            </w:tcBorders>
          </w:tcPr>
          <w:p w14:paraId="0060900D" w14:textId="77777777" w:rsidR="00BB0451" w:rsidRPr="0088003D" w:rsidRDefault="00BB0451" w:rsidP="0090052E">
            <w:pPr>
              <w:spacing w:after="0"/>
              <w:jc w:val="both"/>
              <w:rPr>
                <w:rFonts w:cstheme="minorHAnsi"/>
                <w:bCs/>
                <w:lang w:val="ro-RO"/>
              </w:rPr>
            </w:pPr>
            <w:proofErr w:type="spellStart"/>
            <w:r w:rsidRPr="0088003D">
              <w:rPr>
                <w:rFonts w:cstheme="minorHAnsi"/>
                <w:bCs/>
                <w:lang w:val="ro-RO"/>
              </w:rPr>
              <w:t>Avand</w:t>
            </w:r>
            <w:proofErr w:type="spellEnd"/>
            <w:r w:rsidRPr="0088003D">
              <w:rPr>
                <w:rFonts w:cstheme="minorHAnsi"/>
                <w:bCs/>
                <w:lang w:val="ro-RO"/>
              </w:rPr>
              <w:t xml:space="preserve"> in vedere a doua publicare a ghidului POCIDIF </w:t>
            </w:r>
            <w:proofErr w:type="spellStart"/>
            <w:r w:rsidRPr="0088003D">
              <w:rPr>
                <w:rFonts w:cstheme="minorHAnsi"/>
                <w:bCs/>
                <w:lang w:val="ro-RO"/>
              </w:rPr>
              <w:t>Actiunea</w:t>
            </w:r>
            <w:proofErr w:type="spellEnd"/>
            <w:r w:rsidRPr="0088003D">
              <w:rPr>
                <w:rFonts w:cstheme="minorHAnsi"/>
                <w:bCs/>
                <w:lang w:val="ro-RO"/>
              </w:rPr>
              <w:t xml:space="preserve"> 2.1 va rugam sa ne </w:t>
            </w:r>
            <w:proofErr w:type="spellStart"/>
            <w:r w:rsidRPr="0088003D">
              <w:rPr>
                <w:rFonts w:cstheme="minorHAnsi"/>
                <w:bCs/>
                <w:lang w:val="ro-RO"/>
              </w:rPr>
              <w:t>comunicati</w:t>
            </w:r>
            <w:proofErr w:type="spellEnd"/>
            <w:r w:rsidRPr="0088003D">
              <w:rPr>
                <w:rFonts w:cstheme="minorHAnsi"/>
                <w:bCs/>
                <w:lang w:val="ro-RO"/>
              </w:rPr>
              <w:t xml:space="preserve"> daca, in lumina </w:t>
            </w:r>
            <w:proofErr w:type="spellStart"/>
            <w:r w:rsidRPr="0088003D">
              <w:rPr>
                <w:rFonts w:cstheme="minorHAnsi"/>
                <w:bCs/>
                <w:lang w:val="ro-RO"/>
              </w:rPr>
              <w:t>dispozitiilor</w:t>
            </w:r>
            <w:proofErr w:type="spellEnd"/>
            <w:r w:rsidRPr="0088003D">
              <w:rPr>
                <w:rFonts w:cstheme="minorHAnsi"/>
                <w:bCs/>
                <w:lang w:val="ro-RO"/>
              </w:rPr>
              <w:t xml:space="preserve"> Ghidului de </w:t>
            </w:r>
            <w:proofErr w:type="spellStart"/>
            <w:r w:rsidRPr="0088003D">
              <w:rPr>
                <w:rFonts w:cstheme="minorHAnsi"/>
                <w:bCs/>
                <w:lang w:val="ro-RO"/>
              </w:rPr>
              <w:t>finantare</w:t>
            </w:r>
            <w:proofErr w:type="spellEnd"/>
            <w:r w:rsidRPr="0088003D">
              <w:rPr>
                <w:rFonts w:cstheme="minorHAnsi"/>
                <w:bCs/>
                <w:lang w:val="ro-RO"/>
              </w:rPr>
              <w:t xml:space="preserve"> cap 5.3.1 </w:t>
            </w:r>
            <w:proofErr w:type="spellStart"/>
            <w:r w:rsidRPr="0088003D">
              <w:rPr>
                <w:rFonts w:cstheme="minorHAnsi"/>
                <w:bCs/>
                <w:lang w:val="ro-RO"/>
              </w:rPr>
              <w:t>lit</w:t>
            </w:r>
            <w:proofErr w:type="spellEnd"/>
            <w:r w:rsidRPr="0088003D">
              <w:rPr>
                <w:rFonts w:cstheme="minorHAnsi"/>
                <w:bCs/>
                <w:lang w:val="ro-RO"/>
              </w:rPr>
              <w:t xml:space="preserve"> I  TVA este eligibila pentru un solicitant </w:t>
            </w:r>
            <w:proofErr w:type="spellStart"/>
            <w:r w:rsidRPr="0088003D">
              <w:rPr>
                <w:rFonts w:cstheme="minorHAnsi"/>
                <w:bCs/>
                <w:lang w:val="ro-RO"/>
              </w:rPr>
              <w:t>inregistrat</w:t>
            </w:r>
            <w:proofErr w:type="spellEnd"/>
            <w:r w:rsidRPr="0088003D">
              <w:rPr>
                <w:rFonts w:cstheme="minorHAnsi"/>
                <w:bCs/>
                <w:lang w:val="ro-RO"/>
              </w:rPr>
              <w:t xml:space="preserve"> in scopuri de TVA , proiectul fiind sub 5.000.000 </w:t>
            </w:r>
            <w:proofErr w:type="spellStart"/>
            <w:r w:rsidRPr="0088003D">
              <w:rPr>
                <w:rFonts w:cstheme="minorHAnsi"/>
                <w:bCs/>
                <w:lang w:val="ro-RO"/>
              </w:rPr>
              <w:t>eur</w:t>
            </w:r>
            <w:proofErr w:type="spellEnd"/>
            <w:r w:rsidRPr="0088003D">
              <w:rPr>
                <w:rFonts w:cstheme="minorHAnsi"/>
                <w:bCs/>
                <w:lang w:val="ro-RO"/>
              </w:rPr>
              <w:t xml:space="preserve">  ( inclusiv TVA)</w:t>
            </w:r>
          </w:p>
          <w:p w14:paraId="13830124" w14:textId="77777777" w:rsidR="00BB0451" w:rsidRPr="0088003D" w:rsidRDefault="00BB0451" w:rsidP="0090052E">
            <w:pPr>
              <w:spacing w:after="0"/>
              <w:jc w:val="both"/>
              <w:rPr>
                <w:rFonts w:cstheme="minorHAnsi"/>
                <w:bCs/>
                <w:lang w:val="ro-RO"/>
              </w:rPr>
            </w:pPr>
          </w:p>
          <w:p w14:paraId="23CF8152" w14:textId="77777777" w:rsidR="00BB0451" w:rsidRPr="0088003D" w:rsidRDefault="00BB0451" w:rsidP="0090052E">
            <w:pPr>
              <w:spacing w:after="0"/>
              <w:jc w:val="both"/>
              <w:rPr>
                <w:rFonts w:cstheme="minorHAnsi"/>
                <w:bCs/>
                <w:lang w:val="ro-RO"/>
              </w:rPr>
            </w:pPr>
            <w:r w:rsidRPr="0088003D">
              <w:rPr>
                <w:rFonts w:cstheme="minorHAnsi"/>
                <w:bCs/>
                <w:lang w:val="ro-RO"/>
              </w:rPr>
              <w:t>" a)    condițiile de eligibilitate specifice tipului de ajutor de stat aplicabil.</w:t>
            </w:r>
          </w:p>
          <w:p w14:paraId="6AA0F452" w14:textId="77777777" w:rsidR="00BB0451" w:rsidRPr="0088003D" w:rsidRDefault="00BB0451" w:rsidP="0090052E">
            <w:pPr>
              <w:spacing w:after="0"/>
              <w:jc w:val="both"/>
              <w:rPr>
                <w:rFonts w:cstheme="minorHAnsi"/>
                <w:bCs/>
                <w:lang w:val="ro-RO"/>
              </w:rPr>
            </w:pPr>
            <w:r w:rsidRPr="0088003D">
              <w:rPr>
                <w:rFonts w:cstheme="minorHAnsi"/>
                <w:bCs/>
                <w:lang w:val="ro-RO"/>
              </w:rPr>
              <w:t>Conform art. 64 alin. (1) lit. C din Regulamentul (UE) 1060/2021, taxa pe valoarea adăugată („TVA”) nu este eligibilă pentru o contribuție din fonduri sub formă de granturi în cadrul prezentului apel, cu următoarele excepții:</w:t>
            </w:r>
          </w:p>
          <w:p w14:paraId="3BC9CF6C" w14:textId="77777777" w:rsidR="00BB0451" w:rsidRPr="0088003D" w:rsidRDefault="00BB0451" w:rsidP="0090052E">
            <w:pPr>
              <w:spacing w:after="0"/>
              <w:jc w:val="both"/>
              <w:rPr>
                <w:rFonts w:cstheme="minorHAnsi"/>
                <w:bCs/>
                <w:lang w:val="ro-RO"/>
              </w:rPr>
            </w:pPr>
            <w:r w:rsidRPr="0088003D">
              <w:rPr>
                <w:rFonts w:cstheme="minorHAnsi"/>
                <w:bCs/>
                <w:lang w:val="ro-RO"/>
              </w:rPr>
              <w:t>(i) pentru operațiunile al căror cost total este mai mic de 5.000.000 EUR (inclusiv TVA);</w:t>
            </w:r>
          </w:p>
          <w:p w14:paraId="48272FB6" w14:textId="77777777" w:rsidR="00BB0451" w:rsidRPr="0088003D" w:rsidRDefault="00BB0451" w:rsidP="0090052E">
            <w:pPr>
              <w:spacing w:after="0"/>
              <w:jc w:val="both"/>
              <w:rPr>
                <w:rFonts w:cstheme="minorHAnsi"/>
                <w:bCs/>
                <w:lang w:val="ro-RO"/>
              </w:rPr>
            </w:pPr>
            <w:r w:rsidRPr="0088003D">
              <w:rPr>
                <w:rFonts w:cstheme="minorHAnsi"/>
                <w:bCs/>
                <w:lang w:val="ro-RO"/>
              </w:rPr>
              <w:t>(ii) pentru operațiunile al căror cost total este mai mare de 5.000.000 EUR (inclusiv TVA), în cazul în care TVA-</w:t>
            </w:r>
            <w:proofErr w:type="spellStart"/>
            <w:r w:rsidRPr="0088003D">
              <w:rPr>
                <w:rFonts w:cstheme="minorHAnsi"/>
                <w:bCs/>
                <w:lang w:val="ro-RO"/>
              </w:rPr>
              <w:t>ul</w:t>
            </w:r>
            <w:proofErr w:type="spellEnd"/>
            <w:r w:rsidRPr="0088003D">
              <w:rPr>
                <w:rFonts w:cstheme="minorHAnsi"/>
                <w:bCs/>
                <w:lang w:val="ro-RO"/>
              </w:rPr>
              <w:t xml:space="preserve"> nu se recuperează în temeiul legislației naționale privind TVA;</w:t>
            </w:r>
          </w:p>
          <w:p w14:paraId="75902016" w14:textId="225E2BEA" w:rsidR="00BB0451" w:rsidRPr="0088003D" w:rsidRDefault="00BB0451" w:rsidP="0090052E">
            <w:pPr>
              <w:spacing w:after="0"/>
              <w:jc w:val="both"/>
              <w:rPr>
                <w:rFonts w:cstheme="minorHAnsi"/>
                <w:bCs/>
                <w:lang w:val="ro-RO"/>
              </w:rPr>
            </w:pPr>
            <w:r w:rsidRPr="0088003D">
              <w:rPr>
                <w:rFonts w:cstheme="minorHAnsi"/>
                <w:bCs/>
                <w:lang w:val="ro-RO"/>
              </w:rPr>
              <w:t xml:space="preserve">Beneficiarii sunt obligați să respecte prevederile Ordinului comun MIPE – MF nr. 4013/23.10.2023//5316/27.11.2023 pentru aprobarea instrucțiunilor de aplicare a prevederilor </w:t>
            </w:r>
            <w:r w:rsidRPr="0088003D">
              <w:rPr>
                <w:rFonts w:cstheme="minorHAnsi"/>
                <w:bCs/>
                <w:lang w:val="ro-RO"/>
              </w:rPr>
              <w:lastRenderedPageBreak/>
              <w:t>art.9 alin (1) și (2) din Hotărârea Guvernului nr. 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tc>
        <w:tc>
          <w:tcPr>
            <w:tcW w:w="5670" w:type="dxa"/>
            <w:tcBorders>
              <w:top w:val="double" w:sz="4" w:space="0" w:color="auto"/>
              <w:left w:val="single" w:sz="4" w:space="0" w:color="auto"/>
              <w:bottom w:val="double" w:sz="4" w:space="0" w:color="auto"/>
              <w:right w:val="double" w:sz="4" w:space="0" w:color="auto"/>
            </w:tcBorders>
          </w:tcPr>
          <w:p w14:paraId="536DA57C" w14:textId="77777777" w:rsidR="00BB0451" w:rsidRPr="0088003D" w:rsidRDefault="00BB0451" w:rsidP="0090052E">
            <w:pPr>
              <w:jc w:val="both"/>
              <w:rPr>
                <w:rFonts w:cstheme="minorHAnsi"/>
                <w:bCs/>
                <w:lang w:val="ro-RO"/>
              </w:rPr>
            </w:pPr>
            <w:r w:rsidRPr="0088003D">
              <w:rPr>
                <w:rFonts w:cstheme="minorHAnsi"/>
                <w:bCs/>
                <w:lang w:val="ro-RO"/>
              </w:rPr>
              <w:lastRenderedPageBreak/>
              <w:t>În conformitate cu Regulamentul (UE) 1060/2021, cu modificările și completările ulterioare, la art. 64, alin. (1), lit. c) se prevede faptul că taxa pe valoarea adăugată („TVA”) nu este eligibilă pentru o contribuție din fonduri, cu următoarele excepții:</w:t>
            </w:r>
          </w:p>
          <w:p w14:paraId="30725C71" w14:textId="77777777" w:rsidR="00BB0451" w:rsidRPr="0088003D" w:rsidRDefault="00BB0451" w:rsidP="0090052E">
            <w:pPr>
              <w:jc w:val="both"/>
              <w:rPr>
                <w:rFonts w:cstheme="minorHAnsi"/>
                <w:bCs/>
                <w:lang w:val="ro-RO"/>
              </w:rPr>
            </w:pPr>
            <w:r w:rsidRPr="0088003D">
              <w:rPr>
                <w:rFonts w:cstheme="minorHAnsi"/>
                <w:bCs/>
                <w:lang w:val="ro-RO"/>
              </w:rPr>
              <w:t>(i) pentru operațiunile al căror cost total este mai mic de 5.000.000 EUR (inclusiv TVA);</w:t>
            </w:r>
          </w:p>
          <w:p w14:paraId="2E511F16" w14:textId="77777777" w:rsidR="00BB0451" w:rsidRPr="0088003D" w:rsidRDefault="00BB0451" w:rsidP="0090052E">
            <w:pPr>
              <w:jc w:val="both"/>
              <w:rPr>
                <w:rFonts w:cstheme="minorHAnsi"/>
                <w:bCs/>
                <w:lang w:val="ro-RO"/>
              </w:rPr>
            </w:pPr>
            <w:r w:rsidRPr="0088003D">
              <w:rPr>
                <w:rFonts w:cstheme="minorHAnsi"/>
                <w:bCs/>
                <w:lang w:val="ro-RO"/>
              </w:rPr>
              <w:t>(ii) pentru operațiunile al căror cost total este mai mare de 5.000.000 EUR (inclusiv TVA), în cazul în care TVA-</w:t>
            </w:r>
            <w:proofErr w:type="spellStart"/>
            <w:r w:rsidRPr="0088003D">
              <w:rPr>
                <w:rFonts w:cstheme="minorHAnsi"/>
                <w:bCs/>
                <w:lang w:val="ro-RO"/>
              </w:rPr>
              <w:t>ul</w:t>
            </w:r>
            <w:proofErr w:type="spellEnd"/>
            <w:r w:rsidRPr="0088003D">
              <w:rPr>
                <w:rFonts w:cstheme="minorHAnsi"/>
                <w:bCs/>
                <w:lang w:val="ro-RO"/>
              </w:rPr>
              <w:t xml:space="preserve"> nu se recuperează în temeiul legislației naționale privind TVA.</w:t>
            </w:r>
          </w:p>
          <w:p w14:paraId="79226621" w14:textId="77777777" w:rsidR="00BB0451" w:rsidRPr="0088003D" w:rsidRDefault="00BB0451" w:rsidP="0090052E">
            <w:pPr>
              <w:jc w:val="both"/>
              <w:rPr>
                <w:rFonts w:cstheme="minorHAnsi"/>
                <w:bCs/>
                <w:lang w:val="ro-RO"/>
              </w:rPr>
            </w:pPr>
          </w:p>
          <w:p w14:paraId="37B509B5" w14:textId="77777777" w:rsidR="00BB0451" w:rsidRPr="0088003D" w:rsidRDefault="00BB0451" w:rsidP="0090052E">
            <w:pPr>
              <w:jc w:val="both"/>
              <w:rPr>
                <w:rFonts w:cstheme="minorHAnsi"/>
                <w:bCs/>
                <w:lang w:val="ro-RO"/>
              </w:rPr>
            </w:pPr>
            <w:r w:rsidRPr="0088003D">
              <w:rPr>
                <w:rFonts w:cstheme="minorHAnsi"/>
                <w:bCs/>
                <w:lang w:val="ro-RO"/>
              </w:rPr>
              <w:t>Astfel, în baza dispozițiilor Art. 9, alin. (1) din Hotărârea Guvernului nr. 873/2022 pentru stabilirea cadrului legal privind eligibilitatea cheltuielilor efectuate de beneficiari în cadrul operațiunilor finanțate în perioada de programare 2021-2027 prin Fondul european de dezvoltare regională,</w:t>
            </w:r>
            <w:r w:rsidRPr="0088003D">
              <w:rPr>
                <w:rFonts w:cstheme="minorHAnsi"/>
                <w:b/>
                <w:lang w:val="ro-RO"/>
              </w:rPr>
              <w:t xml:space="preserve"> </w:t>
            </w:r>
            <w:r w:rsidRPr="0088003D">
              <w:rPr>
                <w:rFonts w:cstheme="minorHAnsi"/>
                <w:bCs/>
                <w:lang w:val="ro-RO"/>
              </w:rPr>
              <w:t xml:space="preserve">Fondul social european Plus, Fondul de coeziune și Fondul pentru o tranziție justă ”în aplicarea excepției prevăzute la art. 64 alin. (1) lit. (c) pct. (i) din Regulamentul (UE) </w:t>
            </w:r>
            <w:r w:rsidRPr="0088003D">
              <w:rPr>
                <w:rFonts w:cstheme="minorHAnsi"/>
                <w:bCs/>
                <w:lang w:val="ro-RO"/>
              </w:rPr>
              <w:lastRenderedPageBreak/>
              <w:t xml:space="preserve">2021/1.060, cheltuiala cu taxa pe valoare adăugată este eligibilă dacă este aferentă unor cheltuieli eligibile efectuate în cadrul proiectelor finanțate din fondurile prevăzute la art. 1 alin. (1) și dacă nu este finanțată și din alte fonduri publice”. </w:t>
            </w:r>
          </w:p>
          <w:p w14:paraId="37423933" w14:textId="77777777" w:rsidR="00BB0451" w:rsidRPr="0088003D" w:rsidRDefault="00BB0451" w:rsidP="0090052E">
            <w:pPr>
              <w:jc w:val="both"/>
              <w:rPr>
                <w:rFonts w:cstheme="minorHAnsi"/>
                <w:bCs/>
                <w:lang w:val="ro-RO"/>
              </w:rPr>
            </w:pPr>
          </w:p>
          <w:p w14:paraId="02992835" w14:textId="77777777" w:rsidR="00BB0451" w:rsidRPr="0088003D" w:rsidRDefault="00BB0451" w:rsidP="0090052E">
            <w:pPr>
              <w:jc w:val="both"/>
              <w:rPr>
                <w:rFonts w:cstheme="minorHAnsi"/>
                <w:bCs/>
                <w:lang w:val="ro-RO"/>
              </w:rPr>
            </w:pPr>
            <w:r w:rsidRPr="0088003D">
              <w:rPr>
                <w:rFonts w:cstheme="minorHAnsi"/>
                <w:bCs/>
                <w:lang w:val="ro-RO"/>
              </w:rPr>
              <w:t>De asemenea, conform prevederilor Ordinului comun MIPE – ME nr. 4.013/5.316/2023, la depunerea cererii de rambursare/plată, pentru a evita dubla finanțare, beneficiarii/partenerii de finanțare din cadrul proiectelor finanțate în perioada de programare 2021-2027 prin Fondul european de dezvoltare regională, Fondul social european Plus, Fondul de coeziune și Fondul pentru o tranziție justă au obligația depunerii la autoritatea de management sau organismul intermediar, după caz, a unei declarații pe propria răspundere din care să rezulte că valoarea TVA aferente cheltuielilor corespunzătoare achizițiilor de la furnizori, prestatori, antreprenori, cuprinse în cererea de rambursare/plată, nu a fost și nu va fi solicitată la rambursare conform legislației naționale în domeniul fiscal.</w:t>
            </w:r>
          </w:p>
          <w:p w14:paraId="48A82217" w14:textId="77777777" w:rsidR="00BB0451" w:rsidRPr="0088003D" w:rsidRDefault="00BB0451" w:rsidP="0090052E">
            <w:pPr>
              <w:jc w:val="both"/>
              <w:rPr>
                <w:rFonts w:cstheme="minorHAnsi"/>
                <w:bCs/>
                <w:lang w:val="ro-RO"/>
              </w:rPr>
            </w:pPr>
          </w:p>
          <w:p w14:paraId="352BE574" w14:textId="7530A5F8" w:rsidR="00BB0451" w:rsidRPr="0088003D" w:rsidRDefault="00BB0451" w:rsidP="0090052E">
            <w:pPr>
              <w:jc w:val="both"/>
              <w:rPr>
                <w:rFonts w:cstheme="minorHAnsi"/>
                <w:b/>
                <w:lang w:val="ro-RO"/>
              </w:rPr>
            </w:pPr>
            <w:r w:rsidRPr="0088003D">
              <w:rPr>
                <w:rFonts w:cstheme="minorHAnsi"/>
                <w:bCs/>
                <w:lang w:val="ro-RO"/>
              </w:rPr>
              <w:t xml:space="preserve">Prin urmare, conform Ghidului solicitantului, Capitolul 5.3 - Eligibilitatea cheltuielilor, punctul 5.3.1 - Baza legală pentru stabilirea eligibilității cheltuielilor, TVA aferentă cheltuielilor eligibile efectuate în cadrul unui proiect a cărui valoare este sub 5.000.000 euro  (inclusiv TVA) este eligibilă, pentru un solicitant înregistrat în scopuri de TVA, beneficiarul de finanțare având obligația depunerii la autoritatea de management sau organismul intermediar, după caz, a „Declarație privind eligibilitatea TVA în cazul operațiunilor al </w:t>
            </w:r>
            <w:r w:rsidRPr="0088003D">
              <w:rPr>
                <w:rFonts w:cstheme="minorHAnsi"/>
                <w:bCs/>
                <w:lang w:val="ro-RO"/>
              </w:rPr>
              <w:lastRenderedPageBreak/>
              <w:t>căror cost total este mai mic de 5.000.000 euro (inclusiv TVA)“, în baza dispozițiilor art. 3, alin. (1) din Ordinul nr. 4.013/5.316/2023.</w:t>
            </w:r>
          </w:p>
        </w:tc>
      </w:tr>
      <w:tr w:rsidR="00BB0451" w:rsidRPr="0088003D" w14:paraId="13FC71E5"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1B8FEAD" w14:textId="067EBB5A" w:rsidR="00BB0451" w:rsidRPr="0088003D" w:rsidRDefault="00BB0451" w:rsidP="0090052E">
            <w:pPr>
              <w:jc w:val="both"/>
              <w:rPr>
                <w:rFonts w:cstheme="minorHAnsi"/>
                <w:b/>
                <w:lang w:val="ro-RO"/>
              </w:rPr>
            </w:pPr>
            <w:r w:rsidRPr="0088003D">
              <w:rPr>
                <w:rFonts w:cstheme="minorHAnsi"/>
                <w:b/>
                <w:lang w:val="ro-RO"/>
              </w:rPr>
              <w:lastRenderedPageBreak/>
              <w:t>65</w:t>
            </w:r>
          </w:p>
        </w:tc>
        <w:tc>
          <w:tcPr>
            <w:tcW w:w="2090" w:type="dxa"/>
            <w:tcBorders>
              <w:top w:val="double" w:sz="4" w:space="0" w:color="auto"/>
              <w:bottom w:val="double" w:sz="4" w:space="0" w:color="auto"/>
            </w:tcBorders>
            <w:vAlign w:val="center"/>
          </w:tcPr>
          <w:p w14:paraId="248425DF"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4172EA33"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Vă rugăm să ne confirmați aplicarea corectă a intensităților ajutorului de stat în cadrul Acțiunii 2.1 </w:t>
            </w:r>
            <w:proofErr w:type="spellStart"/>
            <w:r w:rsidRPr="0088003D">
              <w:rPr>
                <w:rFonts w:cstheme="minorHAnsi"/>
                <w:bCs/>
                <w:lang w:val="ro-RO"/>
              </w:rPr>
              <w:t>PoCIDIF</w:t>
            </w:r>
            <w:proofErr w:type="spellEnd"/>
            <w:r w:rsidRPr="0088003D">
              <w:rPr>
                <w:rFonts w:cstheme="minorHAnsi"/>
                <w:bCs/>
                <w:lang w:val="ro-RO"/>
              </w:rPr>
              <w:t>, pentru o întreprindere nou-înființată eligibilă.</w:t>
            </w:r>
          </w:p>
          <w:p w14:paraId="708F8D8D" w14:textId="77777777" w:rsidR="00BB0451" w:rsidRPr="0088003D" w:rsidRDefault="00BB0451" w:rsidP="0090052E">
            <w:pPr>
              <w:spacing w:after="0"/>
              <w:jc w:val="both"/>
              <w:rPr>
                <w:rFonts w:cstheme="minorHAnsi"/>
                <w:bCs/>
                <w:lang w:val="ro-RO"/>
              </w:rPr>
            </w:pPr>
            <w:r w:rsidRPr="0088003D">
              <w:rPr>
                <w:rFonts w:cstheme="minorHAnsi"/>
                <w:bCs/>
                <w:lang w:val="ro-RO"/>
              </w:rPr>
              <w:t>Concret, vă rugăm să ne clarificați:</w:t>
            </w:r>
          </w:p>
          <w:p w14:paraId="4E36510F" w14:textId="77777777" w:rsidR="00BB0451" w:rsidRPr="0088003D" w:rsidRDefault="00BB0451" w:rsidP="0090052E">
            <w:pPr>
              <w:spacing w:after="0"/>
              <w:jc w:val="both"/>
              <w:rPr>
                <w:rFonts w:cstheme="minorHAnsi"/>
                <w:bCs/>
                <w:lang w:val="ro-RO"/>
              </w:rPr>
            </w:pPr>
            <w:r w:rsidRPr="0088003D">
              <w:rPr>
                <w:rFonts w:cstheme="minorHAnsi"/>
                <w:bCs/>
                <w:lang w:val="ro-RO"/>
              </w:rPr>
              <w:t>1.</w:t>
            </w:r>
            <w:r w:rsidRPr="0088003D">
              <w:rPr>
                <w:rFonts w:cstheme="minorHAnsi"/>
                <w:bCs/>
                <w:lang w:val="ro-RO"/>
              </w:rPr>
              <w:tab/>
              <w:t>În cazul unei întreprinderi nou-înființate, se aplică intensitatea de 100% a ajutorului de stat indiferent de regiunea de implementare sau această intensitate este limitată doar la anumite tipuri de activități, iar pentru restul se aplică procentele regionale?</w:t>
            </w:r>
          </w:p>
          <w:p w14:paraId="14D08997" w14:textId="77777777" w:rsidR="00BB0451" w:rsidRPr="0088003D" w:rsidRDefault="00BB0451" w:rsidP="0090052E">
            <w:pPr>
              <w:spacing w:after="0"/>
              <w:jc w:val="both"/>
              <w:rPr>
                <w:rFonts w:cstheme="minorHAnsi"/>
                <w:bCs/>
                <w:lang w:val="ro-RO"/>
              </w:rPr>
            </w:pPr>
            <w:r w:rsidRPr="0088003D">
              <w:rPr>
                <w:rFonts w:cstheme="minorHAnsi"/>
                <w:bCs/>
                <w:lang w:val="ro-RO"/>
              </w:rPr>
              <w:t>2.</w:t>
            </w:r>
            <w:r w:rsidRPr="0088003D">
              <w:rPr>
                <w:rFonts w:cstheme="minorHAnsi"/>
                <w:bCs/>
                <w:lang w:val="ro-RO"/>
              </w:rPr>
              <w:tab/>
              <w:t>Care sunt intensitățile maxime ale ajutorului de stat aplicabile activităților de cercetare industrială și dezvoltare experimentală realizate de o întreprindere nou-înființată?</w:t>
            </w:r>
          </w:p>
          <w:p w14:paraId="1F3B10DE" w14:textId="77777777" w:rsidR="00BB0451" w:rsidRPr="0088003D" w:rsidRDefault="00BB0451" w:rsidP="0090052E">
            <w:pPr>
              <w:spacing w:after="0"/>
              <w:jc w:val="both"/>
              <w:rPr>
                <w:rFonts w:cstheme="minorHAnsi"/>
                <w:bCs/>
                <w:lang w:val="ro-RO"/>
              </w:rPr>
            </w:pPr>
            <w:r w:rsidRPr="0088003D">
              <w:rPr>
                <w:rFonts w:cstheme="minorHAnsi"/>
                <w:bCs/>
                <w:lang w:val="ro-RO"/>
              </w:rPr>
              <w:t>Vă mulțumim anticipat pentru clarificare.</w:t>
            </w:r>
          </w:p>
          <w:p w14:paraId="7CAD9B9F" w14:textId="3802D22A" w:rsidR="00BB0451" w:rsidRPr="0088003D" w:rsidRDefault="00BB0451" w:rsidP="0090052E">
            <w:pPr>
              <w:spacing w:after="0"/>
              <w:jc w:val="both"/>
              <w:rPr>
                <w:rFonts w:cstheme="minorHAnsi"/>
                <w:bCs/>
                <w:lang w:val="ro-RO"/>
              </w:rPr>
            </w:pPr>
            <w:r w:rsidRPr="0088003D">
              <w:rPr>
                <w:rFonts w:cstheme="minorHAnsi"/>
                <w:bCs/>
                <w:lang w:val="ro-RO"/>
              </w:rPr>
              <w:t>Clarificarea acestor aspecte ne este necesară pentru structurarea corectă a bugetului și pentru asigurarea conformității proiectului cu prevederile ghidului solicitantului.</w:t>
            </w:r>
          </w:p>
        </w:tc>
        <w:tc>
          <w:tcPr>
            <w:tcW w:w="5670" w:type="dxa"/>
            <w:tcBorders>
              <w:top w:val="double" w:sz="4" w:space="0" w:color="auto"/>
              <w:left w:val="single" w:sz="4" w:space="0" w:color="auto"/>
              <w:bottom w:val="double" w:sz="4" w:space="0" w:color="auto"/>
              <w:right w:val="double" w:sz="4" w:space="0" w:color="auto"/>
            </w:tcBorders>
            <w:vAlign w:val="center"/>
          </w:tcPr>
          <w:p w14:paraId="2B382B22" w14:textId="44E9253A" w:rsidR="00BB0451" w:rsidRPr="0088003D" w:rsidRDefault="00BB0451" w:rsidP="0090052E">
            <w:pPr>
              <w:jc w:val="both"/>
              <w:rPr>
                <w:rFonts w:cstheme="minorHAnsi"/>
                <w:bCs/>
                <w:lang w:val="ro-RO"/>
              </w:rPr>
            </w:pPr>
            <w:r w:rsidRPr="0088003D">
              <w:rPr>
                <w:rFonts w:cstheme="minorHAnsi"/>
                <w:bCs/>
                <w:lang w:val="ro-RO"/>
              </w:rPr>
              <w:t>1 si 2.</w:t>
            </w:r>
            <w:r w:rsidR="00DF33DF" w:rsidRPr="0088003D">
              <w:rPr>
                <w:rFonts w:cstheme="minorHAnsi"/>
                <w:bCs/>
                <w:lang w:val="ro-RO"/>
              </w:rPr>
              <w:t xml:space="preserve"> </w:t>
            </w:r>
            <w:r w:rsidRPr="0088003D">
              <w:rPr>
                <w:rFonts w:cstheme="minorHAnsi"/>
                <w:bCs/>
                <w:lang w:val="ro-RO"/>
              </w:rPr>
              <w:t xml:space="preserve">În cazul unei întreprinderi nou-înființate, se aplică intensitatea de 100% a ajutorului de stat indiferent de regiunea de implementare. Regiunea de implementare este luată în calcul la valoarea maximă totală </w:t>
            </w:r>
            <w:proofErr w:type="spellStart"/>
            <w:r w:rsidRPr="0088003D">
              <w:rPr>
                <w:rFonts w:cstheme="minorHAnsi"/>
                <w:bCs/>
                <w:lang w:val="ro-RO"/>
              </w:rPr>
              <w:t>nerambrusabilă</w:t>
            </w:r>
            <w:proofErr w:type="spellEnd"/>
            <w:r w:rsidRPr="0088003D">
              <w:rPr>
                <w:rFonts w:cstheme="minorHAnsi"/>
                <w:bCs/>
                <w:lang w:val="ro-RO"/>
              </w:rPr>
              <w:t xml:space="preserve"> </w:t>
            </w:r>
            <w:r w:rsidR="00DF33DF" w:rsidRPr="0088003D">
              <w:rPr>
                <w:rFonts w:cstheme="minorHAnsi"/>
                <w:bCs/>
                <w:lang w:val="ro-RO"/>
              </w:rPr>
              <w:t xml:space="preserve">aferentă acestui tip de ajutor </w:t>
            </w:r>
            <w:r w:rsidRPr="0088003D">
              <w:rPr>
                <w:rFonts w:cstheme="minorHAnsi"/>
                <w:bCs/>
                <w:lang w:val="ro-RO"/>
              </w:rPr>
              <w:t xml:space="preserve">(a se vedea secțiunea </w:t>
            </w:r>
            <w:bookmarkStart w:id="80" w:name="_Toc232153506"/>
            <w:r w:rsidRPr="0088003D">
              <w:rPr>
                <w:rFonts w:cstheme="minorHAnsi"/>
                <w:bCs/>
                <w:i/>
                <w:iCs/>
                <w:color w:val="000000" w:themeColor="text1"/>
                <w:lang w:val="ro-RO"/>
              </w:rPr>
              <w:t>3.4. Rata de cofinanțare</w:t>
            </w:r>
            <w:bookmarkEnd w:id="80"/>
            <w:r w:rsidRPr="0088003D">
              <w:rPr>
                <w:rFonts w:cstheme="minorHAnsi"/>
                <w:bCs/>
                <w:i/>
                <w:iCs/>
                <w:color w:val="000000" w:themeColor="text1"/>
                <w:lang w:val="ro-RO"/>
              </w:rPr>
              <w:t xml:space="preserve"> și </w:t>
            </w:r>
            <w:r w:rsidRPr="0088003D">
              <w:rPr>
                <w:rFonts w:cstheme="minorHAnsi"/>
                <w:bCs/>
                <w:lang w:val="ro-RO"/>
              </w:rPr>
              <w:t xml:space="preserve">5.4 </w:t>
            </w:r>
            <w:r w:rsidRPr="0088003D">
              <w:rPr>
                <w:rFonts w:cstheme="minorHAnsi"/>
                <w:bCs/>
                <w:i/>
                <w:iCs/>
                <w:color w:val="000000" w:themeColor="text1"/>
                <w:lang w:val="ro-RO"/>
              </w:rPr>
              <w:t xml:space="preserve"> Valoarea minimă și maximă eligibilă/nerambursabilă a unui proiect</w:t>
            </w:r>
            <w:r w:rsidRPr="0088003D">
              <w:rPr>
                <w:rFonts w:cstheme="minorHAnsi"/>
                <w:bCs/>
                <w:lang w:val="ro-RO"/>
              </w:rPr>
              <w:t>)</w:t>
            </w:r>
          </w:p>
        </w:tc>
      </w:tr>
      <w:tr w:rsidR="00BB0451" w:rsidRPr="0088003D" w14:paraId="00767A4B"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ABD1F1B" w14:textId="4D1ADA1F" w:rsidR="00BB0451" w:rsidRPr="0088003D" w:rsidRDefault="00BB0451" w:rsidP="0090052E">
            <w:pPr>
              <w:jc w:val="both"/>
              <w:rPr>
                <w:rFonts w:cstheme="minorHAnsi"/>
                <w:b/>
                <w:lang w:val="ro-RO"/>
              </w:rPr>
            </w:pPr>
            <w:r w:rsidRPr="0088003D">
              <w:rPr>
                <w:rFonts w:cstheme="minorHAnsi"/>
                <w:b/>
                <w:lang w:val="ro-RO"/>
              </w:rPr>
              <w:t>66</w:t>
            </w:r>
          </w:p>
        </w:tc>
        <w:tc>
          <w:tcPr>
            <w:tcW w:w="2090" w:type="dxa"/>
            <w:tcBorders>
              <w:top w:val="double" w:sz="4" w:space="0" w:color="auto"/>
              <w:bottom w:val="double" w:sz="4" w:space="0" w:color="auto"/>
            </w:tcBorders>
            <w:vAlign w:val="center"/>
          </w:tcPr>
          <w:p w14:paraId="2B15A5A2"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03063EFB"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In cadrul </w:t>
            </w:r>
            <w:proofErr w:type="spellStart"/>
            <w:r w:rsidRPr="0088003D">
              <w:rPr>
                <w:rFonts w:cstheme="minorHAnsi"/>
                <w:bCs/>
                <w:lang w:val="ro-RO"/>
              </w:rPr>
              <w:t>pregatirii</w:t>
            </w:r>
            <w:proofErr w:type="spellEnd"/>
            <w:r w:rsidRPr="0088003D">
              <w:rPr>
                <w:rFonts w:cstheme="minorHAnsi"/>
                <w:bCs/>
                <w:lang w:val="ro-RO"/>
              </w:rPr>
              <w:t xml:space="preserve">, dorim sa identificam expertul extern care sa </w:t>
            </w:r>
            <w:proofErr w:type="spellStart"/>
            <w:r w:rsidRPr="0088003D">
              <w:rPr>
                <w:rFonts w:cstheme="minorHAnsi"/>
                <w:bCs/>
                <w:lang w:val="ro-RO"/>
              </w:rPr>
              <w:t>poata</w:t>
            </w:r>
            <w:proofErr w:type="spellEnd"/>
            <w:r w:rsidRPr="0088003D">
              <w:rPr>
                <w:rFonts w:cstheme="minorHAnsi"/>
                <w:bCs/>
                <w:lang w:val="ro-RO"/>
              </w:rPr>
              <w:t xml:space="preserve"> demonstra caracterul inovativ al proiectului. </w:t>
            </w:r>
          </w:p>
          <w:p w14:paraId="21AAD8F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Va rog sa </w:t>
            </w:r>
            <w:proofErr w:type="spellStart"/>
            <w:r w:rsidRPr="0088003D">
              <w:rPr>
                <w:rFonts w:cstheme="minorHAnsi"/>
                <w:bCs/>
                <w:lang w:val="ro-RO"/>
              </w:rPr>
              <w:t>clarificati</w:t>
            </w:r>
            <w:proofErr w:type="spellEnd"/>
            <w:r w:rsidRPr="0088003D">
              <w:rPr>
                <w:rFonts w:cstheme="minorHAnsi"/>
                <w:bCs/>
                <w:lang w:val="ro-RO"/>
              </w:rPr>
              <w:t xml:space="preserve">, in </w:t>
            </w:r>
            <w:proofErr w:type="spellStart"/>
            <w:r w:rsidRPr="0088003D">
              <w:rPr>
                <w:rFonts w:cstheme="minorHAnsi"/>
                <w:bCs/>
                <w:lang w:val="ro-RO"/>
              </w:rPr>
              <w:t>masura</w:t>
            </w:r>
            <w:proofErr w:type="spellEnd"/>
            <w:r w:rsidRPr="0088003D">
              <w:rPr>
                <w:rFonts w:cstheme="minorHAnsi"/>
                <w:bCs/>
                <w:lang w:val="ro-RO"/>
              </w:rPr>
              <w:t xml:space="preserve"> posibila, daca </w:t>
            </w:r>
            <w:proofErr w:type="spellStart"/>
            <w:r w:rsidRPr="0088003D">
              <w:rPr>
                <w:rFonts w:cstheme="minorHAnsi"/>
                <w:bCs/>
                <w:lang w:val="ro-RO"/>
              </w:rPr>
              <w:t>intrebarile</w:t>
            </w:r>
            <w:proofErr w:type="spellEnd"/>
            <w:r w:rsidRPr="0088003D">
              <w:rPr>
                <w:rFonts w:cstheme="minorHAnsi"/>
                <w:bCs/>
                <w:lang w:val="ro-RO"/>
              </w:rPr>
              <w:t xml:space="preserve"> noastre sunt deja </w:t>
            </w:r>
            <w:proofErr w:type="spellStart"/>
            <w:r w:rsidRPr="0088003D">
              <w:rPr>
                <w:rFonts w:cstheme="minorHAnsi"/>
                <w:bCs/>
                <w:lang w:val="ro-RO"/>
              </w:rPr>
              <w:t>lamurite</w:t>
            </w:r>
            <w:proofErr w:type="spellEnd"/>
            <w:r w:rsidRPr="0088003D">
              <w:rPr>
                <w:rFonts w:cstheme="minorHAnsi"/>
                <w:bCs/>
                <w:lang w:val="ro-RO"/>
              </w:rPr>
              <w:t xml:space="preserve">. </w:t>
            </w:r>
          </w:p>
          <w:p w14:paraId="3252FF10"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In ghid, se specifica </w:t>
            </w:r>
            <w:proofErr w:type="spellStart"/>
            <w:r w:rsidRPr="0088003D">
              <w:rPr>
                <w:rFonts w:cstheme="minorHAnsi"/>
                <w:bCs/>
                <w:lang w:val="ro-RO"/>
              </w:rPr>
              <w:t>urmatoarele</w:t>
            </w:r>
            <w:proofErr w:type="spellEnd"/>
            <w:r w:rsidRPr="0088003D">
              <w:rPr>
                <w:rFonts w:cstheme="minorHAnsi"/>
                <w:bCs/>
                <w:lang w:val="ro-RO"/>
              </w:rPr>
              <w:t xml:space="preserve"> , iar cu albastru am </w:t>
            </w:r>
            <w:proofErr w:type="spellStart"/>
            <w:r w:rsidRPr="0088003D">
              <w:rPr>
                <w:rFonts w:cstheme="minorHAnsi"/>
                <w:bCs/>
                <w:lang w:val="ro-RO"/>
              </w:rPr>
              <w:t>mentionat</w:t>
            </w:r>
            <w:proofErr w:type="spellEnd"/>
            <w:r w:rsidRPr="0088003D">
              <w:rPr>
                <w:rFonts w:cstheme="minorHAnsi"/>
                <w:bCs/>
                <w:lang w:val="ro-RO"/>
              </w:rPr>
              <w:t xml:space="preserve"> </w:t>
            </w:r>
            <w:proofErr w:type="spellStart"/>
            <w:r w:rsidRPr="0088003D">
              <w:rPr>
                <w:rFonts w:cstheme="minorHAnsi"/>
                <w:bCs/>
                <w:lang w:val="ro-RO"/>
              </w:rPr>
              <w:t>intrebarile</w:t>
            </w:r>
            <w:proofErr w:type="spellEnd"/>
            <w:r w:rsidRPr="0088003D">
              <w:rPr>
                <w:rFonts w:cstheme="minorHAnsi"/>
                <w:bCs/>
                <w:lang w:val="ro-RO"/>
              </w:rPr>
              <w:t xml:space="preserve">. </w:t>
            </w:r>
          </w:p>
          <w:p w14:paraId="350FC62E" w14:textId="77777777" w:rsidR="00BB0451" w:rsidRPr="0088003D" w:rsidRDefault="00BB0451" w:rsidP="0090052E">
            <w:pPr>
              <w:spacing w:after="0"/>
              <w:jc w:val="both"/>
              <w:rPr>
                <w:rFonts w:cstheme="minorHAnsi"/>
                <w:bCs/>
                <w:lang w:val="ro-RO"/>
              </w:rPr>
            </w:pPr>
          </w:p>
          <w:p w14:paraId="3932A37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a) are experiență dovedită de cel puțin 10 ani în sectorul vizat pentru dezvoltarea produsului/serviciului/procesului inovativ; </w:t>
            </w:r>
          </w:p>
          <w:p w14:paraId="66B69E8A" w14:textId="77777777" w:rsidR="00BB0451" w:rsidRPr="0088003D" w:rsidRDefault="00BB0451" w:rsidP="0090052E">
            <w:pPr>
              <w:spacing w:after="0"/>
              <w:jc w:val="both"/>
              <w:rPr>
                <w:rFonts w:cstheme="minorHAnsi"/>
                <w:b/>
                <w:color w:val="4472C4" w:themeColor="accent1"/>
                <w:lang w:val="ro-RO"/>
              </w:rPr>
            </w:pPr>
            <w:r w:rsidRPr="0088003D">
              <w:rPr>
                <w:rFonts w:cstheme="minorHAnsi"/>
                <w:b/>
                <w:color w:val="4472C4" w:themeColor="accent1"/>
                <w:lang w:val="ro-RO"/>
              </w:rPr>
              <w:lastRenderedPageBreak/>
              <w:t xml:space="preserve">cum sa consideram aceasta </w:t>
            </w:r>
            <w:proofErr w:type="spellStart"/>
            <w:r w:rsidRPr="0088003D">
              <w:rPr>
                <w:rFonts w:cstheme="minorHAnsi"/>
                <w:b/>
                <w:color w:val="4472C4" w:themeColor="accent1"/>
                <w:lang w:val="ro-RO"/>
              </w:rPr>
              <w:t>cerinta</w:t>
            </w:r>
            <w:proofErr w:type="spellEnd"/>
            <w:r w:rsidRPr="0088003D">
              <w:rPr>
                <w:rFonts w:cstheme="minorHAnsi"/>
                <w:b/>
                <w:color w:val="4472C4" w:themeColor="accent1"/>
                <w:lang w:val="ro-RO"/>
              </w:rPr>
              <w:t xml:space="preserve"> in cazul </w:t>
            </w:r>
            <w:proofErr w:type="spellStart"/>
            <w:r w:rsidRPr="0088003D">
              <w:rPr>
                <w:rFonts w:cstheme="minorHAnsi"/>
                <w:b/>
                <w:color w:val="4472C4" w:themeColor="accent1"/>
                <w:lang w:val="ro-RO"/>
              </w:rPr>
              <w:t>situatie</w:t>
            </w:r>
            <w:proofErr w:type="spellEnd"/>
            <w:r w:rsidRPr="0088003D">
              <w:rPr>
                <w:rFonts w:cstheme="minorHAnsi"/>
                <w:b/>
                <w:color w:val="4472C4" w:themeColor="accent1"/>
                <w:lang w:val="ro-RO"/>
              </w:rPr>
              <w:t xml:space="preserve"> in care vom aplica pentru un subiect de tipul RAG (</w:t>
            </w:r>
            <w:proofErr w:type="spellStart"/>
            <w:r w:rsidRPr="0088003D">
              <w:rPr>
                <w:rFonts w:cstheme="minorHAnsi"/>
                <w:b/>
                <w:color w:val="4472C4" w:themeColor="accent1"/>
                <w:lang w:val="ro-RO"/>
              </w:rPr>
              <w:t>Retrieval</w:t>
            </w:r>
            <w:proofErr w:type="spellEnd"/>
            <w:r w:rsidRPr="0088003D">
              <w:rPr>
                <w:rFonts w:cstheme="minorHAnsi"/>
                <w:b/>
                <w:color w:val="4472C4" w:themeColor="accent1"/>
                <w:lang w:val="ro-RO"/>
              </w:rPr>
              <w:t xml:space="preserve"> </w:t>
            </w:r>
            <w:proofErr w:type="spellStart"/>
            <w:r w:rsidRPr="0088003D">
              <w:rPr>
                <w:rFonts w:cstheme="minorHAnsi"/>
                <w:b/>
                <w:color w:val="4472C4" w:themeColor="accent1"/>
                <w:lang w:val="ro-RO"/>
              </w:rPr>
              <w:t>Augmented</w:t>
            </w:r>
            <w:proofErr w:type="spellEnd"/>
            <w:r w:rsidRPr="0088003D">
              <w:rPr>
                <w:rFonts w:cstheme="minorHAnsi"/>
                <w:b/>
                <w:color w:val="4472C4" w:themeColor="accent1"/>
                <w:lang w:val="ro-RO"/>
              </w:rPr>
              <w:t xml:space="preserve"> </w:t>
            </w:r>
            <w:proofErr w:type="spellStart"/>
            <w:r w:rsidRPr="0088003D">
              <w:rPr>
                <w:rFonts w:cstheme="minorHAnsi"/>
                <w:b/>
                <w:color w:val="4472C4" w:themeColor="accent1"/>
                <w:lang w:val="ro-RO"/>
              </w:rPr>
              <w:t>Generated</w:t>
            </w:r>
            <w:proofErr w:type="spellEnd"/>
            <w:r w:rsidRPr="0088003D">
              <w:rPr>
                <w:rFonts w:cstheme="minorHAnsi"/>
                <w:b/>
                <w:color w:val="4472C4" w:themeColor="accent1"/>
                <w:lang w:val="ro-RO"/>
              </w:rPr>
              <w:t xml:space="preserve">) aplicat la LLM, care e un domeniu in care se </w:t>
            </w:r>
            <w:proofErr w:type="spellStart"/>
            <w:r w:rsidRPr="0088003D">
              <w:rPr>
                <w:rFonts w:cstheme="minorHAnsi"/>
                <w:b/>
                <w:color w:val="4472C4" w:themeColor="accent1"/>
                <w:lang w:val="ro-RO"/>
              </w:rPr>
              <w:t>lucreaza</w:t>
            </w:r>
            <w:proofErr w:type="spellEnd"/>
            <w:r w:rsidRPr="0088003D">
              <w:rPr>
                <w:rFonts w:cstheme="minorHAnsi"/>
                <w:b/>
                <w:color w:val="4472C4" w:themeColor="accent1"/>
                <w:lang w:val="ro-RO"/>
              </w:rPr>
              <w:t xml:space="preserve"> de 5-6 ani? Este ok sa consideram supra domeniul inteligenta artificiala?</w:t>
            </w:r>
          </w:p>
          <w:p w14:paraId="06ED13D0" w14:textId="77777777" w:rsidR="00BB0451" w:rsidRPr="0088003D" w:rsidRDefault="00BB0451" w:rsidP="0090052E">
            <w:pPr>
              <w:spacing w:after="0"/>
              <w:jc w:val="both"/>
              <w:rPr>
                <w:rFonts w:cstheme="minorHAnsi"/>
                <w:b/>
                <w:color w:val="4472C4" w:themeColor="accent1"/>
                <w:lang w:val="ro-RO"/>
              </w:rPr>
            </w:pPr>
            <w:r w:rsidRPr="0088003D">
              <w:rPr>
                <w:rFonts w:cstheme="minorHAnsi"/>
                <w:b/>
                <w:color w:val="4472C4" w:themeColor="accent1"/>
                <w:lang w:val="ro-RO"/>
              </w:rPr>
              <w:t xml:space="preserve">In </w:t>
            </w:r>
            <w:proofErr w:type="spellStart"/>
            <w:r w:rsidRPr="0088003D">
              <w:rPr>
                <w:rFonts w:cstheme="minorHAnsi"/>
                <w:b/>
                <w:color w:val="4472C4" w:themeColor="accent1"/>
                <w:lang w:val="ro-RO"/>
              </w:rPr>
              <w:t>situatia</w:t>
            </w:r>
            <w:proofErr w:type="spellEnd"/>
            <w:r w:rsidRPr="0088003D">
              <w:rPr>
                <w:rFonts w:cstheme="minorHAnsi"/>
                <w:b/>
                <w:color w:val="4472C4" w:themeColor="accent1"/>
                <w:lang w:val="ro-RO"/>
              </w:rPr>
              <w:t xml:space="preserve"> </w:t>
            </w:r>
            <w:proofErr w:type="spellStart"/>
            <w:r w:rsidRPr="0088003D">
              <w:rPr>
                <w:rFonts w:cstheme="minorHAnsi"/>
                <w:b/>
                <w:color w:val="4472C4" w:themeColor="accent1"/>
                <w:lang w:val="ro-RO"/>
              </w:rPr>
              <w:t>intersectiei</w:t>
            </w:r>
            <w:proofErr w:type="spellEnd"/>
            <w:r w:rsidRPr="0088003D">
              <w:rPr>
                <w:rFonts w:cstheme="minorHAnsi"/>
                <w:b/>
                <w:color w:val="4472C4" w:themeColor="accent1"/>
                <w:lang w:val="ro-RO"/>
              </w:rPr>
              <w:t xml:space="preserve"> dintre medicina, psihologie si AI, este mai importanta evaluarea unui psiholog/medic sau a </w:t>
            </w:r>
            <w:proofErr w:type="spellStart"/>
            <w:r w:rsidRPr="0088003D">
              <w:rPr>
                <w:rFonts w:cstheme="minorHAnsi"/>
                <w:b/>
                <w:color w:val="4472C4" w:themeColor="accent1"/>
                <w:lang w:val="ro-RO"/>
              </w:rPr>
              <w:t>solutiei</w:t>
            </w:r>
            <w:proofErr w:type="spellEnd"/>
            <w:r w:rsidRPr="0088003D">
              <w:rPr>
                <w:rFonts w:cstheme="minorHAnsi"/>
                <w:b/>
                <w:color w:val="4472C4" w:themeColor="accent1"/>
                <w:lang w:val="ro-RO"/>
              </w:rPr>
              <w:t xml:space="preserve"> de tip AI?</w:t>
            </w:r>
          </w:p>
          <w:p w14:paraId="501DD9D2"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b) a publicat în ultimii 10 ani cel puțin 2 articole/lucrări </w:t>
            </w:r>
            <w:proofErr w:type="spellStart"/>
            <w:r w:rsidRPr="0088003D">
              <w:rPr>
                <w:rFonts w:cstheme="minorHAnsi"/>
                <w:bCs/>
                <w:lang w:val="ro-RO"/>
              </w:rPr>
              <w:t>ștințifice</w:t>
            </w:r>
            <w:proofErr w:type="spellEnd"/>
            <w:r w:rsidRPr="0088003D">
              <w:rPr>
                <w:rFonts w:cstheme="minorHAnsi"/>
                <w:bCs/>
                <w:lang w:val="ro-RO"/>
              </w:rPr>
              <w:t xml:space="preserve">, în calitate de autor sau coautor, în publicații recunoscute </w:t>
            </w:r>
            <w:proofErr w:type="spellStart"/>
            <w:r w:rsidRPr="0088003D">
              <w:rPr>
                <w:rFonts w:cstheme="minorHAnsi"/>
                <w:bCs/>
                <w:lang w:val="ro-RO"/>
              </w:rPr>
              <w:t>international</w:t>
            </w:r>
            <w:proofErr w:type="spellEnd"/>
            <w:r w:rsidRPr="0088003D">
              <w:rPr>
                <w:rFonts w:cstheme="minorHAnsi"/>
                <w:bCs/>
                <w:lang w:val="ro-RO"/>
              </w:rPr>
              <w:t>/reviste de specialitate în sectorul vizat pentru dezvoltarea produsului/serviciului/procesului inovativ;</w:t>
            </w:r>
          </w:p>
          <w:p w14:paraId="243A1D2A" w14:textId="77777777" w:rsidR="00BB0451" w:rsidRPr="0088003D" w:rsidRDefault="00BB0451" w:rsidP="0090052E">
            <w:pPr>
              <w:spacing w:after="0"/>
              <w:jc w:val="both"/>
              <w:rPr>
                <w:rFonts w:cstheme="minorHAnsi"/>
                <w:b/>
                <w:color w:val="4472C4" w:themeColor="accent1"/>
                <w:lang w:val="ro-RO"/>
              </w:rPr>
            </w:pPr>
            <w:proofErr w:type="spellStart"/>
            <w:r w:rsidRPr="0088003D">
              <w:rPr>
                <w:rFonts w:cstheme="minorHAnsi"/>
                <w:b/>
                <w:color w:val="4472C4" w:themeColor="accent1"/>
                <w:lang w:val="ro-RO"/>
              </w:rPr>
              <w:t>aceeasi</w:t>
            </w:r>
            <w:proofErr w:type="spellEnd"/>
            <w:r w:rsidRPr="0088003D">
              <w:rPr>
                <w:rFonts w:cstheme="minorHAnsi"/>
                <w:b/>
                <w:color w:val="4472C4" w:themeColor="accent1"/>
                <w:lang w:val="ro-RO"/>
              </w:rPr>
              <w:t xml:space="preserve"> </w:t>
            </w:r>
            <w:proofErr w:type="spellStart"/>
            <w:r w:rsidRPr="0088003D">
              <w:rPr>
                <w:rFonts w:cstheme="minorHAnsi"/>
                <w:b/>
                <w:color w:val="4472C4" w:themeColor="accent1"/>
                <w:lang w:val="ro-RO"/>
              </w:rPr>
              <w:t>intrebare</w:t>
            </w:r>
            <w:proofErr w:type="spellEnd"/>
            <w:r w:rsidRPr="0088003D">
              <w:rPr>
                <w:rFonts w:cstheme="minorHAnsi"/>
                <w:b/>
                <w:color w:val="4472C4" w:themeColor="accent1"/>
                <w:lang w:val="ro-RO"/>
              </w:rPr>
              <w:t xml:space="preserve"> ca mai sus</w:t>
            </w:r>
          </w:p>
          <w:p w14:paraId="647D9FDC" w14:textId="77777777" w:rsidR="00BB0451" w:rsidRPr="0088003D" w:rsidRDefault="00BB0451" w:rsidP="0090052E">
            <w:pPr>
              <w:spacing w:after="0"/>
              <w:jc w:val="both"/>
              <w:rPr>
                <w:rFonts w:cstheme="minorHAnsi"/>
                <w:bCs/>
                <w:lang w:val="ro-RO"/>
              </w:rPr>
            </w:pPr>
            <w:r w:rsidRPr="0088003D">
              <w:rPr>
                <w:rFonts w:cstheme="minorHAnsi"/>
                <w:bCs/>
                <w:lang w:val="ro-RO"/>
              </w:rPr>
              <w:t>c) deține acreditări/certificări relevante în sectorul vizat pentru dezvoltarea produsului/serviciului/procesului inovativ, emise de organizații relevante, obținute în ultimii 10 ani.</w:t>
            </w:r>
          </w:p>
          <w:p w14:paraId="426A9F53" w14:textId="77777777" w:rsidR="00BB0451" w:rsidRPr="0088003D" w:rsidRDefault="00BB0451" w:rsidP="0090052E">
            <w:pPr>
              <w:spacing w:after="0"/>
              <w:jc w:val="both"/>
              <w:rPr>
                <w:rFonts w:cstheme="minorHAnsi"/>
                <w:b/>
                <w:color w:val="4472C4" w:themeColor="accent1"/>
                <w:lang w:val="ro-RO"/>
              </w:rPr>
            </w:pPr>
            <w:r w:rsidRPr="0088003D">
              <w:rPr>
                <w:rFonts w:cstheme="minorHAnsi"/>
                <w:b/>
                <w:color w:val="4472C4" w:themeColor="accent1"/>
                <w:lang w:val="ro-RO"/>
              </w:rPr>
              <w:t xml:space="preserve">In cazul subiectelor de inginerie si programare, exista foarte </w:t>
            </w:r>
            <w:proofErr w:type="spellStart"/>
            <w:r w:rsidRPr="0088003D">
              <w:rPr>
                <w:rFonts w:cstheme="minorHAnsi"/>
                <w:b/>
                <w:color w:val="4472C4" w:themeColor="accent1"/>
                <w:lang w:val="ro-RO"/>
              </w:rPr>
              <w:t>putine</w:t>
            </w:r>
            <w:proofErr w:type="spellEnd"/>
            <w:r w:rsidRPr="0088003D">
              <w:rPr>
                <w:rFonts w:cstheme="minorHAnsi"/>
                <w:b/>
                <w:color w:val="4472C4" w:themeColor="accent1"/>
                <w:lang w:val="ro-RO"/>
              </w:rPr>
              <w:t xml:space="preserve"> </w:t>
            </w:r>
            <w:proofErr w:type="spellStart"/>
            <w:r w:rsidRPr="0088003D">
              <w:rPr>
                <w:rFonts w:cstheme="minorHAnsi"/>
                <w:b/>
                <w:color w:val="4472C4" w:themeColor="accent1"/>
                <w:lang w:val="ro-RO"/>
              </w:rPr>
              <w:t>certificari</w:t>
            </w:r>
            <w:proofErr w:type="spellEnd"/>
            <w:r w:rsidRPr="0088003D">
              <w:rPr>
                <w:rFonts w:cstheme="minorHAnsi"/>
                <w:b/>
                <w:color w:val="4472C4" w:themeColor="accent1"/>
                <w:lang w:val="ro-RO"/>
              </w:rPr>
              <w:t xml:space="preserve"> oferite de </w:t>
            </w:r>
            <w:proofErr w:type="spellStart"/>
            <w:r w:rsidRPr="0088003D">
              <w:rPr>
                <w:rFonts w:cstheme="minorHAnsi"/>
                <w:b/>
                <w:color w:val="4472C4" w:themeColor="accent1"/>
                <w:lang w:val="ro-RO"/>
              </w:rPr>
              <w:t>organizatii</w:t>
            </w:r>
            <w:proofErr w:type="spellEnd"/>
            <w:r w:rsidRPr="0088003D">
              <w:rPr>
                <w:rFonts w:cstheme="minorHAnsi"/>
                <w:b/>
                <w:color w:val="4472C4" w:themeColor="accent1"/>
                <w:lang w:val="ro-RO"/>
              </w:rPr>
              <w:t xml:space="preserve"> relevante. </w:t>
            </w:r>
          </w:p>
          <w:p w14:paraId="0F6F1C48" w14:textId="77777777" w:rsidR="00BB0451" w:rsidRPr="0088003D" w:rsidRDefault="00BB0451" w:rsidP="0090052E">
            <w:pPr>
              <w:spacing w:after="0"/>
              <w:jc w:val="both"/>
              <w:rPr>
                <w:rFonts w:cstheme="minorHAnsi"/>
                <w:b/>
                <w:color w:val="4472C4" w:themeColor="accent1"/>
                <w:lang w:val="ro-RO"/>
              </w:rPr>
            </w:pPr>
            <w:r w:rsidRPr="0088003D">
              <w:rPr>
                <w:rFonts w:cstheme="minorHAnsi"/>
                <w:b/>
                <w:color w:val="4472C4" w:themeColor="accent1"/>
                <w:lang w:val="ro-RO"/>
              </w:rPr>
              <w:t xml:space="preserve">De exemplu, in cazul </w:t>
            </w:r>
            <w:proofErr w:type="spellStart"/>
            <w:r w:rsidRPr="0088003D">
              <w:rPr>
                <w:rFonts w:cstheme="minorHAnsi"/>
                <w:b/>
                <w:color w:val="4472C4" w:themeColor="accent1"/>
                <w:lang w:val="ro-RO"/>
              </w:rPr>
              <w:t>implementarii</w:t>
            </w:r>
            <w:proofErr w:type="spellEnd"/>
            <w:r w:rsidRPr="0088003D">
              <w:rPr>
                <w:rFonts w:cstheme="minorHAnsi"/>
                <w:b/>
                <w:color w:val="4472C4" w:themeColor="accent1"/>
                <w:lang w:val="ro-RO"/>
              </w:rPr>
              <w:t xml:space="preserve"> de robotica medicala, </w:t>
            </w:r>
            <w:proofErr w:type="spellStart"/>
            <w:r w:rsidRPr="0088003D">
              <w:rPr>
                <w:rFonts w:cstheme="minorHAnsi"/>
                <w:b/>
                <w:color w:val="4472C4" w:themeColor="accent1"/>
                <w:lang w:val="ro-RO"/>
              </w:rPr>
              <w:t>puteti</w:t>
            </w:r>
            <w:proofErr w:type="spellEnd"/>
            <w:r w:rsidRPr="0088003D">
              <w:rPr>
                <w:rFonts w:cstheme="minorHAnsi"/>
                <w:b/>
                <w:color w:val="4472C4" w:themeColor="accent1"/>
                <w:lang w:val="ro-RO"/>
              </w:rPr>
              <w:t xml:space="preserve"> oferi un exemplu de certificare care ar fi acceptat? </w:t>
            </w:r>
          </w:p>
          <w:p w14:paraId="78800B2B" w14:textId="23A8D5ED" w:rsidR="00BB0451" w:rsidRPr="0088003D" w:rsidRDefault="00BB0451" w:rsidP="0090052E">
            <w:pPr>
              <w:spacing w:after="0"/>
              <w:jc w:val="both"/>
              <w:rPr>
                <w:rFonts w:cstheme="minorHAnsi"/>
                <w:bCs/>
                <w:lang w:val="ro-RO"/>
              </w:rPr>
            </w:pPr>
            <w:r w:rsidRPr="0088003D">
              <w:rPr>
                <w:rFonts w:cstheme="minorHAnsi"/>
                <w:b/>
                <w:color w:val="4472C4" w:themeColor="accent1"/>
                <w:lang w:val="ro-RO"/>
              </w:rPr>
              <w:t xml:space="preserve">In cazul in care practica curenta din industrie nu este de a se certifica anumite roluri, expertul poate fi dovedi calitatea sa prin gradul didactic (de exemplu </w:t>
            </w:r>
            <w:proofErr w:type="spellStart"/>
            <w:r w:rsidRPr="0088003D">
              <w:rPr>
                <w:rFonts w:cstheme="minorHAnsi"/>
                <w:b/>
                <w:color w:val="4472C4" w:themeColor="accent1"/>
                <w:lang w:val="ro-RO"/>
              </w:rPr>
              <w:t>conferentiar</w:t>
            </w:r>
            <w:proofErr w:type="spellEnd"/>
            <w:r w:rsidRPr="0088003D">
              <w:rPr>
                <w:rFonts w:cstheme="minorHAnsi"/>
                <w:b/>
                <w:color w:val="4472C4" w:themeColor="accent1"/>
                <w:lang w:val="ro-RO"/>
              </w:rPr>
              <w:t xml:space="preserve"> la </w:t>
            </w:r>
            <w:proofErr w:type="spellStart"/>
            <w:r w:rsidRPr="0088003D">
              <w:rPr>
                <w:rFonts w:cstheme="minorHAnsi"/>
                <w:b/>
                <w:color w:val="4472C4" w:themeColor="accent1"/>
                <w:lang w:val="ro-RO"/>
              </w:rPr>
              <w:t>Univ</w:t>
            </w:r>
            <w:proofErr w:type="spellEnd"/>
            <w:r w:rsidRPr="0088003D">
              <w:rPr>
                <w:rFonts w:cstheme="minorHAnsi"/>
                <w:b/>
                <w:color w:val="4472C4" w:themeColor="accent1"/>
                <w:lang w:val="ro-RO"/>
              </w:rPr>
              <w:t xml:space="preserve"> Tehnica </w:t>
            </w:r>
            <w:proofErr w:type="spellStart"/>
            <w:r w:rsidRPr="0088003D">
              <w:rPr>
                <w:rFonts w:cstheme="minorHAnsi"/>
                <w:b/>
                <w:color w:val="4472C4" w:themeColor="accent1"/>
                <w:lang w:val="ro-RO"/>
              </w:rPr>
              <w:t>Timisoara</w:t>
            </w:r>
            <w:proofErr w:type="spellEnd"/>
            <w:r w:rsidRPr="0088003D">
              <w:rPr>
                <w:rFonts w:cstheme="minorHAnsi"/>
                <w:b/>
                <w:color w:val="4472C4" w:themeColor="accent1"/>
                <w:lang w:val="ro-RO"/>
              </w:rPr>
              <w:t>)?``</w:t>
            </w:r>
          </w:p>
        </w:tc>
        <w:tc>
          <w:tcPr>
            <w:tcW w:w="5670" w:type="dxa"/>
            <w:tcBorders>
              <w:top w:val="double" w:sz="4" w:space="0" w:color="auto"/>
              <w:left w:val="single" w:sz="4" w:space="0" w:color="auto"/>
              <w:bottom w:val="double" w:sz="4" w:space="0" w:color="auto"/>
              <w:right w:val="double" w:sz="4" w:space="0" w:color="auto"/>
            </w:tcBorders>
            <w:vAlign w:val="center"/>
          </w:tcPr>
          <w:p w14:paraId="2C589798" w14:textId="77777777" w:rsidR="00BB0451" w:rsidRPr="0088003D" w:rsidRDefault="00BB0451" w:rsidP="0090052E">
            <w:pPr>
              <w:jc w:val="both"/>
              <w:rPr>
                <w:rFonts w:cstheme="minorHAnsi"/>
                <w:bCs/>
                <w:lang w:val="ro-RO"/>
              </w:rPr>
            </w:pPr>
            <w:r w:rsidRPr="0088003D">
              <w:rPr>
                <w:rFonts w:cstheme="minorHAnsi"/>
                <w:bCs/>
                <w:lang w:val="ro-RO"/>
              </w:rPr>
              <w:lastRenderedPageBreak/>
              <w:t>În conformitate cu sugestiile primite în consultare publică, expertul ce va demonstra caracterul inovativ prin realizarea unei evaluări,  va trebui ca expertul să facă dovada   că are experiență de cel puțin 10 ani în sectorul vizat pentru dezvoltarea produsului/serviciului/procesului inovativ și să îndeplinească  cel puțin una dintre condițiile de mai jos :</w:t>
            </w:r>
          </w:p>
          <w:p w14:paraId="5DBC6700" w14:textId="77777777" w:rsidR="00BB0451" w:rsidRPr="0088003D" w:rsidRDefault="00BB0451" w:rsidP="0090052E">
            <w:pPr>
              <w:spacing w:after="0" w:line="240" w:lineRule="auto"/>
              <w:jc w:val="both"/>
              <w:rPr>
                <w:rFonts w:cstheme="minorHAnsi"/>
                <w:bCs/>
                <w:lang w:val="ro-RO"/>
              </w:rPr>
            </w:pPr>
            <w:r w:rsidRPr="0088003D">
              <w:rPr>
                <w:rFonts w:cstheme="minorHAnsi"/>
                <w:bCs/>
                <w:lang w:val="ro-RO"/>
              </w:rPr>
              <w:t>a) are experiență dovedită de cel puțin 10 ani în sectorul vizat pentru dezvoltarea produsului/ serviciului/procesului inovativ;</w:t>
            </w:r>
          </w:p>
          <w:p w14:paraId="1FC86177" w14:textId="77777777" w:rsidR="00BB0451" w:rsidRPr="0088003D" w:rsidRDefault="00BB0451" w:rsidP="0090052E">
            <w:pPr>
              <w:jc w:val="both"/>
              <w:rPr>
                <w:rFonts w:cstheme="minorHAnsi"/>
                <w:bCs/>
                <w:lang w:val="ro-RO"/>
              </w:rPr>
            </w:pPr>
            <w:r w:rsidRPr="0088003D">
              <w:rPr>
                <w:rFonts w:cstheme="minorHAnsi"/>
                <w:bCs/>
                <w:lang w:val="ro-RO"/>
              </w:rPr>
              <w:lastRenderedPageBreak/>
              <w:t>b) deține acreditări/certificări relevante în sectorul vizat pentru dezvoltarea produsului/ serviciului/procesului inovativ, emise de organizații relevante, obținute în ultimii 10 ani.”</w:t>
            </w:r>
          </w:p>
          <w:p w14:paraId="654FCC5F" w14:textId="77777777" w:rsidR="00BB0451" w:rsidRPr="0088003D" w:rsidRDefault="00BB0451" w:rsidP="0090052E">
            <w:pPr>
              <w:spacing w:before="120" w:after="120"/>
              <w:jc w:val="both"/>
              <w:rPr>
                <w:rFonts w:cstheme="minorHAnsi"/>
                <w:bCs/>
                <w:lang w:val="ro-RO"/>
              </w:rPr>
            </w:pPr>
            <w:r w:rsidRPr="0088003D">
              <w:rPr>
                <w:rFonts w:cstheme="minorHAnsi"/>
                <w:bCs/>
                <w:lang w:val="ro-RO"/>
              </w:rPr>
              <w:t>Ghidul solicitantului secțiunea Glosar: Sectorul  de activitate vizat de proiect înseamnă sectorul economic/industrial căruia îi este destinată soluția inovativă dezvoltată prin proiect (ex.: sănătate, agricultură, industria prelucrării lemnului, construcții, energie, transporturi etc.). Sectorul vizat este distinct de Domeniul proiectului (subdomeniul SNCISI). Caracterul inovativ al soluției se evaluează în raport cu starea actuală a tehnologiei din sectorul vizat (cf. art. 2 pct. 80 din Reg. (UE) nr. 651/2014). Un proiect poate avea unul sau mai multe sectoare vizate;</w:t>
            </w:r>
          </w:p>
          <w:p w14:paraId="416056EA" w14:textId="77777777" w:rsidR="00BB0451" w:rsidRPr="0088003D" w:rsidRDefault="00BB0451" w:rsidP="0090052E">
            <w:pPr>
              <w:jc w:val="both"/>
              <w:rPr>
                <w:rFonts w:cstheme="minorHAnsi"/>
                <w:bCs/>
                <w:lang w:val="ro-RO"/>
              </w:rPr>
            </w:pPr>
            <w:r w:rsidRPr="0088003D">
              <w:rPr>
                <w:rFonts w:cstheme="minorHAnsi"/>
                <w:bCs/>
                <w:lang w:val="ro-RO"/>
              </w:rPr>
              <w:t xml:space="preserve">In domeniul medical </w:t>
            </w:r>
            <w:proofErr w:type="spellStart"/>
            <w:r w:rsidRPr="0088003D">
              <w:rPr>
                <w:rFonts w:cstheme="minorHAnsi"/>
                <w:bCs/>
                <w:lang w:val="ro-RO"/>
              </w:rPr>
              <w:t>certificarile</w:t>
            </w:r>
            <w:proofErr w:type="spellEnd"/>
            <w:r w:rsidRPr="0088003D">
              <w:rPr>
                <w:rFonts w:cstheme="minorHAnsi"/>
                <w:bCs/>
                <w:lang w:val="ro-RO"/>
              </w:rPr>
              <w:t xml:space="preserve"> pot fi( cu titlul de exemplu, </w:t>
            </w:r>
            <w:proofErr w:type="spellStart"/>
            <w:r w:rsidRPr="0088003D">
              <w:rPr>
                <w:rFonts w:cstheme="minorHAnsi"/>
                <w:bCs/>
                <w:lang w:val="ro-RO"/>
              </w:rPr>
              <w:t>fara</w:t>
            </w:r>
            <w:proofErr w:type="spellEnd"/>
            <w:r w:rsidRPr="0088003D">
              <w:rPr>
                <w:rFonts w:cstheme="minorHAnsi"/>
                <w:bCs/>
                <w:lang w:val="ro-RO"/>
              </w:rPr>
              <w:t xml:space="preserve"> a se limita la) : Certificări Clinice (pentru Medici),  Certificări Tehnice și Programe Academice (pentru Ingineri și Dezvoltatori).</w:t>
            </w:r>
          </w:p>
          <w:p w14:paraId="63397039" w14:textId="27F33942" w:rsidR="00BB0451" w:rsidRPr="0088003D" w:rsidRDefault="00BB0451" w:rsidP="0090052E">
            <w:pPr>
              <w:jc w:val="both"/>
              <w:rPr>
                <w:rFonts w:cstheme="minorHAnsi"/>
                <w:bCs/>
                <w:lang w:val="ro-RO"/>
              </w:rPr>
            </w:pPr>
            <w:r w:rsidRPr="0088003D">
              <w:rPr>
                <w:rFonts w:cstheme="minorHAnsi"/>
                <w:bCs/>
                <w:lang w:val="ro-RO"/>
              </w:rPr>
              <w:t xml:space="preserve">Gradul didactic (de exemplu </w:t>
            </w:r>
            <w:proofErr w:type="spellStart"/>
            <w:r w:rsidRPr="0088003D">
              <w:rPr>
                <w:rFonts w:cstheme="minorHAnsi"/>
                <w:bCs/>
                <w:lang w:val="ro-RO"/>
              </w:rPr>
              <w:t>conferentiar</w:t>
            </w:r>
            <w:proofErr w:type="spellEnd"/>
            <w:r w:rsidRPr="0088003D">
              <w:rPr>
                <w:rFonts w:cstheme="minorHAnsi"/>
                <w:bCs/>
                <w:lang w:val="ro-RO"/>
              </w:rPr>
              <w:t>) nu este acceptat ca certificare.</w:t>
            </w:r>
          </w:p>
        </w:tc>
      </w:tr>
      <w:tr w:rsidR="00BB0451" w:rsidRPr="0088003D" w14:paraId="2B3D0225"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76B88F01" w14:textId="023D25BE" w:rsidR="00BB0451" w:rsidRPr="0088003D" w:rsidRDefault="00BB0451" w:rsidP="0090052E">
            <w:pPr>
              <w:jc w:val="both"/>
              <w:rPr>
                <w:rFonts w:cstheme="minorHAnsi"/>
                <w:b/>
                <w:lang w:val="ro-RO"/>
              </w:rPr>
            </w:pPr>
            <w:r w:rsidRPr="0088003D">
              <w:rPr>
                <w:rFonts w:cstheme="minorHAnsi"/>
                <w:b/>
                <w:lang w:val="ro-RO"/>
              </w:rPr>
              <w:lastRenderedPageBreak/>
              <w:t>67.1</w:t>
            </w:r>
          </w:p>
        </w:tc>
        <w:tc>
          <w:tcPr>
            <w:tcW w:w="2090" w:type="dxa"/>
            <w:tcBorders>
              <w:top w:val="double" w:sz="4" w:space="0" w:color="auto"/>
              <w:bottom w:val="double" w:sz="4" w:space="0" w:color="auto"/>
            </w:tcBorders>
          </w:tcPr>
          <w:p w14:paraId="0BAF855C" w14:textId="5032A5E6"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679BDA1C" w14:textId="11D3F356" w:rsidR="00BB0451" w:rsidRPr="0088003D" w:rsidRDefault="00BB0451" w:rsidP="0090052E">
            <w:pPr>
              <w:spacing w:after="0"/>
              <w:jc w:val="both"/>
              <w:rPr>
                <w:rFonts w:cstheme="minorHAnsi"/>
                <w:bCs/>
                <w:lang w:val="ro-RO"/>
              </w:rPr>
            </w:pPr>
            <w:r w:rsidRPr="0088003D">
              <w:rPr>
                <w:rFonts w:cstheme="minorHAnsi"/>
                <w:bCs/>
                <w:lang w:val="ro-RO"/>
              </w:rPr>
              <w:t xml:space="preserve">Sunt eligibile </w:t>
            </w:r>
            <w:proofErr w:type="spellStart"/>
            <w:r w:rsidRPr="0088003D">
              <w:rPr>
                <w:rFonts w:cstheme="minorHAnsi"/>
                <w:bCs/>
                <w:lang w:val="ro-RO"/>
              </w:rPr>
              <w:t>societatile</w:t>
            </w:r>
            <w:proofErr w:type="spellEnd"/>
            <w:r w:rsidRPr="0088003D">
              <w:rPr>
                <w:rFonts w:cstheme="minorHAnsi"/>
                <w:bCs/>
                <w:lang w:val="ro-RO"/>
              </w:rPr>
              <w:t xml:space="preserve"> nou </w:t>
            </w:r>
            <w:proofErr w:type="spellStart"/>
            <w:r w:rsidRPr="0088003D">
              <w:rPr>
                <w:rFonts w:cstheme="minorHAnsi"/>
                <w:bCs/>
                <w:lang w:val="ro-RO"/>
              </w:rPr>
              <w:t>infiintate</w:t>
            </w:r>
            <w:proofErr w:type="spellEnd"/>
            <w:r w:rsidRPr="0088003D">
              <w:rPr>
                <w:rFonts w:cstheme="minorHAnsi"/>
                <w:bCs/>
                <w:lang w:val="ro-RO"/>
              </w:rPr>
              <w:t xml:space="preserve"> in anul 2026?</w:t>
            </w:r>
          </w:p>
        </w:tc>
        <w:tc>
          <w:tcPr>
            <w:tcW w:w="5670" w:type="dxa"/>
            <w:tcBorders>
              <w:top w:val="double" w:sz="4" w:space="0" w:color="auto"/>
              <w:left w:val="single" w:sz="4" w:space="0" w:color="auto"/>
              <w:bottom w:val="double" w:sz="4" w:space="0" w:color="auto"/>
              <w:right w:val="double" w:sz="4" w:space="0" w:color="auto"/>
            </w:tcBorders>
          </w:tcPr>
          <w:p w14:paraId="610B4D25" w14:textId="460B6A4F" w:rsidR="00BB0451" w:rsidRPr="0088003D" w:rsidRDefault="00BB0451" w:rsidP="0090052E">
            <w:pPr>
              <w:jc w:val="both"/>
              <w:rPr>
                <w:rFonts w:cstheme="minorHAnsi"/>
                <w:bCs/>
                <w:lang w:val="ro-RO"/>
              </w:rPr>
            </w:pPr>
            <w:r w:rsidRPr="0088003D">
              <w:rPr>
                <w:rFonts w:cstheme="minorHAnsi"/>
                <w:bCs/>
                <w:lang w:val="ro-RO"/>
              </w:rPr>
              <w:t>Ghidul solicitantului nu prezintă restricții în acest sens însă trebuie îndeplinite toate condițiile de eligibilitate și definiția întreprinderii nou înființate din secțiunea 1.3. Glosar.</w:t>
            </w:r>
          </w:p>
        </w:tc>
      </w:tr>
      <w:tr w:rsidR="00BB0451" w:rsidRPr="0088003D" w14:paraId="74839520"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86A4FED" w14:textId="61B3CEA5" w:rsidR="00BB0451" w:rsidRPr="0088003D" w:rsidRDefault="00BB0451" w:rsidP="0090052E">
            <w:pPr>
              <w:jc w:val="both"/>
              <w:rPr>
                <w:rFonts w:cstheme="minorHAnsi"/>
                <w:b/>
                <w:lang w:val="ro-RO"/>
              </w:rPr>
            </w:pPr>
            <w:r w:rsidRPr="0088003D">
              <w:rPr>
                <w:rFonts w:cstheme="minorHAnsi"/>
                <w:b/>
                <w:lang w:val="ro-RO"/>
              </w:rPr>
              <w:t>67.2</w:t>
            </w:r>
          </w:p>
        </w:tc>
        <w:tc>
          <w:tcPr>
            <w:tcW w:w="2090" w:type="dxa"/>
            <w:tcBorders>
              <w:top w:val="double" w:sz="4" w:space="0" w:color="auto"/>
              <w:bottom w:val="double" w:sz="4" w:space="0" w:color="auto"/>
            </w:tcBorders>
          </w:tcPr>
          <w:p w14:paraId="40535045" w14:textId="7052FFC3"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573B2B1A" w14:textId="5DC8C269" w:rsidR="00BB0451" w:rsidRPr="0088003D" w:rsidRDefault="00BB0451" w:rsidP="0090052E">
            <w:pPr>
              <w:spacing w:after="0"/>
              <w:jc w:val="both"/>
              <w:rPr>
                <w:rFonts w:cstheme="minorHAnsi"/>
                <w:bCs/>
                <w:lang w:val="ro-RO"/>
              </w:rPr>
            </w:pPr>
            <w:proofErr w:type="spellStart"/>
            <w:r w:rsidRPr="0088003D">
              <w:rPr>
                <w:rFonts w:cstheme="minorHAnsi"/>
                <w:bCs/>
                <w:lang w:val="ro-RO"/>
              </w:rPr>
              <w:t>Societatile</w:t>
            </w:r>
            <w:proofErr w:type="spellEnd"/>
            <w:r w:rsidRPr="0088003D">
              <w:rPr>
                <w:rFonts w:cstheme="minorHAnsi"/>
                <w:bCs/>
                <w:lang w:val="ro-RO"/>
              </w:rPr>
              <w:t xml:space="preserve"> cu </w:t>
            </w:r>
            <w:proofErr w:type="spellStart"/>
            <w:r w:rsidRPr="0088003D">
              <w:rPr>
                <w:rFonts w:cstheme="minorHAnsi"/>
                <w:bCs/>
                <w:lang w:val="ro-RO"/>
              </w:rPr>
              <w:t>locatia</w:t>
            </w:r>
            <w:proofErr w:type="spellEnd"/>
            <w:r w:rsidRPr="0088003D">
              <w:rPr>
                <w:rFonts w:cstheme="minorHAnsi"/>
                <w:bCs/>
                <w:lang w:val="ro-RO"/>
              </w:rPr>
              <w:t xml:space="preserve"> de implementare in </w:t>
            </w:r>
            <w:proofErr w:type="spellStart"/>
            <w:r w:rsidRPr="0088003D">
              <w:rPr>
                <w:rFonts w:cstheme="minorHAnsi"/>
                <w:bCs/>
                <w:lang w:val="ro-RO"/>
              </w:rPr>
              <w:t>Bucuresti</w:t>
            </w:r>
            <w:proofErr w:type="spellEnd"/>
            <w:r w:rsidRPr="0088003D">
              <w:rPr>
                <w:rFonts w:cstheme="minorHAnsi"/>
                <w:bCs/>
                <w:lang w:val="ro-RO"/>
              </w:rPr>
              <w:t xml:space="preserve"> sunt eligibile?</w:t>
            </w:r>
          </w:p>
        </w:tc>
        <w:tc>
          <w:tcPr>
            <w:tcW w:w="5670" w:type="dxa"/>
            <w:tcBorders>
              <w:top w:val="double" w:sz="4" w:space="0" w:color="auto"/>
              <w:left w:val="single" w:sz="4" w:space="0" w:color="auto"/>
              <w:bottom w:val="double" w:sz="4" w:space="0" w:color="auto"/>
              <w:right w:val="double" w:sz="4" w:space="0" w:color="auto"/>
            </w:tcBorders>
          </w:tcPr>
          <w:p w14:paraId="1E8034AC" w14:textId="77777777" w:rsidR="00BB0451" w:rsidRPr="0088003D" w:rsidRDefault="00BB0451" w:rsidP="0090052E">
            <w:pPr>
              <w:jc w:val="both"/>
              <w:rPr>
                <w:rFonts w:cstheme="minorHAnsi"/>
                <w:bCs/>
                <w:lang w:val="ro-RO"/>
              </w:rPr>
            </w:pPr>
            <w:r w:rsidRPr="0088003D">
              <w:rPr>
                <w:rFonts w:cstheme="minorHAnsi"/>
                <w:bCs/>
                <w:lang w:val="ro-RO"/>
              </w:rPr>
              <w:t>Municipiul București nu a fost exclus.</w:t>
            </w:r>
          </w:p>
          <w:p w14:paraId="13F15B97" w14:textId="37715E69" w:rsidR="00BB0451" w:rsidRPr="0088003D" w:rsidRDefault="00BB0451" w:rsidP="0090052E">
            <w:pPr>
              <w:jc w:val="both"/>
              <w:rPr>
                <w:rFonts w:cstheme="minorHAnsi"/>
                <w:b/>
                <w:lang w:val="ro-RO"/>
              </w:rPr>
            </w:pPr>
            <w:r w:rsidRPr="0088003D">
              <w:rPr>
                <w:rFonts w:cstheme="minorHAnsi"/>
                <w:bCs/>
                <w:lang w:val="ro-RO"/>
              </w:rPr>
              <w:lastRenderedPageBreak/>
              <w:t>Doar în cazul ajutorului regional, cheltuielile de acest tip nu sunt eligibile pentru societăți care au locația proiectului în București.</w:t>
            </w:r>
          </w:p>
        </w:tc>
      </w:tr>
      <w:tr w:rsidR="00BB0451" w:rsidRPr="0088003D" w14:paraId="3C2C2C61"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B8FCC93" w14:textId="5A046CAA" w:rsidR="00BB0451" w:rsidRPr="0088003D" w:rsidRDefault="00BB0451" w:rsidP="0090052E">
            <w:pPr>
              <w:jc w:val="both"/>
              <w:rPr>
                <w:rFonts w:cstheme="minorHAnsi"/>
                <w:b/>
                <w:lang w:val="ro-RO"/>
              </w:rPr>
            </w:pPr>
            <w:r w:rsidRPr="0088003D">
              <w:rPr>
                <w:rFonts w:cstheme="minorHAnsi"/>
                <w:b/>
                <w:lang w:val="ro-RO"/>
              </w:rPr>
              <w:lastRenderedPageBreak/>
              <w:t>67.3</w:t>
            </w:r>
          </w:p>
        </w:tc>
        <w:tc>
          <w:tcPr>
            <w:tcW w:w="2090" w:type="dxa"/>
            <w:tcBorders>
              <w:top w:val="double" w:sz="4" w:space="0" w:color="auto"/>
              <w:bottom w:val="double" w:sz="4" w:space="0" w:color="auto"/>
            </w:tcBorders>
            <w:vAlign w:val="center"/>
          </w:tcPr>
          <w:p w14:paraId="46269FA2" w14:textId="10AFE35E"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52C6F1DA" w14:textId="4DC51DED" w:rsidR="00BB0451" w:rsidRPr="0088003D" w:rsidRDefault="00BB0451" w:rsidP="0090052E">
            <w:pPr>
              <w:spacing w:after="0"/>
              <w:jc w:val="both"/>
              <w:rPr>
                <w:rFonts w:cstheme="minorHAnsi"/>
                <w:bCs/>
                <w:lang w:val="ro-RO"/>
              </w:rPr>
            </w:pPr>
            <w:r w:rsidRPr="0088003D">
              <w:rPr>
                <w:rFonts w:cstheme="minorHAnsi"/>
                <w:bCs/>
                <w:lang w:val="ro-RO"/>
              </w:rPr>
              <w:t xml:space="preserve">Sunt eligibile </w:t>
            </w:r>
            <w:proofErr w:type="spellStart"/>
            <w:r w:rsidRPr="0088003D">
              <w:rPr>
                <w:rFonts w:cstheme="minorHAnsi"/>
                <w:bCs/>
                <w:lang w:val="ro-RO"/>
              </w:rPr>
              <w:t>societatile</w:t>
            </w:r>
            <w:proofErr w:type="spellEnd"/>
            <w:r w:rsidRPr="0088003D">
              <w:rPr>
                <w:rFonts w:cstheme="minorHAnsi"/>
                <w:bCs/>
                <w:lang w:val="ro-RO"/>
              </w:rPr>
              <w:t xml:space="preserve"> care nu includ in bugetul eligibil, </w:t>
            </w:r>
            <w:proofErr w:type="spellStart"/>
            <w:r w:rsidRPr="0088003D">
              <w:rPr>
                <w:rFonts w:cstheme="minorHAnsi"/>
                <w:bCs/>
                <w:lang w:val="ro-RO"/>
              </w:rPr>
              <w:t>cheluieli</w:t>
            </w:r>
            <w:proofErr w:type="spellEnd"/>
            <w:r w:rsidRPr="0088003D">
              <w:rPr>
                <w:rFonts w:cstheme="minorHAnsi"/>
                <w:bCs/>
                <w:lang w:val="ro-RO"/>
              </w:rPr>
              <w:t xml:space="preserve"> decontabile din ajutor de stat regional? Asta raportat la sintagma de la cap 5.1.1 criteriul ”19. În cazul în care solicită Ajutor regional, NU a efectuat o relocare către unitatea în care urmează să aibă loc investiția inițială pentru care se solicită ajutorul, în cei 2 ani anteriori depunerii cererii de finanțare”.</w:t>
            </w:r>
          </w:p>
        </w:tc>
        <w:tc>
          <w:tcPr>
            <w:tcW w:w="5670" w:type="dxa"/>
            <w:tcBorders>
              <w:top w:val="double" w:sz="4" w:space="0" w:color="auto"/>
              <w:left w:val="single" w:sz="4" w:space="0" w:color="auto"/>
              <w:bottom w:val="double" w:sz="4" w:space="0" w:color="auto"/>
              <w:right w:val="double" w:sz="4" w:space="0" w:color="auto"/>
            </w:tcBorders>
            <w:vAlign w:val="center"/>
          </w:tcPr>
          <w:p w14:paraId="0E666C5F" w14:textId="77777777" w:rsidR="00BB0451" w:rsidRPr="0088003D" w:rsidRDefault="00BB0451" w:rsidP="0090052E">
            <w:pPr>
              <w:jc w:val="both"/>
              <w:rPr>
                <w:rFonts w:cstheme="minorHAnsi"/>
                <w:bCs/>
                <w:lang w:val="ro-RO"/>
              </w:rPr>
            </w:pPr>
            <w:r w:rsidRPr="0088003D">
              <w:rPr>
                <w:rFonts w:cstheme="minorHAnsi"/>
                <w:bCs/>
                <w:lang w:val="ro-RO"/>
              </w:rPr>
              <w:t xml:space="preserve">În ceea ce privește  ajutorul de stat regional Ghidul Solicitantului conține condiții în ceea ce privește: </w:t>
            </w:r>
          </w:p>
          <w:p w14:paraId="0A5822A0" w14:textId="77777777" w:rsidR="00BB0451" w:rsidRPr="0088003D" w:rsidRDefault="00BB0451" w:rsidP="0090052E">
            <w:pPr>
              <w:pStyle w:val="ListParagraph"/>
              <w:numPr>
                <w:ilvl w:val="0"/>
                <w:numId w:val="11"/>
              </w:numPr>
              <w:jc w:val="both"/>
              <w:rPr>
                <w:rFonts w:asciiTheme="minorHAnsi" w:hAnsiTheme="minorHAnsi" w:cstheme="minorHAnsi"/>
                <w:bCs/>
                <w:lang w:val="ro-RO"/>
              </w:rPr>
            </w:pPr>
            <w:r w:rsidRPr="0088003D">
              <w:rPr>
                <w:rFonts w:asciiTheme="minorHAnsi" w:hAnsiTheme="minorHAnsi" w:cstheme="minorHAnsi"/>
                <w:bCs/>
                <w:lang w:val="ro-RO"/>
              </w:rPr>
              <w:t xml:space="preserve">Activitățile  “Este obligatoriu ca un proiect să includă următoarele activitățile enumerate mai sus: 3, 4, 5, 6, 8”( a se vedea subsecțiunea 5.2.2. Activități eligibile  </w:t>
            </w:r>
          </w:p>
          <w:p w14:paraId="72350ABF" w14:textId="77777777" w:rsidR="00BB0451" w:rsidRPr="0088003D" w:rsidRDefault="00BB0451" w:rsidP="0090052E">
            <w:pPr>
              <w:pStyle w:val="ListParagraph"/>
              <w:numPr>
                <w:ilvl w:val="0"/>
                <w:numId w:val="11"/>
              </w:numPr>
              <w:jc w:val="both"/>
              <w:rPr>
                <w:rFonts w:asciiTheme="minorHAnsi" w:hAnsiTheme="minorHAnsi" w:cstheme="minorHAnsi"/>
                <w:bCs/>
                <w:lang w:val="ro-RO"/>
              </w:rPr>
            </w:pPr>
            <w:r w:rsidRPr="0088003D">
              <w:rPr>
                <w:rFonts w:asciiTheme="minorHAnsi" w:hAnsiTheme="minorHAnsi" w:cstheme="minorHAnsi"/>
                <w:bCs/>
                <w:lang w:val="ro-RO"/>
              </w:rPr>
              <w:t xml:space="preserve">Cheltuieli – A se vedea  Praguri și condiții Cheltuieli subsecțiunea 5.3.2. Categorii și plafoane de cheltuieli eligibile  </w:t>
            </w:r>
          </w:p>
          <w:p w14:paraId="77EA2B2F" w14:textId="77777777" w:rsidR="00BB0451" w:rsidRPr="0088003D" w:rsidRDefault="00BB0451" w:rsidP="0090052E">
            <w:pPr>
              <w:pStyle w:val="ListParagraph"/>
              <w:numPr>
                <w:ilvl w:val="0"/>
                <w:numId w:val="11"/>
              </w:numPr>
              <w:jc w:val="both"/>
              <w:rPr>
                <w:rFonts w:asciiTheme="minorHAnsi" w:hAnsiTheme="minorHAnsi" w:cstheme="minorHAnsi"/>
                <w:bCs/>
                <w:lang w:val="ro-RO"/>
              </w:rPr>
            </w:pPr>
            <w:r w:rsidRPr="0088003D">
              <w:rPr>
                <w:rFonts w:asciiTheme="minorHAnsi" w:hAnsiTheme="minorHAnsi" w:cstheme="minorHAnsi"/>
                <w:bCs/>
                <w:lang w:val="ro-RO"/>
              </w:rPr>
              <w:t xml:space="preserve">Sintagma enumerata este </w:t>
            </w:r>
            <w:proofErr w:type="spellStart"/>
            <w:r w:rsidRPr="0088003D">
              <w:rPr>
                <w:rFonts w:asciiTheme="minorHAnsi" w:hAnsiTheme="minorHAnsi" w:cstheme="minorHAnsi"/>
                <w:bCs/>
                <w:lang w:val="ro-RO"/>
              </w:rPr>
              <w:t>prevazuta</w:t>
            </w:r>
            <w:proofErr w:type="spellEnd"/>
            <w:r w:rsidRPr="0088003D">
              <w:rPr>
                <w:rFonts w:asciiTheme="minorHAnsi" w:hAnsiTheme="minorHAnsi" w:cstheme="minorHAnsi"/>
                <w:bCs/>
                <w:lang w:val="ro-RO"/>
              </w:rPr>
              <w:t xml:space="preserve"> la 5.2.2. Activități eligibile  si se refera la </w:t>
            </w:r>
            <w:proofErr w:type="spellStart"/>
            <w:r w:rsidRPr="0088003D">
              <w:rPr>
                <w:rFonts w:asciiTheme="minorHAnsi" w:hAnsiTheme="minorHAnsi" w:cstheme="minorHAnsi"/>
                <w:bCs/>
                <w:lang w:val="ro-RO"/>
              </w:rPr>
              <w:t>activitati</w:t>
            </w:r>
            <w:proofErr w:type="spellEnd"/>
            <w:r w:rsidRPr="0088003D">
              <w:rPr>
                <w:rFonts w:asciiTheme="minorHAnsi" w:hAnsiTheme="minorHAnsi" w:cstheme="minorHAnsi"/>
                <w:bCs/>
                <w:lang w:val="ro-RO"/>
              </w:rPr>
              <w:t xml:space="preserve"> nu la cheltuieli</w:t>
            </w:r>
          </w:p>
          <w:p w14:paraId="35391688" w14:textId="6D879631" w:rsidR="00BB0451" w:rsidRPr="0088003D" w:rsidRDefault="00BB0451" w:rsidP="0090052E">
            <w:pPr>
              <w:jc w:val="both"/>
              <w:rPr>
                <w:rFonts w:cstheme="minorHAnsi"/>
                <w:bCs/>
                <w:lang w:val="ro-RO"/>
              </w:rPr>
            </w:pPr>
            <w:r w:rsidRPr="0088003D">
              <w:rPr>
                <w:rFonts w:cstheme="minorHAnsi"/>
                <w:bCs/>
                <w:lang w:val="ro-RO"/>
              </w:rPr>
              <w:t>În ceea ce privește termenul de relocare acesta are în vedere  art. 66 din Regulamentul (UE) 2021/1060,  nu se efectuează transferul unei activități identice sau similare sau al unei părți a acesteia în sensul art. 2 punctul 61a din Regulamentul (UE) nr. 651/2014</w:t>
            </w:r>
          </w:p>
        </w:tc>
      </w:tr>
      <w:tr w:rsidR="00BB0451" w:rsidRPr="0088003D" w14:paraId="08406E1D"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3586798" w14:textId="09A45B6A" w:rsidR="00BB0451" w:rsidRPr="0088003D" w:rsidRDefault="00BB0451" w:rsidP="0090052E">
            <w:pPr>
              <w:jc w:val="both"/>
              <w:rPr>
                <w:rFonts w:cstheme="minorHAnsi"/>
                <w:b/>
                <w:lang w:val="ro-RO"/>
              </w:rPr>
            </w:pPr>
            <w:r w:rsidRPr="0088003D">
              <w:rPr>
                <w:rFonts w:cstheme="minorHAnsi"/>
                <w:b/>
                <w:lang w:val="ro-RO"/>
              </w:rPr>
              <w:t>67.4</w:t>
            </w:r>
          </w:p>
        </w:tc>
        <w:tc>
          <w:tcPr>
            <w:tcW w:w="2090" w:type="dxa"/>
            <w:tcBorders>
              <w:top w:val="double" w:sz="4" w:space="0" w:color="auto"/>
              <w:bottom w:val="double" w:sz="4" w:space="0" w:color="auto"/>
            </w:tcBorders>
            <w:vAlign w:val="center"/>
          </w:tcPr>
          <w:p w14:paraId="402098B0" w14:textId="0CEC095D"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3D8E7260" w14:textId="3AAEA95B" w:rsidR="00BB0451" w:rsidRPr="0088003D" w:rsidRDefault="00BB0451" w:rsidP="0090052E">
            <w:pPr>
              <w:spacing w:after="0"/>
              <w:jc w:val="both"/>
              <w:rPr>
                <w:rFonts w:cstheme="minorHAnsi"/>
                <w:bCs/>
                <w:lang w:val="ro-RO"/>
              </w:rPr>
            </w:pPr>
            <w:r w:rsidRPr="0088003D">
              <w:rPr>
                <w:rFonts w:cstheme="minorHAnsi"/>
                <w:bCs/>
                <w:lang w:val="ro-RO"/>
              </w:rPr>
              <w:t xml:space="preserve">Conform 5.2.2. Activități eligibile, ”Este obligatoriu ca un proiect să includă următoarele activitățile enumerate mai sus: 2, 4, 5, 6, 7, 9.” – se poate ca proiectul sa menționeze activitatea dar cheltuiala aferenta sa fie bugetata integral pe neeligibil? De exemplu, proiectul sa includă activitatea de realizare a Raportului expertului extern privind inovarea dar cheltuiala aferenta sa fie integral neeligibilă? </w:t>
            </w:r>
            <w:proofErr w:type="spellStart"/>
            <w:r w:rsidRPr="0088003D">
              <w:rPr>
                <w:rFonts w:cstheme="minorHAnsi"/>
                <w:bCs/>
                <w:lang w:val="ro-RO"/>
              </w:rPr>
              <w:t>Intrebarea</w:t>
            </w:r>
            <w:proofErr w:type="spellEnd"/>
            <w:r w:rsidRPr="0088003D">
              <w:rPr>
                <w:rFonts w:cstheme="minorHAnsi"/>
                <w:bCs/>
                <w:lang w:val="ro-RO"/>
              </w:rPr>
              <w:t xml:space="preserve"> se pune in special coroborat cu </w:t>
            </w:r>
            <w:proofErr w:type="spellStart"/>
            <w:r w:rsidRPr="0088003D">
              <w:rPr>
                <w:rFonts w:cstheme="minorHAnsi"/>
                <w:bCs/>
                <w:lang w:val="ro-RO"/>
              </w:rPr>
              <w:t>specificatia</w:t>
            </w:r>
            <w:proofErr w:type="spellEnd"/>
            <w:r w:rsidRPr="0088003D">
              <w:rPr>
                <w:rFonts w:cstheme="minorHAnsi"/>
                <w:bCs/>
                <w:lang w:val="ro-RO"/>
              </w:rPr>
              <w:t xml:space="preserve"> ”Eligibilitatea unei activități nu este echivalentă cu eligibilitatea tuturor cheltuielilor efectuate pentru realizarea acelei activități”</w:t>
            </w:r>
          </w:p>
        </w:tc>
        <w:tc>
          <w:tcPr>
            <w:tcW w:w="5670" w:type="dxa"/>
            <w:tcBorders>
              <w:top w:val="double" w:sz="4" w:space="0" w:color="auto"/>
              <w:left w:val="single" w:sz="4" w:space="0" w:color="auto"/>
              <w:bottom w:val="double" w:sz="4" w:space="0" w:color="auto"/>
              <w:right w:val="double" w:sz="4" w:space="0" w:color="auto"/>
            </w:tcBorders>
            <w:vAlign w:val="center"/>
          </w:tcPr>
          <w:p w14:paraId="1CC6AFEF" w14:textId="7A54AEDD" w:rsidR="00BB0451" w:rsidRPr="0088003D" w:rsidRDefault="00BB0451" w:rsidP="0090052E">
            <w:pPr>
              <w:jc w:val="both"/>
              <w:rPr>
                <w:rFonts w:cstheme="minorHAnsi"/>
                <w:bCs/>
                <w:lang w:val="ro-RO"/>
              </w:rPr>
            </w:pPr>
            <w:r w:rsidRPr="0088003D">
              <w:rPr>
                <w:rFonts w:cstheme="minorHAnsi"/>
                <w:bCs/>
                <w:lang w:val="ro-RO"/>
              </w:rPr>
              <w:t>Este posibilă existența activității cu includerea cheltuielilor în categoria cheltuielilor neeligibile si respectarea tuturor condițiilor din Ghid.</w:t>
            </w:r>
          </w:p>
        </w:tc>
      </w:tr>
      <w:tr w:rsidR="00BB0451" w:rsidRPr="0088003D" w14:paraId="021F4C61"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AD58260" w14:textId="1ADBADE2" w:rsidR="00BB0451" w:rsidRPr="0088003D" w:rsidRDefault="00BB0451" w:rsidP="0090052E">
            <w:pPr>
              <w:jc w:val="both"/>
              <w:rPr>
                <w:rFonts w:cstheme="minorHAnsi"/>
                <w:b/>
                <w:lang w:val="ro-RO"/>
              </w:rPr>
            </w:pPr>
            <w:r w:rsidRPr="0088003D">
              <w:rPr>
                <w:rFonts w:cstheme="minorHAnsi"/>
                <w:b/>
                <w:lang w:val="ro-RO"/>
              </w:rPr>
              <w:lastRenderedPageBreak/>
              <w:t>67.5</w:t>
            </w:r>
          </w:p>
        </w:tc>
        <w:tc>
          <w:tcPr>
            <w:tcW w:w="2090" w:type="dxa"/>
            <w:tcBorders>
              <w:top w:val="double" w:sz="4" w:space="0" w:color="auto"/>
              <w:bottom w:val="double" w:sz="4" w:space="0" w:color="auto"/>
            </w:tcBorders>
            <w:vAlign w:val="center"/>
          </w:tcPr>
          <w:p w14:paraId="7329F2C4" w14:textId="7D631548"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2B533A92" w14:textId="7D4BB261" w:rsidR="00BB0451" w:rsidRPr="0088003D" w:rsidRDefault="00BB0451" w:rsidP="0090052E">
            <w:pPr>
              <w:spacing w:after="0"/>
              <w:jc w:val="both"/>
              <w:rPr>
                <w:rFonts w:cstheme="minorHAnsi"/>
                <w:bCs/>
                <w:lang w:val="ro-RO"/>
              </w:rPr>
            </w:pPr>
            <w:r w:rsidRPr="0088003D">
              <w:rPr>
                <w:rFonts w:cstheme="minorHAnsi"/>
                <w:bCs/>
                <w:lang w:val="ro-RO"/>
              </w:rPr>
              <w:t xml:space="preserve">Conform 5.2.2. Activități eligibile, nu sunt detaliate </w:t>
            </w:r>
            <w:proofErr w:type="spellStart"/>
            <w:r w:rsidRPr="0088003D">
              <w:rPr>
                <w:rFonts w:cstheme="minorHAnsi"/>
                <w:bCs/>
                <w:lang w:val="ro-RO"/>
              </w:rPr>
              <w:t>nicaieri</w:t>
            </w:r>
            <w:proofErr w:type="spellEnd"/>
            <w:r w:rsidRPr="0088003D">
              <w:rPr>
                <w:rFonts w:cstheme="minorHAnsi"/>
                <w:bCs/>
                <w:lang w:val="ro-RO"/>
              </w:rPr>
              <w:t xml:space="preserve"> ”activitățile de inovare produs/aplicație/serviciu” – ce </w:t>
            </w:r>
            <w:proofErr w:type="spellStart"/>
            <w:r w:rsidRPr="0088003D">
              <w:rPr>
                <w:rFonts w:cstheme="minorHAnsi"/>
                <w:bCs/>
                <w:lang w:val="ro-RO"/>
              </w:rPr>
              <w:t>repreznta</w:t>
            </w:r>
            <w:proofErr w:type="spellEnd"/>
            <w:r w:rsidRPr="0088003D">
              <w:rPr>
                <w:rFonts w:cstheme="minorHAnsi"/>
                <w:bCs/>
                <w:lang w:val="ro-RO"/>
              </w:rPr>
              <w:t xml:space="preserve"> aceste </w:t>
            </w:r>
            <w:proofErr w:type="spellStart"/>
            <w:r w:rsidRPr="0088003D">
              <w:rPr>
                <w:rFonts w:cstheme="minorHAnsi"/>
                <w:bCs/>
                <w:lang w:val="ro-RO"/>
              </w:rPr>
              <w:t>activitati</w:t>
            </w:r>
            <w:proofErr w:type="spellEnd"/>
            <w:r w:rsidRPr="0088003D">
              <w:rPr>
                <w:rFonts w:cstheme="minorHAnsi"/>
                <w:bCs/>
                <w:lang w:val="ro-RO"/>
              </w:rPr>
              <w:t xml:space="preserve"> raportat la </w:t>
            </w:r>
            <w:proofErr w:type="spellStart"/>
            <w:r w:rsidRPr="0088003D">
              <w:rPr>
                <w:rFonts w:cstheme="minorHAnsi"/>
                <w:bCs/>
                <w:lang w:val="ro-RO"/>
              </w:rPr>
              <w:t>cerinta</w:t>
            </w:r>
            <w:proofErr w:type="spellEnd"/>
            <w:r w:rsidRPr="0088003D">
              <w:rPr>
                <w:rFonts w:cstheme="minorHAnsi"/>
                <w:bCs/>
                <w:lang w:val="ro-RO"/>
              </w:rPr>
              <w:t xml:space="preserve"> din Ghid ”Nu vor fi finanțate proiectele care prevăd exclusiv activități de achiziție de active corporale și necorporale necesare activităților de cercetare, dezvoltare, inovare prevăzute prin proiect sau exclusiv activități de cercetare, dezvoltare, fără a fi însoțite de activități de inovare produs/aplicație/serviciu și activități de introducere în piață”?</w:t>
            </w:r>
          </w:p>
        </w:tc>
        <w:tc>
          <w:tcPr>
            <w:tcW w:w="5670" w:type="dxa"/>
            <w:tcBorders>
              <w:top w:val="double" w:sz="4" w:space="0" w:color="auto"/>
              <w:left w:val="single" w:sz="4" w:space="0" w:color="auto"/>
              <w:bottom w:val="double" w:sz="4" w:space="0" w:color="auto"/>
              <w:right w:val="double" w:sz="4" w:space="0" w:color="auto"/>
            </w:tcBorders>
            <w:vAlign w:val="center"/>
          </w:tcPr>
          <w:p w14:paraId="372A2704" w14:textId="77777777" w:rsidR="00BB0451" w:rsidRPr="0088003D" w:rsidRDefault="00BB0451" w:rsidP="0090052E">
            <w:pPr>
              <w:jc w:val="both"/>
              <w:rPr>
                <w:rFonts w:cstheme="minorHAnsi"/>
                <w:bCs/>
                <w:lang w:val="ro-RO"/>
              </w:rPr>
            </w:pPr>
            <w:r w:rsidRPr="0088003D">
              <w:rPr>
                <w:rFonts w:cstheme="minorHAnsi"/>
                <w:bCs/>
                <w:lang w:val="ro-RO"/>
              </w:rPr>
              <w:t xml:space="preserve">Inovarea ca și activitate este definita la cap 3.6 Acțiuni sprijinite în cadrul apelului </w:t>
            </w:r>
            <w:r w:rsidRPr="0088003D">
              <w:rPr>
                <w:rFonts w:cstheme="minorHAnsi"/>
                <w:bCs/>
                <w:lang w:val="ro-RO"/>
              </w:rPr>
              <w:tab/>
            </w:r>
          </w:p>
          <w:p w14:paraId="6727991F" w14:textId="77777777" w:rsidR="00BB0451" w:rsidRPr="0088003D" w:rsidRDefault="00BB0451" w:rsidP="0090052E">
            <w:pPr>
              <w:jc w:val="both"/>
              <w:rPr>
                <w:rFonts w:cstheme="minorHAnsi"/>
                <w:bCs/>
                <w:lang w:val="ro-RO"/>
              </w:rPr>
            </w:pPr>
            <w:r w:rsidRPr="0088003D">
              <w:rPr>
                <w:rFonts w:cstheme="minorHAnsi"/>
                <w:bCs/>
                <w:lang w:val="ro-RO"/>
              </w:rPr>
              <w:t xml:space="preserve">Inovare de Produs reprezintă implementarea unui bun sau serviciu nou sau semnificativ îmbunătățit care diferă semnificativ de bunurile sau serviciile anterioare existente pe piață la momentul depunerii proiectului și care va fi introdus pe piață  până la </w:t>
            </w:r>
            <w:proofErr w:type="spellStart"/>
            <w:r w:rsidRPr="0088003D">
              <w:rPr>
                <w:rFonts w:cstheme="minorHAnsi"/>
                <w:bCs/>
                <w:lang w:val="ro-RO"/>
              </w:rPr>
              <w:t>finalulcel</w:t>
            </w:r>
            <w:proofErr w:type="spellEnd"/>
            <w:r w:rsidRPr="0088003D">
              <w:rPr>
                <w:rFonts w:cstheme="minorHAnsi"/>
                <w:bCs/>
                <w:lang w:val="ro-RO"/>
              </w:rPr>
              <w:t xml:space="preserve"> mult un an de la finalizarea implementării proiectului. Inovările de produs includ atât realizarea unor bunuri </w:t>
            </w:r>
            <w:proofErr w:type="spellStart"/>
            <w:r w:rsidRPr="0088003D">
              <w:rPr>
                <w:rFonts w:cstheme="minorHAnsi"/>
                <w:bCs/>
                <w:lang w:val="ro-RO"/>
              </w:rPr>
              <w:t>şi</w:t>
            </w:r>
            <w:proofErr w:type="spellEnd"/>
            <w:r w:rsidRPr="0088003D">
              <w:rPr>
                <w:rFonts w:cstheme="minorHAnsi"/>
                <w:bCs/>
                <w:lang w:val="ro-RO"/>
              </w:rPr>
              <w:t xml:space="preserve"> servicii noi, cât </w:t>
            </w:r>
            <w:proofErr w:type="spellStart"/>
            <w:r w:rsidRPr="0088003D">
              <w:rPr>
                <w:rFonts w:cstheme="minorHAnsi"/>
                <w:bCs/>
                <w:lang w:val="ro-RO"/>
              </w:rPr>
              <w:t>şi</w:t>
            </w:r>
            <w:proofErr w:type="spellEnd"/>
            <w:r w:rsidRPr="0088003D">
              <w:rPr>
                <w:rFonts w:cstheme="minorHAnsi"/>
                <w:bCs/>
                <w:lang w:val="ro-RO"/>
              </w:rPr>
              <w:t xml:space="preserve"> îmbunătățirea semnificativă a caracteristicilor funcționale a bunurilor </w:t>
            </w:r>
            <w:proofErr w:type="spellStart"/>
            <w:r w:rsidRPr="0088003D">
              <w:rPr>
                <w:rFonts w:cstheme="minorHAnsi"/>
                <w:bCs/>
                <w:lang w:val="ro-RO"/>
              </w:rPr>
              <w:t>şi</w:t>
            </w:r>
            <w:proofErr w:type="spellEnd"/>
            <w:r w:rsidRPr="0088003D">
              <w:rPr>
                <w:rFonts w:cstheme="minorHAnsi"/>
                <w:bCs/>
                <w:lang w:val="ro-RO"/>
              </w:rPr>
              <w:t xml:space="preserve"> serviciilor existente pe piață. </w:t>
            </w:r>
          </w:p>
          <w:p w14:paraId="32FAC623" w14:textId="752A1DD7" w:rsidR="00BB0451" w:rsidRPr="0088003D" w:rsidRDefault="00BB0451" w:rsidP="0090052E">
            <w:pPr>
              <w:jc w:val="both"/>
              <w:rPr>
                <w:rFonts w:cstheme="minorHAnsi"/>
                <w:bCs/>
                <w:lang w:val="ro-RO"/>
              </w:rPr>
            </w:pPr>
            <w:r w:rsidRPr="0088003D">
              <w:rPr>
                <w:rFonts w:cstheme="minorHAnsi"/>
                <w:bCs/>
                <w:lang w:val="ro-RO"/>
              </w:rPr>
              <w:t xml:space="preserve">Cerința se traduce prin aceea că nu pot fi </w:t>
            </w:r>
            <w:proofErr w:type="spellStart"/>
            <w:r w:rsidRPr="0088003D">
              <w:rPr>
                <w:rFonts w:cstheme="minorHAnsi"/>
                <w:bCs/>
                <w:lang w:val="ro-RO"/>
              </w:rPr>
              <w:t>inregistrate</w:t>
            </w:r>
            <w:proofErr w:type="spellEnd"/>
            <w:r w:rsidRPr="0088003D">
              <w:rPr>
                <w:rFonts w:cstheme="minorHAnsi"/>
                <w:bCs/>
                <w:lang w:val="ro-RO"/>
              </w:rPr>
              <w:t xml:space="preserve"> cheltuieli aferente cercetării și dezvoltării daca in cadrul </w:t>
            </w:r>
            <w:proofErr w:type="spellStart"/>
            <w:r w:rsidRPr="0088003D">
              <w:rPr>
                <w:rFonts w:cstheme="minorHAnsi"/>
                <w:bCs/>
                <w:lang w:val="ro-RO"/>
              </w:rPr>
              <w:t>proiectuti</w:t>
            </w:r>
            <w:proofErr w:type="spellEnd"/>
            <w:r w:rsidRPr="0088003D">
              <w:rPr>
                <w:rFonts w:cstheme="minorHAnsi"/>
                <w:bCs/>
                <w:lang w:val="ro-RO"/>
              </w:rPr>
              <w:t xml:space="preserve"> nu exista ACTIVITATI de  activități de inovare produs/aplicație/serviciu și activități de introducere în piață.</w:t>
            </w:r>
          </w:p>
        </w:tc>
      </w:tr>
      <w:tr w:rsidR="00BB0451" w:rsidRPr="0088003D" w14:paraId="4F62523B"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47CF13E" w14:textId="55E4E68D" w:rsidR="00BB0451" w:rsidRPr="0088003D" w:rsidRDefault="00BB0451" w:rsidP="0090052E">
            <w:pPr>
              <w:jc w:val="both"/>
              <w:rPr>
                <w:rFonts w:cstheme="minorHAnsi"/>
                <w:b/>
                <w:lang w:val="ro-RO"/>
              </w:rPr>
            </w:pPr>
            <w:r w:rsidRPr="0088003D">
              <w:rPr>
                <w:rFonts w:cstheme="minorHAnsi"/>
                <w:b/>
                <w:lang w:val="ro-RO"/>
              </w:rPr>
              <w:t>67.6</w:t>
            </w:r>
          </w:p>
        </w:tc>
        <w:tc>
          <w:tcPr>
            <w:tcW w:w="2090" w:type="dxa"/>
            <w:tcBorders>
              <w:top w:val="double" w:sz="4" w:space="0" w:color="auto"/>
              <w:bottom w:val="double" w:sz="4" w:space="0" w:color="auto"/>
            </w:tcBorders>
          </w:tcPr>
          <w:p w14:paraId="5A6DBD88" w14:textId="3B544926"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3F0CE7B1" w14:textId="1F76AEEB" w:rsidR="00BB0451" w:rsidRPr="0088003D" w:rsidRDefault="00BB0451" w:rsidP="0090052E">
            <w:pPr>
              <w:spacing w:after="0"/>
              <w:jc w:val="both"/>
              <w:rPr>
                <w:rFonts w:cstheme="minorHAnsi"/>
                <w:bCs/>
                <w:lang w:val="ro-RO"/>
              </w:rPr>
            </w:pPr>
            <w:r w:rsidRPr="0088003D">
              <w:rPr>
                <w:rFonts w:cstheme="minorHAnsi"/>
                <w:bCs/>
                <w:lang w:val="ro-RO"/>
              </w:rPr>
              <w:t xml:space="preserve">Sunt eligibile societățile care înființează un nou punct de lucru dedicat </w:t>
            </w:r>
            <w:proofErr w:type="spellStart"/>
            <w:r w:rsidRPr="0088003D">
              <w:rPr>
                <w:rFonts w:cstheme="minorHAnsi"/>
                <w:bCs/>
                <w:lang w:val="ro-RO"/>
              </w:rPr>
              <w:t>implementarii</w:t>
            </w:r>
            <w:proofErr w:type="spellEnd"/>
            <w:r w:rsidRPr="0088003D">
              <w:rPr>
                <w:rFonts w:cstheme="minorHAnsi"/>
                <w:bCs/>
                <w:lang w:val="ro-RO"/>
              </w:rPr>
              <w:t xml:space="preserve"> proiectului, fără sa fi avut anterior acea </w:t>
            </w:r>
            <w:proofErr w:type="spellStart"/>
            <w:r w:rsidRPr="0088003D">
              <w:rPr>
                <w:rFonts w:cstheme="minorHAnsi"/>
                <w:bCs/>
                <w:lang w:val="ro-RO"/>
              </w:rPr>
              <w:t>locatie</w:t>
            </w:r>
            <w:proofErr w:type="spellEnd"/>
            <w:r w:rsidRPr="0088003D">
              <w:rPr>
                <w:rFonts w:cstheme="minorHAnsi"/>
                <w:bCs/>
                <w:lang w:val="ro-RO"/>
              </w:rPr>
              <w:t xml:space="preserve"> ca punct de lucru conform certificat constatator (cu </w:t>
            </w:r>
            <w:proofErr w:type="spellStart"/>
            <w:r w:rsidRPr="0088003D">
              <w:rPr>
                <w:rFonts w:cstheme="minorHAnsi"/>
                <w:bCs/>
                <w:lang w:val="ro-RO"/>
              </w:rPr>
              <w:t>indeplinirea</w:t>
            </w:r>
            <w:proofErr w:type="spellEnd"/>
            <w:r w:rsidRPr="0088003D">
              <w:rPr>
                <w:rFonts w:cstheme="minorHAnsi"/>
                <w:bCs/>
                <w:lang w:val="ro-RO"/>
              </w:rPr>
              <w:t xml:space="preserve"> </w:t>
            </w:r>
            <w:proofErr w:type="spellStart"/>
            <w:r w:rsidRPr="0088003D">
              <w:rPr>
                <w:rFonts w:cstheme="minorHAnsi"/>
                <w:bCs/>
                <w:lang w:val="ro-RO"/>
              </w:rPr>
              <w:t>conditiei</w:t>
            </w:r>
            <w:proofErr w:type="spellEnd"/>
            <w:r w:rsidRPr="0088003D">
              <w:rPr>
                <w:rFonts w:cstheme="minorHAnsi"/>
                <w:bCs/>
                <w:lang w:val="ro-RO"/>
              </w:rPr>
              <w:t xml:space="preserve"> ca </w:t>
            </w:r>
            <w:proofErr w:type="spellStart"/>
            <w:r w:rsidRPr="0088003D">
              <w:rPr>
                <w:rFonts w:cstheme="minorHAnsi"/>
                <w:bCs/>
                <w:lang w:val="ro-RO"/>
              </w:rPr>
              <w:t>locatia</w:t>
            </w:r>
            <w:proofErr w:type="spellEnd"/>
            <w:r w:rsidRPr="0088003D">
              <w:rPr>
                <w:rFonts w:cstheme="minorHAnsi"/>
                <w:bCs/>
                <w:lang w:val="ro-RO"/>
              </w:rPr>
              <w:t xml:space="preserve"> sa se </w:t>
            </w:r>
            <w:proofErr w:type="spellStart"/>
            <w:r w:rsidRPr="0088003D">
              <w:rPr>
                <w:rFonts w:cstheme="minorHAnsi"/>
                <w:bCs/>
                <w:lang w:val="ro-RO"/>
              </w:rPr>
              <w:t>regaseasca</w:t>
            </w:r>
            <w:proofErr w:type="spellEnd"/>
            <w:r w:rsidRPr="0088003D">
              <w:rPr>
                <w:rFonts w:cstheme="minorHAnsi"/>
                <w:bCs/>
                <w:lang w:val="ro-RO"/>
              </w:rPr>
              <w:t xml:space="preserve"> in constatator pana la semnarea </w:t>
            </w:r>
            <w:proofErr w:type="spellStart"/>
            <w:r w:rsidRPr="0088003D">
              <w:rPr>
                <w:rFonts w:cstheme="minorHAnsi"/>
                <w:bCs/>
                <w:lang w:val="ro-RO"/>
              </w:rPr>
              <w:t>ctr</w:t>
            </w:r>
            <w:proofErr w:type="spellEnd"/>
            <w:r w:rsidRPr="0088003D">
              <w:rPr>
                <w:rFonts w:cstheme="minorHAnsi"/>
                <w:bCs/>
                <w:lang w:val="ro-RO"/>
              </w:rPr>
              <w:t xml:space="preserve"> de </w:t>
            </w:r>
            <w:proofErr w:type="spellStart"/>
            <w:r w:rsidRPr="0088003D">
              <w:rPr>
                <w:rFonts w:cstheme="minorHAnsi"/>
                <w:bCs/>
                <w:lang w:val="ro-RO"/>
              </w:rPr>
              <w:t>finantare</w:t>
            </w:r>
            <w:proofErr w:type="spellEnd"/>
            <w:r w:rsidRPr="0088003D">
              <w:rPr>
                <w:rFonts w:cstheme="minorHAnsi"/>
                <w:bCs/>
                <w:lang w:val="ro-RO"/>
              </w:rPr>
              <w:t xml:space="preserve">)? De asemenea, in acest caz, s-ar putea considera ca s-a </w:t>
            </w:r>
            <w:proofErr w:type="spellStart"/>
            <w:r w:rsidRPr="0088003D">
              <w:rPr>
                <w:rFonts w:cstheme="minorHAnsi"/>
                <w:bCs/>
                <w:lang w:val="ro-RO"/>
              </w:rPr>
              <w:t>realizar</w:t>
            </w:r>
            <w:proofErr w:type="spellEnd"/>
            <w:r w:rsidRPr="0088003D">
              <w:rPr>
                <w:rFonts w:cstheme="minorHAnsi"/>
                <w:bCs/>
                <w:lang w:val="ro-RO"/>
              </w:rPr>
              <w:t xml:space="preserve"> relocare către unitatea în care urmează să aibă loc investiția inițială pentru care se solicită ajutorul?</w:t>
            </w:r>
          </w:p>
        </w:tc>
        <w:tc>
          <w:tcPr>
            <w:tcW w:w="5670" w:type="dxa"/>
            <w:tcBorders>
              <w:top w:val="double" w:sz="4" w:space="0" w:color="auto"/>
              <w:left w:val="single" w:sz="4" w:space="0" w:color="auto"/>
              <w:bottom w:val="double" w:sz="4" w:space="0" w:color="auto"/>
              <w:right w:val="double" w:sz="4" w:space="0" w:color="auto"/>
            </w:tcBorders>
          </w:tcPr>
          <w:p w14:paraId="65DD4D12" w14:textId="77777777" w:rsidR="00BB0451" w:rsidRPr="0088003D" w:rsidRDefault="00BB0451" w:rsidP="0090052E">
            <w:pPr>
              <w:jc w:val="both"/>
              <w:rPr>
                <w:rFonts w:cstheme="minorHAnsi"/>
                <w:bCs/>
                <w:lang w:val="ro-RO"/>
              </w:rPr>
            </w:pPr>
            <w:r w:rsidRPr="0088003D">
              <w:rPr>
                <w:rFonts w:cstheme="minorHAnsi"/>
                <w:bCs/>
                <w:lang w:val="ro-RO"/>
              </w:rPr>
              <w:t>Ghidul solicitantului nu prevede restricții cu privire la vechimea unui punct de lucru</w:t>
            </w:r>
          </w:p>
          <w:p w14:paraId="75E2AA8A" w14:textId="77777777" w:rsidR="00BB0451" w:rsidRPr="0088003D" w:rsidRDefault="00BB0451" w:rsidP="0090052E">
            <w:pPr>
              <w:jc w:val="both"/>
              <w:rPr>
                <w:rFonts w:cstheme="minorHAnsi"/>
                <w:bCs/>
                <w:lang w:val="ro-RO"/>
              </w:rPr>
            </w:pPr>
            <w:r w:rsidRPr="0088003D">
              <w:rPr>
                <w:rFonts w:cstheme="minorHAnsi"/>
                <w:bCs/>
                <w:lang w:val="ro-RO"/>
              </w:rPr>
              <w:t>„relocare” înseamnă transferul unei activități identice sau similare sau al unei părți a acesteia în sensul articolului 2 punctul 61a din Regulamentul (UE) nr. 651/2014.</w:t>
            </w:r>
          </w:p>
          <w:p w14:paraId="13B56BC4" w14:textId="77777777" w:rsidR="00BB0451" w:rsidRPr="0088003D" w:rsidRDefault="00BB0451" w:rsidP="0090052E">
            <w:pPr>
              <w:jc w:val="both"/>
              <w:rPr>
                <w:rFonts w:cstheme="minorHAnsi"/>
                <w:bCs/>
                <w:lang w:val="ro-RO"/>
              </w:rPr>
            </w:pPr>
            <w:r w:rsidRPr="0088003D">
              <w:rPr>
                <w:rFonts w:cstheme="minorHAnsi"/>
                <w:bCs/>
                <w:lang w:val="ro-RO"/>
              </w:rPr>
              <w:t>Cap. 5.1.1. Cerințe privind eligibilitatea solicitanților și partenerilor</w:t>
            </w:r>
          </w:p>
          <w:p w14:paraId="31F40CF4" w14:textId="77777777" w:rsidR="00BB0451" w:rsidRPr="0088003D" w:rsidRDefault="00BB0451" w:rsidP="00D85C37">
            <w:pPr>
              <w:jc w:val="both"/>
              <w:rPr>
                <w:rFonts w:cstheme="minorHAnsi"/>
                <w:bCs/>
                <w:lang w:val="ro-RO"/>
              </w:rPr>
            </w:pPr>
            <w:r w:rsidRPr="0088003D">
              <w:rPr>
                <w:rFonts w:cstheme="minorHAnsi"/>
                <w:bCs/>
                <w:lang w:val="ro-RO"/>
              </w:rPr>
              <w:t xml:space="preserve">Fac dovada, în etapa de contractare, că dispune de spațiu pentru activitățile necesare implementării proiectului (locația proiectului); </w:t>
            </w:r>
          </w:p>
          <w:p w14:paraId="6D21509B" w14:textId="6BC7AA4D" w:rsidR="00BB0451" w:rsidRPr="0088003D" w:rsidRDefault="00BB0451" w:rsidP="0090052E">
            <w:pPr>
              <w:jc w:val="both"/>
              <w:rPr>
                <w:rFonts w:cstheme="minorHAnsi"/>
                <w:b/>
                <w:lang w:val="ro-RO"/>
              </w:rPr>
            </w:pPr>
          </w:p>
        </w:tc>
      </w:tr>
      <w:tr w:rsidR="00BB0451" w:rsidRPr="0088003D" w14:paraId="18C99B6D"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E7EDF6B" w14:textId="6C91D52D" w:rsidR="00BB0451" w:rsidRPr="0088003D" w:rsidRDefault="00BB0451" w:rsidP="0090052E">
            <w:pPr>
              <w:jc w:val="both"/>
              <w:rPr>
                <w:rFonts w:cstheme="minorHAnsi"/>
                <w:b/>
                <w:lang w:val="ro-RO"/>
              </w:rPr>
            </w:pPr>
            <w:r w:rsidRPr="0088003D">
              <w:rPr>
                <w:rFonts w:cstheme="minorHAnsi"/>
                <w:b/>
                <w:lang w:val="ro-RO"/>
              </w:rPr>
              <w:lastRenderedPageBreak/>
              <w:t>67.7</w:t>
            </w:r>
          </w:p>
        </w:tc>
        <w:tc>
          <w:tcPr>
            <w:tcW w:w="2090" w:type="dxa"/>
            <w:tcBorders>
              <w:top w:val="double" w:sz="4" w:space="0" w:color="auto"/>
              <w:bottom w:val="double" w:sz="4" w:space="0" w:color="auto"/>
            </w:tcBorders>
            <w:vAlign w:val="center"/>
          </w:tcPr>
          <w:p w14:paraId="290E0456" w14:textId="28FA583E"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19C92C10" w14:textId="309AEBD5" w:rsidR="00BB0451" w:rsidRPr="0088003D" w:rsidRDefault="00BB0451" w:rsidP="0090052E">
            <w:pPr>
              <w:spacing w:after="0"/>
              <w:jc w:val="both"/>
              <w:rPr>
                <w:rFonts w:cstheme="minorHAnsi"/>
                <w:bCs/>
                <w:lang w:val="ro-RO"/>
              </w:rPr>
            </w:pPr>
            <w:r w:rsidRPr="0088003D">
              <w:rPr>
                <w:rFonts w:cstheme="minorHAnsi"/>
                <w:bCs/>
                <w:lang w:val="ro-RO"/>
              </w:rPr>
              <w:t xml:space="preserve">Firmele nou </w:t>
            </w:r>
            <w:proofErr w:type="spellStart"/>
            <w:r w:rsidRPr="0088003D">
              <w:rPr>
                <w:rFonts w:cstheme="minorHAnsi"/>
                <w:bCs/>
                <w:lang w:val="ro-RO"/>
              </w:rPr>
              <w:t>infiintare</w:t>
            </w:r>
            <w:proofErr w:type="spellEnd"/>
            <w:r w:rsidRPr="0088003D">
              <w:rPr>
                <w:rFonts w:cstheme="minorHAnsi"/>
                <w:bCs/>
                <w:lang w:val="ro-RO"/>
              </w:rPr>
              <w:t xml:space="preserve"> sunt considerate </w:t>
            </w:r>
            <w:proofErr w:type="spellStart"/>
            <w:r w:rsidRPr="0088003D">
              <w:rPr>
                <w:rFonts w:cstheme="minorHAnsi"/>
                <w:bCs/>
                <w:lang w:val="ro-RO"/>
              </w:rPr>
              <w:t>intreprinderile</w:t>
            </w:r>
            <w:proofErr w:type="spellEnd"/>
            <w:r w:rsidRPr="0088003D">
              <w:rPr>
                <w:rFonts w:cstheme="minorHAnsi"/>
                <w:bCs/>
                <w:lang w:val="ro-RO"/>
              </w:rPr>
              <w:t xml:space="preserve"> care nu au distribuit </w:t>
            </w:r>
            <w:proofErr w:type="spellStart"/>
            <w:r w:rsidRPr="0088003D">
              <w:rPr>
                <w:rFonts w:cstheme="minorHAnsi"/>
                <w:bCs/>
                <w:lang w:val="ro-RO"/>
              </w:rPr>
              <w:t>niciodata</w:t>
            </w:r>
            <w:proofErr w:type="spellEnd"/>
            <w:r w:rsidRPr="0088003D">
              <w:rPr>
                <w:rFonts w:cstheme="minorHAnsi"/>
                <w:bCs/>
                <w:lang w:val="ro-RO"/>
              </w:rPr>
              <w:t xml:space="preserve"> profituri sau doar in ultimul an </w:t>
            </w:r>
            <w:proofErr w:type="spellStart"/>
            <w:r w:rsidRPr="0088003D">
              <w:rPr>
                <w:rFonts w:cstheme="minorHAnsi"/>
                <w:bCs/>
                <w:lang w:val="ro-RO"/>
              </w:rPr>
              <w:t>bilantier</w:t>
            </w:r>
            <w:proofErr w:type="spellEnd"/>
            <w:r w:rsidRPr="0088003D">
              <w:rPr>
                <w:rFonts w:cstheme="minorHAnsi"/>
                <w:bCs/>
                <w:lang w:val="ro-RO"/>
              </w:rPr>
              <w:t xml:space="preserve">? Se considera eligibile firmele care au distribuit </w:t>
            </w:r>
            <w:proofErr w:type="spellStart"/>
            <w:r w:rsidRPr="0088003D">
              <w:rPr>
                <w:rFonts w:cstheme="minorHAnsi"/>
                <w:bCs/>
                <w:lang w:val="ro-RO"/>
              </w:rPr>
              <w:t>partial</w:t>
            </w:r>
            <w:proofErr w:type="spellEnd"/>
            <w:r w:rsidRPr="0088003D">
              <w:rPr>
                <w:rFonts w:cstheme="minorHAnsi"/>
                <w:bCs/>
                <w:lang w:val="ro-RO"/>
              </w:rPr>
              <w:t xml:space="preserve"> (</w:t>
            </w:r>
            <w:proofErr w:type="spellStart"/>
            <w:r w:rsidRPr="0088003D">
              <w:rPr>
                <w:rFonts w:cstheme="minorHAnsi"/>
                <w:bCs/>
                <w:lang w:val="ro-RO"/>
              </w:rPr>
              <w:t>distributie</w:t>
            </w:r>
            <w:proofErr w:type="spellEnd"/>
            <w:r w:rsidRPr="0088003D">
              <w:rPr>
                <w:rFonts w:cstheme="minorHAnsi"/>
                <w:bCs/>
                <w:lang w:val="ro-RO"/>
              </w:rPr>
              <w:t xml:space="preserve"> dividende prin </w:t>
            </w:r>
            <w:proofErr w:type="spellStart"/>
            <w:r w:rsidRPr="0088003D">
              <w:rPr>
                <w:rFonts w:cstheme="minorHAnsi"/>
                <w:bCs/>
                <w:lang w:val="ro-RO"/>
              </w:rPr>
              <w:t>bilanturi</w:t>
            </w:r>
            <w:proofErr w:type="spellEnd"/>
            <w:r w:rsidRPr="0088003D">
              <w:rPr>
                <w:rFonts w:cstheme="minorHAnsi"/>
                <w:bCs/>
                <w:lang w:val="ro-RO"/>
              </w:rPr>
              <w:t xml:space="preserve"> interimare)?</w:t>
            </w:r>
          </w:p>
        </w:tc>
        <w:tc>
          <w:tcPr>
            <w:tcW w:w="5670" w:type="dxa"/>
            <w:tcBorders>
              <w:top w:val="double" w:sz="4" w:space="0" w:color="auto"/>
              <w:left w:val="single" w:sz="4" w:space="0" w:color="auto"/>
              <w:bottom w:val="double" w:sz="4" w:space="0" w:color="auto"/>
              <w:right w:val="double" w:sz="4" w:space="0" w:color="auto"/>
            </w:tcBorders>
            <w:vAlign w:val="center"/>
          </w:tcPr>
          <w:p w14:paraId="7AA1C2CE" w14:textId="77777777" w:rsidR="00BB0451" w:rsidRPr="0088003D" w:rsidRDefault="00BB0451" w:rsidP="0090052E">
            <w:pPr>
              <w:jc w:val="both"/>
              <w:rPr>
                <w:rFonts w:cstheme="minorHAnsi"/>
                <w:bCs/>
                <w:lang w:val="ro-RO"/>
              </w:rPr>
            </w:pPr>
            <w:r w:rsidRPr="0088003D">
              <w:rPr>
                <w:rFonts w:cstheme="minorHAnsi"/>
                <w:bCs/>
                <w:lang w:val="ro-RO"/>
              </w:rPr>
              <w:t xml:space="preserve">A se vedea definiția întreprinderii nou înființate de la secțiunea </w:t>
            </w:r>
            <w:bookmarkStart w:id="81" w:name="_Toc141432121"/>
            <w:bookmarkStart w:id="82" w:name="_Toc232153497"/>
            <w:r w:rsidRPr="0088003D">
              <w:rPr>
                <w:rFonts w:cstheme="minorHAnsi"/>
                <w:bCs/>
                <w:lang w:val="ro-RO"/>
              </w:rPr>
              <w:t xml:space="preserve"> 1.3 Glosar</w:t>
            </w:r>
            <w:bookmarkEnd w:id="81"/>
            <w:bookmarkEnd w:id="82"/>
            <w:r w:rsidRPr="0088003D">
              <w:rPr>
                <w:rFonts w:cstheme="minorHAnsi"/>
                <w:bCs/>
                <w:lang w:val="ro-RO"/>
              </w:rPr>
              <w:t>.</w:t>
            </w:r>
          </w:p>
          <w:p w14:paraId="55AC2CF7" w14:textId="05D59E9D" w:rsidR="00BB0451" w:rsidRPr="0088003D" w:rsidRDefault="00BB0451" w:rsidP="0090052E">
            <w:pPr>
              <w:jc w:val="both"/>
              <w:rPr>
                <w:rFonts w:cstheme="minorHAnsi"/>
                <w:bCs/>
                <w:lang w:val="ro-RO"/>
              </w:rPr>
            </w:pPr>
          </w:p>
        </w:tc>
      </w:tr>
      <w:tr w:rsidR="00BB0451" w:rsidRPr="0088003D" w14:paraId="14AF1F0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EC7100A" w14:textId="51D9B742" w:rsidR="00BB0451" w:rsidRPr="0088003D" w:rsidRDefault="00BB0451" w:rsidP="0090052E">
            <w:pPr>
              <w:jc w:val="both"/>
              <w:rPr>
                <w:rFonts w:cstheme="minorHAnsi"/>
                <w:b/>
                <w:lang w:val="ro-RO"/>
              </w:rPr>
            </w:pPr>
            <w:r w:rsidRPr="0088003D">
              <w:rPr>
                <w:rFonts w:cstheme="minorHAnsi"/>
                <w:b/>
                <w:lang w:val="ro-RO"/>
              </w:rPr>
              <w:t>67.8</w:t>
            </w:r>
          </w:p>
        </w:tc>
        <w:tc>
          <w:tcPr>
            <w:tcW w:w="2090" w:type="dxa"/>
            <w:tcBorders>
              <w:top w:val="double" w:sz="4" w:space="0" w:color="auto"/>
              <w:bottom w:val="double" w:sz="4" w:space="0" w:color="auto"/>
            </w:tcBorders>
          </w:tcPr>
          <w:p w14:paraId="5092E50B" w14:textId="7BD7E872"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2E69BC60" w14:textId="74A37813" w:rsidR="00BB0451" w:rsidRPr="0088003D" w:rsidRDefault="00BB0451" w:rsidP="0090052E">
            <w:pPr>
              <w:spacing w:after="0"/>
              <w:jc w:val="both"/>
              <w:rPr>
                <w:rFonts w:cstheme="minorHAnsi"/>
                <w:bCs/>
                <w:lang w:val="ro-RO"/>
              </w:rPr>
            </w:pPr>
            <w:r w:rsidRPr="0088003D">
              <w:rPr>
                <w:rFonts w:cstheme="minorHAnsi"/>
                <w:bCs/>
                <w:lang w:val="ro-RO"/>
              </w:rPr>
              <w:t>La ce anume se refera sintagma ” riscul unei disfuncționalități de natură tehnologică ori industrială”?</w:t>
            </w:r>
          </w:p>
        </w:tc>
        <w:tc>
          <w:tcPr>
            <w:tcW w:w="5670" w:type="dxa"/>
            <w:tcBorders>
              <w:top w:val="double" w:sz="4" w:space="0" w:color="auto"/>
              <w:left w:val="single" w:sz="4" w:space="0" w:color="auto"/>
              <w:bottom w:val="double" w:sz="4" w:space="0" w:color="auto"/>
              <w:right w:val="double" w:sz="4" w:space="0" w:color="auto"/>
            </w:tcBorders>
          </w:tcPr>
          <w:p w14:paraId="296C7F80" w14:textId="6FACEDE1" w:rsidR="00BB0451" w:rsidRPr="0088003D" w:rsidRDefault="00BB0451" w:rsidP="0090052E">
            <w:pPr>
              <w:jc w:val="both"/>
              <w:rPr>
                <w:rFonts w:cstheme="minorHAnsi"/>
                <w:b/>
                <w:lang w:val="ro-RO"/>
              </w:rPr>
            </w:pPr>
            <w:r w:rsidRPr="0088003D">
              <w:rPr>
                <w:rFonts w:cstheme="minorHAnsi"/>
                <w:bCs/>
                <w:lang w:val="ro-RO"/>
              </w:rPr>
              <w:t>Riscul unei disfuncționalități de natură tehnologică ori industrială va fi stabilit și menționat de un expert extern .</w:t>
            </w:r>
          </w:p>
        </w:tc>
      </w:tr>
      <w:tr w:rsidR="00BB0451" w:rsidRPr="0088003D" w14:paraId="1EC5B98A"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6CB7F8E" w14:textId="1E1D46B2" w:rsidR="00BB0451" w:rsidRPr="0088003D" w:rsidRDefault="00BB0451" w:rsidP="0090052E">
            <w:pPr>
              <w:jc w:val="both"/>
              <w:rPr>
                <w:rFonts w:cstheme="minorHAnsi"/>
                <w:b/>
                <w:lang w:val="ro-RO"/>
              </w:rPr>
            </w:pPr>
            <w:r w:rsidRPr="0088003D">
              <w:rPr>
                <w:rFonts w:cstheme="minorHAnsi"/>
                <w:b/>
                <w:lang w:val="ro-RO"/>
              </w:rPr>
              <w:t>67.9</w:t>
            </w:r>
          </w:p>
        </w:tc>
        <w:tc>
          <w:tcPr>
            <w:tcW w:w="2090" w:type="dxa"/>
            <w:tcBorders>
              <w:top w:val="double" w:sz="4" w:space="0" w:color="auto"/>
              <w:bottom w:val="double" w:sz="4" w:space="0" w:color="auto"/>
            </w:tcBorders>
            <w:vAlign w:val="center"/>
          </w:tcPr>
          <w:p w14:paraId="1C8DE8C7" w14:textId="648A3925"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0B27E5D3" w14:textId="32297428" w:rsidR="00BB0451" w:rsidRPr="0088003D" w:rsidRDefault="00BB0451" w:rsidP="0090052E">
            <w:pPr>
              <w:spacing w:after="0"/>
              <w:jc w:val="both"/>
              <w:rPr>
                <w:rFonts w:cstheme="minorHAnsi"/>
                <w:bCs/>
                <w:lang w:val="ro-RO"/>
              </w:rPr>
            </w:pPr>
            <w:proofErr w:type="spellStart"/>
            <w:r w:rsidRPr="0088003D">
              <w:rPr>
                <w:rFonts w:cstheme="minorHAnsi"/>
                <w:bCs/>
                <w:lang w:val="ro-RO"/>
              </w:rPr>
              <w:t>Clarificati</w:t>
            </w:r>
            <w:proofErr w:type="spellEnd"/>
            <w:r w:rsidRPr="0088003D">
              <w:rPr>
                <w:rFonts w:cstheme="minorHAnsi"/>
                <w:bCs/>
                <w:lang w:val="ro-RO"/>
              </w:rPr>
              <w:t xml:space="preserve"> indicatorul ”performanta </w:t>
            </w:r>
            <w:proofErr w:type="spellStart"/>
            <w:r w:rsidRPr="0088003D">
              <w:rPr>
                <w:rFonts w:cstheme="minorHAnsi"/>
                <w:bCs/>
                <w:lang w:val="ro-RO"/>
              </w:rPr>
              <w:t>investiei</w:t>
            </w:r>
            <w:proofErr w:type="spellEnd"/>
            <w:r w:rsidRPr="0088003D">
              <w:rPr>
                <w:rFonts w:cstheme="minorHAnsi"/>
                <w:bCs/>
                <w:lang w:val="ro-RO"/>
              </w:rPr>
              <w:t xml:space="preserve"> privind dezvoltarea produselor/serviciilor/</w:t>
            </w:r>
            <w:proofErr w:type="spellStart"/>
            <w:r w:rsidRPr="0088003D">
              <w:rPr>
                <w:rFonts w:cstheme="minorHAnsi"/>
                <w:bCs/>
                <w:lang w:val="ro-RO"/>
              </w:rPr>
              <w:t>aplicaţiilor</w:t>
            </w:r>
            <w:proofErr w:type="spellEnd"/>
            <w:r w:rsidRPr="0088003D">
              <w:rPr>
                <w:rFonts w:cstheme="minorHAnsi"/>
                <w:bCs/>
                <w:lang w:val="ro-RO"/>
              </w:rPr>
              <w:t xml:space="preserve">” &gt;0,5 raportat la grila ETF criteriul 6.1. Rentabilitatea financiară a investiției: punctaj maxim pentru RI&gt; 2%. Punctajul s-ar atinge automat pentru ca este obligatorie </w:t>
            </w:r>
            <w:proofErr w:type="spellStart"/>
            <w:r w:rsidRPr="0088003D">
              <w:rPr>
                <w:rFonts w:cstheme="minorHAnsi"/>
                <w:bCs/>
                <w:lang w:val="ro-RO"/>
              </w:rPr>
              <w:t>indeplinirea</w:t>
            </w:r>
            <w:proofErr w:type="spellEnd"/>
            <w:r w:rsidRPr="0088003D">
              <w:rPr>
                <w:rFonts w:cstheme="minorHAnsi"/>
                <w:bCs/>
                <w:lang w:val="ro-RO"/>
              </w:rPr>
              <w:t xml:space="preserve"> </w:t>
            </w:r>
            <w:proofErr w:type="spellStart"/>
            <w:r w:rsidRPr="0088003D">
              <w:rPr>
                <w:rFonts w:cstheme="minorHAnsi"/>
                <w:bCs/>
                <w:lang w:val="ro-RO"/>
              </w:rPr>
              <w:t>indicatorului”performanta</w:t>
            </w:r>
            <w:proofErr w:type="spellEnd"/>
            <w:r w:rsidRPr="0088003D">
              <w:rPr>
                <w:rFonts w:cstheme="minorHAnsi"/>
                <w:bCs/>
                <w:lang w:val="ro-RO"/>
              </w:rPr>
              <w:t xml:space="preserve"> </w:t>
            </w:r>
            <w:proofErr w:type="spellStart"/>
            <w:r w:rsidRPr="0088003D">
              <w:rPr>
                <w:rFonts w:cstheme="minorHAnsi"/>
                <w:bCs/>
                <w:lang w:val="ro-RO"/>
              </w:rPr>
              <w:t>investiei</w:t>
            </w:r>
            <w:proofErr w:type="spellEnd"/>
            <w:r w:rsidRPr="0088003D">
              <w:rPr>
                <w:rFonts w:cstheme="minorHAnsi"/>
                <w:bCs/>
                <w:lang w:val="ro-RO"/>
              </w:rPr>
              <w:t xml:space="preserve"> privind dezvoltarea produselor/serviciilor/</w:t>
            </w:r>
            <w:proofErr w:type="spellStart"/>
            <w:r w:rsidRPr="0088003D">
              <w:rPr>
                <w:rFonts w:cstheme="minorHAnsi"/>
                <w:bCs/>
                <w:lang w:val="ro-RO"/>
              </w:rPr>
              <w:t>aplicaţiilor</w:t>
            </w:r>
            <w:proofErr w:type="spellEnd"/>
            <w:r w:rsidRPr="0088003D">
              <w:rPr>
                <w:rFonts w:cstheme="minorHAnsi"/>
                <w:bCs/>
                <w:lang w:val="ro-RO"/>
              </w:rPr>
              <w:t xml:space="preserve">” &gt;0,5, </w:t>
            </w:r>
            <w:proofErr w:type="spellStart"/>
            <w:r w:rsidRPr="0088003D">
              <w:rPr>
                <w:rFonts w:cstheme="minorHAnsi"/>
                <w:bCs/>
                <w:lang w:val="ro-RO"/>
              </w:rPr>
              <w:t>decat</w:t>
            </w:r>
            <w:proofErr w:type="spellEnd"/>
            <w:r w:rsidRPr="0088003D">
              <w:rPr>
                <w:rFonts w:cstheme="minorHAnsi"/>
                <w:bCs/>
                <w:lang w:val="ro-RO"/>
              </w:rPr>
              <w:t xml:space="preserve"> daca indicatorul este </w:t>
            </w:r>
            <w:proofErr w:type="spellStart"/>
            <w:r w:rsidRPr="0088003D">
              <w:rPr>
                <w:rFonts w:cstheme="minorHAnsi"/>
                <w:bCs/>
                <w:lang w:val="ro-RO"/>
              </w:rPr>
              <w:t>defapt</w:t>
            </w:r>
            <w:proofErr w:type="spellEnd"/>
            <w:r w:rsidRPr="0088003D">
              <w:rPr>
                <w:rFonts w:cstheme="minorHAnsi"/>
                <w:bCs/>
                <w:lang w:val="ro-RO"/>
              </w:rPr>
              <w:t xml:space="preserve"> 0,5%</w:t>
            </w:r>
          </w:p>
        </w:tc>
        <w:tc>
          <w:tcPr>
            <w:tcW w:w="5670" w:type="dxa"/>
            <w:tcBorders>
              <w:top w:val="double" w:sz="4" w:space="0" w:color="auto"/>
              <w:left w:val="single" w:sz="4" w:space="0" w:color="auto"/>
              <w:bottom w:val="double" w:sz="4" w:space="0" w:color="auto"/>
              <w:right w:val="double" w:sz="4" w:space="0" w:color="auto"/>
            </w:tcBorders>
            <w:vAlign w:val="center"/>
          </w:tcPr>
          <w:p w14:paraId="14A886BA" w14:textId="00E26D49" w:rsidR="00BB0451" w:rsidRPr="0088003D" w:rsidRDefault="00BB0451" w:rsidP="0090052E">
            <w:pPr>
              <w:jc w:val="both"/>
              <w:rPr>
                <w:rFonts w:cstheme="minorHAnsi"/>
                <w:b/>
                <w:lang w:val="ro-RO"/>
              </w:rPr>
            </w:pPr>
            <w:r w:rsidRPr="0088003D">
              <w:rPr>
                <w:rFonts w:cstheme="minorHAnsi"/>
                <w:bCs/>
                <w:lang w:val="ro-RO"/>
              </w:rPr>
              <w:t>Performanța investiției face parte din categoria indicatorilor obligatoriu de îndeplinit iar punctarea  Rentabilității financiare a investiției este parte din grila de evaluare pentru care se primește punctaj.</w:t>
            </w:r>
          </w:p>
        </w:tc>
      </w:tr>
      <w:tr w:rsidR="00BB0451" w:rsidRPr="0088003D" w14:paraId="5E34F205"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2742E0D" w14:textId="5B818106" w:rsidR="00BB0451" w:rsidRPr="0088003D" w:rsidRDefault="00BB0451" w:rsidP="0090052E">
            <w:pPr>
              <w:jc w:val="both"/>
              <w:rPr>
                <w:rFonts w:cstheme="minorHAnsi"/>
                <w:b/>
                <w:lang w:val="ro-RO"/>
              </w:rPr>
            </w:pPr>
            <w:r w:rsidRPr="0088003D">
              <w:rPr>
                <w:rFonts w:cstheme="minorHAnsi"/>
                <w:b/>
                <w:lang w:val="ro-RO"/>
              </w:rPr>
              <w:t>67.10</w:t>
            </w:r>
          </w:p>
        </w:tc>
        <w:tc>
          <w:tcPr>
            <w:tcW w:w="2090" w:type="dxa"/>
            <w:tcBorders>
              <w:top w:val="double" w:sz="4" w:space="0" w:color="auto"/>
              <w:bottom w:val="double" w:sz="4" w:space="0" w:color="auto"/>
            </w:tcBorders>
            <w:vAlign w:val="center"/>
          </w:tcPr>
          <w:p w14:paraId="345DBDFD" w14:textId="78B04E97"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0B4E694E" w14:textId="14E0EAC9" w:rsidR="00BB0451" w:rsidRPr="0088003D" w:rsidRDefault="00BB0451" w:rsidP="0090052E">
            <w:pPr>
              <w:spacing w:after="0"/>
              <w:jc w:val="both"/>
              <w:rPr>
                <w:rFonts w:cstheme="minorHAnsi"/>
                <w:bCs/>
                <w:lang w:val="ro-RO"/>
              </w:rPr>
            </w:pPr>
            <w:bookmarkStart w:id="83" w:name="_Hlk232155818"/>
            <w:r w:rsidRPr="0088003D">
              <w:rPr>
                <w:rFonts w:cstheme="minorHAnsi"/>
                <w:bCs/>
                <w:lang w:val="ro-RO"/>
              </w:rPr>
              <w:t>Ce reprezintă C_D   - Cheltuieli privind dezvoltarea noilor produse/servicii/</w:t>
            </w:r>
            <w:proofErr w:type="spellStart"/>
            <w:r w:rsidRPr="0088003D">
              <w:rPr>
                <w:rFonts w:cstheme="minorHAnsi"/>
                <w:bCs/>
                <w:lang w:val="ro-RO"/>
              </w:rPr>
              <w:t>aplicaţii</w:t>
            </w:r>
            <w:proofErr w:type="spellEnd"/>
            <w:r w:rsidRPr="0088003D">
              <w:rPr>
                <w:rFonts w:cstheme="minorHAnsi"/>
                <w:bCs/>
                <w:lang w:val="ro-RO"/>
              </w:rPr>
              <w:t>: sunt cheltuielile necesare pentru perioada de durabilitate sau cele din perioada de implementare, necesare pentru dezvoltarea noilor produse/servicii/</w:t>
            </w:r>
            <w:proofErr w:type="spellStart"/>
            <w:r w:rsidRPr="0088003D">
              <w:rPr>
                <w:rFonts w:cstheme="minorHAnsi"/>
                <w:bCs/>
                <w:lang w:val="ro-RO"/>
              </w:rPr>
              <w:t>aplicaţii</w:t>
            </w:r>
            <w:proofErr w:type="spellEnd"/>
            <w:r w:rsidRPr="0088003D">
              <w:rPr>
                <w:rFonts w:cstheme="minorHAnsi"/>
                <w:bCs/>
                <w:lang w:val="ro-RO"/>
              </w:rPr>
              <w:t>?</w:t>
            </w:r>
            <w:bookmarkEnd w:id="83"/>
          </w:p>
        </w:tc>
        <w:tc>
          <w:tcPr>
            <w:tcW w:w="5670" w:type="dxa"/>
            <w:tcBorders>
              <w:top w:val="double" w:sz="4" w:space="0" w:color="auto"/>
              <w:left w:val="single" w:sz="4" w:space="0" w:color="auto"/>
              <w:bottom w:val="double" w:sz="4" w:space="0" w:color="auto"/>
              <w:right w:val="double" w:sz="4" w:space="0" w:color="auto"/>
            </w:tcBorders>
            <w:vAlign w:val="center"/>
          </w:tcPr>
          <w:p w14:paraId="30726A0F" w14:textId="77777777" w:rsidR="00BB0451" w:rsidRPr="0088003D" w:rsidRDefault="00BB0451" w:rsidP="0090052E">
            <w:pPr>
              <w:jc w:val="both"/>
              <w:rPr>
                <w:rFonts w:cstheme="minorHAnsi"/>
                <w:bCs/>
                <w:lang w:val="ro-RO"/>
              </w:rPr>
            </w:pPr>
            <w:r w:rsidRPr="0088003D">
              <w:rPr>
                <w:rFonts w:cstheme="minorHAnsi"/>
                <w:bCs/>
                <w:lang w:val="ro-RO"/>
              </w:rPr>
              <w:t>Conform Ghidului solicitantului, cap.3.8.2</w:t>
            </w:r>
            <w:r w:rsidRPr="0088003D">
              <w:rPr>
                <w:rFonts w:cstheme="minorHAnsi"/>
                <w:bCs/>
                <w:lang w:val="ro-RO"/>
              </w:rPr>
              <w:tab/>
              <w:t>Indicatori de rezultat sunt definite explicit:</w:t>
            </w:r>
          </w:p>
          <w:p w14:paraId="305B943F" w14:textId="77777777" w:rsidR="00BB0451" w:rsidRPr="0088003D" w:rsidRDefault="00BB0451" w:rsidP="0090052E">
            <w:pPr>
              <w:jc w:val="both"/>
              <w:rPr>
                <w:rFonts w:cstheme="minorHAnsi"/>
                <w:bCs/>
                <w:lang w:val="ro-RO"/>
              </w:rPr>
            </w:pPr>
            <w:r w:rsidRPr="0088003D">
              <w:rPr>
                <w:rFonts w:cstheme="minorHAnsi"/>
                <w:bCs/>
                <w:lang w:val="ro-RO"/>
              </w:rPr>
              <w:t>C_D   - Cheltuieli cu dezvoltarea și exploatarea noilor produse/servicii/</w:t>
            </w:r>
            <w:proofErr w:type="spellStart"/>
            <w:r w:rsidRPr="0088003D">
              <w:rPr>
                <w:rFonts w:cstheme="minorHAnsi"/>
                <w:bCs/>
                <w:lang w:val="ro-RO"/>
              </w:rPr>
              <w:t>aplicaţii</w:t>
            </w:r>
            <w:proofErr w:type="spellEnd"/>
            <w:r w:rsidRPr="0088003D">
              <w:rPr>
                <w:rFonts w:cstheme="minorHAnsi"/>
                <w:bCs/>
                <w:lang w:val="ro-RO"/>
              </w:rPr>
              <w:t xml:space="preserve"> (valoarea totală a proiectului și cheltuielile de exploatare din perioada de durabilitate).</w:t>
            </w:r>
          </w:p>
          <w:p w14:paraId="445303B6" w14:textId="77777777" w:rsidR="00BB0451" w:rsidRPr="0088003D" w:rsidRDefault="00BB0451" w:rsidP="0090052E">
            <w:pPr>
              <w:jc w:val="both"/>
              <w:rPr>
                <w:rFonts w:cstheme="minorHAnsi"/>
                <w:bCs/>
                <w:lang w:val="ro-RO"/>
              </w:rPr>
            </w:pPr>
          </w:p>
          <w:p w14:paraId="5A2A995F" w14:textId="7D368AA9" w:rsidR="00BB0451" w:rsidRPr="0088003D" w:rsidRDefault="00BB0451" w:rsidP="0090052E">
            <w:pPr>
              <w:jc w:val="both"/>
              <w:rPr>
                <w:rFonts w:cstheme="minorHAnsi"/>
                <w:bCs/>
                <w:lang w:val="ro-RO"/>
              </w:rPr>
            </w:pPr>
          </w:p>
        </w:tc>
      </w:tr>
      <w:tr w:rsidR="00BB0451" w:rsidRPr="0088003D" w14:paraId="69E3BEF0"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2DEC97E" w14:textId="5439F41F" w:rsidR="00BB0451" w:rsidRPr="0088003D" w:rsidRDefault="00BB0451" w:rsidP="0090052E">
            <w:pPr>
              <w:jc w:val="both"/>
              <w:rPr>
                <w:rFonts w:cstheme="minorHAnsi"/>
                <w:b/>
                <w:lang w:val="ro-RO"/>
              </w:rPr>
            </w:pPr>
            <w:r w:rsidRPr="0088003D">
              <w:rPr>
                <w:rFonts w:cstheme="minorHAnsi"/>
                <w:b/>
                <w:lang w:val="ro-RO"/>
              </w:rPr>
              <w:t>67.11</w:t>
            </w:r>
          </w:p>
        </w:tc>
        <w:tc>
          <w:tcPr>
            <w:tcW w:w="2090" w:type="dxa"/>
            <w:tcBorders>
              <w:top w:val="double" w:sz="4" w:space="0" w:color="auto"/>
              <w:bottom w:val="double" w:sz="4" w:space="0" w:color="auto"/>
            </w:tcBorders>
            <w:vAlign w:val="center"/>
          </w:tcPr>
          <w:p w14:paraId="69B62722" w14:textId="48A4E019"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5A8EECC0" w14:textId="1709F5F3" w:rsidR="00BB0451" w:rsidRPr="0088003D" w:rsidRDefault="00BB0451" w:rsidP="0090052E">
            <w:pPr>
              <w:spacing w:after="0"/>
              <w:jc w:val="both"/>
              <w:rPr>
                <w:rFonts w:cstheme="minorHAnsi"/>
                <w:bCs/>
                <w:lang w:val="ro-RO"/>
              </w:rPr>
            </w:pPr>
            <w:r w:rsidRPr="0088003D">
              <w:rPr>
                <w:rFonts w:cstheme="minorHAnsi"/>
                <w:bCs/>
                <w:lang w:val="ro-RO"/>
              </w:rPr>
              <w:t xml:space="preserve">Referitor la </w:t>
            </w:r>
            <w:proofErr w:type="spellStart"/>
            <w:r w:rsidRPr="0088003D">
              <w:rPr>
                <w:rFonts w:cstheme="minorHAnsi"/>
                <w:bCs/>
                <w:lang w:val="ro-RO"/>
              </w:rPr>
              <w:t>conditia</w:t>
            </w:r>
            <w:proofErr w:type="spellEnd"/>
            <w:r w:rsidRPr="0088003D">
              <w:rPr>
                <w:rFonts w:cstheme="minorHAnsi"/>
                <w:bCs/>
                <w:lang w:val="ro-RO"/>
              </w:rPr>
              <w:t xml:space="preserve"> de eligibilitate ”modificarea locației se va putea face doar în interiorul respectivei regiuni/localități de nivel inferior NUTS 3”</w:t>
            </w:r>
          </w:p>
          <w:p w14:paraId="0C083266" w14:textId="381D56CB" w:rsidR="00BB0451" w:rsidRPr="0088003D" w:rsidRDefault="00BB0451" w:rsidP="0090052E">
            <w:pPr>
              <w:spacing w:after="0"/>
              <w:jc w:val="both"/>
              <w:rPr>
                <w:rFonts w:cstheme="minorHAnsi"/>
                <w:bCs/>
                <w:lang w:val="ro-RO"/>
              </w:rPr>
            </w:pPr>
            <w:r w:rsidRPr="0088003D">
              <w:rPr>
                <w:rFonts w:cstheme="minorHAnsi"/>
                <w:bCs/>
                <w:lang w:val="ro-RO"/>
              </w:rPr>
              <w:t>•</w:t>
            </w:r>
            <w:r w:rsidRPr="0088003D">
              <w:rPr>
                <w:rFonts w:cstheme="minorHAnsi"/>
                <w:bCs/>
                <w:lang w:val="ro-RO"/>
              </w:rPr>
              <w:tab/>
              <w:t xml:space="preserve">Este obligatorie </w:t>
            </w:r>
            <w:proofErr w:type="spellStart"/>
            <w:r w:rsidRPr="0088003D">
              <w:rPr>
                <w:rFonts w:cstheme="minorHAnsi"/>
                <w:bCs/>
                <w:lang w:val="ro-RO"/>
              </w:rPr>
              <w:t>indeplinirea</w:t>
            </w:r>
            <w:proofErr w:type="spellEnd"/>
            <w:r w:rsidRPr="0088003D">
              <w:rPr>
                <w:rFonts w:cstheme="minorHAnsi"/>
                <w:bCs/>
                <w:lang w:val="ro-RO"/>
              </w:rPr>
              <w:t xml:space="preserve"> </w:t>
            </w:r>
            <w:proofErr w:type="spellStart"/>
            <w:r w:rsidRPr="0088003D">
              <w:rPr>
                <w:rFonts w:cstheme="minorHAnsi"/>
                <w:bCs/>
                <w:lang w:val="ro-RO"/>
              </w:rPr>
              <w:t>cerintei</w:t>
            </w:r>
            <w:proofErr w:type="spellEnd"/>
            <w:r w:rsidRPr="0088003D">
              <w:rPr>
                <w:rFonts w:cstheme="minorHAnsi"/>
                <w:bCs/>
                <w:lang w:val="ro-RO"/>
              </w:rPr>
              <w:t xml:space="preserve"> referitoare la localitate sau regiune, la alegere? De exemplu, firma care ar avea </w:t>
            </w:r>
            <w:proofErr w:type="spellStart"/>
            <w:r w:rsidRPr="0088003D">
              <w:rPr>
                <w:rFonts w:cstheme="minorHAnsi"/>
                <w:bCs/>
                <w:lang w:val="ro-RO"/>
              </w:rPr>
              <w:t>locatia</w:t>
            </w:r>
            <w:proofErr w:type="spellEnd"/>
            <w:r w:rsidRPr="0088003D">
              <w:rPr>
                <w:rFonts w:cstheme="minorHAnsi"/>
                <w:bCs/>
                <w:lang w:val="ro-RO"/>
              </w:rPr>
              <w:t xml:space="preserve"> de implementare Corbeanca se poate muta </w:t>
            </w:r>
            <w:r w:rsidRPr="0088003D">
              <w:rPr>
                <w:rFonts w:cstheme="minorHAnsi"/>
                <w:bCs/>
                <w:lang w:val="ro-RO"/>
              </w:rPr>
              <w:lastRenderedPageBreak/>
              <w:t xml:space="preserve">in oricare din </w:t>
            </w:r>
            <w:proofErr w:type="spellStart"/>
            <w:r w:rsidRPr="0088003D">
              <w:rPr>
                <w:rFonts w:cstheme="minorHAnsi"/>
                <w:bCs/>
                <w:lang w:val="ro-RO"/>
              </w:rPr>
              <w:t>localitatile</w:t>
            </w:r>
            <w:proofErr w:type="spellEnd"/>
            <w:r w:rsidRPr="0088003D">
              <w:rPr>
                <w:rFonts w:cstheme="minorHAnsi"/>
                <w:bCs/>
                <w:lang w:val="ro-RO"/>
              </w:rPr>
              <w:t xml:space="preserve"> din regiunea NUTS 3 ca zone "c" care nu sunt predefinite de la cap. 41.2, de exemplu Pantelimon sau se poate muta doar in Corbeanca dar pe alta strada? Sau se poate muta in Ciorogârla – parte regiunea NUTS 3 ca zone "c" care nu sunt predefinite de la cap. 41.1?</w:t>
            </w:r>
          </w:p>
        </w:tc>
        <w:tc>
          <w:tcPr>
            <w:tcW w:w="5670" w:type="dxa"/>
            <w:tcBorders>
              <w:top w:val="double" w:sz="4" w:space="0" w:color="auto"/>
              <w:left w:val="single" w:sz="4" w:space="0" w:color="auto"/>
              <w:bottom w:val="double" w:sz="4" w:space="0" w:color="auto"/>
              <w:right w:val="double" w:sz="4" w:space="0" w:color="auto"/>
            </w:tcBorders>
            <w:vAlign w:val="center"/>
          </w:tcPr>
          <w:p w14:paraId="31822DE0" w14:textId="1941A0FD" w:rsidR="00BB0451" w:rsidRPr="0088003D" w:rsidRDefault="00BB0451" w:rsidP="0090052E">
            <w:pPr>
              <w:jc w:val="both"/>
              <w:rPr>
                <w:rFonts w:cstheme="minorHAnsi"/>
                <w:bCs/>
                <w:lang w:val="ro-RO"/>
              </w:rPr>
            </w:pPr>
            <w:r w:rsidRPr="0088003D">
              <w:rPr>
                <w:rFonts w:cstheme="minorHAnsi"/>
                <w:bCs/>
                <w:lang w:val="ro-RO"/>
              </w:rPr>
              <w:lastRenderedPageBreak/>
              <w:t>În situația în care regiunea în cauză reprezintă una dintre localitățile din Ilfov [așa cum sunt acestea menționate la pct. 3.4], modificarea locației se va putea face doar în interiorul respectivei regiuni/localități de nivel inferior NUTS 3</w:t>
            </w:r>
          </w:p>
        </w:tc>
      </w:tr>
      <w:tr w:rsidR="00BB0451" w:rsidRPr="0088003D" w14:paraId="2907FB8D"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7CF7AD0" w14:textId="4B9D6AF3" w:rsidR="00BB0451" w:rsidRPr="0088003D" w:rsidRDefault="00BB0451" w:rsidP="0090052E">
            <w:pPr>
              <w:jc w:val="both"/>
              <w:rPr>
                <w:rFonts w:cstheme="minorHAnsi"/>
                <w:b/>
                <w:lang w:val="ro-RO"/>
              </w:rPr>
            </w:pPr>
            <w:r w:rsidRPr="0088003D">
              <w:rPr>
                <w:rFonts w:cstheme="minorHAnsi"/>
                <w:b/>
                <w:lang w:val="ro-RO"/>
              </w:rPr>
              <w:t>67.12</w:t>
            </w:r>
          </w:p>
        </w:tc>
        <w:tc>
          <w:tcPr>
            <w:tcW w:w="2090" w:type="dxa"/>
            <w:tcBorders>
              <w:top w:val="double" w:sz="4" w:space="0" w:color="auto"/>
              <w:bottom w:val="double" w:sz="4" w:space="0" w:color="auto"/>
            </w:tcBorders>
            <w:vAlign w:val="center"/>
          </w:tcPr>
          <w:p w14:paraId="54922177" w14:textId="7D5060A1"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002D41A3" w14:textId="56DE4D37" w:rsidR="00BB0451" w:rsidRPr="0088003D" w:rsidRDefault="00BB0451" w:rsidP="0090052E">
            <w:pPr>
              <w:spacing w:after="0"/>
              <w:jc w:val="both"/>
              <w:rPr>
                <w:rFonts w:cstheme="minorHAnsi"/>
                <w:bCs/>
                <w:lang w:val="ro-RO"/>
              </w:rPr>
            </w:pPr>
            <w:r w:rsidRPr="0088003D">
              <w:rPr>
                <w:rFonts w:cstheme="minorHAnsi"/>
                <w:bCs/>
                <w:lang w:val="ro-RO"/>
              </w:rPr>
              <w:t>Expertul extern ce va emite raportul privind caracterul inovativ:</w:t>
            </w:r>
          </w:p>
          <w:p w14:paraId="633BC196" w14:textId="77777777" w:rsidR="00BB0451" w:rsidRPr="0088003D" w:rsidRDefault="00BB0451" w:rsidP="0090052E">
            <w:pPr>
              <w:spacing w:after="0"/>
              <w:jc w:val="both"/>
              <w:rPr>
                <w:rFonts w:cstheme="minorHAnsi"/>
                <w:bCs/>
                <w:lang w:val="ro-RO"/>
              </w:rPr>
            </w:pPr>
            <w:r w:rsidRPr="0088003D">
              <w:rPr>
                <w:rFonts w:cstheme="minorHAnsi"/>
                <w:bCs/>
                <w:lang w:val="ro-RO"/>
              </w:rPr>
              <w:t>•</w:t>
            </w:r>
            <w:r w:rsidRPr="0088003D">
              <w:rPr>
                <w:rFonts w:cstheme="minorHAnsi"/>
                <w:bCs/>
                <w:lang w:val="ro-RO"/>
              </w:rPr>
              <w:tab/>
              <w:t xml:space="preserve">Trebuie sa </w:t>
            </w:r>
            <w:proofErr w:type="spellStart"/>
            <w:r w:rsidRPr="0088003D">
              <w:rPr>
                <w:rFonts w:cstheme="minorHAnsi"/>
                <w:bCs/>
                <w:lang w:val="ro-RO"/>
              </w:rPr>
              <w:t>aiba</w:t>
            </w:r>
            <w:proofErr w:type="spellEnd"/>
            <w:r w:rsidRPr="0088003D">
              <w:rPr>
                <w:rFonts w:cstheme="minorHAnsi"/>
                <w:bCs/>
                <w:lang w:val="ro-RO"/>
              </w:rPr>
              <w:t xml:space="preserve"> </w:t>
            </w:r>
            <w:proofErr w:type="spellStart"/>
            <w:r w:rsidRPr="0088003D">
              <w:rPr>
                <w:rFonts w:cstheme="minorHAnsi"/>
                <w:bCs/>
                <w:lang w:val="ro-RO"/>
              </w:rPr>
              <w:t>experienta</w:t>
            </w:r>
            <w:proofErr w:type="spellEnd"/>
            <w:r w:rsidRPr="0088003D">
              <w:rPr>
                <w:rFonts w:cstheme="minorHAnsi"/>
                <w:bCs/>
                <w:lang w:val="ro-RO"/>
              </w:rPr>
              <w:t xml:space="preserve"> ” cel puțin 10 ani în sectorul vizat pentru dezvoltarea produsului/serviciului/procesului inovativ”- ce se </w:t>
            </w:r>
            <w:proofErr w:type="spellStart"/>
            <w:r w:rsidRPr="0088003D">
              <w:rPr>
                <w:rFonts w:cstheme="minorHAnsi"/>
                <w:bCs/>
                <w:lang w:val="ro-RO"/>
              </w:rPr>
              <w:t>intelege</w:t>
            </w:r>
            <w:proofErr w:type="spellEnd"/>
            <w:r w:rsidRPr="0088003D">
              <w:rPr>
                <w:rFonts w:cstheme="minorHAnsi"/>
                <w:bCs/>
                <w:lang w:val="ro-RO"/>
              </w:rPr>
              <w:t xml:space="preserve"> prin sectorul vizat? De ex., pentru un </w:t>
            </w:r>
            <w:proofErr w:type="spellStart"/>
            <w:r w:rsidRPr="0088003D">
              <w:rPr>
                <w:rFonts w:cstheme="minorHAnsi"/>
                <w:bCs/>
                <w:lang w:val="ro-RO"/>
              </w:rPr>
              <w:t>aplicant</w:t>
            </w:r>
            <w:proofErr w:type="spellEnd"/>
            <w:r w:rsidRPr="0088003D">
              <w:rPr>
                <w:rFonts w:cstheme="minorHAnsi"/>
                <w:bCs/>
                <w:lang w:val="ro-RO"/>
              </w:rPr>
              <w:t xml:space="preserve"> ce </w:t>
            </w:r>
            <w:proofErr w:type="spellStart"/>
            <w:r w:rsidRPr="0088003D">
              <w:rPr>
                <w:rFonts w:cstheme="minorHAnsi"/>
                <w:bCs/>
                <w:lang w:val="ro-RO"/>
              </w:rPr>
              <w:t>doreste</w:t>
            </w:r>
            <w:proofErr w:type="spellEnd"/>
            <w:r w:rsidRPr="0088003D">
              <w:rPr>
                <w:rFonts w:cstheme="minorHAnsi"/>
                <w:bCs/>
                <w:lang w:val="ro-RO"/>
              </w:rPr>
              <w:t xml:space="preserve"> realizarea unei noi </w:t>
            </w:r>
            <w:proofErr w:type="spellStart"/>
            <w:r w:rsidRPr="0088003D">
              <w:rPr>
                <w:rFonts w:cstheme="minorHAnsi"/>
                <w:bCs/>
                <w:lang w:val="ro-RO"/>
              </w:rPr>
              <w:t>aplicatii</w:t>
            </w:r>
            <w:proofErr w:type="spellEnd"/>
            <w:r w:rsidRPr="0088003D">
              <w:rPr>
                <w:rFonts w:cstheme="minorHAnsi"/>
                <w:bCs/>
                <w:lang w:val="ro-RO"/>
              </w:rPr>
              <w:t xml:space="preserve"> software in domeniul medical, expertul trebuie sa </w:t>
            </w:r>
            <w:proofErr w:type="spellStart"/>
            <w:r w:rsidRPr="0088003D">
              <w:rPr>
                <w:rFonts w:cstheme="minorHAnsi"/>
                <w:bCs/>
                <w:lang w:val="ro-RO"/>
              </w:rPr>
              <w:t>aiba</w:t>
            </w:r>
            <w:proofErr w:type="spellEnd"/>
            <w:r w:rsidRPr="0088003D">
              <w:rPr>
                <w:rFonts w:cstheme="minorHAnsi"/>
                <w:bCs/>
                <w:lang w:val="ro-RO"/>
              </w:rPr>
              <w:t xml:space="preserve"> </w:t>
            </w:r>
            <w:proofErr w:type="spellStart"/>
            <w:r w:rsidRPr="0088003D">
              <w:rPr>
                <w:rFonts w:cstheme="minorHAnsi"/>
                <w:bCs/>
                <w:lang w:val="ro-RO"/>
              </w:rPr>
              <w:t>experienta</w:t>
            </w:r>
            <w:proofErr w:type="spellEnd"/>
            <w:r w:rsidRPr="0088003D">
              <w:rPr>
                <w:rFonts w:cstheme="minorHAnsi"/>
                <w:bCs/>
                <w:lang w:val="ro-RO"/>
              </w:rPr>
              <w:t xml:space="preserve"> specifica in </w:t>
            </w:r>
            <w:proofErr w:type="spellStart"/>
            <w:r w:rsidRPr="0088003D">
              <w:rPr>
                <w:rFonts w:cstheme="minorHAnsi"/>
                <w:bCs/>
                <w:lang w:val="ro-RO"/>
              </w:rPr>
              <w:t>domeniuul</w:t>
            </w:r>
            <w:proofErr w:type="spellEnd"/>
            <w:r w:rsidRPr="0088003D">
              <w:rPr>
                <w:rFonts w:cstheme="minorHAnsi"/>
                <w:bCs/>
                <w:lang w:val="ro-RO"/>
              </w:rPr>
              <w:t xml:space="preserve"> medical in general, in dezvoltarea de software medical sau in dezvoltare software?</w:t>
            </w:r>
          </w:p>
          <w:p w14:paraId="051AAD59" w14:textId="067E7A41" w:rsidR="00BB0451" w:rsidRPr="0088003D" w:rsidRDefault="00BB0451" w:rsidP="0090052E">
            <w:pPr>
              <w:spacing w:after="0"/>
              <w:jc w:val="both"/>
              <w:rPr>
                <w:rFonts w:cstheme="minorHAnsi"/>
                <w:bCs/>
                <w:lang w:val="ro-RO"/>
              </w:rPr>
            </w:pPr>
            <w:r w:rsidRPr="0088003D">
              <w:rPr>
                <w:rFonts w:cstheme="minorHAnsi"/>
                <w:bCs/>
                <w:lang w:val="ro-RO"/>
              </w:rPr>
              <w:t>•</w:t>
            </w:r>
            <w:r w:rsidRPr="0088003D">
              <w:rPr>
                <w:rFonts w:cstheme="minorHAnsi"/>
                <w:bCs/>
                <w:lang w:val="ro-RO"/>
              </w:rPr>
              <w:tab/>
              <w:t xml:space="preserve">Analog si pentru criteriul b ” a publicat în ultimii 10 ani cel puțin 2 articole/lucrări </w:t>
            </w:r>
            <w:proofErr w:type="spellStart"/>
            <w:r w:rsidRPr="0088003D">
              <w:rPr>
                <w:rFonts w:cstheme="minorHAnsi"/>
                <w:bCs/>
                <w:lang w:val="ro-RO"/>
              </w:rPr>
              <w:t>ștințifice</w:t>
            </w:r>
            <w:proofErr w:type="spellEnd"/>
            <w:r w:rsidRPr="0088003D">
              <w:rPr>
                <w:rFonts w:cstheme="minorHAnsi"/>
                <w:bCs/>
                <w:lang w:val="ro-RO"/>
              </w:rPr>
              <w:t xml:space="preserve">, în calitate de autor sau coautor, în publicații recunoscute </w:t>
            </w:r>
            <w:proofErr w:type="spellStart"/>
            <w:r w:rsidRPr="0088003D">
              <w:rPr>
                <w:rFonts w:cstheme="minorHAnsi"/>
                <w:bCs/>
                <w:lang w:val="ro-RO"/>
              </w:rPr>
              <w:t>international</w:t>
            </w:r>
            <w:proofErr w:type="spellEnd"/>
            <w:r w:rsidRPr="0088003D">
              <w:rPr>
                <w:rFonts w:cstheme="minorHAnsi"/>
                <w:bCs/>
                <w:lang w:val="ro-RO"/>
              </w:rPr>
              <w:t xml:space="preserve">/reviste de specialitate în sectorul vizat pentru dezvoltarea produsului/serviciului/procesului inovativ” și c ”deține acreditări/certificări relevante în sectorul vizat pentru dezvoltarea produsului/serviciului/procesului inovativ, emise de organizații relevante, obținute în ultimii 10 ani” – ce </w:t>
            </w:r>
            <w:proofErr w:type="spellStart"/>
            <w:r w:rsidRPr="0088003D">
              <w:rPr>
                <w:rFonts w:cstheme="minorHAnsi"/>
                <w:bCs/>
                <w:lang w:val="ro-RO"/>
              </w:rPr>
              <w:t>inseamna</w:t>
            </w:r>
            <w:proofErr w:type="spellEnd"/>
            <w:r w:rsidRPr="0088003D">
              <w:rPr>
                <w:rFonts w:cstheme="minorHAnsi"/>
                <w:bCs/>
                <w:lang w:val="ro-RO"/>
              </w:rPr>
              <w:t xml:space="preserve"> sector vizat?</w:t>
            </w:r>
          </w:p>
        </w:tc>
        <w:tc>
          <w:tcPr>
            <w:tcW w:w="5670" w:type="dxa"/>
            <w:tcBorders>
              <w:top w:val="double" w:sz="4" w:space="0" w:color="auto"/>
              <w:left w:val="single" w:sz="4" w:space="0" w:color="auto"/>
              <w:bottom w:val="double" w:sz="4" w:space="0" w:color="auto"/>
              <w:right w:val="double" w:sz="4" w:space="0" w:color="auto"/>
            </w:tcBorders>
            <w:vAlign w:val="center"/>
          </w:tcPr>
          <w:p w14:paraId="6B78DE03" w14:textId="28F47F4F" w:rsidR="00BB0451" w:rsidRPr="0088003D" w:rsidRDefault="00BB0451" w:rsidP="0090052E">
            <w:pPr>
              <w:jc w:val="both"/>
              <w:rPr>
                <w:rFonts w:cstheme="minorHAnsi"/>
                <w:bCs/>
                <w:lang w:val="ro-RO"/>
              </w:rPr>
            </w:pPr>
            <w:r w:rsidRPr="0088003D">
              <w:rPr>
                <w:rFonts w:cstheme="minorHAnsi"/>
                <w:bCs/>
                <w:lang w:val="ro-RO"/>
              </w:rPr>
              <w:t>Sectorul  de activitate vizat de proiect înseamnă sectorul economic/industrial căruia îi este destinată soluția inovativă dezvoltată prin proiect (ex.: sănătate, agricultură, industria prelucrării lemnului, construcții, energie, transporturi etc.). Sectorul vizat este distinct de Domeniul proiectului (subdomeniul SNCISI), conform secțiunii Glosar din ghid.</w:t>
            </w:r>
          </w:p>
        </w:tc>
      </w:tr>
      <w:tr w:rsidR="00BB0451" w:rsidRPr="0088003D" w14:paraId="71BAEBB1"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738C1E8" w14:textId="322826AE" w:rsidR="00BB0451" w:rsidRPr="0088003D" w:rsidRDefault="00BB0451" w:rsidP="0090052E">
            <w:pPr>
              <w:jc w:val="both"/>
              <w:rPr>
                <w:rFonts w:cstheme="minorHAnsi"/>
                <w:b/>
                <w:lang w:val="ro-RO"/>
              </w:rPr>
            </w:pPr>
            <w:r w:rsidRPr="0088003D">
              <w:rPr>
                <w:rFonts w:cstheme="minorHAnsi"/>
                <w:b/>
                <w:lang w:val="ro-RO"/>
              </w:rPr>
              <w:t>67.13</w:t>
            </w:r>
          </w:p>
        </w:tc>
        <w:tc>
          <w:tcPr>
            <w:tcW w:w="2090" w:type="dxa"/>
            <w:tcBorders>
              <w:top w:val="double" w:sz="4" w:space="0" w:color="auto"/>
              <w:bottom w:val="double" w:sz="4" w:space="0" w:color="auto"/>
            </w:tcBorders>
            <w:vAlign w:val="center"/>
          </w:tcPr>
          <w:p w14:paraId="5F11F818" w14:textId="7C576030"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4F679D84" w14:textId="6F9158F4" w:rsidR="00BB0451" w:rsidRPr="0088003D" w:rsidRDefault="00BB0451" w:rsidP="0090052E">
            <w:pPr>
              <w:spacing w:after="0"/>
              <w:jc w:val="both"/>
              <w:rPr>
                <w:rFonts w:cstheme="minorHAnsi"/>
                <w:bCs/>
                <w:lang w:val="ro-RO"/>
              </w:rPr>
            </w:pPr>
            <w:bookmarkStart w:id="84" w:name="_Hlk232155891"/>
            <w:r w:rsidRPr="0088003D">
              <w:rPr>
                <w:rFonts w:cstheme="minorHAnsi"/>
                <w:bCs/>
                <w:lang w:val="ro-RO"/>
              </w:rPr>
              <w:t xml:space="preserve">Referitor la cheltuielile eligibile, 2.Ajutoarele pentru proiecte de cercetare și dezvoltare – pentru partea din proiect care beneficiază de ajutor se încadrează în cercetare industrială sau dezvoltare experimentală: b. Cheltuieli cu achiziția de instrumente și echipamente , în </w:t>
            </w:r>
            <w:r w:rsidRPr="0088003D">
              <w:rPr>
                <w:rFonts w:cstheme="minorHAnsi"/>
                <w:bCs/>
                <w:lang w:val="ro-RO"/>
              </w:rPr>
              <w:lastRenderedPageBreak/>
              <w:t xml:space="preserve">măsura în care acestea sunt utilizate în cadrul proiectului și pe durata acestei utilizări: se precizează in </w:t>
            </w:r>
            <w:proofErr w:type="spellStart"/>
            <w:r w:rsidRPr="0088003D">
              <w:rPr>
                <w:rFonts w:cstheme="minorHAnsi"/>
                <w:bCs/>
                <w:lang w:val="ro-RO"/>
              </w:rPr>
              <w:t>footnote</w:t>
            </w:r>
            <w:proofErr w:type="spellEnd"/>
            <w:r w:rsidRPr="0088003D">
              <w:rPr>
                <w:rFonts w:cstheme="minorHAnsi"/>
                <w:bCs/>
                <w:lang w:val="ro-RO"/>
              </w:rPr>
              <w:t xml:space="preserve"> ca ” În cadrul ajutorului pentru cercetare și dezvoltare, echipamentele sunt eligibile doar în măsura în care sunt utilizate direct pentru desfășurarea activităților de cercetare și dezvoltare (de exemplu, echipamente experimentale, instrumente de testare sau validare, resurse de calcul dedicate activităților de CDI) și pe durata utilizării lor în proiect”: - in cazul in care aceste bunurile se </w:t>
            </w:r>
            <w:proofErr w:type="spellStart"/>
            <w:r w:rsidRPr="0088003D">
              <w:rPr>
                <w:rFonts w:cstheme="minorHAnsi"/>
                <w:bCs/>
                <w:lang w:val="ro-RO"/>
              </w:rPr>
              <w:t>achizitioneaza</w:t>
            </w:r>
            <w:proofErr w:type="spellEnd"/>
            <w:r w:rsidRPr="0088003D">
              <w:rPr>
                <w:rFonts w:cstheme="minorHAnsi"/>
                <w:bCs/>
                <w:lang w:val="ro-RO"/>
              </w:rPr>
              <w:t xml:space="preserve"> in luna 1 de proiect, dar ele intra in uz in luna 6 de proiect, amortizarea aferenta lunilor 2-5 este deci neeligibila?</w:t>
            </w:r>
            <w:bookmarkEnd w:id="84"/>
          </w:p>
        </w:tc>
        <w:tc>
          <w:tcPr>
            <w:tcW w:w="5670" w:type="dxa"/>
            <w:tcBorders>
              <w:top w:val="double" w:sz="4" w:space="0" w:color="auto"/>
              <w:left w:val="single" w:sz="4" w:space="0" w:color="auto"/>
              <w:bottom w:val="double" w:sz="4" w:space="0" w:color="auto"/>
              <w:right w:val="double" w:sz="4" w:space="0" w:color="auto"/>
            </w:tcBorders>
            <w:vAlign w:val="center"/>
          </w:tcPr>
          <w:p w14:paraId="059E41B5"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În forma actualizata a Ghidului, se menționează faptul ca: “În cazul în care aceste instrumente și echipamente nu sunt folosite pe întreaga lor durată de viață în proiect, sunt considerate eligibile doar cheltuielile de amortizare </w:t>
            </w:r>
            <w:r w:rsidRPr="0088003D">
              <w:rPr>
                <w:rFonts w:cstheme="minorHAnsi"/>
                <w:bCs/>
                <w:lang w:val="ro-RO"/>
              </w:rPr>
              <w:lastRenderedPageBreak/>
              <w:t>corespunzătoare duratei proiectului, calculate pe baza principiilor contabile general acceptate”.</w:t>
            </w:r>
          </w:p>
          <w:p w14:paraId="5512A0E7" w14:textId="234B7CF8" w:rsidR="00BB0451" w:rsidRPr="0088003D" w:rsidRDefault="00BB0451" w:rsidP="0090052E">
            <w:pPr>
              <w:jc w:val="both"/>
              <w:rPr>
                <w:rFonts w:cstheme="minorHAnsi"/>
                <w:bCs/>
                <w:lang w:val="ro-RO"/>
              </w:rPr>
            </w:pPr>
            <w:r w:rsidRPr="0088003D">
              <w:rPr>
                <w:rFonts w:cstheme="minorHAnsi"/>
                <w:bCs/>
                <w:lang w:val="ro-RO"/>
              </w:rPr>
              <w:t>Astfel, consideram ca, Amortizarea poate fi încadrata pe durata proiectului indiferent de catalogul mijloacelor fixe daca aceste bunuri sunt achiziționate pe perioada proiectului si daca se demonstrează ca sunt folosite in scopul activității proiectului.</w:t>
            </w:r>
          </w:p>
        </w:tc>
      </w:tr>
      <w:tr w:rsidR="00BB0451" w:rsidRPr="0088003D" w14:paraId="709F035A"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A4C7547" w14:textId="5F88628F" w:rsidR="00BB0451" w:rsidRPr="0088003D" w:rsidRDefault="00BB0451" w:rsidP="0090052E">
            <w:pPr>
              <w:jc w:val="both"/>
              <w:rPr>
                <w:rFonts w:cstheme="minorHAnsi"/>
                <w:b/>
                <w:lang w:val="ro-RO"/>
              </w:rPr>
            </w:pPr>
            <w:r w:rsidRPr="0088003D">
              <w:rPr>
                <w:rFonts w:cstheme="minorHAnsi"/>
                <w:b/>
                <w:lang w:val="ro-RO"/>
              </w:rPr>
              <w:lastRenderedPageBreak/>
              <w:t>67.14</w:t>
            </w:r>
          </w:p>
        </w:tc>
        <w:tc>
          <w:tcPr>
            <w:tcW w:w="2090" w:type="dxa"/>
            <w:tcBorders>
              <w:top w:val="double" w:sz="4" w:space="0" w:color="auto"/>
              <w:bottom w:val="double" w:sz="4" w:space="0" w:color="auto"/>
            </w:tcBorders>
            <w:vAlign w:val="center"/>
          </w:tcPr>
          <w:p w14:paraId="4F0C87E8" w14:textId="04EE3820"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2EC6B710" w14:textId="19269212" w:rsidR="00BB0451" w:rsidRPr="0088003D" w:rsidRDefault="00BB0451" w:rsidP="0090052E">
            <w:pPr>
              <w:spacing w:after="0"/>
              <w:jc w:val="both"/>
              <w:rPr>
                <w:rFonts w:cstheme="minorHAnsi"/>
                <w:bCs/>
                <w:lang w:val="ro-RO"/>
              </w:rPr>
            </w:pPr>
            <w:r w:rsidRPr="0088003D">
              <w:rPr>
                <w:rFonts w:cstheme="minorHAnsi"/>
                <w:bCs/>
                <w:lang w:val="ro-RO"/>
              </w:rPr>
              <w:t xml:space="preserve">Referitor la cheltuielile eligibile, B. AJUTOR DE MINIMIS, 1. Cheltuieli de informare și publicitate - 1. Cheltuieli de informare și publicitate, c. În cazul proiectelor de cercetare industrială sau dezvoltare experimentală - cheltuieli de promovare a rezultatelor proiectului pe scară largă (conferințe, publicări, registre cu acces liber sau unor programe informatice gratuite sau open </w:t>
            </w:r>
            <w:proofErr w:type="spellStart"/>
            <w:r w:rsidRPr="0088003D">
              <w:rPr>
                <w:rFonts w:cstheme="minorHAnsi"/>
                <w:bCs/>
                <w:lang w:val="ro-RO"/>
              </w:rPr>
              <w:t>source</w:t>
            </w:r>
            <w:proofErr w:type="spellEnd"/>
            <w:r w:rsidRPr="0088003D">
              <w:rPr>
                <w:rFonts w:cstheme="minorHAnsi"/>
                <w:bCs/>
                <w:lang w:val="ro-RO"/>
              </w:rPr>
              <w:t xml:space="preserve"> – toate proiectele sunt de cercetare industrială sau dezvoltare experimentală, in ce sens este sintagma ”în cazul”?</w:t>
            </w:r>
          </w:p>
        </w:tc>
        <w:tc>
          <w:tcPr>
            <w:tcW w:w="5670" w:type="dxa"/>
            <w:tcBorders>
              <w:top w:val="double" w:sz="4" w:space="0" w:color="auto"/>
              <w:left w:val="single" w:sz="4" w:space="0" w:color="auto"/>
              <w:bottom w:val="double" w:sz="4" w:space="0" w:color="auto"/>
              <w:right w:val="double" w:sz="4" w:space="0" w:color="auto"/>
            </w:tcBorders>
            <w:vAlign w:val="center"/>
          </w:tcPr>
          <w:p w14:paraId="5BB28B9C" w14:textId="77777777" w:rsidR="00BB0451" w:rsidRPr="0088003D" w:rsidRDefault="00BB0451" w:rsidP="0090052E">
            <w:pPr>
              <w:jc w:val="both"/>
              <w:rPr>
                <w:rFonts w:cstheme="minorHAnsi"/>
                <w:bCs/>
                <w:lang w:val="ro-RO"/>
              </w:rPr>
            </w:pPr>
            <w:r w:rsidRPr="0088003D">
              <w:rPr>
                <w:rFonts w:cstheme="minorHAnsi"/>
                <w:bCs/>
                <w:lang w:val="ro-RO"/>
              </w:rPr>
              <w:t xml:space="preserve">Ghidul solicitantului prevede următoarea frază în ceea ce privește cheltuielile de informare și publicitate  “Cheltuieli de promovare a rezultatelor proiectului pe scară largă (conferințe, publicări, registre cu acces liber sau unor programe informatice gratuite sau open </w:t>
            </w:r>
            <w:proofErr w:type="spellStart"/>
            <w:r w:rsidRPr="0088003D">
              <w:rPr>
                <w:rFonts w:cstheme="minorHAnsi"/>
                <w:bCs/>
                <w:lang w:val="ro-RO"/>
              </w:rPr>
              <w:t>source</w:t>
            </w:r>
            <w:proofErr w:type="spellEnd"/>
            <w:r w:rsidRPr="0088003D">
              <w:rPr>
                <w:rFonts w:cstheme="minorHAnsi"/>
                <w:bCs/>
                <w:lang w:val="ro-RO"/>
              </w:rPr>
              <w:t>”</w:t>
            </w:r>
          </w:p>
          <w:p w14:paraId="18699AE2" w14:textId="6BA2C738" w:rsidR="00BB0451" w:rsidRPr="0088003D" w:rsidRDefault="00BB0451" w:rsidP="0090052E">
            <w:pPr>
              <w:jc w:val="both"/>
              <w:rPr>
                <w:rFonts w:cstheme="minorHAnsi"/>
                <w:bCs/>
                <w:lang w:val="ro-RO"/>
              </w:rPr>
            </w:pPr>
            <w:r w:rsidRPr="0088003D">
              <w:rPr>
                <w:rFonts w:cstheme="minorHAnsi"/>
                <w:bCs/>
                <w:lang w:val="ro-RO"/>
              </w:rPr>
              <w:t>S-a eliminat sintagma “}n cazul……”</w:t>
            </w:r>
          </w:p>
        </w:tc>
      </w:tr>
      <w:tr w:rsidR="00BB0451" w:rsidRPr="0088003D" w14:paraId="0EC6F57B"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2D300F1" w14:textId="18F54D84" w:rsidR="00BB0451" w:rsidRPr="0088003D" w:rsidRDefault="00BB0451" w:rsidP="0090052E">
            <w:pPr>
              <w:jc w:val="both"/>
              <w:rPr>
                <w:rFonts w:cstheme="minorHAnsi"/>
                <w:b/>
                <w:lang w:val="ro-RO"/>
              </w:rPr>
            </w:pPr>
            <w:r w:rsidRPr="0088003D">
              <w:rPr>
                <w:rFonts w:cstheme="minorHAnsi"/>
                <w:b/>
                <w:lang w:val="ro-RO"/>
              </w:rPr>
              <w:t>67.15</w:t>
            </w:r>
          </w:p>
        </w:tc>
        <w:tc>
          <w:tcPr>
            <w:tcW w:w="2090" w:type="dxa"/>
            <w:tcBorders>
              <w:top w:val="double" w:sz="4" w:space="0" w:color="auto"/>
              <w:bottom w:val="double" w:sz="4" w:space="0" w:color="auto"/>
            </w:tcBorders>
            <w:vAlign w:val="center"/>
          </w:tcPr>
          <w:p w14:paraId="5E857125" w14:textId="796AD4A0"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40528F47" w14:textId="0A758B3B" w:rsidR="00BB0451" w:rsidRPr="0088003D" w:rsidRDefault="00BB0451" w:rsidP="0090052E">
            <w:pPr>
              <w:spacing w:after="0"/>
              <w:jc w:val="both"/>
              <w:rPr>
                <w:rFonts w:cstheme="minorHAnsi"/>
                <w:bCs/>
                <w:lang w:val="ro-RO"/>
              </w:rPr>
            </w:pPr>
            <w:r w:rsidRPr="0088003D">
              <w:rPr>
                <w:rFonts w:cstheme="minorHAnsi"/>
                <w:bCs/>
                <w:lang w:val="ro-RO"/>
              </w:rPr>
              <w:t>Referitor la cheltuielile eligibile, B. AJUTOR DE MINIMIS, 3. Cheltuieli pentru instruire / formare profesională specifică - Cheltuieli legate de pregătirea personalului cărora le este destinat serviciul/aplicația/produsul dezvoltat – ce tip de personal s-a avut in vedere aici?</w:t>
            </w:r>
          </w:p>
        </w:tc>
        <w:tc>
          <w:tcPr>
            <w:tcW w:w="5670" w:type="dxa"/>
            <w:tcBorders>
              <w:top w:val="double" w:sz="4" w:space="0" w:color="auto"/>
              <w:left w:val="single" w:sz="4" w:space="0" w:color="auto"/>
              <w:bottom w:val="double" w:sz="4" w:space="0" w:color="auto"/>
              <w:right w:val="double" w:sz="4" w:space="0" w:color="auto"/>
            </w:tcBorders>
            <w:vAlign w:val="center"/>
          </w:tcPr>
          <w:p w14:paraId="3A4F73C8" w14:textId="47A09DCC" w:rsidR="00BB0451" w:rsidRPr="0088003D" w:rsidRDefault="00BB0451" w:rsidP="0090052E">
            <w:pPr>
              <w:jc w:val="both"/>
              <w:rPr>
                <w:rFonts w:cstheme="minorHAnsi"/>
                <w:bCs/>
                <w:lang w:val="ro-RO"/>
              </w:rPr>
            </w:pPr>
            <w:r w:rsidRPr="0088003D">
              <w:rPr>
                <w:rFonts w:cstheme="minorHAnsi"/>
                <w:bCs/>
                <w:lang w:val="ro-RO"/>
              </w:rPr>
              <w:t>Personalul propriu  căruia îi este destinat serviciul/aplicația/produsul dezvoltat</w:t>
            </w:r>
          </w:p>
        </w:tc>
      </w:tr>
      <w:tr w:rsidR="00BB0451" w:rsidRPr="0088003D" w14:paraId="0E4E3AFE"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AD23DFF" w14:textId="7A81A2CD" w:rsidR="00BB0451" w:rsidRPr="0088003D" w:rsidRDefault="00BB0451" w:rsidP="0090052E">
            <w:pPr>
              <w:jc w:val="both"/>
              <w:rPr>
                <w:rFonts w:cstheme="minorHAnsi"/>
                <w:b/>
                <w:lang w:val="ro-RO"/>
              </w:rPr>
            </w:pPr>
            <w:r w:rsidRPr="0088003D">
              <w:rPr>
                <w:rFonts w:cstheme="minorHAnsi"/>
                <w:b/>
                <w:lang w:val="ro-RO"/>
              </w:rPr>
              <w:t>67.16</w:t>
            </w:r>
          </w:p>
        </w:tc>
        <w:tc>
          <w:tcPr>
            <w:tcW w:w="2090" w:type="dxa"/>
            <w:tcBorders>
              <w:top w:val="double" w:sz="4" w:space="0" w:color="auto"/>
              <w:bottom w:val="double" w:sz="4" w:space="0" w:color="auto"/>
            </w:tcBorders>
            <w:vAlign w:val="center"/>
          </w:tcPr>
          <w:p w14:paraId="46E8145E" w14:textId="6E1159CD"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5.2.2. Activități eligibile</w:t>
            </w:r>
          </w:p>
        </w:tc>
        <w:tc>
          <w:tcPr>
            <w:tcW w:w="5392" w:type="dxa"/>
            <w:tcBorders>
              <w:top w:val="double" w:sz="4" w:space="0" w:color="auto"/>
              <w:bottom w:val="double" w:sz="4" w:space="0" w:color="auto"/>
              <w:right w:val="single" w:sz="4" w:space="0" w:color="auto"/>
            </w:tcBorders>
          </w:tcPr>
          <w:p w14:paraId="50623543" w14:textId="52CE7DD3" w:rsidR="00BB0451" w:rsidRPr="0088003D" w:rsidRDefault="00BB0451" w:rsidP="0090052E">
            <w:pPr>
              <w:spacing w:after="0"/>
              <w:jc w:val="both"/>
              <w:rPr>
                <w:rFonts w:cstheme="minorHAnsi"/>
                <w:bCs/>
                <w:lang w:val="ro-RO"/>
              </w:rPr>
            </w:pPr>
            <w:r w:rsidRPr="0088003D">
              <w:rPr>
                <w:rFonts w:cstheme="minorHAnsi"/>
                <w:bCs/>
                <w:lang w:val="ro-RO"/>
              </w:rPr>
              <w:t xml:space="preserve">Referitor la categoriile de cheltuieli eligibile prin ”2.Ajutoarele pentru proiecte de cercetare și dezvoltare”, si raportat la posibilitatea de a avea </w:t>
            </w:r>
            <w:proofErr w:type="spellStart"/>
            <w:r w:rsidRPr="0088003D">
              <w:rPr>
                <w:rFonts w:cstheme="minorHAnsi"/>
                <w:bCs/>
                <w:lang w:val="ro-RO"/>
              </w:rPr>
              <w:t>expertii</w:t>
            </w:r>
            <w:proofErr w:type="spellEnd"/>
            <w:r w:rsidRPr="0088003D">
              <w:rPr>
                <w:rFonts w:cstheme="minorHAnsi"/>
                <w:bCs/>
                <w:lang w:val="ro-RO"/>
              </w:rPr>
              <w:t xml:space="preserve"> proiectului si ca ”Personal angajat prin contract de prestări servicii ce va fi prezentat în etapa de contractare” sau ” Personal </w:t>
            </w:r>
            <w:r w:rsidRPr="0088003D">
              <w:rPr>
                <w:rFonts w:cstheme="minorHAnsi"/>
                <w:bCs/>
                <w:lang w:val="ro-RO"/>
              </w:rPr>
              <w:lastRenderedPageBreak/>
              <w:t xml:space="preserve">angajat al altei firme contractate de solicitant” , cum se vor </w:t>
            </w:r>
            <w:proofErr w:type="spellStart"/>
            <w:r w:rsidRPr="0088003D">
              <w:rPr>
                <w:rFonts w:cstheme="minorHAnsi"/>
                <w:bCs/>
                <w:lang w:val="ro-RO"/>
              </w:rPr>
              <w:t>bugeta</w:t>
            </w:r>
            <w:proofErr w:type="spellEnd"/>
            <w:r w:rsidRPr="0088003D">
              <w:rPr>
                <w:rFonts w:cstheme="minorHAnsi"/>
                <w:bCs/>
                <w:lang w:val="ro-RO"/>
              </w:rPr>
              <w:t xml:space="preserve"> cheltuielile acestui personal – dar fiind ca punctul 2 Ajutoarele pentru proiecte de cercetare și dezvoltare nu prevede ca eligibile cheltuieli cu serviciile </w:t>
            </w:r>
            <w:proofErr w:type="spellStart"/>
            <w:r w:rsidRPr="0088003D">
              <w:rPr>
                <w:rFonts w:cstheme="minorHAnsi"/>
                <w:bCs/>
                <w:lang w:val="ro-RO"/>
              </w:rPr>
              <w:t>externalizate</w:t>
            </w:r>
            <w:proofErr w:type="spellEnd"/>
            <w:r w:rsidRPr="0088003D">
              <w:rPr>
                <w:rFonts w:cstheme="minorHAnsi"/>
                <w:bCs/>
                <w:lang w:val="ro-RO"/>
              </w:rPr>
              <w:t xml:space="preserve">? Trebuie atunci in mod obligatoriu ca firmele care au efectiv acei </w:t>
            </w:r>
            <w:proofErr w:type="spellStart"/>
            <w:r w:rsidRPr="0088003D">
              <w:rPr>
                <w:rFonts w:cstheme="minorHAnsi"/>
                <w:bCs/>
                <w:lang w:val="ro-RO"/>
              </w:rPr>
              <w:t>angajati</w:t>
            </w:r>
            <w:proofErr w:type="spellEnd"/>
            <w:r w:rsidRPr="0088003D">
              <w:rPr>
                <w:rFonts w:cstheme="minorHAnsi"/>
                <w:bCs/>
                <w:lang w:val="ro-RO"/>
              </w:rPr>
              <w:t xml:space="preserve"> sa devina parteneri in proiect pentru ca salariile sa </w:t>
            </w:r>
            <w:proofErr w:type="spellStart"/>
            <w:r w:rsidRPr="0088003D">
              <w:rPr>
                <w:rFonts w:cstheme="minorHAnsi"/>
                <w:bCs/>
                <w:lang w:val="ro-RO"/>
              </w:rPr>
              <w:t>poata</w:t>
            </w:r>
            <w:proofErr w:type="spellEnd"/>
            <w:r w:rsidRPr="0088003D">
              <w:rPr>
                <w:rFonts w:cstheme="minorHAnsi"/>
                <w:bCs/>
                <w:lang w:val="ro-RO"/>
              </w:rPr>
              <w:t xml:space="preserve"> fi decontate din punctul ” a. Cheltuielile cu personalul”?</w:t>
            </w:r>
          </w:p>
        </w:tc>
        <w:tc>
          <w:tcPr>
            <w:tcW w:w="5670" w:type="dxa"/>
            <w:tcBorders>
              <w:top w:val="double" w:sz="4" w:space="0" w:color="auto"/>
              <w:left w:val="single" w:sz="4" w:space="0" w:color="auto"/>
              <w:bottom w:val="double" w:sz="4" w:space="0" w:color="auto"/>
              <w:right w:val="double" w:sz="4" w:space="0" w:color="auto"/>
            </w:tcBorders>
            <w:vAlign w:val="center"/>
          </w:tcPr>
          <w:p w14:paraId="77D26822" w14:textId="77777777" w:rsidR="00BB0451" w:rsidRPr="0088003D" w:rsidRDefault="00BB0451" w:rsidP="0090052E">
            <w:pPr>
              <w:jc w:val="both"/>
              <w:rPr>
                <w:rFonts w:cstheme="minorHAnsi"/>
                <w:bCs/>
                <w:lang w:val="ro-RO"/>
              </w:rPr>
            </w:pPr>
            <w:r w:rsidRPr="0088003D">
              <w:rPr>
                <w:rFonts w:cstheme="minorHAnsi"/>
                <w:bCs/>
                <w:lang w:val="ro-RO"/>
              </w:rPr>
              <w:lastRenderedPageBreak/>
              <w:t>Subcontractarea anumitor subiectivități/etape de dezvoltare este permisă. Ghidul nu o interzice, ba chiar o anticipează explicit în cel puțin două locuri:</w:t>
            </w:r>
          </w:p>
          <w:p w14:paraId="5DF1D610" w14:textId="77777777" w:rsidR="00BB0451" w:rsidRPr="0088003D" w:rsidRDefault="00BB0451" w:rsidP="0090052E">
            <w:pPr>
              <w:jc w:val="both"/>
              <w:rPr>
                <w:rFonts w:cstheme="minorHAnsi"/>
                <w:bCs/>
                <w:lang w:val="ro-RO"/>
              </w:rPr>
            </w:pPr>
            <w:r w:rsidRPr="0088003D">
              <w:rPr>
                <w:rFonts w:cstheme="minorHAnsi"/>
                <w:bCs/>
                <w:lang w:val="ro-RO"/>
              </w:rPr>
              <w:t xml:space="preserve">- La pct. 13 din </w:t>
            </w:r>
            <w:bookmarkStart w:id="85" w:name="_Toc232594788"/>
            <w:r w:rsidRPr="0088003D">
              <w:rPr>
                <w:rFonts w:cstheme="minorHAnsi"/>
                <w:bCs/>
                <w:i/>
                <w:iCs/>
                <w:color w:val="000000" w:themeColor="text1"/>
                <w:lang w:val="ro-RO"/>
              </w:rPr>
              <w:t>7.4. Anexe și documente obligatorii la depunerea cererii</w:t>
            </w:r>
            <w:bookmarkEnd w:id="85"/>
            <w:r w:rsidRPr="0088003D">
              <w:rPr>
                <w:rFonts w:cstheme="minorHAnsi"/>
                <w:bCs/>
                <w:i/>
                <w:iCs/>
                <w:color w:val="000000" w:themeColor="text1"/>
                <w:lang w:val="ro-RO"/>
              </w:rPr>
              <w:t xml:space="preserve"> </w:t>
            </w:r>
            <w:r w:rsidRPr="0088003D">
              <w:rPr>
                <w:rFonts w:cstheme="minorHAnsi"/>
                <w:bCs/>
                <w:lang w:val="ro-RO"/>
              </w:rPr>
              <w:t xml:space="preserve"> (Echipa de implementare), unde echipa </w:t>
            </w:r>
            <w:r w:rsidRPr="0088003D">
              <w:rPr>
                <w:rFonts w:cstheme="minorHAnsi"/>
                <w:bCs/>
                <w:lang w:val="ro-RO"/>
              </w:rPr>
              <w:lastRenderedPageBreak/>
              <w:t>tehnică „poate fi formată din" personal angajat al solicitantului, personal angajat prin contract de prestări servicii sau personal angajat al altei firme contractate de solicitant;</w:t>
            </w:r>
          </w:p>
          <w:p w14:paraId="21AE0B71" w14:textId="77777777" w:rsidR="00BB0451" w:rsidRPr="0088003D" w:rsidRDefault="00BB0451" w:rsidP="0090052E">
            <w:pPr>
              <w:jc w:val="both"/>
              <w:rPr>
                <w:rFonts w:cstheme="minorHAnsi"/>
                <w:bCs/>
                <w:lang w:val="ro-RO"/>
              </w:rPr>
            </w:pPr>
            <w:r w:rsidRPr="0088003D">
              <w:rPr>
                <w:rFonts w:cstheme="minorHAnsi"/>
                <w:bCs/>
                <w:lang w:val="ro-RO"/>
              </w:rPr>
              <w:t>- La secțiunea 5.3.2, categoria A.2.c (Ajutor CDI), unde sunt eligibile „cheltuielile aferente cercetării contractuale, cunoștințelor și brevetelor cumpărate sau obținute cu licență din surse externe, în condiții de concurență deplină" – cercetarea contractuală fiind, prin definiție, externalizarea unor activități de CDI către terți.</w:t>
            </w:r>
          </w:p>
          <w:p w14:paraId="2CF9A98C" w14:textId="77777777" w:rsidR="00BB0451" w:rsidRPr="0088003D" w:rsidRDefault="00BB0451" w:rsidP="0090052E">
            <w:pPr>
              <w:jc w:val="both"/>
              <w:rPr>
                <w:rFonts w:cstheme="minorHAnsi"/>
                <w:bCs/>
                <w:lang w:val="ro-RO"/>
              </w:rPr>
            </w:pPr>
            <w:r w:rsidRPr="0088003D">
              <w:rPr>
                <w:rFonts w:cstheme="minorHAnsi"/>
                <w:bCs/>
                <w:lang w:val="ro-RO"/>
              </w:rPr>
              <w:t>Încadrarea cheltuielilor depinde de natura activității subcontractate:</w:t>
            </w:r>
          </w:p>
          <w:p w14:paraId="00EA1BE2" w14:textId="77777777" w:rsidR="00BB0451" w:rsidRPr="0088003D" w:rsidRDefault="00BB0451" w:rsidP="0090052E">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Dacă se subcontractează activități de cercetare-dezvoltare / dezvoltare experimentală → </w:t>
            </w:r>
            <w:r w:rsidRPr="0088003D">
              <w:rPr>
                <w:rFonts w:cstheme="minorHAnsi"/>
                <w:b/>
                <w:bCs/>
                <w:lang w:val="ro-RO"/>
              </w:rPr>
              <w:t>A.2.c – Cercetare contractuală</w:t>
            </w:r>
            <w:r w:rsidRPr="0088003D">
              <w:rPr>
                <w:rFonts w:cstheme="minorHAnsi"/>
                <w:bCs/>
                <w:lang w:val="ro-RO"/>
              </w:rPr>
              <w:t xml:space="preserve"> (ajutor de stat CDI);</w:t>
            </w:r>
          </w:p>
          <w:p w14:paraId="303C4D2C" w14:textId="77777777" w:rsidR="00BB0451" w:rsidRPr="0088003D" w:rsidRDefault="00BB0451" w:rsidP="0090052E">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Dacă se </w:t>
            </w:r>
            <w:proofErr w:type="spellStart"/>
            <w:r w:rsidRPr="0088003D">
              <w:rPr>
                <w:rFonts w:cstheme="minorHAnsi"/>
                <w:bCs/>
                <w:lang w:val="ro-RO"/>
              </w:rPr>
              <w:t>contractează</w:t>
            </w:r>
            <w:proofErr w:type="spellEnd"/>
            <w:r w:rsidRPr="0088003D">
              <w:rPr>
                <w:rFonts w:cstheme="minorHAnsi"/>
                <w:bCs/>
                <w:lang w:val="ro-RO"/>
              </w:rPr>
              <w:t xml:space="preserve"> personal extern dedicat proiectului → </w:t>
            </w:r>
            <w:r w:rsidRPr="0088003D">
              <w:rPr>
                <w:rFonts w:cstheme="minorHAnsi"/>
                <w:b/>
                <w:bCs/>
                <w:lang w:val="ro-RO"/>
              </w:rPr>
              <w:t>A.2.a – Cheltuieli cu personalul</w:t>
            </w:r>
            <w:r w:rsidRPr="0088003D">
              <w:rPr>
                <w:rFonts w:cstheme="minorHAnsi"/>
                <w:bCs/>
                <w:lang w:val="ro-RO"/>
              </w:rPr>
              <w:t xml:space="preserve"> (ajutor de stat CDI);</w:t>
            </w:r>
          </w:p>
          <w:p w14:paraId="146960F0" w14:textId="77777777" w:rsidR="00BB0451" w:rsidRPr="0088003D" w:rsidRDefault="00BB0451" w:rsidP="0090052E">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Dacă rezultatul subcontractării este o aplicație software livrată ca activ necorporal → </w:t>
            </w:r>
            <w:r w:rsidRPr="0088003D">
              <w:rPr>
                <w:rFonts w:cstheme="minorHAnsi"/>
                <w:b/>
                <w:bCs/>
                <w:lang w:val="ro-RO"/>
              </w:rPr>
              <w:t>A.1.b – Aplicații software/licențe</w:t>
            </w:r>
            <w:r w:rsidRPr="0088003D">
              <w:rPr>
                <w:rFonts w:cstheme="minorHAnsi"/>
                <w:bCs/>
                <w:lang w:val="ro-RO"/>
              </w:rPr>
              <w:t xml:space="preserve"> (ajutor regional);</w:t>
            </w:r>
          </w:p>
          <w:p w14:paraId="29B88EE6" w14:textId="77777777" w:rsidR="00BB0451" w:rsidRPr="0088003D" w:rsidRDefault="00BB0451" w:rsidP="0090052E">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Pentru managementul de proiect </w:t>
            </w:r>
            <w:proofErr w:type="spellStart"/>
            <w:r w:rsidRPr="0088003D">
              <w:rPr>
                <w:rFonts w:cstheme="minorHAnsi"/>
                <w:bCs/>
                <w:lang w:val="ro-RO"/>
              </w:rPr>
              <w:t>externalizat</w:t>
            </w:r>
            <w:proofErr w:type="spellEnd"/>
            <w:r w:rsidRPr="0088003D">
              <w:rPr>
                <w:rFonts w:cstheme="minorHAnsi"/>
                <w:bCs/>
                <w:lang w:val="ro-RO"/>
              </w:rPr>
              <w:t xml:space="preserve"> → </w:t>
            </w:r>
            <w:r w:rsidRPr="0088003D">
              <w:rPr>
                <w:rFonts w:cstheme="minorHAnsi"/>
                <w:b/>
                <w:bCs/>
                <w:lang w:val="ro-RO"/>
              </w:rPr>
              <w:t>B.2.b – Consultanță management</w:t>
            </w:r>
            <w:r w:rsidRPr="0088003D">
              <w:rPr>
                <w:rFonts w:cstheme="minorHAnsi"/>
                <w:bCs/>
                <w:lang w:val="ro-RO"/>
              </w:rPr>
              <w:t xml:space="preserve"> (</w:t>
            </w:r>
            <w:proofErr w:type="spellStart"/>
            <w:r w:rsidRPr="0088003D">
              <w:rPr>
                <w:rFonts w:cstheme="minorHAnsi"/>
                <w:bCs/>
                <w:lang w:val="ro-RO"/>
              </w:rPr>
              <w:t>minimis</w:t>
            </w:r>
            <w:proofErr w:type="spellEnd"/>
            <w:r w:rsidRPr="0088003D">
              <w:rPr>
                <w:rFonts w:cstheme="minorHAnsi"/>
                <w:bCs/>
                <w:lang w:val="ro-RO"/>
              </w:rPr>
              <w:t>).</w:t>
            </w:r>
          </w:p>
          <w:p w14:paraId="284ED620" w14:textId="77777777" w:rsidR="00BB0451" w:rsidRPr="0088003D" w:rsidRDefault="00BB0451" w:rsidP="0090052E">
            <w:pPr>
              <w:jc w:val="both"/>
              <w:rPr>
                <w:rFonts w:cstheme="minorHAnsi"/>
                <w:lang w:val="ro-RO"/>
              </w:rPr>
            </w:pPr>
            <w:r w:rsidRPr="0088003D">
              <w:rPr>
                <w:rFonts w:cstheme="minorHAnsi"/>
                <w:lang w:val="ro-RO"/>
              </w:rPr>
              <w:t xml:space="preserve">În același timp, ghidul impune ca dezvoltarea și implementarea produsului/aplicației/serviciului să respecte etapele de dezvoltare (analiză cerințe, proiectare, dezvoltare, testare, implementare) si chiar dacă se </w:t>
            </w:r>
            <w:proofErr w:type="spellStart"/>
            <w:r w:rsidRPr="0088003D">
              <w:rPr>
                <w:rFonts w:cstheme="minorHAnsi"/>
                <w:lang w:val="ro-RO"/>
              </w:rPr>
              <w:t>externalizează</w:t>
            </w:r>
            <w:proofErr w:type="spellEnd"/>
            <w:r w:rsidRPr="0088003D">
              <w:rPr>
                <w:rFonts w:cstheme="minorHAnsi"/>
                <w:lang w:val="ro-RO"/>
              </w:rPr>
              <w:t xml:space="preserve"> parțial, solicitantul trebuie să asigure un minim de efort și control tehnic în cadrul companiei, altfel proiectul poate fi interpretat </w:t>
            </w:r>
            <w:r w:rsidRPr="0088003D">
              <w:rPr>
                <w:rFonts w:cstheme="minorHAnsi"/>
                <w:lang w:val="ro-RO"/>
              </w:rPr>
              <w:lastRenderedPageBreak/>
              <w:t xml:space="preserve">ca o externalizare integrală (cu risc de neconvingere privind capacitatea solicitantului de a livra inovarea). Mai mult dacă se </w:t>
            </w:r>
            <w:proofErr w:type="spellStart"/>
            <w:r w:rsidRPr="0088003D">
              <w:rPr>
                <w:rFonts w:cstheme="minorHAnsi"/>
                <w:lang w:val="ro-RO"/>
              </w:rPr>
              <w:t>externalizează</w:t>
            </w:r>
            <w:proofErr w:type="spellEnd"/>
            <w:r w:rsidRPr="0088003D">
              <w:rPr>
                <w:rFonts w:cstheme="minorHAnsi"/>
                <w:lang w:val="ro-RO"/>
              </w:rPr>
              <w:t xml:space="preserve"> o etapă (ex. proiectarea), pentru a evita concluzia "solicitantul nu are capacitate TIC/CDI", propunerea trebuie să arate explicit ce rămâne intern: arhitectură de referință, decizii de design, cerințe non-funcționale, guvernanță tehnică, securitate, integrare, acceptanță și transfer de know-how - toate in </w:t>
            </w:r>
            <w:proofErr w:type="spellStart"/>
            <w:r w:rsidRPr="0088003D">
              <w:rPr>
                <w:rFonts w:cstheme="minorHAnsi"/>
                <w:lang w:val="ro-RO"/>
              </w:rPr>
              <w:t>conditiile</w:t>
            </w:r>
            <w:proofErr w:type="spellEnd"/>
            <w:r w:rsidRPr="0088003D">
              <w:rPr>
                <w:rFonts w:cstheme="minorHAnsi"/>
                <w:lang w:val="ro-RO"/>
              </w:rPr>
              <w:t xml:space="preserve"> in care nu exista suprapuneri de servicii si </w:t>
            </w:r>
            <w:proofErr w:type="spellStart"/>
            <w:r w:rsidRPr="0088003D">
              <w:rPr>
                <w:rFonts w:cstheme="minorHAnsi"/>
                <w:lang w:val="ro-RO"/>
              </w:rPr>
              <w:t>activitati</w:t>
            </w:r>
            <w:proofErr w:type="spellEnd"/>
            <w:r w:rsidRPr="0088003D">
              <w:rPr>
                <w:rFonts w:cstheme="minorHAnsi"/>
                <w:lang w:val="ro-RO"/>
              </w:rPr>
              <w:t xml:space="preserve"> intre echipa interna si cea externa.</w:t>
            </w:r>
          </w:p>
          <w:p w14:paraId="73794D2C" w14:textId="77777777" w:rsidR="00BB0451" w:rsidRPr="0088003D" w:rsidRDefault="00BB0451" w:rsidP="0090052E">
            <w:pPr>
              <w:jc w:val="both"/>
              <w:rPr>
                <w:rFonts w:cstheme="minorHAnsi"/>
                <w:bCs/>
                <w:lang w:val="ro-RO"/>
              </w:rPr>
            </w:pPr>
            <w:r w:rsidRPr="0088003D">
              <w:rPr>
                <w:rFonts w:cstheme="minorHAnsi"/>
                <w:b/>
                <w:bCs/>
                <w:lang w:val="ro-RO"/>
              </w:rPr>
              <w:t>S-a adăugat în ghid următoarea prevedere:</w:t>
            </w:r>
          </w:p>
          <w:p w14:paraId="0F927461" w14:textId="77777777" w:rsidR="00BB0451" w:rsidRPr="0088003D" w:rsidRDefault="00BB0451" w:rsidP="0090052E">
            <w:pPr>
              <w:jc w:val="both"/>
              <w:rPr>
                <w:rFonts w:cstheme="minorHAnsi"/>
                <w:bCs/>
                <w:i/>
                <w:iCs/>
                <w:lang w:val="ro-RO"/>
              </w:rPr>
            </w:pPr>
            <w:r w:rsidRPr="0088003D">
              <w:rPr>
                <w:rFonts w:cstheme="minorHAnsi"/>
                <w:bCs/>
                <w:i/>
                <w:iCs/>
                <w:lang w:val="ro-RO"/>
              </w:rPr>
              <w:t>„</w:t>
            </w:r>
            <w:proofErr w:type="spellStart"/>
            <w:r w:rsidRPr="0088003D">
              <w:rPr>
                <w:rFonts w:cstheme="minorHAnsi"/>
                <w:bCs/>
                <w:i/>
                <w:iCs/>
                <w:lang w:val="ro-RO"/>
              </w:rPr>
              <w:t>Subactivitățile</w:t>
            </w:r>
            <w:proofErr w:type="spellEnd"/>
            <w:r w:rsidRPr="0088003D">
              <w:rPr>
                <w:rFonts w:cstheme="minorHAnsi"/>
                <w:bCs/>
                <w:i/>
                <w:iCs/>
                <w:lang w:val="ro-RO"/>
              </w:rPr>
              <w:t xml:space="preserve"> și etapele de dezvoltare a produsului/aplicației/serviciului inovativ pot fi realizate atât cu resurse proprii (personal angajat al solicitantului), cât și prin contractarea de servicii specializate de la terți (cercetare contractuală, dezvoltare software la comandă, servicii de testare și validare etc.), cu respectarea cumulativă a următoarelor condiții: (a) echipa de implementare a proiectului conține cel puțin 2 experți tehnici cu calificare și experiență în domeniul proiectului și un coordonator; </w:t>
            </w:r>
          </w:p>
          <w:p w14:paraId="008771F4" w14:textId="77777777" w:rsidR="00BB0451" w:rsidRPr="0088003D" w:rsidRDefault="00BB0451" w:rsidP="0090052E">
            <w:pPr>
              <w:jc w:val="both"/>
              <w:rPr>
                <w:rFonts w:cstheme="minorHAnsi"/>
                <w:bCs/>
                <w:i/>
                <w:iCs/>
                <w:lang w:val="ro-RO"/>
              </w:rPr>
            </w:pPr>
            <w:r w:rsidRPr="0088003D">
              <w:rPr>
                <w:rFonts w:cstheme="minorHAnsi"/>
                <w:bCs/>
                <w:i/>
                <w:iCs/>
                <w:lang w:val="ro-RO"/>
              </w:rPr>
              <w:t xml:space="preserve">(b) cheltuielile se încadrează în categoriile eligibile prevăzute la secțiunea 5.3.2; </w:t>
            </w:r>
          </w:p>
          <w:p w14:paraId="672B4068" w14:textId="77777777" w:rsidR="00BB0451" w:rsidRPr="0088003D" w:rsidRDefault="00BB0451" w:rsidP="0090052E">
            <w:pPr>
              <w:jc w:val="both"/>
              <w:rPr>
                <w:rFonts w:cstheme="minorHAnsi"/>
                <w:bCs/>
                <w:lang w:val="ro-RO"/>
              </w:rPr>
            </w:pPr>
            <w:r w:rsidRPr="0088003D">
              <w:rPr>
                <w:rFonts w:cstheme="minorHAnsi"/>
                <w:bCs/>
                <w:i/>
                <w:iCs/>
                <w:lang w:val="ro-RO"/>
              </w:rPr>
              <w:t xml:space="preserve">(c) achizițiile se realizează în condiții de concurență deplină, conform procedurilor aplicabile , cu respectarea legislației în domeniu. </w:t>
            </w:r>
          </w:p>
          <w:p w14:paraId="0152BA6A" w14:textId="77777777" w:rsidR="00BB0451" w:rsidRPr="0088003D" w:rsidRDefault="00BB0451" w:rsidP="0090052E">
            <w:pPr>
              <w:pStyle w:val="ListParagraph"/>
              <w:numPr>
                <w:ilvl w:val="0"/>
                <w:numId w:val="94"/>
              </w:numPr>
              <w:contextualSpacing/>
              <w:jc w:val="both"/>
              <w:rPr>
                <w:rFonts w:asciiTheme="minorHAnsi" w:hAnsiTheme="minorHAnsi" w:cstheme="minorHAnsi"/>
                <w:lang w:val="ro-RO"/>
              </w:rPr>
            </w:pPr>
            <w:r w:rsidRPr="0088003D">
              <w:rPr>
                <w:rFonts w:asciiTheme="minorHAnsi" w:hAnsiTheme="minorHAnsi" w:cstheme="minorHAnsi"/>
                <w:lang w:val="ro-RO"/>
              </w:rPr>
              <w:t xml:space="preserve">Externalizarea integrală a tuturor activităților tehnice nu este admisă – beneficiarul trebuie să demonstreze implicare directă și capacitate proprie de coordonare a procesului de cercetare, dezvoltare și inovare. În </w:t>
            </w:r>
            <w:r w:rsidRPr="0088003D">
              <w:rPr>
                <w:rFonts w:asciiTheme="minorHAnsi" w:hAnsiTheme="minorHAnsi" w:cstheme="minorHAnsi"/>
                <w:lang w:val="ro-RO"/>
              </w:rPr>
              <w:lastRenderedPageBreak/>
              <w:t>acest sens, valoarea asistenței financiare nerambursabile estimată alocată activității tehnice desfășurate de personalul propriu reprezintă minimum 20% din valoarea asistenței financiare nerambursabile alocată activității de bază specificată la capitolul 5.2.3.</w:t>
            </w:r>
          </w:p>
          <w:p w14:paraId="62A22062" w14:textId="392E43BC" w:rsidR="00BB0451" w:rsidRPr="0088003D" w:rsidRDefault="00BB0451" w:rsidP="0090052E">
            <w:pPr>
              <w:jc w:val="both"/>
              <w:rPr>
                <w:rFonts w:cstheme="minorHAnsi"/>
                <w:bCs/>
                <w:lang w:val="ro-RO"/>
              </w:rPr>
            </w:pPr>
          </w:p>
        </w:tc>
      </w:tr>
      <w:tr w:rsidR="00BB0451" w:rsidRPr="0088003D" w14:paraId="6B147666"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C863788" w14:textId="6E7E4126" w:rsidR="00BB0451" w:rsidRPr="0088003D" w:rsidRDefault="00BB0451" w:rsidP="0090052E">
            <w:pPr>
              <w:jc w:val="both"/>
              <w:rPr>
                <w:rFonts w:cstheme="minorHAnsi"/>
                <w:b/>
                <w:lang w:val="ro-RO"/>
              </w:rPr>
            </w:pPr>
            <w:r w:rsidRPr="0088003D">
              <w:rPr>
                <w:rFonts w:cstheme="minorHAnsi"/>
                <w:b/>
                <w:lang w:val="ro-RO"/>
              </w:rPr>
              <w:lastRenderedPageBreak/>
              <w:t>67.17</w:t>
            </w:r>
          </w:p>
        </w:tc>
        <w:tc>
          <w:tcPr>
            <w:tcW w:w="2090" w:type="dxa"/>
            <w:tcBorders>
              <w:top w:val="double" w:sz="4" w:space="0" w:color="auto"/>
              <w:bottom w:val="double" w:sz="4" w:space="0" w:color="auto"/>
            </w:tcBorders>
            <w:vAlign w:val="center"/>
          </w:tcPr>
          <w:p w14:paraId="1D61F878" w14:textId="0931374A"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7.4. Anexe și documente obligatorii la depunerea cererii</w:t>
            </w:r>
          </w:p>
        </w:tc>
        <w:tc>
          <w:tcPr>
            <w:tcW w:w="5392" w:type="dxa"/>
            <w:tcBorders>
              <w:top w:val="double" w:sz="4" w:space="0" w:color="auto"/>
              <w:bottom w:val="double" w:sz="4" w:space="0" w:color="auto"/>
              <w:right w:val="single" w:sz="4" w:space="0" w:color="auto"/>
            </w:tcBorders>
          </w:tcPr>
          <w:p w14:paraId="0D54A90A" w14:textId="0F0FAF89" w:rsidR="00BB0451" w:rsidRPr="0088003D" w:rsidRDefault="00BB0451" w:rsidP="0090052E">
            <w:pPr>
              <w:spacing w:after="0"/>
              <w:jc w:val="both"/>
              <w:rPr>
                <w:rFonts w:cstheme="minorHAnsi"/>
                <w:bCs/>
                <w:lang w:val="ro-RO"/>
              </w:rPr>
            </w:pPr>
            <w:r w:rsidRPr="0088003D">
              <w:rPr>
                <w:rFonts w:cstheme="minorHAnsi"/>
                <w:bCs/>
                <w:lang w:val="ro-RO"/>
              </w:rPr>
              <w:t xml:space="preserve">7.4. Anexe și documente obligatorii la depunerea cererii, punctul 13: care este </w:t>
            </w:r>
            <w:proofErr w:type="spellStart"/>
            <w:r w:rsidRPr="0088003D">
              <w:rPr>
                <w:rFonts w:cstheme="minorHAnsi"/>
                <w:bCs/>
                <w:lang w:val="ro-RO"/>
              </w:rPr>
              <w:t>diferenta</w:t>
            </w:r>
            <w:proofErr w:type="spellEnd"/>
            <w:r w:rsidRPr="0088003D">
              <w:rPr>
                <w:rFonts w:cstheme="minorHAnsi"/>
                <w:bCs/>
                <w:lang w:val="ro-RO"/>
              </w:rPr>
              <w:t xml:space="preserve"> dintre </w:t>
            </w:r>
            <w:proofErr w:type="spellStart"/>
            <w:r w:rsidRPr="0088003D">
              <w:rPr>
                <w:rFonts w:cstheme="minorHAnsi"/>
                <w:bCs/>
                <w:lang w:val="ro-RO"/>
              </w:rPr>
              <w:t>urmatoarele</w:t>
            </w:r>
            <w:proofErr w:type="spellEnd"/>
            <w:r w:rsidRPr="0088003D">
              <w:rPr>
                <w:rFonts w:cstheme="minorHAnsi"/>
                <w:bCs/>
                <w:lang w:val="ro-RO"/>
              </w:rPr>
              <w:t xml:space="preserve"> 2 categorii de personal:</w:t>
            </w:r>
          </w:p>
          <w:p w14:paraId="03E5975D" w14:textId="77777777" w:rsidR="00BB0451" w:rsidRPr="0088003D" w:rsidRDefault="00BB0451" w:rsidP="0090052E">
            <w:pPr>
              <w:spacing w:after="0"/>
              <w:jc w:val="both"/>
              <w:rPr>
                <w:rFonts w:cstheme="minorHAnsi"/>
                <w:bCs/>
                <w:lang w:val="ro-RO"/>
              </w:rPr>
            </w:pPr>
            <w:r w:rsidRPr="0088003D">
              <w:rPr>
                <w:rFonts w:cstheme="minorHAnsi"/>
                <w:bCs/>
                <w:lang w:val="ro-RO"/>
              </w:rPr>
              <w:t>•</w:t>
            </w:r>
            <w:r w:rsidRPr="0088003D">
              <w:rPr>
                <w:rFonts w:cstheme="minorHAnsi"/>
                <w:bCs/>
                <w:lang w:val="ro-RO"/>
              </w:rPr>
              <w:tab/>
              <w:t>Personal angajat prin contract de prestări servicii ce va fi prezentat în etapa de contractare</w:t>
            </w:r>
          </w:p>
          <w:p w14:paraId="19EC7D24" w14:textId="77777777" w:rsidR="00BB0451" w:rsidRPr="0088003D" w:rsidRDefault="00BB0451" w:rsidP="0090052E">
            <w:pPr>
              <w:spacing w:after="0"/>
              <w:jc w:val="both"/>
              <w:rPr>
                <w:rFonts w:cstheme="minorHAnsi"/>
                <w:bCs/>
                <w:lang w:val="ro-RO"/>
              </w:rPr>
            </w:pPr>
            <w:r w:rsidRPr="0088003D">
              <w:rPr>
                <w:rFonts w:cstheme="minorHAnsi"/>
                <w:bCs/>
                <w:lang w:val="ro-RO"/>
              </w:rPr>
              <w:t>•</w:t>
            </w:r>
            <w:r w:rsidRPr="0088003D">
              <w:rPr>
                <w:rFonts w:cstheme="minorHAnsi"/>
                <w:bCs/>
                <w:lang w:val="ro-RO"/>
              </w:rPr>
              <w:tab/>
              <w:t>Personal angajat al altei firme contractate de solicitant</w:t>
            </w:r>
          </w:p>
          <w:p w14:paraId="5285E172" w14:textId="208983F4" w:rsidR="00BB0451" w:rsidRPr="0088003D" w:rsidRDefault="00BB0451" w:rsidP="0090052E">
            <w:pPr>
              <w:spacing w:after="0"/>
              <w:jc w:val="both"/>
              <w:rPr>
                <w:rFonts w:cstheme="minorHAnsi"/>
                <w:bCs/>
                <w:lang w:val="ro-RO"/>
              </w:rPr>
            </w:pPr>
            <w:r w:rsidRPr="0088003D">
              <w:rPr>
                <w:rFonts w:cstheme="minorHAnsi"/>
                <w:bCs/>
                <w:lang w:val="ro-RO"/>
              </w:rPr>
              <w:t>•</w:t>
            </w:r>
            <w:r w:rsidRPr="0088003D">
              <w:rPr>
                <w:rFonts w:cstheme="minorHAnsi"/>
                <w:bCs/>
                <w:lang w:val="ro-RO"/>
              </w:rPr>
              <w:tab/>
              <w:t xml:space="preserve">Pentru ca ambele presupun ca persoanele in cauza NU </w:t>
            </w:r>
            <w:proofErr w:type="spellStart"/>
            <w:r w:rsidRPr="0088003D">
              <w:rPr>
                <w:rFonts w:cstheme="minorHAnsi"/>
                <w:bCs/>
                <w:lang w:val="ro-RO"/>
              </w:rPr>
              <w:t>reprezinta</w:t>
            </w:r>
            <w:proofErr w:type="spellEnd"/>
            <w:r w:rsidRPr="0088003D">
              <w:rPr>
                <w:rFonts w:cstheme="minorHAnsi"/>
                <w:bCs/>
                <w:lang w:val="ro-RO"/>
              </w:rPr>
              <w:t xml:space="preserve"> </w:t>
            </w:r>
            <w:proofErr w:type="spellStart"/>
            <w:r w:rsidRPr="0088003D">
              <w:rPr>
                <w:rFonts w:cstheme="minorHAnsi"/>
                <w:bCs/>
                <w:lang w:val="ro-RO"/>
              </w:rPr>
              <w:t>angajati</w:t>
            </w:r>
            <w:proofErr w:type="spellEnd"/>
            <w:r w:rsidRPr="0088003D">
              <w:rPr>
                <w:rFonts w:cstheme="minorHAnsi"/>
                <w:bCs/>
                <w:lang w:val="ro-RO"/>
              </w:rPr>
              <w:t xml:space="preserve"> proprii ai solicitantului, ci personal din alte </w:t>
            </w:r>
            <w:proofErr w:type="spellStart"/>
            <w:r w:rsidRPr="0088003D">
              <w:rPr>
                <w:rFonts w:cstheme="minorHAnsi"/>
                <w:bCs/>
                <w:lang w:val="ro-RO"/>
              </w:rPr>
              <w:t>societati</w:t>
            </w:r>
            <w:proofErr w:type="spellEnd"/>
            <w:r w:rsidRPr="0088003D">
              <w:rPr>
                <w:rFonts w:cstheme="minorHAnsi"/>
                <w:bCs/>
                <w:lang w:val="ro-RO"/>
              </w:rPr>
              <w:t xml:space="preserve">? Cumva ”Personal angajat prin contract de prestări servicii ce va fi prezentat în etapa de contractare” se refera doar la PFA/II? Sau pot fi si SRL in care persoana care </w:t>
            </w:r>
            <w:proofErr w:type="spellStart"/>
            <w:r w:rsidRPr="0088003D">
              <w:rPr>
                <w:rFonts w:cstheme="minorHAnsi"/>
                <w:bCs/>
                <w:lang w:val="ro-RO"/>
              </w:rPr>
              <w:t>presteaza</w:t>
            </w:r>
            <w:proofErr w:type="spellEnd"/>
            <w:r w:rsidRPr="0088003D">
              <w:rPr>
                <w:rFonts w:cstheme="minorHAnsi"/>
                <w:bCs/>
                <w:lang w:val="ro-RO"/>
              </w:rPr>
              <w:t xml:space="preserve"> o face cu contract de mandat si nu CIM (”se </w:t>
            </w:r>
            <w:proofErr w:type="spellStart"/>
            <w:r w:rsidRPr="0088003D">
              <w:rPr>
                <w:rFonts w:cstheme="minorHAnsi"/>
                <w:bCs/>
                <w:lang w:val="ro-RO"/>
              </w:rPr>
              <w:t>intelege</w:t>
            </w:r>
            <w:proofErr w:type="spellEnd"/>
            <w:r w:rsidRPr="0088003D">
              <w:rPr>
                <w:rFonts w:cstheme="minorHAnsi"/>
                <w:bCs/>
                <w:lang w:val="ro-RO"/>
              </w:rPr>
              <w:t xml:space="preserve"> ca Personal angajat al altei firme contractate de solicitant” ar intra in aceasta categorie)?</w:t>
            </w:r>
          </w:p>
        </w:tc>
        <w:tc>
          <w:tcPr>
            <w:tcW w:w="5670" w:type="dxa"/>
            <w:tcBorders>
              <w:top w:val="double" w:sz="4" w:space="0" w:color="auto"/>
              <w:left w:val="single" w:sz="4" w:space="0" w:color="auto"/>
              <w:bottom w:val="double" w:sz="4" w:space="0" w:color="auto"/>
              <w:right w:val="double" w:sz="4" w:space="0" w:color="auto"/>
            </w:tcBorders>
            <w:vAlign w:val="center"/>
          </w:tcPr>
          <w:p w14:paraId="5DC63146" w14:textId="77777777" w:rsidR="00BB0451" w:rsidRPr="0088003D" w:rsidRDefault="00BB0451" w:rsidP="0090052E">
            <w:pPr>
              <w:jc w:val="both"/>
              <w:rPr>
                <w:rFonts w:cstheme="minorHAnsi"/>
                <w:bCs/>
                <w:lang w:val="ro-RO"/>
              </w:rPr>
            </w:pPr>
            <w:r w:rsidRPr="0088003D">
              <w:rPr>
                <w:rFonts w:cstheme="minorHAnsi"/>
                <w:bCs/>
                <w:lang w:val="ro-RO"/>
              </w:rPr>
              <w:t>Subcontractarea anumitor subiectivități/etape de dezvoltare este permisă. Ghidul nu o interzice, ba chiar o anticipează explicit în cel puțin două locuri:</w:t>
            </w:r>
          </w:p>
          <w:p w14:paraId="175D3030" w14:textId="77777777" w:rsidR="00BB0451" w:rsidRPr="0088003D" w:rsidRDefault="00BB0451" w:rsidP="0090052E">
            <w:pPr>
              <w:jc w:val="both"/>
              <w:rPr>
                <w:rFonts w:cstheme="minorHAnsi"/>
                <w:bCs/>
                <w:lang w:val="ro-RO"/>
              </w:rPr>
            </w:pPr>
            <w:r w:rsidRPr="0088003D">
              <w:rPr>
                <w:rFonts w:cstheme="minorHAnsi"/>
                <w:bCs/>
                <w:lang w:val="ro-RO"/>
              </w:rPr>
              <w:t>- La pct. 13 (Echipa de implementare), unde echipa tehnică „poate fi formată din" personal angajat al solicitantului, personal angajat prin contract de prestări servicii sau personal angajat al altei firme contractate de solicitant;</w:t>
            </w:r>
          </w:p>
          <w:p w14:paraId="6D0E53A3" w14:textId="77777777" w:rsidR="00BB0451" w:rsidRPr="0088003D" w:rsidRDefault="00BB0451" w:rsidP="0090052E">
            <w:pPr>
              <w:jc w:val="both"/>
              <w:rPr>
                <w:rFonts w:cstheme="minorHAnsi"/>
                <w:bCs/>
                <w:lang w:val="ro-RO"/>
              </w:rPr>
            </w:pPr>
            <w:r w:rsidRPr="0088003D">
              <w:rPr>
                <w:rFonts w:cstheme="minorHAnsi"/>
                <w:bCs/>
                <w:lang w:val="ro-RO"/>
              </w:rPr>
              <w:t>- La secțiunea 5.3.2, categoria A.2.c (Ajutor CDI), unde sunt eligibile „cheltuielile aferente cercetării contractuale, cunoștințelor și brevetelor cumpărate sau obținute cu licență din surse externe, în condiții de concurență deplină" – cercetarea contractuală fiind, prin definiție, externalizarea unor activități de CDI către terți.</w:t>
            </w:r>
          </w:p>
          <w:p w14:paraId="59AB88E1" w14:textId="77777777" w:rsidR="00BB0451" w:rsidRPr="0088003D" w:rsidRDefault="00BB0451" w:rsidP="0090052E">
            <w:pPr>
              <w:jc w:val="both"/>
              <w:rPr>
                <w:rFonts w:cstheme="minorHAnsi"/>
                <w:bCs/>
                <w:lang w:val="ro-RO"/>
              </w:rPr>
            </w:pPr>
            <w:r w:rsidRPr="0088003D">
              <w:rPr>
                <w:rFonts w:cstheme="minorHAnsi"/>
                <w:bCs/>
                <w:lang w:val="ro-RO"/>
              </w:rPr>
              <w:t>Încadrarea cheltuielilor depinde de natura activității subcontractate:</w:t>
            </w:r>
          </w:p>
          <w:p w14:paraId="24AEF289" w14:textId="77777777" w:rsidR="00BB0451" w:rsidRPr="0088003D" w:rsidRDefault="00BB0451" w:rsidP="0090052E">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Dacă se subcontractează activități de cercetare-dezvoltare / dezvoltare experimentală → </w:t>
            </w:r>
            <w:r w:rsidRPr="0088003D">
              <w:rPr>
                <w:rFonts w:cstheme="minorHAnsi"/>
                <w:b/>
                <w:bCs/>
                <w:lang w:val="ro-RO"/>
              </w:rPr>
              <w:t>A.2.c – Cercetare contractuală</w:t>
            </w:r>
            <w:r w:rsidRPr="0088003D">
              <w:rPr>
                <w:rFonts w:cstheme="minorHAnsi"/>
                <w:bCs/>
                <w:lang w:val="ro-RO"/>
              </w:rPr>
              <w:t xml:space="preserve"> (ajutor de stat CDI);</w:t>
            </w:r>
          </w:p>
          <w:p w14:paraId="669B4098" w14:textId="77777777" w:rsidR="00BB0451" w:rsidRPr="0088003D" w:rsidRDefault="00BB0451" w:rsidP="0090052E">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Dacă se contactează personal extern dedicat proiectului → </w:t>
            </w:r>
            <w:r w:rsidRPr="0088003D">
              <w:rPr>
                <w:rFonts w:cstheme="minorHAnsi"/>
                <w:b/>
                <w:bCs/>
                <w:lang w:val="ro-RO"/>
              </w:rPr>
              <w:t>A.2.a – Cheltuieli cu personalul</w:t>
            </w:r>
            <w:r w:rsidRPr="0088003D">
              <w:rPr>
                <w:rFonts w:cstheme="minorHAnsi"/>
                <w:bCs/>
                <w:lang w:val="ro-RO"/>
              </w:rPr>
              <w:t xml:space="preserve"> (ajutor de stat CDI);</w:t>
            </w:r>
          </w:p>
          <w:p w14:paraId="6D09E45A" w14:textId="77777777" w:rsidR="00BB0451" w:rsidRPr="0088003D" w:rsidRDefault="00BB0451" w:rsidP="0090052E">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lastRenderedPageBreak/>
              <w:t xml:space="preserve">Dacă rezultatul subcontractării este o aplicație software livrată ca activ necorporal → </w:t>
            </w:r>
            <w:r w:rsidRPr="0088003D">
              <w:rPr>
                <w:rFonts w:cstheme="minorHAnsi"/>
                <w:b/>
                <w:bCs/>
                <w:lang w:val="ro-RO"/>
              </w:rPr>
              <w:t>A.1.b – Aplicații software/licențe</w:t>
            </w:r>
            <w:r w:rsidRPr="0088003D">
              <w:rPr>
                <w:rFonts w:cstheme="minorHAnsi"/>
                <w:bCs/>
                <w:lang w:val="ro-RO"/>
              </w:rPr>
              <w:t xml:space="preserve"> (ajutor regional);</w:t>
            </w:r>
          </w:p>
          <w:p w14:paraId="2F8A486F" w14:textId="77777777" w:rsidR="00BB0451" w:rsidRPr="0088003D" w:rsidRDefault="00BB0451" w:rsidP="0090052E">
            <w:pPr>
              <w:numPr>
                <w:ilvl w:val="0"/>
                <w:numId w:val="60"/>
              </w:numPr>
              <w:tabs>
                <w:tab w:val="clear" w:pos="720"/>
                <w:tab w:val="num" w:pos="526"/>
              </w:tabs>
              <w:ind w:left="256" w:hanging="180"/>
              <w:jc w:val="both"/>
              <w:rPr>
                <w:rFonts w:cstheme="minorHAnsi"/>
                <w:bCs/>
                <w:lang w:val="ro-RO"/>
              </w:rPr>
            </w:pPr>
            <w:r w:rsidRPr="0088003D">
              <w:rPr>
                <w:rFonts w:cstheme="minorHAnsi"/>
                <w:bCs/>
                <w:lang w:val="ro-RO"/>
              </w:rPr>
              <w:t xml:space="preserve">Pentru managementul de proiect </w:t>
            </w:r>
            <w:proofErr w:type="spellStart"/>
            <w:r w:rsidRPr="0088003D">
              <w:rPr>
                <w:rFonts w:cstheme="minorHAnsi"/>
                <w:bCs/>
                <w:lang w:val="ro-RO"/>
              </w:rPr>
              <w:t>externalizat</w:t>
            </w:r>
            <w:proofErr w:type="spellEnd"/>
            <w:r w:rsidRPr="0088003D">
              <w:rPr>
                <w:rFonts w:cstheme="minorHAnsi"/>
                <w:bCs/>
                <w:lang w:val="ro-RO"/>
              </w:rPr>
              <w:t xml:space="preserve"> → </w:t>
            </w:r>
            <w:r w:rsidRPr="0088003D">
              <w:rPr>
                <w:rFonts w:cstheme="minorHAnsi"/>
                <w:b/>
                <w:bCs/>
                <w:lang w:val="ro-RO"/>
              </w:rPr>
              <w:t>B.2.b – Consultanță management</w:t>
            </w:r>
            <w:r w:rsidRPr="0088003D">
              <w:rPr>
                <w:rFonts w:cstheme="minorHAnsi"/>
                <w:bCs/>
                <w:lang w:val="ro-RO"/>
              </w:rPr>
              <w:t xml:space="preserve"> (</w:t>
            </w:r>
            <w:proofErr w:type="spellStart"/>
            <w:r w:rsidRPr="0088003D">
              <w:rPr>
                <w:rFonts w:cstheme="minorHAnsi"/>
                <w:bCs/>
                <w:lang w:val="ro-RO"/>
              </w:rPr>
              <w:t>minimis</w:t>
            </w:r>
            <w:proofErr w:type="spellEnd"/>
            <w:r w:rsidRPr="0088003D">
              <w:rPr>
                <w:rFonts w:cstheme="minorHAnsi"/>
                <w:bCs/>
                <w:lang w:val="ro-RO"/>
              </w:rPr>
              <w:t>).</w:t>
            </w:r>
          </w:p>
          <w:p w14:paraId="670987FD" w14:textId="77777777" w:rsidR="00BB0451" w:rsidRPr="0088003D" w:rsidRDefault="00BB0451" w:rsidP="0090052E">
            <w:pPr>
              <w:jc w:val="both"/>
              <w:rPr>
                <w:rFonts w:cstheme="minorHAnsi"/>
                <w:lang w:val="ro-RO"/>
              </w:rPr>
            </w:pPr>
            <w:r w:rsidRPr="0088003D">
              <w:rPr>
                <w:rFonts w:cstheme="minorHAnsi"/>
                <w:lang w:val="ro-RO"/>
              </w:rPr>
              <w:t xml:space="preserve">În același timp, ghidul impune ca dezvoltarea și implementarea produsului/aplicației/serviciului să respecte etapele de dezvoltare (analiză cerințe, proiectare, dezvoltare, testare, implementare) si chiar dacă se </w:t>
            </w:r>
            <w:proofErr w:type="spellStart"/>
            <w:r w:rsidRPr="0088003D">
              <w:rPr>
                <w:rFonts w:cstheme="minorHAnsi"/>
                <w:lang w:val="ro-RO"/>
              </w:rPr>
              <w:t>externalizează</w:t>
            </w:r>
            <w:proofErr w:type="spellEnd"/>
            <w:r w:rsidRPr="0088003D">
              <w:rPr>
                <w:rFonts w:cstheme="minorHAnsi"/>
                <w:lang w:val="ro-RO"/>
              </w:rPr>
              <w:t xml:space="preserve"> parțial, solicitantul trebuie să asigure un minim de efort și control tehnic în cadrul companiei, altfel proiectul poate fi interpretat ca o externalizare integrală (cu risc de neconvingere privind capacitatea solicitantului de a livra inovarea). Mai mult dacă se </w:t>
            </w:r>
            <w:proofErr w:type="spellStart"/>
            <w:r w:rsidRPr="0088003D">
              <w:rPr>
                <w:rFonts w:cstheme="minorHAnsi"/>
                <w:lang w:val="ro-RO"/>
              </w:rPr>
              <w:t>externalizează</w:t>
            </w:r>
            <w:proofErr w:type="spellEnd"/>
            <w:r w:rsidRPr="0088003D">
              <w:rPr>
                <w:rFonts w:cstheme="minorHAnsi"/>
                <w:lang w:val="ro-RO"/>
              </w:rPr>
              <w:t xml:space="preserve"> o etapă (ex. proiectarea), pentru a evita concluzia "solicitantul nu are capacitate TIC/CDI", propunerea trebuie să arate explicit ce rămâne intern: arhitectură de referință, decizii de design, cerințe non-funcționale, guvernanță tehnică, securitate, integrare, acceptanță și transfer de know-how - toate in </w:t>
            </w:r>
            <w:proofErr w:type="spellStart"/>
            <w:r w:rsidRPr="0088003D">
              <w:rPr>
                <w:rFonts w:cstheme="minorHAnsi"/>
                <w:lang w:val="ro-RO"/>
              </w:rPr>
              <w:t>conditiile</w:t>
            </w:r>
            <w:proofErr w:type="spellEnd"/>
            <w:r w:rsidRPr="0088003D">
              <w:rPr>
                <w:rFonts w:cstheme="minorHAnsi"/>
                <w:lang w:val="ro-RO"/>
              </w:rPr>
              <w:t xml:space="preserve"> in care nu exista suprapuneri de servicii si </w:t>
            </w:r>
            <w:proofErr w:type="spellStart"/>
            <w:r w:rsidRPr="0088003D">
              <w:rPr>
                <w:rFonts w:cstheme="minorHAnsi"/>
                <w:lang w:val="ro-RO"/>
              </w:rPr>
              <w:t>activitati</w:t>
            </w:r>
            <w:proofErr w:type="spellEnd"/>
            <w:r w:rsidRPr="0088003D">
              <w:rPr>
                <w:rFonts w:cstheme="minorHAnsi"/>
                <w:lang w:val="ro-RO"/>
              </w:rPr>
              <w:t xml:space="preserve"> intre echipa interna si cea externa.</w:t>
            </w:r>
          </w:p>
          <w:p w14:paraId="73B2E18E" w14:textId="77777777" w:rsidR="00BB0451" w:rsidRPr="0088003D" w:rsidRDefault="00BB0451" w:rsidP="0090052E">
            <w:pPr>
              <w:jc w:val="both"/>
              <w:rPr>
                <w:rFonts w:cstheme="minorHAnsi"/>
                <w:bCs/>
                <w:lang w:val="ro-RO"/>
              </w:rPr>
            </w:pPr>
            <w:r w:rsidRPr="0088003D">
              <w:rPr>
                <w:rFonts w:cstheme="minorHAnsi"/>
                <w:b/>
                <w:bCs/>
                <w:lang w:val="ro-RO"/>
              </w:rPr>
              <w:t>S-a adăugat în ghid următoarea prevedere:</w:t>
            </w:r>
          </w:p>
          <w:p w14:paraId="3083ECF6" w14:textId="77777777" w:rsidR="00BB0451" w:rsidRPr="0088003D" w:rsidRDefault="00BB0451" w:rsidP="0090052E">
            <w:pPr>
              <w:jc w:val="both"/>
              <w:rPr>
                <w:rFonts w:cstheme="minorHAnsi"/>
                <w:bCs/>
                <w:i/>
                <w:iCs/>
                <w:lang w:val="ro-RO"/>
              </w:rPr>
            </w:pPr>
            <w:r w:rsidRPr="0088003D">
              <w:rPr>
                <w:rFonts w:cstheme="minorHAnsi"/>
                <w:bCs/>
                <w:i/>
                <w:iCs/>
                <w:lang w:val="ro-RO"/>
              </w:rPr>
              <w:t>„</w:t>
            </w:r>
            <w:proofErr w:type="spellStart"/>
            <w:r w:rsidRPr="0088003D">
              <w:rPr>
                <w:rFonts w:cstheme="minorHAnsi"/>
                <w:bCs/>
                <w:i/>
                <w:iCs/>
                <w:lang w:val="ro-RO"/>
              </w:rPr>
              <w:t>Subactivitățile</w:t>
            </w:r>
            <w:proofErr w:type="spellEnd"/>
            <w:r w:rsidRPr="0088003D">
              <w:rPr>
                <w:rFonts w:cstheme="minorHAnsi"/>
                <w:bCs/>
                <w:i/>
                <w:iCs/>
                <w:lang w:val="ro-RO"/>
              </w:rPr>
              <w:t xml:space="preserve"> și etapele de dezvoltare a produsului/aplicației/serviciului inovativ pot fi realizate atât cu resurse proprii (personal angajat al solicitantului), cât și prin contractarea de servicii specializate de la terți (cercetare contractuală, dezvoltare software la comandă, servicii de testare și validare etc.), cu respectarea cumulativă a următoarelor condiții: (a) echipa de implementare a </w:t>
            </w:r>
            <w:r w:rsidRPr="0088003D">
              <w:rPr>
                <w:rFonts w:cstheme="minorHAnsi"/>
                <w:bCs/>
                <w:i/>
                <w:iCs/>
                <w:lang w:val="ro-RO"/>
              </w:rPr>
              <w:lastRenderedPageBreak/>
              <w:t xml:space="preserve">proiectului conține cel puțin 2 experți tehnici cu calificare și experiență în domeniul proiectului și un coordonator; </w:t>
            </w:r>
          </w:p>
          <w:p w14:paraId="50267441" w14:textId="77777777" w:rsidR="00BB0451" w:rsidRPr="0088003D" w:rsidRDefault="00BB0451" w:rsidP="0090052E">
            <w:pPr>
              <w:jc w:val="both"/>
              <w:rPr>
                <w:rFonts w:cstheme="minorHAnsi"/>
                <w:bCs/>
                <w:i/>
                <w:iCs/>
                <w:lang w:val="ro-RO"/>
              </w:rPr>
            </w:pPr>
            <w:r w:rsidRPr="0088003D">
              <w:rPr>
                <w:rFonts w:cstheme="minorHAnsi"/>
                <w:bCs/>
                <w:i/>
                <w:iCs/>
                <w:lang w:val="ro-RO"/>
              </w:rPr>
              <w:t xml:space="preserve">(b) cheltuielile se încadrează în categoriile eligibile prevăzute la secțiunea 5.3.2; </w:t>
            </w:r>
          </w:p>
          <w:p w14:paraId="6E46C81D" w14:textId="77777777" w:rsidR="00BB0451" w:rsidRPr="0088003D" w:rsidRDefault="00BB0451" w:rsidP="0090052E">
            <w:pPr>
              <w:jc w:val="both"/>
              <w:rPr>
                <w:rFonts w:cstheme="minorHAnsi"/>
                <w:bCs/>
                <w:lang w:val="ro-RO"/>
              </w:rPr>
            </w:pPr>
            <w:r w:rsidRPr="0088003D">
              <w:rPr>
                <w:rFonts w:cstheme="minorHAnsi"/>
                <w:bCs/>
                <w:i/>
                <w:iCs/>
                <w:lang w:val="ro-RO"/>
              </w:rPr>
              <w:t>(c) achizițiile se realizează în condiții de concurență deplină, conform procedurilor aplicabile. Subcontractarea integrală a tuturor activităților tehnice nu este admisă – beneficiarul trebuie să demonstreze implicare directă și capacitate proprie de coordonare a procesului de dezvoltare și inovare."</w:t>
            </w:r>
          </w:p>
          <w:p w14:paraId="7526A1AF" w14:textId="77777777" w:rsidR="00BB0451" w:rsidRPr="0088003D" w:rsidRDefault="00BB0451" w:rsidP="0090052E">
            <w:pPr>
              <w:jc w:val="both"/>
              <w:rPr>
                <w:rFonts w:cstheme="minorHAnsi"/>
                <w:b/>
                <w:lang w:val="ro-RO"/>
              </w:rPr>
            </w:pPr>
          </w:p>
        </w:tc>
      </w:tr>
      <w:tr w:rsidR="00BB0451" w:rsidRPr="0088003D" w14:paraId="3196DA2E"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B2A8DD3" w14:textId="5139A1DB" w:rsidR="00BB0451" w:rsidRPr="0088003D" w:rsidRDefault="00BB0451" w:rsidP="0090052E">
            <w:pPr>
              <w:jc w:val="both"/>
              <w:rPr>
                <w:rFonts w:cstheme="minorHAnsi"/>
                <w:b/>
                <w:lang w:val="ro-RO"/>
              </w:rPr>
            </w:pPr>
            <w:r w:rsidRPr="0088003D">
              <w:rPr>
                <w:rFonts w:cstheme="minorHAnsi"/>
                <w:b/>
                <w:lang w:val="ro-RO"/>
              </w:rPr>
              <w:lastRenderedPageBreak/>
              <w:t>67.18</w:t>
            </w:r>
          </w:p>
        </w:tc>
        <w:tc>
          <w:tcPr>
            <w:tcW w:w="2090" w:type="dxa"/>
            <w:tcBorders>
              <w:top w:val="double" w:sz="4" w:space="0" w:color="auto"/>
              <w:bottom w:val="double" w:sz="4" w:space="0" w:color="auto"/>
            </w:tcBorders>
            <w:vAlign w:val="center"/>
          </w:tcPr>
          <w:p w14:paraId="2584E15A" w14:textId="3F4173C8"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7.4. Anexe și documente obligatorii la depunerea cererii</w:t>
            </w:r>
          </w:p>
        </w:tc>
        <w:tc>
          <w:tcPr>
            <w:tcW w:w="5392" w:type="dxa"/>
            <w:tcBorders>
              <w:top w:val="double" w:sz="4" w:space="0" w:color="auto"/>
              <w:bottom w:val="double" w:sz="4" w:space="0" w:color="auto"/>
              <w:right w:val="single" w:sz="4" w:space="0" w:color="auto"/>
            </w:tcBorders>
          </w:tcPr>
          <w:p w14:paraId="75C60991" w14:textId="1DDEC0A9" w:rsidR="00BB0451" w:rsidRPr="0088003D" w:rsidRDefault="00BB0451" w:rsidP="0090052E">
            <w:pPr>
              <w:spacing w:after="0"/>
              <w:jc w:val="both"/>
              <w:rPr>
                <w:rFonts w:cstheme="minorHAnsi"/>
                <w:bCs/>
                <w:lang w:val="ro-RO"/>
              </w:rPr>
            </w:pPr>
            <w:r w:rsidRPr="0088003D">
              <w:rPr>
                <w:rFonts w:cstheme="minorHAnsi"/>
                <w:bCs/>
                <w:lang w:val="ro-RO"/>
              </w:rPr>
              <w:t xml:space="preserve">7.4. Anexe și documente obligatorii la depunerea cererii, punctul 16: Acorduri/protocoale în vederea promovării si dezvoltării produsului/ serviciului – ce </w:t>
            </w:r>
            <w:proofErr w:type="spellStart"/>
            <w:r w:rsidRPr="0088003D">
              <w:rPr>
                <w:rFonts w:cstheme="minorHAnsi"/>
                <w:bCs/>
                <w:lang w:val="ro-RO"/>
              </w:rPr>
              <w:t>inseamna</w:t>
            </w:r>
            <w:proofErr w:type="spellEnd"/>
            <w:r w:rsidRPr="0088003D">
              <w:rPr>
                <w:rFonts w:cstheme="minorHAnsi"/>
                <w:bCs/>
                <w:lang w:val="ro-RO"/>
              </w:rPr>
              <w:t xml:space="preserve"> ” entități interesate de dezvoltarea produsului / serviciului / aplicației prin colaborări prin care produsul / serviciul / aplicația va fi transferată/comercializata în sectoarele de activitate vizate în proiect”</w:t>
            </w:r>
          </w:p>
        </w:tc>
        <w:tc>
          <w:tcPr>
            <w:tcW w:w="5670" w:type="dxa"/>
            <w:tcBorders>
              <w:top w:val="double" w:sz="4" w:space="0" w:color="auto"/>
              <w:left w:val="single" w:sz="4" w:space="0" w:color="auto"/>
              <w:bottom w:val="double" w:sz="4" w:space="0" w:color="auto"/>
              <w:right w:val="double" w:sz="4" w:space="0" w:color="auto"/>
            </w:tcBorders>
            <w:vAlign w:val="center"/>
          </w:tcPr>
          <w:p w14:paraId="4969F1A4" w14:textId="0FCA468D" w:rsidR="00BB0451" w:rsidRPr="0088003D" w:rsidRDefault="00BB0451" w:rsidP="0090052E">
            <w:pPr>
              <w:jc w:val="both"/>
              <w:rPr>
                <w:rFonts w:cstheme="minorHAnsi"/>
                <w:b/>
                <w:lang w:val="ro-RO"/>
              </w:rPr>
            </w:pPr>
            <w:r w:rsidRPr="0088003D">
              <w:rPr>
                <w:rFonts w:cstheme="minorHAnsi"/>
                <w:bCs/>
                <w:lang w:val="ro-RO"/>
              </w:rPr>
              <w:t>Sintagma Acorduri/protocoale în vederea promovării si dezvoltării produsului/ serviciului a fost eliminată.</w:t>
            </w:r>
          </w:p>
        </w:tc>
      </w:tr>
      <w:tr w:rsidR="00BB0451" w:rsidRPr="0088003D" w14:paraId="7817B897"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324478C" w14:textId="780E342E" w:rsidR="00BB0451" w:rsidRPr="0088003D" w:rsidRDefault="00BB0451" w:rsidP="0090052E">
            <w:pPr>
              <w:jc w:val="both"/>
              <w:rPr>
                <w:rFonts w:cstheme="minorHAnsi"/>
                <w:b/>
                <w:lang w:val="ro-RO"/>
              </w:rPr>
            </w:pPr>
            <w:r w:rsidRPr="0088003D">
              <w:rPr>
                <w:rFonts w:cstheme="minorHAnsi"/>
                <w:b/>
                <w:lang w:val="ro-RO"/>
              </w:rPr>
              <w:t>67.19</w:t>
            </w:r>
          </w:p>
        </w:tc>
        <w:tc>
          <w:tcPr>
            <w:tcW w:w="2090" w:type="dxa"/>
            <w:tcBorders>
              <w:top w:val="double" w:sz="4" w:space="0" w:color="auto"/>
              <w:bottom w:val="double" w:sz="4" w:space="0" w:color="auto"/>
            </w:tcBorders>
          </w:tcPr>
          <w:p w14:paraId="7682742B" w14:textId="6858F134"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Grila ETF</w:t>
            </w:r>
          </w:p>
        </w:tc>
        <w:tc>
          <w:tcPr>
            <w:tcW w:w="5392" w:type="dxa"/>
            <w:tcBorders>
              <w:top w:val="double" w:sz="4" w:space="0" w:color="auto"/>
              <w:bottom w:val="double" w:sz="4" w:space="0" w:color="auto"/>
              <w:right w:val="single" w:sz="4" w:space="0" w:color="auto"/>
            </w:tcBorders>
          </w:tcPr>
          <w:p w14:paraId="380CB506" w14:textId="102F1ECE" w:rsidR="00BB0451" w:rsidRPr="0088003D" w:rsidRDefault="00BB0451" w:rsidP="0090052E">
            <w:pPr>
              <w:spacing w:after="0"/>
              <w:jc w:val="both"/>
              <w:rPr>
                <w:rFonts w:cstheme="minorHAnsi"/>
                <w:bCs/>
                <w:lang w:val="ro-RO"/>
              </w:rPr>
            </w:pPr>
            <w:r w:rsidRPr="0088003D">
              <w:rPr>
                <w:rFonts w:cstheme="minorHAnsi"/>
                <w:bCs/>
                <w:lang w:val="ro-RO"/>
              </w:rPr>
              <w:t>Grila ETF:</w:t>
            </w:r>
          </w:p>
          <w:p w14:paraId="05AF8CE9" w14:textId="5A89672B" w:rsidR="00BB0451" w:rsidRPr="0088003D" w:rsidRDefault="00BB0451" w:rsidP="0090052E">
            <w:pPr>
              <w:spacing w:after="0"/>
              <w:jc w:val="both"/>
              <w:rPr>
                <w:rFonts w:cstheme="minorHAnsi"/>
                <w:bCs/>
                <w:lang w:val="ro-RO"/>
              </w:rPr>
            </w:pPr>
            <w:r w:rsidRPr="0088003D">
              <w:rPr>
                <w:rFonts w:cstheme="minorHAnsi"/>
                <w:bCs/>
                <w:lang w:val="ro-RO"/>
              </w:rPr>
              <w:t>•</w:t>
            </w:r>
            <w:r w:rsidRPr="0088003D">
              <w:rPr>
                <w:rFonts w:cstheme="minorHAnsi"/>
                <w:bCs/>
                <w:lang w:val="ro-RO"/>
              </w:rPr>
              <w:tab/>
              <w:t xml:space="preserve">Criteriul 1.2: ce </w:t>
            </w:r>
            <w:proofErr w:type="spellStart"/>
            <w:r w:rsidRPr="0088003D">
              <w:rPr>
                <w:rFonts w:cstheme="minorHAnsi"/>
                <w:bCs/>
                <w:lang w:val="ro-RO"/>
              </w:rPr>
              <w:t>inseamna</w:t>
            </w:r>
            <w:proofErr w:type="spellEnd"/>
            <w:r w:rsidRPr="0088003D">
              <w:rPr>
                <w:rFonts w:cstheme="minorHAnsi"/>
                <w:bCs/>
                <w:lang w:val="ro-RO"/>
              </w:rPr>
              <w:t xml:space="preserve"> ”</w:t>
            </w:r>
            <w:proofErr w:type="spellStart"/>
            <w:r w:rsidRPr="0088003D">
              <w:rPr>
                <w:rFonts w:cstheme="minorHAnsi"/>
                <w:bCs/>
                <w:lang w:val="ro-RO"/>
              </w:rPr>
              <w:t>subsector</w:t>
            </w:r>
            <w:proofErr w:type="spellEnd"/>
            <w:r w:rsidRPr="0088003D">
              <w:rPr>
                <w:rFonts w:cstheme="minorHAnsi"/>
                <w:bCs/>
                <w:lang w:val="ro-RO"/>
              </w:rPr>
              <w:t xml:space="preserve"> de activitate aplicabil”?</w:t>
            </w:r>
          </w:p>
        </w:tc>
        <w:tc>
          <w:tcPr>
            <w:tcW w:w="5670" w:type="dxa"/>
            <w:tcBorders>
              <w:top w:val="double" w:sz="4" w:space="0" w:color="auto"/>
              <w:left w:val="single" w:sz="4" w:space="0" w:color="auto"/>
              <w:bottom w:val="double" w:sz="4" w:space="0" w:color="auto"/>
              <w:right w:val="double" w:sz="4" w:space="0" w:color="auto"/>
            </w:tcBorders>
          </w:tcPr>
          <w:p w14:paraId="3ABD80B7" w14:textId="74739BA6" w:rsidR="00BB0451" w:rsidRPr="0088003D" w:rsidRDefault="00BB0451" w:rsidP="0090052E">
            <w:pPr>
              <w:jc w:val="both"/>
              <w:rPr>
                <w:rFonts w:cstheme="minorHAnsi"/>
                <w:bCs/>
                <w:lang w:val="ro-RO"/>
              </w:rPr>
            </w:pPr>
            <w:r w:rsidRPr="0088003D">
              <w:rPr>
                <w:rFonts w:cstheme="minorHAnsi"/>
                <w:bCs/>
                <w:lang w:val="ro-RO"/>
              </w:rPr>
              <w:t>Noțiunea de sub sector a fost eliminată.</w:t>
            </w:r>
          </w:p>
        </w:tc>
      </w:tr>
      <w:tr w:rsidR="00BB0451" w:rsidRPr="0088003D" w14:paraId="7F4ECEE6"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9A6A0AB" w14:textId="7E20BA44" w:rsidR="00BB0451" w:rsidRPr="0088003D" w:rsidRDefault="00BB0451" w:rsidP="0090052E">
            <w:pPr>
              <w:jc w:val="both"/>
              <w:rPr>
                <w:rFonts w:cstheme="minorHAnsi"/>
                <w:b/>
                <w:lang w:val="ro-RO"/>
              </w:rPr>
            </w:pPr>
            <w:r w:rsidRPr="0088003D">
              <w:rPr>
                <w:rFonts w:cstheme="minorHAnsi"/>
                <w:b/>
                <w:lang w:val="ro-RO"/>
              </w:rPr>
              <w:t>68.1</w:t>
            </w:r>
          </w:p>
        </w:tc>
        <w:tc>
          <w:tcPr>
            <w:tcW w:w="2090" w:type="dxa"/>
            <w:tcBorders>
              <w:top w:val="double" w:sz="4" w:space="0" w:color="auto"/>
              <w:bottom w:val="double" w:sz="4" w:space="0" w:color="auto"/>
            </w:tcBorders>
          </w:tcPr>
          <w:p w14:paraId="24D6811F" w14:textId="77777777"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4.2 Capacitatea solicitantului de a implementa proiectul dată de experiența în implementarea de proiecte/contracte în domenii și cu complexitate similare;</w:t>
            </w:r>
          </w:p>
          <w:p w14:paraId="54243AD5" w14:textId="77777777"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lastRenderedPageBreak/>
              <w:t xml:space="preserve"> </w:t>
            </w:r>
          </w:p>
          <w:p w14:paraId="0CF1DC8B" w14:textId="77777777"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Se vor verifica proiectele/contractele în domenii și cu complexitate similare (conform definiție din cap. 1.3 Glosar) menționate în cererea de finanțare la proiecte, asistenta acordata anterior (după cod MYSMIS2021 sau MYSMIS2014+) după caz. Se vor verifica  inclusiv proiecte finanțate din PNRR si alte fonduri externe nerambursabile, inclusiv cele decontate direct de Comisia Europeana.</w:t>
            </w:r>
          </w:p>
          <w:p w14:paraId="35A667D6" w14:textId="77777777"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w:t>
            </w:r>
            <w:r w:rsidRPr="0088003D">
              <w:rPr>
                <w:rFonts w:asciiTheme="minorHAnsi" w:hAnsiTheme="minorHAnsi" w:cstheme="minorHAnsi"/>
                <w:sz w:val="22"/>
                <w:szCs w:val="22"/>
                <w:lang w:val="ro-RO"/>
              </w:rPr>
              <w:tab/>
              <w:t xml:space="preserve">Se va verifica dacă solicitantul a prezentat justificări privind evitarea dublei finanțări în raport cu alte proiecte finanțate din fonduri naționale sau externe nerambursabile, pentru proiecte similare. În acest </w:t>
            </w:r>
            <w:r w:rsidRPr="0088003D">
              <w:rPr>
                <w:rFonts w:asciiTheme="minorHAnsi" w:hAnsiTheme="minorHAnsi" w:cstheme="minorHAnsi"/>
                <w:sz w:val="22"/>
                <w:szCs w:val="22"/>
                <w:lang w:val="ro-RO"/>
              </w:rPr>
              <w:lastRenderedPageBreak/>
              <w:t>sens, se are în vedere definiția dublei finanțări, conform căreia un beneficiar nu poate primi sprijin financiar pentru aceleași costuri eligibile din mai multe surse publice, indiferent dacă acestea sunt naționale sau externe, inclusiv fonduri europene. Astfel, solicitantul trebuie să demonstreze că nu există suprapuneri de finanțare pentru aceleași activități, bunuri, servicii sau cheltuieli.</w:t>
            </w:r>
          </w:p>
          <w:p w14:paraId="4BEA3E14" w14:textId="77777777"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0 puncte: Nici un proiect/contract în domenii și cu complexitate similare, cu utilizarea de tehnologii avansate,  din surse proprii sau atrase/fonduri </w:t>
            </w:r>
          </w:p>
          <w:p w14:paraId="745C6E16" w14:textId="77777777"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3 puncte: 1 sau 2 Proiecte/contracte finalizate în domenii </w:t>
            </w:r>
            <w:r w:rsidRPr="0088003D">
              <w:rPr>
                <w:rFonts w:asciiTheme="minorHAnsi" w:hAnsiTheme="minorHAnsi" w:cstheme="minorHAnsi"/>
                <w:sz w:val="22"/>
                <w:szCs w:val="22"/>
                <w:lang w:val="ro-RO"/>
              </w:rPr>
              <w:lastRenderedPageBreak/>
              <w:t>și cu complexitate similare, cu utilizarea de tehnologii avansate,   din surse proprii sau atrase/fonduri</w:t>
            </w:r>
          </w:p>
          <w:p w14:paraId="18F8469E" w14:textId="77777777"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 puncte: 3 sau mai multe proiecte/contracte finalizate în domenii și cu complexitate similare, cu utilizarea de tehnologii avansate,   din surse proprii sau atrase/fonduri</w:t>
            </w:r>
          </w:p>
          <w:p w14:paraId="07B9E25C" w14:textId="77777777"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Pentru proiectele finanțate din fonduri se va verifica riscul de dublă finanțare și se va semnaliza în cazul în care există</w:t>
            </w:r>
          </w:p>
          <w:p w14:paraId="644398FD" w14:textId="012D976D"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Nu se acordă punctaje intermediare.</w:t>
            </w:r>
          </w:p>
        </w:tc>
        <w:tc>
          <w:tcPr>
            <w:tcW w:w="5392" w:type="dxa"/>
            <w:tcBorders>
              <w:top w:val="double" w:sz="4" w:space="0" w:color="auto"/>
              <w:bottom w:val="double" w:sz="4" w:space="0" w:color="auto"/>
              <w:right w:val="single" w:sz="4" w:space="0" w:color="auto"/>
            </w:tcBorders>
          </w:tcPr>
          <w:p w14:paraId="40E8D50C" w14:textId="5F96FA09" w:rsidR="00BB0451" w:rsidRPr="0088003D" w:rsidRDefault="00BB0451" w:rsidP="0090052E">
            <w:pPr>
              <w:spacing w:after="0"/>
              <w:jc w:val="both"/>
              <w:rPr>
                <w:rFonts w:cstheme="minorHAnsi"/>
                <w:bCs/>
                <w:lang w:val="ro-RO"/>
              </w:rPr>
            </w:pPr>
            <w:r w:rsidRPr="0088003D">
              <w:rPr>
                <w:rFonts w:cstheme="minorHAnsi"/>
                <w:bCs/>
                <w:lang w:val="ro-RO"/>
              </w:rPr>
              <w:lastRenderedPageBreak/>
              <w:t xml:space="preserve">Daca un beneficiar are 4 contracte  finalizate în domenii și cu complexitate similare, cu utilizarea de tehnologii avansate, din surse atrase, dar cu o valoare de maxim 200.000 euro/contract, acesta poate solicita o </w:t>
            </w:r>
            <w:proofErr w:type="spellStart"/>
            <w:r w:rsidRPr="0088003D">
              <w:rPr>
                <w:rFonts w:cstheme="minorHAnsi"/>
                <w:bCs/>
                <w:lang w:val="ro-RO"/>
              </w:rPr>
              <w:t>finantare</w:t>
            </w:r>
            <w:proofErr w:type="spellEnd"/>
            <w:r w:rsidRPr="0088003D">
              <w:rPr>
                <w:rFonts w:cstheme="minorHAnsi"/>
                <w:bCs/>
                <w:lang w:val="ro-RO"/>
              </w:rPr>
              <w:t xml:space="preserve"> de 1.000.000 euro, </w:t>
            </w:r>
            <w:proofErr w:type="spellStart"/>
            <w:r w:rsidRPr="0088003D">
              <w:rPr>
                <w:rFonts w:cstheme="minorHAnsi"/>
                <w:bCs/>
                <w:lang w:val="ro-RO"/>
              </w:rPr>
              <w:t>tinand</w:t>
            </w:r>
            <w:proofErr w:type="spellEnd"/>
            <w:r w:rsidRPr="0088003D">
              <w:rPr>
                <w:rFonts w:cstheme="minorHAnsi"/>
                <w:bCs/>
                <w:lang w:val="ro-RO"/>
              </w:rPr>
              <w:t xml:space="preserve"> cont ca aceste contracte luate individual nu au valoare de 1 mil euro.</w:t>
            </w:r>
          </w:p>
          <w:p w14:paraId="3F420447" w14:textId="71022C79" w:rsidR="00BB0451" w:rsidRPr="0088003D" w:rsidRDefault="00BB0451" w:rsidP="0090052E">
            <w:pPr>
              <w:spacing w:after="0"/>
              <w:jc w:val="both"/>
              <w:rPr>
                <w:rFonts w:cstheme="minorHAnsi"/>
                <w:bCs/>
                <w:lang w:val="ro-RO"/>
              </w:rPr>
            </w:pPr>
            <w:r w:rsidRPr="0088003D">
              <w:rPr>
                <w:rFonts w:cstheme="minorHAnsi"/>
                <w:bCs/>
                <w:lang w:val="ro-RO"/>
              </w:rPr>
              <w:t xml:space="preserve">La acest </w:t>
            </w:r>
            <w:proofErr w:type="spellStart"/>
            <w:r w:rsidRPr="0088003D">
              <w:rPr>
                <w:rFonts w:cstheme="minorHAnsi"/>
                <w:bCs/>
                <w:lang w:val="ro-RO"/>
              </w:rPr>
              <w:t>subcriteriiu</w:t>
            </w:r>
            <w:proofErr w:type="spellEnd"/>
            <w:r w:rsidRPr="0088003D">
              <w:rPr>
                <w:rFonts w:cstheme="minorHAnsi"/>
                <w:bCs/>
                <w:lang w:val="ro-RO"/>
              </w:rPr>
              <w:t xml:space="preserve"> de punctaj, </w:t>
            </w:r>
            <w:proofErr w:type="spellStart"/>
            <w:r w:rsidRPr="0088003D">
              <w:rPr>
                <w:rFonts w:cstheme="minorHAnsi"/>
                <w:bCs/>
                <w:lang w:val="ro-RO"/>
              </w:rPr>
              <w:t>tinand</w:t>
            </w:r>
            <w:proofErr w:type="spellEnd"/>
            <w:r w:rsidRPr="0088003D">
              <w:rPr>
                <w:rFonts w:cstheme="minorHAnsi"/>
                <w:bCs/>
                <w:lang w:val="ro-RO"/>
              </w:rPr>
              <w:t xml:space="preserve"> cont ca solicitantul are cel </w:t>
            </w:r>
            <w:proofErr w:type="spellStart"/>
            <w:r w:rsidRPr="0088003D">
              <w:rPr>
                <w:rFonts w:cstheme="minorHAnsi"/>
                <w:bCs/>
                <w:lang w:val="ro-RO"/>
              </w:rPr>
              <w:t>putin</w:t>
            </w:r>
            <w:proofErr w:type="spellEnd"/>
            <w:r w:rsidRPr="0088003D">
              <w:rPr>
                <w:rFonts w:cstheme="minorHAnsi"/>
                <w:bCs/>
                <w:lang w:val="ro-RO"/>
              </w:rPr>
              <w:t xml:space="preserve"> 3 contracte in domenii si cu complexitate similare, </w:t>
            </w:r>
            <w:proofErr w:type="spellStart"/>
            <w:r w:rsidRPr="0088003D">
              <w:rPr>
                <w:rFonts w:cstheme="minorHAnsi"/>
                <w:bCs/>
                <w:lang w:val="ro-RO"/>
              </w:rPr>
              <w:t>primeste</w:t>
            </w:r>
            <w:proofErr w:type="spellEnd"/>
            <w:r w:rsidRPr="0088003D">
              <w:rPr>
                <w:rFonts w:cstheme="minorHAnsi"/>
                <w:bCs/>
                <w:lang w:val="ro-RO"/>
              </w:rPr>
              <w:t xml:space="preserve"> 5 puncte sau </w:t>
            </w:r>
            <w:proofErr w:type="spellStart"/>
            <w:r w:rsidRPr="0088003D">
              <w:rPr>
                <w:rFonts w:cstheme="minorHAnsi"/>
                <w:bCs/>
                <w:lang w:val="ro-RO"/>
              </w:rPr>
              <w:t>primeste</w:t>
            </w:r>
            <w:proofErr w:type="spellEnd"/>
            <w:r w:rsidRPr="0088003D">
              <w:rPr>
                <w:rFonts w:cstheme="minorHAnsi"/>
                <w:bCs/>
                <w:lang w:val="ro-RO"/>
              </w:rPr>
              <w:t xml:space="preserve"> 0             </w:t>
            </w:r>
            <w:r w:rsidRPr="0088003D">
              <w:rPr>
                <w:rFonts w:cstheme="minorHAnsi"/>
                <w:bCs/>
                <w:lang w:val="ro-RO"/>
              </w:rPr>
              <w:t xml:space="preserve">pentru ca niciunul din contracte luate individual nu are o valoare de cel </w:t>
            </w:r>
            <w:proofErr w:type="spellStart"/>
            <w:r w:rsidRPr="0088003D">
              <w:rPr>
                <w:rFonts w:cstheme="minorHAnsi"/>
                <w:bCs/>
                <w:lang w:val="ro-RO"/>
              </w:rPr>
              <w:t>putin</w:t>
            </w:r>
            <w:proofErr w:type="spellEnd"/>
            <w:r w:rsidRPr="0088003D">
              <w:rPr>
                <w:rFonts w:cstheme="minorHAnsi"/>
                <w:bCs/>
                <w:lang w:val="ro-RO"/>
              </w:rPr>
              <w:t xml:space="preserve"> 1 mil euro.</w:t>
            </w:r>
          </w:p>
          <w:p w14:paraId="62AAE63E"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w:t>
            </w:r>
          </w:p>
          <w:p w14:paraId="514FB92E" w14:textId="51B52F76" w:rsidR="00BB0451" w:rsidRPr="0088003D" w:rsidRDefault="00BB0451" w:rsidP="0090052E">
            <w:pPr>
              <w:spacing w:after="0"/>
              <w:jc w:val="both"/>
              <w:rPr>
                <w:rFonts w:cstheme="minorHAnsi"/>
                <w:bCs/>
                <w:lang w:val="ro-RO"/>
              </w:rPr>
            </w:pPr>
            <w:r w:rsidRPr="0088003D">
              <w:rPr>
                <w:rFonts w:cstheme="minorHAnsi"/>
                <w:bCs/>
                <w:lang w:val="ro-RO"/>
              </w:rPr>
              <w:t xml:space="preserve">Sau aceste contracte deja finalizate se </w:t>
            </w:r>
            <w:proofErr w:type="spellStart"/>
            <w:r w:rsidRPr="0088003D">
              <w:rPr>
                <w:rFonts w:cstheme="minorHAnsi"/>
                <w:bCs/>
                <w:lang w:val="ro-RO"/>
              </w:rPr>
              <w:t>cumuleaza</w:t>
            </w:r>
            <w:proofErr w:type="spellEnd"/>
            <w:r w:rsidRPr="0088003D">
              <w:rPr>
                <w:rFonts w:cstheme="minorHAnsi"/>
                <w:bCs/>
                <w:lang w:val="ro-RO"/>
              </w:rPr>
              <w:t xml:space="preserve"> si atunci conform celor prezentate mai sus daca are 4 contracte de 200.000 euro ar putea sa solicite             maxim 800.000 euro.</w:t>
            </w:r>
          </w:p>
          <w:p w14:paraId="7A7FFFAF"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w:t>
            </w:r>
          </w:p>
          <w:p w14:paraId="1B80E4F2" w14:textId="26345C0F" w:rsidR="00BB0451" w:rsidRPr="0088003D" w:rsidRDefault="00BB0451" w:rsidP="0090052E">
            <w:pPr>
              <w:spacing w:after="0"/>
              <w:jc w:val="both"/>
              <w:rPr>
                <w:rFonts w:cstheme="minorHAnsi"/>
                <w:bCs/>
                <w:lang w:val="ro-RO"/>
              </w:rPr>
            </w:pPr>
            <w:r w:rsidRPr="0088003D">
              <w:rPr>
                <w:rFonts w:cstheme="minorHAnsi"/>
                <w:bCs/>
                <w:lang w:val="ro-RO"/>
              </w:rPr>
              <w:t xml:space="preserve">Sau pentru ca cel mai mare contract pe care </w:t>
            </w:r>
            <w:proofErr w:type="spellStart"/>
            <w:r w:rsidRPr="0088003D">
              <w:rPr>
                <w:rFonts w:cstheme="minorHAnsi"/>
                <w:bCs/>
                <w:lang w:val="ro-RO"/>
              </w:rPr>
              <w:t>il</w:t>
            </w:r>
            <w:proofErr w:type="spellEnd"/>
            <w:r w:rsidRPr="0088003D">
              <w:rPr>
                <w:rFonts w:cstheme="minorHAnsi"/>
                <w:bCs/>
                <w:lang w:val="ro-RO"/>
              </w:rPr>
              <w:t xml:space="preserve"> are Solicitantul este de o valoare de 200.000 euro pentru a fi punctat la acest subcriteriu trebuie sa solicite             maxim de cat este valoarea acestui contract in </w:t>
            </w:r>
            <w:proofErr w:type="spellStart"/>
            <w:r w:rsidRPr="0088003D">
              <w:rPr>
                <w:rFonts w:cstheme="minorHAnsi"/>
                <w:bCs/>
                <w:lang w:val="ro-RO"/>
              </w:rPr>
              <w:t>speta</w:t>
            </w:r>
            <w:proofErr w:type="spellEnd"/>
            <w:r w:rsidRPr="0088003D">
              <w:rPr>
                <w:rFonts w:cstheme="minorHAnsi"/>
                <w:bCs/>
                <w:lang w:val="ro-RO"/>
              </w:rPr>
              <w:t xml:space="preserve"> maxim 200.000 euro.</w:t>
            </w:r>
          </w:p>
          <w:p w14:paraId="3ADBE1DE"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w:t>
            </w:r>
          </w:p>
          <w:p w14:paraId="10510ABD" w14:textId="1E12BB5F" w:rsidR="00BB0451" w:rsidRPr="0088003D" w:rsidRDefault="00BB0451" w:rsidP="0090052E">
            <w:pPr>
              <w:spacing w:after="0"/>
              <w:jc w:val="both"/>
              <w:rPr>
                <w:rFonts w:cstheme="minorHAnsi"/>
                <w:bCs/>
                <w:lang w:val="ro-RO"/>
              </w:rPr>
            </w:pPr>
            <w:r w:rsidRPr="0088003D">
              <w:rPr>
                <w:rFonts w:cstheme="minorHAnsi"/>
                <w:bCs/>
                <w:lang w:val="ro-RO"/>
              </w:rPr>
              <w:t>Va solicitam aceasta clarificare deoarece daca proiectul este punctat cu 0 la acest subcriteriu, proiectul devine neeligibil.</w:t>
            </w:r>
          </w:p>
        </w:tc>
        <w:tc>
          <w:tcPr>
            <w:tcW w:w="5670" w:type="dxa"/>
            <w:tcBorders>
              <w:top w:val="double" w:sz="4" w:space="0" w:color="auto"/>
              <w:left w:val="single" w:sz="4" w:space="0" w:color="auto"/>
              <w:bottom w:val="double" w:sz="4" w:space="0" w:color="auto"/>
              <w:right w:val="double" w:sz="4" w:space="0" w:color="auto"/>
            </w:tcBorders>
          </w:tcPr>
          <w:p w14:paraId="1015AC8F" w14:textId="3CDA62EF" w:rsidR="00BB0451" w:rsidRPr="0088003D" w:rsidRDefault="00BB0451" w:rsidP="0090052E">
            <w:pPr>
              <w:jc w:val="both"/>
              <w:rPr>
                <w:rFonts w:cstheme="minorHAnsi"/>
                <w:bCs/>
                <w:lang w:val="ro-RO"/>
              </w:rPr>
            </w:pPr>
            <w:r w:rsidRPr="0088003D">
              <w:rPr>
                <w:rFonts w:cstheme="minorHAnsi"/>
                <w:bCs/>
                <w:lang w:val="ro-RO"/>
              </w:rPr>
              <w:lastRenderedPageBreak/>
              <w:t xml:space="preserve">Subcriteriul  4.2 din grila </w:t>
            </w:r>
            <w:r w:rsidR="00447EAF" w:rsidRPr="0088003D">
              <w:rPr>
                <w:rFonts w:cstheme="minorHAnsi"/>
                <w:bCs/>
                <w:lang w:val="ro-RO"/>
              </w:rPr>
              <w:t xml:space="preserve">ETF </w:t>
            </w:r>
            <w:r w:rsidRPr="0088003D">
              <w:rPr>
                <w:rFonts w:cstheme="minorHAnsi"/>
                <w:bCs/>
                <w:lang w:val="ro-RO"/>
              </w:rPr>
              <w:t xml:space="preserve"> a fost reformulat cu următoarea formulare “ Capacitatea financiară de a realiza investiția propusă  – procentul de cofinanțare”. </w:t>
            </w:r>
          </w:p>
        </w:tc>
      </w:tr>
      <w:tr w:rsidR="00BB0451" w:rsidRPr="0088003D" w14:paraId="61E05CA6"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741F65D5" w14:textId="6E5DCE57" w:rsidR="00BB0451" w:rsidRPr="0088003D" w:rsidRDefault="00BB0451" w:rsidP="0090052E">
            <w:pPr>
              <w:jc w:val="both"/>
              <w:rPr>
                <w:rFonts w:cstheme="minorHAnsi"/>
                <w:b/>
                <w:lang w:val="ro-RO"/>
              </w:rPr>
            </w:pPr>
            <w:r w:rsidRPr="0088003D">
              <w:rPr>
                <w:rFonts w:cstheme="minorHAnsi"/>
                <w:b/>
                <w:lang w:val="ro-RO"/>
              </w:rPr>
              <w:lastRenderedPageBreak/>
              <w:t>68.2</w:t>
            </w:r>
          </w:p>
        </w:tc>
        <w:tc>
          <w:tcPr>
            <w:tcW w:w="2090" w:type="dxa"/>
            <w:tcBorders>
              <w:top w:val="double" w:sz="4" w:space="0" w:color="auto"/>
              <w:bottom w:val="double" w:sz="4" w:space="0" w:color="auto"/>
            </w:tcBorders>
          </w:tcPr>
          <w:p w14:paraId="567780F3" w14:textId="247BA521"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4.2 Capacitatea solicitantului de a implementa proiectul dată de experiența în implementarea de proiecte/contracte în domenii și cu </w:t>
            </w:r>
            <w:r w:rsidRPr="0088003D">
              <w:rPr>
                <w:rFonts w:asciiTheme="minorHAnsi" w:hAnsiTheme="minorHAnsi" w:cstheme="minorHAnsi"/>
                <w:sz w:val="22"/>
                <w:szCs w:val="22"/>
                <w:lang w:val="ro-RO"/>
              </w:rPr>
              <w:lastRenderedPageBreak/>
              <w:t>complexitate similare</w:t>
            </w:r>
          </w:p>
        </w:tc>
        <w:tc>
          <w:tcPr>
            <w:tcW w:w="5392" w:type="dxa"/>
            <w:tcBorders>
              <w:top w:val="double" w:sz="4" w:space="0" w:color="auto"/>
              <w:bottom w:val="double" w:sz="4" w:space="0" w:color="auto"/>
              <w:right w:val="single" w:sz="4" w:space="0" w:color="auto"/>
            </w:tcBorders>
          </w:tcPr>
          <w:p w14:paraId="419ACE9B" w14:textId="2C961875" w:rsidR="00BB0451" w:rsidRPr="0088003D" w:rsidRDefault="00BB0451" w:rsidP="0090052E">
            <w:pPr>
              <w:spacing w:after="0"/>
              <w:jc w:val="both"/>
              <w:rPr>
                <w:rFonts w:cstheme="minorHAnsi"/>
                <w:bCs/>
                <w:lang w:val="ro-RO"/>
              </w:rPr>
            </w:pPr>
            <w:r w:rsidRPr="0088003D">
              <w:rPr>
                <w:rFonts w:cstheme="minorHAnsi"/>
                <w:bCs/>
                <w:lang w:val="ro-RO"/>
              </w:rPr>
              <w:lastRenderedPageBreak/>
              <w:t xml:space="preserve">Contractele comerciale in care beneficiarul a realizat </w:t>
            </w:r>
            <w:proofErr w:type="spellStart"/>
            <w:r w:rsidRPr="0088003D">
              <w:rPr>
                <w:rFonts w:cstheme="minorHAnsi"/>
                <w:bCs/>
                <w:lang w:val="ro-RO"/>
              </w:rPr>
              <w:t>aplicatii</w:t>
            </w:r>
            <w:proofErr w:type="spellEnd"/>
            <w:r w:rsidRPr="0088003D">
              <w:rPr>
                <w:rFonts w:cstheme="minorHAnsi"/>
                <w:bCs/>
                <w:lang w:val="ro-RO"/>
              </w:rPr>
              <w:t xml:space="preserve"> software în domenii similare și cu aceleași tipuri de activități, folosind tehnologii avansate sunt asimilate cu contractele din surse atrase si se </w:t>
            </w:r>
            <w:proofErr w:type="spellStart"/>
            <w:r w:rsidRPr="0088003D">
              <w:rPr>
                <w:rFonts w:cstheme="minorHAnsi"/>
                <w:bCs/>
                <w:lang w:val="ro-RO"/>
              </w:rPr>
              <w:t>puncteaza</w:t>
            </w:r>
            <w:proofErr w:type="spellEnd"/>
            <w:r w:rsidRPr="0088003D">
              <w:rPr>
                <w:rFonts w:cstheme="minorHAnsi"/>
                <w:bCs/>
                <w:lang w:val="ro-RO"/>
              </w:rPr>
              <w:t xml:space="preserve"> la acest subcriteriu?</w:t>
            </w:r>
          </w:p>
        </w:tc>
        <w:tc>
          <w:tcPr>
            <w:tcW w:w="5670" w:type="dxa"/>
            <w:tcBorders>
              <w:top w:val="double" w:sz="4" w:space="0" w:color="auto"/>
              <w:left w:val="single" w:sz="4" w:space="0" w:color="auto"/>
              <w:bottom w:val="double" w:sz="4" w:space="0" w:color="auto"/>
              <w:right w:val="double" w:sz="4" w:space="0" w:color="auto"/>
            </w:tcBorders>
          </w:tcPr>
          <w:p w14:paraId="6AF4F276" w14:textId="3E6CFC5E" w:rsidR="00BB0451" w:rsidRPr="0088003D" w:rsidRDefault="00BB0451" w:rsidP="0090052E">
            <w:pPr>
              <w:jc w:val="both"/>
              <w:rPr>
                <w:rFonts w:cstheme="minorHAnsi"/>
                <w:b/>
                <w:lang w:val="ro-RO"/>
              </w:rPr>
            </w:pPr>
            <w:r w:rsidRPr="0088003D">
              <w:rPr>
                <w:rFonts w:cstheme="minorHAnsi"/>
                <w:bCs/>
                <w:lang w:val="ro-RO"/>
              </w:rPr>
              <w:t xml:space="preserve">Punctul 4.2 din grila </w:t>
            </w:r>
            <w:proofErr w:type="spellStart"/>
            <w:r w:rsidRPr="0088003D">
              <w:rPr>
                <w:rFonts w:cstheme="minorHAnsi"/>
                <w:bCs/>
                <w:lang w:val="ro-RO"/>
              </w:rPr>
              <w:t>tehnico</w:t>
            </w:r>
            <w:proofErr w:type="spellEnd"/>
            <w:r w:rsidRPr="0088003D">
              <w:rPr>
                <w:rFonts w:cstheme="minorHAnsi"/>
                <w:bCs/>
                <w:lang w:val="ro-RO"/>
              </w:rPr>
              <w:t xml:space="preserve"> economica a fost redefinit cu următoarea formulare “ Capacitatea financiară de a realiza investiția propusă  – procentul de cofinanțare”. </w:t>
            </w:r>
          </w:p>
        </w:tc>
      </w:tr>
      <w:tr w:rsidR="00BB0451" w:rsidRPr="0088003D" w14:paraId="10208A8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9F737AE" w14:textId="4671B400" w:rsidR="00BB0451" w:rsidRPr="0088003D" w:rsidRDefault="00BB0451" w:rsidP="0090052E">
            <w:pPr>
              <w:jc w:val="both"/>
              <w:rPr>
                <w:rFonts w:cstheme="minorHAnsi"/>
                <w:b/>
                <w:lang w:val="ro-RO"/>
              </w:rPr>
            </w:pPr>
            <w:r w:rsidRPr="0088003D">
              <w:rPr>
                <w:rFonts w:cstheme="minorHAnsi"/>
                <w:b/>
                <w:lang w:val="ro-RO"/>
              </w:rPr>
              <w:t>68.3</w:t>
            </w:r>
          </w:p>
        </w:tc>
        <w:tc>
          <w:tcPr>
            <w:tcW w:w="2090" w:type="dxa"/>
            <w:tcBorders>
              <w:top w:val="double" w:sz="4" w:space="0" w:color="auto"/>
              <w:bottom w:val="double" w:sz="4" w:space="0" w:color="auto"/>
            </w:tcBorders>
          </w:tcPr>
          <w:p w14:paraId="19115D38" w14:textId="7BD751BC"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4.2 Capacitatea solicitantului de a implementa proiectul dată de experiența în implementarea de proiecte/contracte în domenii și cu complexitate similare</w:t>
            </w:r>
          </w:p>
        </w:tc>
        <w:tc>
          <w:tcPr>
            <w:tcW w:w="5392" w:type="dxa"/>
            <w:tcBorders>
              <w:top w:val="double" w:sz="4" w:space="0" w:color="auto"/>
              <w:bottom w:val="double" w:sz="4" w:space="0" w:color="auto"/>
              <w:right w:val="single" w:sz="4" w:space="0" w:color="auto"/>
            </w:tcBorders>
          </w:tcPr>
          <w:p w14:paraId="4A31DEDF" w14:textId="7B07E126" w:rsidR="00BB0451" w:rsidRPr="0088003D" w:rsidRDefault="00BB0451" w:rsidP="0090052E">
            <w:pPr>
              <w:spacing w:after="0"/>
              <w:jc w:val="both"/>
              <w:rPr>
                <w:rFonts w:cstheme="minorHAnsi"/>
                <w:bCs/>
                <w:lang w:val="ro-RO"/>
              </w:rPr>
            </w:pPr>
            <w:r w:rsidRPr="0088003D">
              <w:rPr>
                <w:rFonts w:cstheme="minorHAnsi"/>
                <w:bCs/>
                <w:lang w:val="ro-RO"/>
              </w:rPr>
              <w:t xml:space="preserve">Pentru </w:t>
            </w:r>
            <w:proofErr w:type="spellStart"/>
            <w:r w:rsidRPr="0088003D">
              <w:rPr>
                <w:rFonts w:cstheme="minorHAnsi"/>
                <w:bCs/>
                <w:lang w:val="ro-RO"/>
              </w:rPr>
              <w:t>situatia</w:t>
            </w:r>
            <w:proofErr w:type="spellEnd"/>
            <w:r w:rsidRPr="0088003D">
              <w:rPr>
                <w:rFonts w:cstheme="minorHAnsi"/>
                <w:bCs/>
                <w:lang w:val="ro-RO"/>
              </w:rPr>
              <w:t xml:space="preserve"> in care beneficiarul are capacitatea si </w:t>
            </w:r>
            <w:proofErr w:type="spellStart"/>
            <w:r w:rsidRPr="0088003D">
              <w:rPr>
                <w:rFonts w:cstheme="minorHAnsi"/>
                <w:bCs/>
                <w:lang w:val="ro-RO"/>
              </w:rPr>
              <w:t>experienta</w:t>
            </w:r>
            <w:proofErr w:type="spellEnd"/>
            <w:r w:rsidRPr="0088003D">
              <w:rPr>
                <w:rFonts w:cstheme="minorHAnsi"/>
                <w:bCs/>
                <w:lang w:val="ro-RO"/>
              </w:rPr>
              <w:t xml:space="preserve"> in realizarea de proiecte în domenii și cu complexitate similare, cu utilizarea de tehnologii avansate, realizate din surse proprii, care sunt documentele acceptate pentru dovedirea </w:t>
            </w:r>
            <w:proofErr w:type="spellStart"/>
            <w:r w:rsidRPr="0088003D">
              <w:rPr>
                <w:rFonts w:cstheme="minorHAnsi"/>
                <w:bCs/>
                <w:lang w:val="ro-RO"/>
              </w:rPr>
              <w:t>experientei</w:t>
            </w:r>
            <w:proofErr w:type="spellEnd"/>
            <w:r w:rsidRPr="0088003D">
              <w:rPr>
                <w:rFonts w:cstheme="minorHAnsi"/>
                <w:bCs/>
                <w:lang w:val="ro-RO"/>
              </w:rPr>
              <w:t xml:space="preserve"> (state de salarii, </w:t>
            </w:r>
            <w:proofErr w:type="spellStart"/>
            <w:r w:rsidRPr="0088003D">
              <w:rPr>
                <w:rFonts w:cstheme="minorHAnsi"/>
                <w:bCs/>
                <w:lang w:val="ro-RO"/>
              </w:rPr>
              <w:t>Hotarari</w:t>
            </w:r>
            <w:proofErr w:type="spellEnd"/>
            <w:r w:rsidRPr="0088003D">
              <w:rPr>
                <w:rFonts w:cstheme="minorHAnsi"/>
                <w:bCs/>
                <w:lang w:val="ro-RO"/>
              </w:rPr>
              <w:t xml:space="preserve"> AGA privind reinvestirea profitului?</w:t>
            </w:r>
          </w:p>
        </w:tc>
        <w:tc>
          <w:tcPr>
            <w:tcW w:w="5670" w:type="dxa"/>
            <w:tcBorders>
              <w:top w:val="double" w:sz="4" w:space="0" w:color="auto"/>
              <w:left w:val="single" w:sz="4" w:space="0" w:color="auto"/>
              <w:bottom w:val="double" w:sz="4" w:space="0" w:color="auto"/>
              <w:right w:val="double" w:sz="4" w:space="0" w:color="auto"/>
            </w:tcBorders>
          </w:tcPr>
          <w:p w14:paraId="763FED52" w14:textId="6DB7F13F" w:rsidR="00BB0451" w:rsidRPr="0088003D" w:rsidRDefault="00BB0451" w:rsidP="0090052E">
            <w:pPr>
              <w:jc w:val="both"/>
              <w:rPr>
                <w:rFonts w:cstheme="minorHAnsi"/>
                <w:b/>
                <w:lang w:val="ro-RO"/>
              </w:rPr>
            </w:pPr>
            <w:r w:rsidRPr="0088003D">
              <w:rPr>
                <w:rFonts w:cstheme="minorHAnsi"/>
                <w:bCs/>
                <w:lang w:val="ro-RO"/>
              </w:rPr>
              <w:t xml:space="preserve">Subcriteriul 4.2 din grila </w:t>
            </w:r>
            <w:proofErr w:type="spellStart"/>
            <w:r w:rsidRPr="0088003D">
              <w:rPr>
                <w:rFonts w:cstheme="minorHAnsi"/>
                <w:bCs/>
                <w:lang w:val="ro-RO"/>
              </w:rPr>
              <w:t>tehnico</w:t>
            </w:r>
            <w:proofErr w:type="spellEnd"/>
            <w:r w:rsidRPr="0088003D">
              <w:rPr>
                <w:rFonts w:cstheme="minorHAnsi"/>
                <w:bCs/>
                <w:lang w:val="ro-RO"/>
              </w:rPr>
              <w:t xml:space="preserve"> economica a fost redefinit cu următoarea formulare “ Capacitatea financiară de a realiza investiția propusă  – procentul de cofinanțare”</w:t>
            </w:r>
          </w:p>
        </w:tc>
      </w:tr>
      <w:tr w:rsidR="00BB0451" w:rsidRPr="0088003D" w14:paraId="063E0DC4"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20D0C80" w14:textId="21A0618F" w:rsidR="00BB0451" w:rsidRPr="0088003D" w:rsidRDefault="00BB0451" w:rsidP="0090052E">
            <w:pPr>
              <w:jc w:val="both"/>
              <w:rPr>
                <w:rFonts w:cstheme="minorHAnsi"/>
                <w:b/>
                <w:lang w:val="ro-RO"/>
              </w:rPr>
            </w:pPr>
            <w:r w:rsidRPr="0088003D">
              <w:rPr>
                <w:rFonts w:cstheme="minorHAnsi"/>
                <w:b/>
                <w:lang w:val="ro-RO"/>
              </w:rPr>
              <w:t>69</w:t>
            </w:r>
          </w:p>
        </w:tc>
        <w:tc>
          <w:tcPr>
            <w:tcW w:w="2090" w:type="dxa"/>
            <w:tcBorders>
              <w:top w:val="double" w:sz="4" w:space="0" w:color="auto"/>
              <w:bottom w:val="double" w:sz="4" w:space="0" w:color="auto"/>
            </w:tcBorders>
            <w:vAlign w:val="center"/>
          </w:tcPr>
          <w:p w14:paraId="4E4872C1" w14:textId="0C4C156A"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Grila de evaluare tehnică și financiară, subcriteriul 4.3 — Capacitatea financiară de a realiza investiția propusă</w:t>
            </w:r>
          </w:p>
        </w:tc>
        <w:tc>
          <w:tcPr>
            <w:tcW w:w="5392" w:type="dxa"/>
            <w:tcBorders>
              <w:top w:val="double" w:sz="4" w:space="0" w:color="auto"/>
              <w:bottom w:val="double" w:sz="4" w:space="0" w:color="auto"/>
              <w:right w:val="single" w:sz="4" w:space="0" w:color="auto"/>
            </w:tcBorders>
          </w:tcPr>
          <w:p w14:paraId="3125CF83"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Vă adresez prezenta solicitare de clarificare cu privire la o aparentă inconsistență între două prevederi ale Ghidului Solicitantului aferent Acțiunii 2.1 — Dezvoltarea de noi servicii/aplicații/produse prin inovare și adoptarea de tehnologii avansate, apelul de proiecte nr. 1, </w:t>
            </w:r>
            <w:proofErr w:type="spellStart"/>
            <w:r w:rsidRPr="0088003D">
              <w:rPr>
                <w:rFonts w:cstheme="minorHAnsi"/>
                <w:bCs/>
                <w:lang w:val="ro-RO"/>
              </w:rPr>
              <w:t>PoCIDIF</w:t>
            </w:r>
            <w:proofErr w:type="spellEnd"/>
            <w:r w:rsidRPr="0088003D">
              <w:rPr>
                <w:rFonts w:cstheme="minorHAnsi"/>
                <w:bCs/>
                <w:lang w:val="ro-RO"/>
              </w:rPr>
              <w:t xml:space="preserve"> 2021-2027.</w:t>
            </w:r>
          </w:p>
          <w:p w14:paraId="12969123" w14:textId="77777777" w:rsidR="00BB0451" w:rsidRPr="0088003D" w:rsidRDefault="00BB0451" w:rsidP="0090052E">
            <w:pPr>
              <w:spacing w:after="0"/>
              <w:jc w:val="both"/>
              <w:rPr>
                <w:rFonts w:cstheme="minorHAnsi"/>
                <w:bCs/>
                <w:lang w:val="ro-RO"/>
              </w:rPr>
            </w:pPr>
          </w:p>
          <w:p w14:paraId="354A9633" w14:textId="77777777" w:rsidR="00BB0451" w:rsidRPr="0088003D" w:rsidRDefault="00BB0451" w:rsidP="0090052E">
            <w:pPr>
              <w:spacing w:after="0"/>
              <w:jc w:val="both"/>
              <w:rPr>
                <w:rFonts w:cstheme="minorHAnsi"/>
                <w:bCs/>
                <w:lang w:val="ro-RO"/>
              </w:rPr>
            </w:pPr>
            <w:r w:rsidRPr="0088003D">
              <w:rPr>
                <w:rFonts w:cstheme="minorHAnsi"/>
                <w:bCs/>
                <w:lang w:val="ro-RO"/>
              </w:rPr>
              <w:t>Situația identificată:</w:t>
            </w:r>
          </w:p>
          <w:p w14:paraId="0970FBFF" w14:textId="77777777" w:rsidR="00BB0451" w:rsidRPr="0088003D" w:rsidRDefault="00BB0451" w:rsidP="0090052E">
            <w:pPr>
              <w:spacing w:after="0"/>
              <w:jc w:val="both"/>
              <w:rPr>
                <w:rFonts w:cstheme="minorHAnsi"/>
                <w:bCs/>
                <w:lang w:val="ro-RO"/>
              </w:rPr>
            </w:pPr>
          </w:p>
          <w:p w14:paraId="4E801477" w14:textId="77777777" w:rsidR="00BB0451" w:rsidRPr="0088003D" w:rsidRDefault="00BB0451" w:rsidP="0090052E">
            <w:pPr>
              <w:spacing w:after="0"/>
              <w:jc w:val="both"/>
              <w:rPr>
                <w:rFonts w:cstheme="minorHAnsi"/>
                <w:bCs/>
                <w:lang w:val="ro-RO"/>
              </w:rPr>
            </w:pPr>
            <w:r w:rsidRPr="0088003D">
              <w:rPr>
                <w:rFonts w:cstheme="minorHAnsi"/>
                <w:bCs/>
                <w:lang w:val="ro-RO"/>
              </w:rPr>
              <w:t>Conform secțiunii 3.4 din ghid, intensitatea maximă a ajutorului pentru întreprinderile nou-înființate (microîntreprinderi / întreprinderi mici) este de 100%, indiferent de regiune. Prin urmare, rata de cofinanțare proprie minimă obligatorie pentru un solicitant din această categorie este de 0%.</w:t>
            </w:r>
          </w:p>
          <w:p w14:paraId="229E073A" w14:textId="77777777" w:rsidR="00BB0451" w:rsidRPr="0088003D" w:rsidRDefault="00BB0451" w:rsidP="0090052E">
            <w:pPr>
              <w:spacing w:after="0"/>
              <w:jc w:val="both"/>
              <w:rPr>
                <w:rFonts w:cstheme="minorHAnsi"/>
                <w:bCs/>
                <w:lang w:val="ro-RO"/>
              </w:rPr>
            </w:pPr>
          </w:p>
          <w:p w14:paraId="2388086D" w14:textId="77777777" w:rsidR="00BB0451" w:rsidRPr="0088003D" w:rsidRDefault="00BB0451" w:rsidP="0090052E">
            <w:pPr>
              <w:spacing w:after="0"/>
              <w:jc w:val="both"/>
              <w:rPr>
                <w:rFonts w:cstheme="minorHAnsi"/>
                <w:bCs/>
                <w:lang w:val="ro-RO"/>
              </w:rPr>
            </w:pPr>
            <w:r w:rsidRPr="0088003D">
              <w:rPr>
                <w:rFonts w:cstheme="minorHAnsi"/>
                <w:bCs/>
                <w:lang w:val="ro-RO"/>
              </w:rPr>
              <w:t>Conform grilei de evaluare tehnică și financiară, subcriteriul 4.3 — Capacitatea financiară de a realiza investiția propusă, punctajul se acordă astfel:</w:t>
            </w:r>
          </w:p>
          <w:p w14:paraId="34B7F499"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- 0 puncte: cofinanțarea propusă depășește valoarea minimă cu mai puțin de 3%</w:t>
            </w:r>
          </w:p>
          <w:p w14:paraId="102F5180" w14:textId="77777777" w:rsidR="00BB0451" w:rsidRPr="0088003D" w:rsidRDefault="00BB0451" w:rsidP="0090052E">
            <w:pPr>
              <w:spacing w:after="0"/>
              <w:jc w:val="both"/>
              <w:rPr>
                <w:rFonts w:cstheme="minorHAnsi"/>
                <w:bCs/>
                <w:lang w:val="ro-RO"/>
              </w:rPr>
            </w:pPr>
            <w:r w:rsidRPr="0088003D">
              <w:rPr>
                <w:rFonts w:cstheme="minorHAnsi"/>
                <w:bCs/>
                <w:lang w:val="ro-RO"/>
              </w:rPr>
              <w:t>- 3 puncte: depășire cu 3%-5%</w:t>
            </w:r>
          </w:p>
          <w:p w14:paraId="02564CA8" w14:textId="77777777" w:rsidR="00BB0451" w:rsidRPr="0088003D" w:rsidRDefault="00BB0451" w:rsidP="0090052E">
            <w:pPr>
              <w:spacing w:after="0"/>
              <w:jc w:val="both"/>
              <w:rPr>
                <w:rFonts w:cstheme="minorHAnsi"/>
                <w:bCs/>
                <w:lang w:val="ro-RO"/>
              </w:rPr>
            </w:pPr>
            <w:r w:rsidRPr="0088003D">
              <w:rPr>
                <w:rFonts w:cstheme="minorHAnsi"/>
                <w:bCs/>
                <w:lang w:val="ro-RO"/>
              </w:rPr>
              <w:t>- 5 puncte: depășire cu peste 5%</w:t>
            </w:r>
          </w:p>
          <w:p w14:paraId="43C78280" w14:textId="77777777" w:rsidR="00BB0451" w:rsidRPr="0088003D" w:rsidRDefault="00BB0451" w:rsidP="0090052E">
            <w:pPr>
              <w:spacing w:after="0"/>
              <w:jc w:val="both"/>
              <w:rPr>
                <w:rFonts w:cstheme="minorHAnsi"/>
                <w:bCs/>
                <w:lang w:val="ro-RO"/>
              </w:rPr>
            </w:pPr>
          </w:p>
          <w:p w14:paraId="57E64E8E" w14:textId="77777777" w:rsidR="00BB0451" w:rsidRPr="0088003D" w:rsidRDefault="00BB0451" w:rsidP="0090052E">
            <w:pPr>
              <w:spacing w:after="0"/>
              <w:jc w:val="both"/>
              <w:rPr>
                <w:rFonts w:cstheme="minorHAnsi"/>
                <w:bCs/>
                <w:lang w:val="ro-RO"/>
              </w:rPr>
            </w:pPr>
            <w:r w:rsidRPr="0088003D">
              <w:rPr>
                <w:rFonts w:cstheme="minorHAnsi"/>
                <w:bCs/>
                <w:lang w:val="ro-RO"/>
              </w:rPr>
              <w:t>Întrebarea de clarificare:</w:t>
            </w:r>
          </w:p>
          <w:p w14:paraId="39607733" w14:textId="77777777" w:rsidR="00BB0451" w:rsidRPr="0088003D" w:rsidRDefault="00BB0451" w:rsidP="0090052E">
            <w:pPr>
              <w:spacing w:after="0"/>
              <w:jc w:val="both"/>
              <w:rPr>
                <w:rFonts w:cstheme="minorHAnsi"/>
                <w:bCs/>
                <w:lang w:val="ro-RO"/>
              </w:rPr>
            </w:pPr>
          </w:p>
          <w:p w14:paraId="44C9C2A8" w14:textId="77777777" w:rsidR="00BB0451" w:rsidRPr="0088003D" w:rsidRDefault="00BB0451" w:rsidP="0090052E">
            <w:pPr>
              <w:spacing w:after="0"/>
              <w:jc w:val="both"/>
              <w:rPr>
                <w:rFonts w:cstheme="minorHAnsi"/>
                <w:bCs/>
                <w:lang w:val="ro-RO"/>
              </w:rPr>
            </w:pPr>
            <w:r w:rsidRPr="0088003D">
              <w:rPr>
                <w:rFonts w:cstheme="minorHAnsi"/>
                <w:bCs/>
                <w:lang w:val="ro-RO"/>
              </w:rPr>
              <w:t>În cazul unui solicitant care aplică pe schema întreprinderi nou-înființate (intensitate 100%, cofinanțare minimă obligatorie = 0%), cum se aplică subcriteriul 4.3?</w:t>
            </w:r>
          </w:p>
          <w:p w14:paraId="0B3D8CCA" w14:textId="77777777" w:rsidR="00BB0451" w:rsidRPr="0088003D" w:rsidRDefault="00BB0451" w:rsidP="0090052E">
            <w:pPr>
              <w:spacing w:after="0"/>
              <w:jc w:val="both"/>
              <w:rPr>
                <w:rFonts w:cstheme="minorHAnsi"/>
                <w:bCs/>
                <w:lang w:val="ro-RO"/>
              </w:rPr>
            </w:pPr>
          </w:p>
          <w:p w14:paraId="534EC81F" w14:textId="77777777" w:rsidR="00BB0451" w:rsidRPr="0088003D" w:rsidRDefault="00BB0451" w:rsidP="0090052E">
            <w:pPr>
              <w:spacing w:after="0"/>
              <w:jc w:val="both"/>
              <w:rPr>
                <w:rFonts w:cstheme="minorHAnsi"/>
                <w:bCs/>
                <w:lang w:val="ro-RO"/>
              </w:rPr>
            </w:pPr>
            <w:r w:rsidRPr="0088003D">
              <w:rPr>
                <w:rFonts w:cstheme="minorHAnsi"/>
                <w:bCs/>
                <w:lang w:val="ro-RO"/>
              </w:rPr>
              <w:t>1. Se consideră că valoarea minimă de referință este 0%, iar un solicitant care nu aduce cofinanțare voluntară obține automat 0 puncte la acest subcriteriu — cu consecința respingerii automate a cererii de finanțare, conform regulii că notarea cu 0 a oricărui subcriteriu din Secțiunea II duce la respingere?</w:t>
            </w:r>
          </w:p>
          <w:p w14:paraId="10602395" w14:textId="77777777" w:rsidR="00BB0451" w:rsidRPr="0088003D" w:rsidRDefault="00BB0451" w:rsidP="0090052E">
            <w:pPr>
              <w:spacing w:after="0"/>
              <w:jc w:val="both"/>
              <w:rPr>
                <w:rFonts w:cstheme="minorHAnsi"/>
                <w:bCs/>
                <w:lang w:val="ro-RO"/>
              </w:rPr>
            </w:pPr>
          </w:p>
          <w:p w14:paraId="5341C832" w14:textId="77777777" w:rsidR="00BB0451" w:rsidRPr="0088003D" w:rsidRDefault="00BB0451" w:rsidP="0090052E">
            <w:pPr>
              <w:spacing w:after="0"/>
              <w:jc w:val="both"/>
              <w:rPr>
                <w:rFonts w:cstheme="minorHAnsi"/>
                <w:bCs/>
                <w:lang w:val="ro-RO"/>
              </w:rPr>
            </w:pPr>
            <w:r w:rsidRPr="0088003D">
              <w:rPr>
                <w:rFonts w:cstheme="minorHAnsi"/>
                <w:bCs/>
                <w:lang w:val="ro-RO"/>
              </w:rPr>
              <w:t>2. Sau există o regulă de interpretare prin care solicitanții cu intensitate 100% sunt exceptați de la acest subcriteriu ori primesc automat punctajul maxim, considerând că nu au obligație de cofinanțare?</w:t>
            </w:r>
          </w:p>
          <w:p w14:paraId="1DAA016E" w14:textId="77777777" w:rsidR="00BB0451" w:rsidRPr="0088003D" w:rsidRDefault="00BB0451" w:rsidP="0090052E">
            <w:pPr>
              <w:spacing w:after="0"/>
              <w:jc w:val="both"/>
              <w:rPr>
                <w:rFonts w:cstheme="minorHAnsi"/>
                <w:bCs/>
                <w:lang w:val="ro-RO"/>
              </w:rPr>
            </w:pPr>
          </w:p>
          <w:p w14:paraId="4C672503" w14:textId="1E059595" w:rsidR="00BB0451" w:rsidRPr="0088003D" w:rsidRDefault="00BB0451" w:rsidP="0090052E">
            <w:pPr>
              <w:spacing w:after="0"/>
              <w:jc w:val="both"/>
              <w:rPr>
                <w:rFonts w:cstheme="minorHAnsi"/>
                <w:bCs/>
                <w:lang w:val="ro-RO"/>
              </w:rPr>
            </w:pPr>
            <w:r w:rsidRPr="0088003D">
              <w:rPr>
                <w:rFonts w:cstheme="minorHAnsi"/>
                <w:bCs/>
                <w:lang w:val="ro-RO"/>
              </w:rPr>
              <w:t>Clarificarea este esențială pentru a pregăti corect cererea de finanțare și bugetul asociat, întrucât cele două prevederi, în forma actuală, par să creeze o situație în care accesul la schema 100% devine, în practică, condiționat de o cofinanțare voluntară pentru a evita respingerea.</w:t>
            </w:r>
          </w:p>
        </w:tc>
        <w:tc>
          <w:tcPr>
            <w:tcW w:w="5670" w:type="dxa"/>
            <w:tcBorders>
              <w:top w:val="double" w:sz="4" w:space="0" w:color="auto"/>
              <w:left w:val="single" w:sz="4" w:space="0" w:color="auto"/>
              <w:bottom w:val="double" w:sz="4" w:space="0" w:color="auto"/>
              <w:right w:val="double" w:sz="4" w:space="0" w:color="auto"/>
            </w:tcBorders>
            <w:vAlign w:val="center"/>
          </w:tcPr>
          <w:p w14:paraId="08F782DD" w14:textId="77777777" w:rsidR="00BB0451" w:rsidRPr="0088003D" w:rsidRDefault="00BB0451" w:rsidP="0090052E">
            <w:pPr>
              <w:jc w:val="both"/>
              <w:rPr>
                <w:rFonts w:cstheme="minorHAnsi"/>
                <w:bCs/>
                <w:lang w:val="ro-RO"/>
              </w:rPr>
            </w:pPr>
            <w:r w:rsidRPr="0088003D">
              <w:rPr>
                <w:rFonts w:cstheme="minorHAnsi"/>
                <w:bCs/>
                <w:lang w:val="ro-RO"/>
              </w:rPr>
              <w:lastRenderedPageBreak/>
              <w:t>Subcriteriul 4.3 a fost eliminat</w:t>
            </w:r>
          </w:p>
          <w:p w14:paraId="1A6411AF" w14:textId="77777777" w:rsidR="00BB0451" w:rsidRPr="0088003D" w:rsidRDefault="00BB0451" w:rsidP="0090052E">
            <w:pPr>
              <w:jc w:val="both"/>
              <w:rPr>
                <w:rFonts w:cstheme="minorHAnsi"/>
                <w:bCs/>
                <w:lang w:val="ro-RO"/>
              </w:rPr>
            </w:pPr>
            <w:r w:rsidRPr="0088003D">
              <w:rPr>
                <w:rFonts w:cstheme="minorHAnsi"/>
                <w:bCs/>
                <w:lang w:val="ro-RO"/>
              </w:rPr>
              <w:t>S-a menținut condiția respingerii pe baza obținerii de 0 puncte doar la anumite subcriterii esențiale de eligibilitate</w:t>
            </w:r>
          </w:p>
          <w:p w14:paraId="0C071F4C" w14:textId="77777777" w:rsidR="00BB0451" w:rsidRPr="0088003D" w:rsidRDefault="00BB0451" w:rsidP="0090052E">
            <w:pPr>
              <w:jc w:val="both"/>
              <w:rPr>
                <w:rFonts w:cstheme="minorHAnsi"/>
                <w:bCs/>
                <w:lang w:val="ro-RO"/>
              </w:rPr>
            </w:pPr>
            <w:r w:rsidRPr="0088003D">
              <w:rPr>
                <w:rFonts w:cstheme="minorHAnsi"/>
                <w:bCs/>
                <w:lang w:val="ro-RO"/>
              </w:rPr>
              <w:t xml:space="preserve">100% este pragul maxim care poate fi acordat unui solicitant întreprindere nou înființată. Acesta poate solicita un procent mai mic din ajutorul nerambursabil si poate completa cu un procent de cofinanțare. In cazul unui solicitant care solicita ajutor nerambursabil în procent de 100%, acesta va primi 0 puncte la acest criteriu. </w:t>
            </w:r>
          </w:p>
          <w:p w14:paraId="2C03C832" w14:textId="44AF0249" w:rsidR="00BB0451" w:rsidRPr="0088003D" w:rsidRDefault="00BB0451" w:rsidP="0090052E">
            <w:pPr>
              <w:jc w:val="both"/>
              <w:rPr>
                <w:rFonts w:cstheme="minorHAnsi"/>
                <w:b/>
                <w:lang w:val="ro-RO"/>
              </w:rPr>
            </w:pPr>
          </w:p>
        </w:tc>
      </w:tr>
      <w:tr w:rsidR="00BB0451" w:rsidRPr="0088003D" w14:paraId="396932C1"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DEEB492" w14:textId="305E72D0" w:rsidR="00BB0451" w:rsidRPr="0088003D" w:rsidRDefault="00BB0451" w:rsidP="0090052E">
            <w:pPr>
              <w:jc w:val="both"/>
              <w:rPr>
                <w:rFonts w:cstheme="minorHAnsi"/>
                <w:b/>
                <w:lang w:val="ro-RO"/>
              </w:rPr>
            </w:pPr>
            <w:r w:rsidRPr="0088003D">
              <w:rPr>
                <w:rFonts w:cstheme="minorHAnsi"/>
                <w:b/>
                <w:lang w:val="ro-RO"/>
              </w:rPr>
              <w:lastRenderedPageBreak/>
              <w:t>70</w:t>
            </w:r>
          </w:p>
        </w:tc>
        <w:tc>
          <w:tcPr>
            <w:tcW w:w="2090" w:type="dxa"/>
            <w:tcBorders>
              <w:top w:val="double" w:sz="4" w:space="0" w:color="auto"/>
              <w:bottom w:val="double" w:sz="4" w:space="0" w:color="auto"/>
            </w:tcBorders>
            <w:vAlign w:val="center"/>
          </w:tcPr>
          <w:p w14:paraId="76F68134"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0D5C027B"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În urma publicării Ghidului solicitantului, aferent măsurii Dezvoltarea de noi servicii/aplicații/produse prin inovare și adoptarea de tehnologii avansate, am analizat </w:t>
            </w:r>
            <w:r w:rsidRPr="0088003D">
              <w:rPr>
                <w:rFonts w:cstheme="minorHAnsi"/>
                <w:bCs/>
                <w:lang w:val="ro-RO"/>
              </w:rPr>
              <w:lastRenderedPageBreak/>
              <w:t>prevederile documentului și vă rugăm să clarificați următoarele aspecte:</w:t>
            </w:r>
          </w:p>
          <w:p w14:paraId="10BB94BE" w14:textId="0745E5CA" w:rsidR="00BB0451" w:rsidRPr="0088003D" w:rsidRDefault="00BB0451" w:rsidP="0090052E">
            <w:pPr>
              <w:pStyle w:val="ListParagraph"/>
              <w:numPr>
                <w:ilvl w:val="0"/>
                <w:numId w:val="64"/>
              </w:numPr>
              <w:jc w:val="both"/>
              <w:rPr>
                <w:rFonts w:asciiTheme="minorHAnsi" w:hAnsiTheme="minorHAnsi" w:cstheme="minorHAnsi"/>
                <w:bCs/>
                <w:lang w:val="ro-RO"/>
              </w:rPr>
            </w:pPr>
            <w:r w:rsidRPr="0088003D">
              <w:rPr>
                <w:rFonts w:asciiTheme="minorHAnsi" w:hAnsiTheme="minorHAnsi" w:cstheme="minorHAnsi"/>
                <w:bCs/>
                <w:lang w:val="ro-RO"/>
              </w:rPr>
              <w:t xml:space="preserve">La secțiunea C2 din anexa Model Plan de Afaceri, se face trimitere către definiția nivelului de maturitate </w:t>
            </w:r>
            <w:proofErr w:type="spellStart"/>
            <w:r w:rsidRPr="0088003D">
              <w:rPr>
                <w:rFonts w:asciiTheme="minorHAnsi" w:hAnsiTheme="minorHAnsi" w:cstheme="minorHAnsi"/>
                <w:bCs/>
                <w:lang w:val="ro-RO"/>
              </w:rPr>
              <w:t>tehnolgică</w:t>
            </w:r>
            <w:proofErr w:type="spellEnd"/>
            <w:r w:rsidRPr="0088003D">
              <w:rPr>
                <w:rFonts w:asciiTheme="minorHAnsi" w:hAnsiTheme="minorHAnsi" w:cstheme="minorHAnsi"/>
                <w:bCs/>
                <w:lang w:val="ro-RO"/>
              </w:rPr>
              <w:t xml:space="preserve"> pe care ar trebui să o găsim la punctul 1.3 Glosar in Ghidul Solicitantului.  La secțiunea 1.3 în GS nu se regăsește această definiție.</w:t>
            </w:r>
          </w:p>
          <w:p w14:paraId="69C79236" w14:textId="2735D2CB" w:rsidR="00BB0451" w:rsidRPr="0088003D" w:rsidRDefault="00BB0451" w:rsidP="0090052E">
            <w:pPr>
              <w:pStyle w:val="ListParagraph"/>
              <w:numPr>
                <w:ilvl w:val="0"/>
                <w:numId w:val="64"/>
              </w:numPr>
              <w:jc w:val="both"/>
              <w:rPr>
                <w:rFonts w:asciiTheme="minorHAnsi" w:hAnsiTheme="minorHAnsi" w:cstheme="minorHAnsi"/>
                <w:bCs/>
                <w:lang w:val="ro-RO"/>
              </w:rPr>
            </w:pPr>
            <w:r w:rsidRPr="0088003D">
              <w:rPr>
                <w:rFonts w:asciiTheme="minorHAnsi" w:hAnsiTheme="minorHAnsi" w:cstheme="minorHAnsi"/>
                <w:bCs/>
                <w:lang w:val="ro-RO"/>
              </w:rPr>
              <w:t>Care dintre cele 5 etape de dezvoltare menționate în ghidul solicitantului se încadrează în categoria cercetare industrială și care dintre cele 5 în categoria dezvoltare experimentală? Nu este făcută corelarea între cele 9 nivele TRL și cele 5 etape de dezvoltare. Care sunt nivelele TRL aferente fiecărei etape de dezvoltare? Cum ar trebui să fie corect încadrate etapele de dezvoltare în categoriile de cercetare industrială și dezvoltare experimentală?</w:t>
            </w:r>
          </w:p>
        </w:tc>
        <w:tc>
          <w:tcPr>
            <w:tcW w:w="5670" w:type="dxa"/>
            <w:tcBorders>
              <w:top w:val="double" w:sz="4" w:space="0" w:color="auto"/>
              <w:left w:val="single" w:sz="4" w:space="0" w:color="auto"/>
              <w:bottom w:val="double" w:sz="4" w:space="0" w:color="auto"/>
              <w:right w:val="double" w:sz="4" w:space="0" w:color="auto"/>
            </w:tcBorders>
            <w:vAlign w:val="center"/>
          </w:tcPr>
          <w:p w14:paraId="2841183B" w14:textId="26BAFF23" w:rsidR="00BB0451" w:rsidRPr="0088003D" w:rsidRDefault="00BB0451" w:rsidP="0090052E">
            <w:pPr>
              <w:jc w:val="both"/>
              <w:rPr>
                <w:rFonts w:cstheme="minorHAnsi"/>
                <w:bCs/>
                <w:lang w:val="ro-RO"/>
              </w:rPr>
            </w:pPr>
            <w:r w:rsidRPr="0088003D">
              <w:rPr>
                <w:rFonts w:cstheme="minorHAnsi"/>
                <w:bCs/>
                <w:lang w:val="ro-RO"/>
              </w:rPr>
              <w:lastRenderedPageBreak/>
              <w:t>TRL au fost înlocuite cu etape specifice dezvoltării de aplicații (Ghid,</w:t>
            </w:r>
            <w:r w:rsidR="00583DFC" w:rsidRPr="0088003D">
              <w:rPr>
                <w:rFonts w:cstheme="minorHAnsi"/>
                <w:bCs/>
                <w:lang w:val="ro-RO"/>
              </w:rPr>
              <w:t xml:space="preserve"> </w:t>
            </w:r>
            <w:r w:rsidRPr="0088003D">
              <w:rPr>
                <w:rFonts w:cstheme="minorHAnsi"/>
                <w:bCs/>
                <w:lang w:val="ro-RO"/>
              </w:rPr>
              <w:t>secțiunea</w:t>
            </w:r>
            <w:r w:rsidR="00583DFC" w:rsidRPr="0088003D">
              <w:rPr>
                <w:rFonts w:cstheme="minorHAnsi"/>
                <w:bCs/>
                <w:lang w:val="ro-RO"/>
              </w:rPr>
              <w:t xml:space="preserve"> 1.3 </w:t>
            </w:r>
            <w:r w:rsidRPr="0088003D">
              <w:rPr>
                <w:rFonts w:cstheme="minorHAnsi"/>
                <w:bCs/>
                <w:lang w:val="ro-RO"/>
              </w:rPr>
              <w:t xml:space="preserve"> Glosar). </w:t>
            </w:r>
          </w:p>
        </w:tc>
      </w:tr>
      <w:tr w:rsidR="00BB0451" w:rsidRPr="0088003D" w14:paraId="2E576CB7"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292ED2E" w14:textId="09B65C94" w:rsidR="00BB0451" w:rsidRPr="0088003D" w:rsidRDefault="00BB0451" w:rsidP="0090052E">
            <w:pPr>
              <w:jc w:val="both"/>
              <w:rPr>
                <w:rFonts w:cstheme="minorHAnsi"/>
                <w:b/>
                <w:lang w:val="ro-RO"/>
              </w:rPr>
            </w:pPr>
            <w:r w:rsidRPr="0088003D">
              <w:rPr>
                <w:rFonts w:cstheme="minorHAnsi"/>
                <w:b/>
                <w:lang w:val="ro-RO"/>
              </w:rPr>
              <w:t>71</w:t>
            </w:r>
          </w:p>
        </w:tc>
        <w:tc>
          <w:tcPr>
            <w:tcW w:w="2090" w:type="dxa"/>
            <w:tcBorders>
              <w:top w:val="double" w:sz="4" w:space="0" w:color="auto"/>
              <w:bottom w:val="double" w:sz="4" w:space="0" w:color="auto"/>
            </w:tcBorders>
            <w:vAlign w:val="center"/>
          </w:tcPr>
          <w:p w14:paraId="3C4242A9" w14:textId="41E66F32"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5.1.1. Cerințe privind eligibilitatea solicitanților și partenerilor</w:t>
            </w:r>
          </w:p>
        </w:tc>
        <w:tc>
          <w:tcPr>
            <w:tcW w:w="5392" w:type="dxa"/>
            <w:tcBorders>
              <w:top w:val="double" w:sz="4" w:space="0" w:color="auto"/>
              <w:bottom w:val="double" w:sz="4" w:space="0" w:color="auto"/>
              <w:right w:val="single" w:sz="4" w:space="0" w:color="auto"/>
            </w:tcBorders>
          </w:tcPr>
          <w:p w14:paraId="54B0C860" w14:textId="13AB232F" w:rsidR="00BB0451" w:rsidRPr="0088003D" w:rsidRDefault="00BB0451" w:rsidP="0090052E">
            <w:pPr>
              <w:spacing w:after="0"/>
              <w:jc w:val="both"/>
              <w:rPr>
                <w:rFonts w:cstheme="minorHAnsi"/>
                <w:bCs/>
                <w:lang w:val="ro-RO"/>
              </w:rPr>
            </w:pPr>
            <w:r w:rsidRPr="0088003D">
              <w:rPr>
                <w:rFonts w:cstheme="minorHAnsi"/>
                <w:bCs/>
                <w:lang w:val="ro-RO"/>
              </w:rPr>
              <w:t>Vă rugăm să luați în considerare eliminarea prevederii privind depunerea unui document justificativ de tip ”dovada cofinanțării eligibile aferente proiectului și a cheltuielilor neeligibile asociate acestuia, exclusiv TVA (ex: prezentarea unui extras de cont sau linie/contract de credit emise de bancă/</w:t>
            </w:r>
            <w:proofErr w:type="spellStart"/>
            <w:r w:rsidRPr="0088003D">
              <w:rPr>
                <w:rFonts w:cstheme="minorHAnsi"/>
                <w:bCs/>
                <w:lang w:val="ro-RO"/>
              </w:rPr>
              <w:t>instituţie</w:t>
            </w:r>
            <w:proofErr w:type="spellEnd"/>
            <w:r w:rsidRPr="0088003D">
              <w:rPr>
                <w:rFonts w:cstheme="minorHAnsi"/>
                <w:bCs/>
                <w:lang w:val="ro-RO"/>
              </w:rPr>
              <w:t xml:space="preserve"> financiar bancară/nebancară)”. </w:t>
            </w:r>
          </w:p>
          <w:p w14:paraId="1D03E4A4" w14:textId="77777777" w:rsidR="00BB0451" w:rsidRPr="0088003D" w:rsidRDefault="00BB0451" w:rsidP="0090052E">
            <w:pPr>
              <w:spacing w:after="0"/>
              <w:jc w:val="both"/>
              <w:rPr>
                <w:rFonts w:cstheme="minorHAnsi"/>
                <w:bCs/>
                <w:lang w:val="ro-RO"/>
              </w:rPr>
            </w:pPr>
          </w:p>
          <w:p w14:paraId="39673248"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Considerăm că această condiție nu este strict necesară și, în același timp, eliminarea sau flexibilizarea ei ar putea atât în beneficiul </w:t>
            </w:r>
            <w:proofErr w:type="spellStart"/>
            <w:r w:rsidRPr="0088003D">
              <w:rPr>
                <w:rFonts w:cstheme="minorHAnsi"/>
                <w:bCs/>
                <w:lang w:val="ro-RO"/>
              </w:rPr>
              <w:t>aplicanților</w:t>
            </w:r>
            <w:proofErr w:type="spellEnd"/>
            <w:r w:rsidRPr="0088003D">
              <w:rPr>
                <w:rFonts w:cstheme="minorHAnsi"/>
                <w:bCs/>
                <w:lang w:val="ro-RO"/>
              </w:rPr>
              <w:t xml:space="preserve"> cât și în beneficiul finanțatorului. </w:t>
            </w:r>
          </w:p>
          <w:p w14:paraId="4700D1AB" w14:textId="77777777" w:rsidR="00BB0451" w:rsidRPr="0088003D" w:rsidRDefault="00BB0451" w:rsidP="0090052E">
            <w:pPr>
              <w:spacing w:after="0"/>
              <w:jc w:val="both"/>
              <w:rPr>
                <w:rFonts w:cstheme="minorHAnsi"/>
                <w:bCs/>
                <w:lang w:val="ro-RO"/>
              </w:rPr>
            </w:pPr>
          </w:p>
          <w:p w14:paraId="05785AFA"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În primul rând, capacitatea financiară a solicitantului poate fi demonstrată prin alte documente relevante, precum situațiile financiare, indicatorii de solvabilitate sau alte </w:t>
            </w:r>
            <w:r w:rsidRPr="0088003D">
              <w:rPr>
                <w:rFonts w:cstheme="minorHAnsi"/>
                <w:bCs/>
                <w:lang w:val="ro-RO"/>
              </w:rPr>
              <w:lastRenderedPageBreak/>
              <w:t xml:space="preserve">documente justificative care reflectă stabilitatea financiară a organizației, iar asumarea cofinanțării eligibile aferente proiectului și a cheltuielilor neeligibile asociate acestuia este deja realizată prin Hotărârea CA/AGA de aprobare a proiectului și a cheltuielilor legate de proiect. </w:t>
            </w:r>
          </w:p>
          <w:p w14:paraId="7546D1BA" w14:textId="77777777" w:rsidR="00BB0451" w:rsidRPr="0088003D" w:rsidRDefault="00BB0451" w:rsidP="0090052E">
            <w:pPr>
              <w:spacing w:after="0"/>
              <w:jc w:val="both"/>
              <w:rPr>
                <w:rFonts w:cstheme="minorHAnsi"/>
                <w:bCs/>
                <w:lang w:val="ro-RO"/>
              </w:rPr>
            </w:pPr>
          </w:p>
          <w:p w14:paraId="38E8D384"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În al doilea rând, solicitarea blocării sau demonstrării integrale a resurselor financiare într-un stadiu incipient al proiectului poate genera constrângeri administrative și financiare inutile pentru solicitanți, fără a aduce un plus real de siguranță pentru implementarea proiectului. </w:t>
            </w:r>
          </w:p>
          <w:p w14:paraId="57074E09" w14:textId="77777777" w:rsidR="00BB0451" w:rsidRPr="0088003D" w:rsidRDefault="00BB0451" w:rsidP="0090052E">
            <w:pPr>
              <w:spacing w:after="0"/>
              <w:jc w:val="both"/>
              <w:rPr>
                <w:rFonts w:cstheme="minorHAnsi"/>
                <w:bCs/>
                <w:lang w:val="ro-RO"/>
              </w:rPr>
            </w:pPr>
          </w:p>
          <w:p w14:paraId="4E499C5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De asemenea, în practică, instituțiile financiare emit frecvent aprobări de finanțare sau linii de credit condiționate de obținerea finanțării nerambursabile. Din acest motiv, prezentarea unui angajament financiar ferm înainte de confirmarea acordării grantului poate fi dificilă sau chiar imposibilă pentru unii solicitanți. Menținerea acestei cerințe poate conduce astfel la limitarea participării unor </w:t>
            </w:r>
            <w:proofErr w:type="spellStart"/>
            <w:r w:rsidRPr="0088003D">
              <w:rPr>
                <w:rFonts w:cstheme="minorHAnsi"/>
                <w:bCs/>
                <w:lang w:val="ro-RO"/>
              </w:rPr>
              <w:t>aplicanți</w:t>
            </w:r>
            <w:proofErr w:type="spellEnd"/>
            <w:r w:rsidRPr="0088003D">
              <w:rPr>
                <w:rFonts w:cstheme="minorHAnsi"/>
                <w:bCs/>
                <w:lang w:val="ro-RO"/>
              </w:rPr>
              <w:t xml:space="preserve"> eligibili și viabili din punct de vedere financiar, reducând potențial numărul și diversitatea proiectelor depuse. </w:t>
            </w:r>
          </w:p>
          <w:p w14:paraId="7900879B" w14:textId="77777777" w:rsidR="00BB0451" w:rsidRPr="0088003D" w:rsidRDefault="00BB0451" w:rsidP="0090052E">
            <w:pPr>
              <w:spacing w:after="0"/>
              <w:jc w:val="both"/>
              <w:rPr>
                <w:rFonts w:cstheme="minorHAnsi"/>
                <w:bCs/>
                <w:lang w:val="ro-RO"/>
              </w:rPr>
            </w:pPr>
          </w:p>
          <w:p w14:paraId="55042030" w14:textId="245F2DC3" w:rsidR="00BB0451" w:rsidRPr="0088003D" w:rsidRDefault="00BB0451" w:rsidP="0090052E">
            <w:pPr>
              <w:spacing w:after="0"/>
              <w:jc w:val="both"/>
              <w:rPr>
                <w:rFonts w:cstheme="minorHAnsi"/>
                <w:bCs/>
                <w:lang w:val="ro-RO"/>
              </w:rPr>
            </w:pPr>
            <w:r w:rsidRPr="0088003D">
              <w:rPr>
                <w:rFonts w:cstheme="minorHAnsi"/>
                <w:bCs/>
                <w:lang w:val="ro-RO"/>
              </w:rPr>
              <w:t xml:space="preserve">În concluzie, solicităm eliminarea cerinței privind prezentarea a dovezii cofinanțării eligibile și a cheltuielilor neeligibile asociate acestuia (exclusiv TVA), prin documente precum extras de cont sau contract/linie de credit emisă de o instituție financiară bancară sau nebancară. Considerăm că această cerință este satisfăcută Hotărârea CA/AGA de aprobare a proiectului și a cheltuielilor legate de proiect. Eliminarea cerinței ar simplifica procesul de aplicare, fără a afecta mecanismele </w:t>
            </w:r>
            <w:r w:rsidRPr="0088003D">
              <w:rPr>
                <w:rFonts w:cstheme="minorHAnsi"/>
                <w:bCs/>
                <w:lang w:val="ro-RO"/>
              </w:rPr>
              <w:lastRenderedPageBreak/>
              <w:t>de control financiar, și ar facilita participarea unui număr mai mare de solicitanți eligibili, crescând atractivitatea apelului, fiind astfel depuse un număr mai mare de proiecte de calitate, în beneficiul finanțatorului.</w:t>
            </w:r>
          </w:p>
        </w:tc>
        <w:tc>
          <w:tcPr>
            <w:tcW w:w="5670" w:type="dxa"/>
            <w:tcBorders>
              <w:top w:val="double" w:sz="4" w:space="0" w:color="auto"/>
              <w:left w:val="single" w:sz="4" w:space="0" w:color="auto"/>
              <w:bottom w:val="double" w:sz="4" w:space="0" w:color="auto"/>
              <w:right w:val="double" w:sz="4" w:space="0" w:color="auto"/>
            </w:tcBorders>
            <w:vAlign w:val="center"/>
          </w:tcPr>
          <w:p w14:paraId="1A3FD40D"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Dovada cofinanțării eligibile aferente proiectului este o condiție specifică tuturor proiectelor finanțate prin scheme de ajutor de stat și nu va fi eliminată. </w:t>
            </w:r>
          </w:p>
          <w:p w14:paraId="1DB6B225" w14:textId="77777777" w:rsidR="00BB0451" w:rsidRPr="0088003D" w:rsidRDefault="00BB0451" w:rsidP="0090052E">
            <w:pPr>
              <w:jc w:val="both"/>
              <w:rPr>
                <w:rFonts w:cstheme="minorHAnsi"/>
                <w:bCs/>
                <w:lang w:val="ro-RO"/>
              </w:rPr>
            </w:pPr>
            <w:r w:rsidRPr="0088003D">
              <w:rPr>
                <w:rFonts w:cstheme="minorHAnsi"/>
                <w:bCs/>
                <w:lang w:val="ro-RO"/>
              </w:rPr>
              <w:t>Solicitantul are mai multe posibilități de a face această dovadă. Conform ghidului solicitantului, beneficiarii fac dovada cofinanțării eligibile aferente proiectului și a cheltuielilor neeligibile  asociate acestuia, exclusiv TVA (prin: prezentarea unui extras de cont sau linie/contract de credit emise de bancă/instituție financiar bancară/nebancară) în etapa de contractare, în termen de 15 zile lucrătoare de la data primirii Scrisorii pentru demararea etapei de contractare.</w:t>
            </w:r>
          </w:p>
          <w:p w14:paraId="1A53C6A1" w14:textId="77777777" w:rsidR="00BB0451" w:rsidRPr="0088003D" w:rsidRDefault="00BB0451" w:rsidP="0090052E">
            <w:pPr>
              <w:jc w:val="both"/>
              <w:rPr>
                <w:rFonts w:cstheme="minorHAnsi"/>
                <w:bCs/>
                <w:lang w:val="ro-RO"/>
              </w:rPr>
            </w:pPr>
          </w:p>
        </w:tc>
      </w:tr>
      <w:tr w:rsidR="00BB0451" w:rsidRPr="0088003D" w14:paraId="7A4177BB"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3E97B02" w14:textId="208BE7A0" w:rsidR="00BB0451" w:rsidRPr="0088003D" w:rsidRDefault="00BB0451" w:rsidP="0090052E">
            <w:pPr>
              <w:jc w:val="both"/>
              <w:rPr>
                <w:rFonts w:cstheme="minorHAnsi"/>
                <w:b/>
                <w:lang w:val="ro-RO"/>
              </w:rPr>
            </w:pPr>
            <w:r w:rsidRPr="0088003D">
              <w:rPr>
                <w:rFonts w:cstheme="minorHAnsi"/>
                <w:b/>
                <w:lang w:val="ro-RO"/>
              </w:rPr>
              <w:lastRenderedPageBreak/>
              <w:t>72.1</w:t>
            </w:r>
          </w:p>
        </w:tc>
        <w:tc>
          <w:tcPr>
            <w:tcW w:w="2090" w:type="dxa"/>
            <w:tcBorders>
              <w:top w:val="double" w:sz="4" w:space="0" w:color="auto"/>
              <w:bottom w:val="double" w:sz="4" w:space="0" w:color="auto"/>
            </w:tcBorders>
            <w:vAlign w:val="center"/>
          </w:tcPr>
          <w:p w14:paraId="276387BB" w14:textId="62D155CB"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5.1.1. Cerințe privind eligibilitatea solicitanților și partenerilor</w:t>
            </w:r>
          </w:p>
        </w:tc>
        <w:tc>
          <w:tcPr>
            <w:tcW w:w="5392" w:type="dxa"/>
            <w:tcBorders>
              <w:top w:val="double" w:sz="4" w:space="0" w:color="auto"/>
              <w:bottom w:val="double" w:sz="4" w:space="0" w:color="auto"/>
              <w:right w:val="single" w:sz="4" w:space="0" w:color="auto"/>
            </w:tcBorders>
          </w:tcPr>
          <w:p w14:paraId="7EC93E38" w14:textId="54AE0DE2" w:rsidR="00BB0451" w:rsidRPr="0088003D" w:rsidRDefault="00BB0451" w:rsidP="0090052E">
            <w:pPr>
              <w:spacing w:after="0"/>
              <w:jc w:val="both"/>
              <w:rPr>
                <w:rFonts w:cstheme="minorHAnsi"/>
                <w:bCs/>
                <w:lang w:val="ro-RO"/>
              </w:rPr>
            </w:pPr>
            <w:r w:rsidRPr="0088003D">
              <w:rPr>
                <w:rFonts w:cstheme="minorHAnsi"/>
                <w:bCs/>
                <w:lang w:val="ro-RO"/>
              </w:rPr>
              <w:t>CAEN eligibil și autorizat la locația de implementare</w:t>
            </w:r>
          </w:p>
          <w:p w14:paraId="0964F87D" w14:textId="77777777" w:rsidR="00BB0451" w:rsidRPr="0088003D" w:rsidRDefault="00BB0451" w:rsidP="0090052E">
            <w:pPr>
              <w:spacing w:after="0"/>
              <w:jc w:val="both"/>
              <w:rPr>
                <w:rFonts w:cstheme="minorHAnsi"/>
                <w:bCs/>
                <w:lang w:val="ro-RO"/>
              </w:rPr>
            </w:pPr>
            <w:r w:rsidRPr="0088003D">
              <w:rPr>
                <w:rFonts w:cstheme="minorHAnsi"/>
                <w:bCs/>
                <w:lang w:val="ro-RO"/>
              </w:rPr>
              <w:t>1.1. În ghid se menționează condiția existenței unui CAEN eligibil și autorizat la locația de implementare. Vă rugăm să precizați:</w:t>
            </w:r>
          </w:p>
          <w:p w14:paraId="019D768E" w14:textId="77777777" w:rsidR="00BB0451" w:rsidRPr="0088003D" w:rsidRDefault="00BB0451" w:rsidP="0090052E">
            <w:pPr>
              <w:spacing w:after="0"/>
              <w:jc w:val="both"/>
              <w:rPr>
                <w:rFonts w:cstheme="minorHAnsi"/>
                <w:bCs/>
                <w:lang w:val="ro-RO"/>
              </w:rPr>
            </w:pPr>
            <w:r w:rsidRPr="0088003D">
              <w:rPr>
                <w:rFonts w:cstheme="minorHAnsi"/>
                <w:bCs/>
                <w:lang w:val="ro-RO"/>
              </w:rPr>
              <w:t>a) care este documentul considerat probă suficientă pentru autorizare (de exemplu certificat constatator ONRC cu mențiunea autorizării pe punct de lucru, mențiuni specifice privind activitățile autorizate etc.),</w:t>
            </w:r>
          </w:p>
          <w:p w14:paraId="10D9E055" w14:textId="77777777" w:rsidR="00BB0451" w:rsidRPr="0088003D" w:rsidRDefault="00BB0451" w:rsidP="0090052E">
            <w:pPr>
              <w:spacing w:after="0"/>
              <w:jc w:val="both"/>
              <w:rPr>
                <w:rFonts w:cstheme="minorHAnsi"/>
                <w:bCs/>
                <w:lang w:val="ro-RO"/>
              </w:rPr>
            </w:pPr>
            <w:r w:rsidRPr="0088003D">
              <w:rPr>
                <w:rFonts w:cstheme="minorHAnsi"/>
                <w:bCs/>
                <w:lang w:val="ro-RO"/>
              </w:rPr>
              <w:t>b) la ce moment trebuie îndeplinită condiția. la depunere sau cel târziu la contractare,</w:t>
            </w:r>
          </w:p>
          <w:p w14:paraId="305AE72D" w14:textId="117FDFF2" w:rsidR="00BB0451" w:rsidRPr="0088003D" w:rsidRDefault="00BB0451" w:rsidP="0090052E">
            <w:pPr>
              <w:spacing w:after="0"/>
              <w:jc w:val="both"/>
              <w:rPr>
                <w:rFonts w:cstheme="minorHAnsi"/>
                <w:bCs/>
                <w:lang w:val="ro-RO"/>
              </w:rPr>
            </w:pPr>
            <w:r w:rsidRPr="0088003D">
              <w:rPr>
                <w:rFonts w:cstheme="minorHAnsi"/>
                <w:bCs/>
                <w:lang w:val="ro-RO"/>
              </w:rPr>
              <w:t>c) dacă autorizarea CAEN doar la sediul social este suficientă atunci când implementarea se declară pe o locație secundară, sau este necesară autorizarea explicită pe locația de implementare.</w:t>
            </w:r>
          </w:p>
        </w:tc>
        <w:tc>
          <w:tcPr>
            <w:tcW w:w="5670" w:type="dxa"/>
            <w:tcBorders>
              <w:top w:val="double" w:sz="4" w:space="0" w:color="auto"/>
              <w:left w:val="single" w:sz="4" w:space="0" w:color="auto"/>
              <w:bottom w:val="double" w:sz="4" w:space="0" w:color="auto"/>
              <w:right w:val="double" w:sz="4" w:space="0" w:color="auto"/>
            </w:tcBorders>
            <w:vAlign w:val="center"/>
          </w:tcPr>
          <w:p w14:paraId="2A1CAE54" w14:textId="77777777" w:rsidR="00BB0451" w:rsidRPr="0088003D" w:rsidRDefault="00BB0451" w:rsidP="0090052E">
            <w:pPr>
              <w:jc w:val="both"/>
              <w:rPr>
                <w:rFonts w:cstheme="minorHAnsi"/>
                <w:bCs/>
                <w:lang w:val="ro-RO"/>
              </w:rPr>
            </w:pPr>
            <w:r w:rsidRPr="0088003D">
              <w:rPr>
                <w:rFonts w:cstheme="minorHAnsi"/>
                <w:bCs/>
                <w:lang w:val="ro-RO"/>
              </w:rPr>
              <w:t xml:space="preserve">a)  Codul CAEN eligibil și autorizat la locația de implementare se referă la existența acestuia în Certificatul Constatator (ONRC) </w:t>
            </w:r>
          </w:p>
          <w:p w14:paraId="29589C17" w14:textId="77777777" w:rsidR="00BB0451" w:rsidRPr="0088003D" w:rsidRDefault="00BB0451" w:rsidP="0090052E">
            <w:pPr>
              <w:autoSpaceDE w:val="0"/>
              <w:autoSpaceDN w:val="0"/>
              <w:adjustRightInd w:val="0"/>
              <w:contextualSpacing/>
              <w:jc w:val="both"/>
              <w:rPr>
                <w:rFonts w:cstheme="minorHAnsi"/>
                <w:bCs/>
                <w:lang w:val="ro-RO"/>
              </w:rPr>
            </w:pPr>
            <w:r w:rsidRPr="0088003D">
              <w:rPr>
                <w:rFonts w:cstheme="minorHAnsi"/>
                <w:bCs/>
                <w:lang w:val="ro-RO"/>
              </w:rPr>
              <w:t>b)În cazul în care solicitantul nu are autorizat/e cod-</w:t>
            </w:r>
            <w:proofErr w:type="spellStart"/>
            <w:r w:rsidRPr="0088003D">
              <w:rPr>
                <w:rFonts w:cstheme="minorHAnsi"/>
                <w:bCs/>
                <w:lang w:val="ro-RO"/>
              </w:rPr>
              <w:t>ul</w:t>
            </w:r>
            <w:proofErr w:type="spellEnd"/>
            <w:r w:rsidRPr="0088003D">
              <w:rPr>
                <w:rFonts w:cstheme="minorHAnsi"/>
                <w:bCs/>
                <w:lang w:val="ro-RO"/>
              </w:rPr>
              <w:t>/-urile CAEN pentru care se solicită finanțare, proiectul se va respinge automat, în etapa de contractare, fără a mai solicita clarificări.</w:t>
            </w:r>
          </w:p>
          <w:p w14:paraId="4768F473" w14:textId="77777777" w:rsidR="00BB0451" w:rsidRPr="0088003D" w:rsidRDefault="00BB0451" w:rsidP="0090052E">
            <w:pPr>
              <w:jc w:val="both"/>
              <w:rPr>
                <w:rFonts w:cstheme="minorHAnsi"/>
                <w:bCs/>
                <w:lang w:val="ro-RO"/>
              </w:rPr>
            </w:pPr>
            <w:r w:rsidRPr="0088003D">
              <w:rPr>
                <w:rFonts w:cstheme="minorHAnsi"/>
                <w:bCs/>
                <w:lang w:val="ro-RO"/>
              </w:rPr>
              <w:t>În etapa de contractare, toate locațiile de implementare declarate în proiect vor trebui sa aibă autorizate cod-</w:t>
            </w:r>
            <w:proofErr w:type="spellStart"/>
            <w:r w:rsidRPr="0088003D">
              <w:rPr>
                <w:rFonts w:cstheme="minorHAnsi"/>
                <w:bCs/>
                <w:lang w:val="ro-RO"/>
              </w:rPr>
              <w:t>ul</w:t>
            </w:r>
            <w:proofErr w:type="spellEnd"/>
            <w:r w:rsidRPr="0088003D">
              <w:rPr>
                <w:rFonts w:cstheme="minorHAnsi"/>
                <w:bCs/>
                <w:lang w:val="ro-RO"/>
              </w:rPr>
              <w:t>/-urile CAEN pentru care se solicită finanțare</w:t>
            </w:r>
          </w:p>
          <w:p w14:paraId="2A6385D0" w14:textId="2076AE4E" w:rsidR="00BB0451" w:rsidRPr="0088003D" w:rsidRDefault="00BB0451" w:rsidP="0090052E">
            <w:pPr>
              <w:jc w:val="both"/>
              <w:rPr>
                <w:rFonts w:cstheme="minorHAnsi"/>
                <w:bCs/>
                <w:lang w:val="ro-RO"/>
              </w:rPr>
            </w:pPr>
            <w:r w:rsidRPr="0088003D">
              <w:rPr>
                <w:rFonts w:cstheme="minorHAnsi"/>
                <w:bCs/>
                <w:lang w:val="ro-RO"/>
              </w:rPr>
              <w:t>c)Locația declarată în cadrul Cererii de Finanțare trebuie să aibă Cod CAEN autorizat din cele eligibile specificate în cadrul Ghidului Solicitantului în etapa de contractare.</w:t>
            </w:r>
          </w:p>
        </w:tc>
      </w:tr>
      <w:tr w:rsidR="00BB0451" w:rsidRPr="0088003D" w14:paraId="7B1D22A1"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A7910CC" w14:textId="378E15F2" w:rsidR="00BB0451" w:rsidRPr="0088003D" w:rsidRDefault="00BB0451" w:rsidP="0090052E">
            <w:pPr>
              <w:jc w:val="both"/>
              <w:rPr>
                <w:rFonts w:cstheme="minorHAnsi"/>
                <w:b/>
                <w:lang w:val="ro-RO"/>
              </w:rPr>
            </w:pPr>
            <w:r w:rsidRPr="0088003D">
              <w:rPr>
                <w:rFonts w:cstheme="minorHAnsi"/>
                <w:b/>
                <w:lang w:val="ro-RO"/>
              </w:rPr>
              <w:t>72.2</w:t>
            </w:r>
          </w:p>
        </w:tc>
        <w:tc>
          <w:tcPr>
            <w:tcW w:w="2090" w:type="dxa"/>
            <w:tcBorders>
              <w:top w:val="double" w:sz="4" w:space="0" w:color="auto"/>
              <w:bottom w:val="double" w:sz="4" w:space="0" w:color="auto"/>
            </w:tcBorders>
            <w:vAlign w:val="center"/>
          </w:tcPr>
          <w:p w14:paraId="57EA119A" w14:textId="0AD83D0D"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5.1.1. Cerințe privind eligibilitatea solicitanților și partenerilor</w:t>
            </w:r>
          </w:p>
        </w:tc>
        <w:tc>
          <w:tcPr>
            <w:tcW w:w="5392" w:type="dxa"/>
            <w:tcBorders>
              <w:top w:val="double" w:sz="4" w:space="0" w:color="auto"/>
              <w:bottom w:val="double" w:sz="4" w:space="0" w:color="auto"/>
              <w:right w:val="single" w:sz="4" w:space="0" w:color="auto"/>
            </w:tcBorders>
          </w:tcPr>
          <w:p w14:paraId="5650203D" w14:textId="6D493091" w:rsidR="00BB0451" w:rsidRPr="0088003D" w:rsidRDefault="00BB0451" w:rsidP="0090052E">
            <w:pPr>
              <w:spacing w:after="0"/>
              <w:jc w:val="both"/>
              <w:rPr>
                <w:rFonts w:cstheme="minorHAnsi"/>
                <w:bCs/>
                <w:lang w:val="ro-RO"/>
              </w:rPr>
            </w:pPr>
            <w:r w:rsidRPr="0088003D">
              <w:rPr>
                <w:rFonts w:cstheme="minorHAnsi"/>
                <w:bCs/>
                <w:lang w:val="ro-RO"/>
              </w:rPr>
              <w:t>Sediu social, punct de lucru, sediu secundar, sucursală. impact asupra cerințelor</w:t>
            </w:r>
          </w:p>
          <w:p w14:paraId="5AF19D19" w14:textId="77777777" w:rsidR="00BB0451" w:rsidRPr="0088003D" w:rsidRDefault="00BB0451" w:rsidP="0090052E">
            <w:pPr>
              <w:spacing w:after="0"/>
              <w:jc w:val="both"/>
              <w:rPr>
                <w:rFonts w:cstheme="minorHAnsi"/>
                <w:bCs/>
                <w:lang w:val="ro-RO"/>
              </w:rPr>
            </w:pPr>
            <w:r w:rsidRPr="0088003D">
              <w:rPr>
                <w:rFonts w:cstheme="minorHAnsi"/>
                <w:bCs/>
                <w:lang w:val="ro-RO"/>
              </w:rPr>
              <w:t>2.1. În ce măsură forma de organizare a locației de implementare influențează cerințele de eligibilitate și documentare, în special:</w:t>
            </w:r>
          </w:p>
          <w:p w14:paraId="0224B93A" w14:textId="77777777" w:rsidR="00BB0451" w:rsidRPr="0088003D" w:rsidRDefault="00BB0451" w:rsidP="0090052E">
            <w:pPr>
              <w:spacing w:after="0"/>
              <w:jc w:val="both"/>
              <w:rPr>
                <w:rFonts w:cstheme="minorHAnsi"/>
                <w:bCs/>
                <w:lang w:val="ro-RO"/>
              </w:rPr>
            </w:pPr>
            <w:r w:rsidRPr="0088003D">
              <w:rPr>
                <w:rFonts w:cstheme="minorHAnsi"/>
                <w:bCs/>
                <w:lang w:val="ro-RO"/>
              </w:rPr>
              <w:t>a) dovada dreptului de utilizare a spațiului,</w:t>
            </w:r>
          </w:p>
          <w:p w14:paraId="55E2A42F" w14:textId="77777777" w:rsidR="00BB0451" w:rsidRPr="0088003D" w:rsidRDefault="00BB0451" w:rsidP="0090052E">
            <w:pPr>
              <w:spacing w:after="0"/>
              <w:jc w:val="both"/>
              <w:rPr>
                <w:rFonts w:cstheme="minorHAnsi"/>
                <w:bCs/>
                <w:lang w:val="ro-RO"/>
              </w:rPr>
            </w:pPr>
            <w:r w:rsidRPr="0088003D">
              <w:rPr>
                <w:rFonts w:cstheme="minorHAnsi"/>
                <w:bCs/>
                <w:lang w:val="ro-RO"/>
              </w:rPr>
              <w:t>b) dovada autorizării activității,</w:t>
            </w:r>
          </w:p>
          <w:p w14:paraId="49B2183D" w14:textId="72C18F2B" w:rsidR="00BB0451" w:rsidRPr="0088003D" w:rsidRDefault="00BB0451" w:rsidP="0090052E">
            <w:pPr>
              <w:spacing w:after="0"/>
              <w:jc w:val="both"/>
              <w:rPr>
                <w:rFonts w:cstheme="minorHAnsi"/>
                <w:bCs/>
                <w:lang w:val="ro-RO"/>
              </w:rPr>
            </w:pPr>
            <w:r w:rsidRPr="0088003D">
              <w:rPr>
                <w:rFonts w:cstheme="minorHAnsi"/>
                <w:bCs/>
                <w:lang w:val="ro-RO"/>
              </w:rPr>
              <w:t>c) demonstrarea desfășurării efective a activităților în locația declarată.</w:t>
            </w:r>
          </w:p>
        </w:tc>
        <w:tc>
          <w:tcPr>
            <w:tcW w:w="5670" w:type="dxa"/>
            <w:tcBorders>
              <w:top w:val="double" w:sz="4" w:space="0" w:color="auto"/>
              <w:left w:val="single" w:sz="4" w:space="0" w:color="auto"/>
              <w:bottom w:val="double" w:sz="4" w:space="0" w:color="auto"/>
              <w:right w:val="double" w:sz="4" w:space="0" w:color="auto"/>
            </w:tcBorders>
            <w:vAlign w:val="center"/>
          </w:tcPr>
          <w:p w14:paraId="016F7A71" w14:textId="77777777" w:rsidR="00BB0451" w:rsidRPr="0088003D" w:rsidRDefault="00BB0451" w:rsidP="0090052E">
            <w:pPr>
              <w:jc w:val="both"/>
              <w:rPr>
                <w:rFonts w:cstheme="minorHAnsi"/>
                <w:bCs/>
                <w:lang w:val="ro-RO"/>
              </w:rPr>
            </w:pPr>
            <w:r w:rsidRPr="0088003D">
              <w:rPr>
                <w:rFonts w:cstheme="minorHAnsi"/>
                <w:bCs/>
                <w:lang w:val="ro-RO"/>
              </w:rPr>
              <w:t>Locația de implementare specificată în cadrul Cererii de finanțare trebuie să se regăsească în Certificatul Constatator la solicitantului (</w:t>
            </w:r>
            <w:proofErr w:type="spellStart"/>
            <w:r w:rsidRPr="0088003D">
              <w:rPr>
                <w:rFonts w:cstheme="minorHAnsi"/>
                <w:bCs/>
                <w:lang w:val="ro-RO"/>
              </w:rPr>
              <w:t>sediu,punct</w:t>
            </w:r>
            <w:proofErr w:type="spellEnd"/>
            <w:r w:rsidRPr="0088003D">
              <w:rPr>
                <w:rFonts w:cstheme="minorHAnsi"/>
                <w:bCs/>
                <w:lang w:val="ro-RO"/>
              </w:rPr>
              <w:t xml:space="preserve"> de lucru etc)</w:t>
            </w:r>
          </w:p>
          <w:p w14:paraId="2CB8FD12" w14:textId="77777777" w:rsidR="00BB0451" w:rsidRPr="0088003D" w:rsidRDefault="00BB0451" w:rsidP="0090052E">
            <w:pPr>
              <w:jc w:val="both"/>
              <w:rPr>
                <w:rFonts w:cstheme="minorHAnsi"/>
                <w:bCs/>
                <w:lang w:val="ro-RO"/>
              </w:rPr>
            </w:pPr>
            <w:r w:rsidRPr="0088003D">
              <w:rPr>
                <w:rFonts w:cstheme="minorHAnsi"/>
                <w:bCs/>
                <w:lang w:val="ro-RO"/>
              </w:rPr>
              <w:t xml:space="preserve">a) La secțiunea </w:t>
            </w:r>
            <w:bookmarkStart w:id="86" w:name="_Toc141432186"/>
            <w:bookmarkStart w:id="87" w:name="_Toc232153544"/>
            <w:r w:rsidRPr="0088003D">
              <w:rPr>
                <w:rFonts w:cstheme="minorHAnsi"/>
                <w:bCs/>
                <w:i/>
                <w:iCs/>
                <w:color w:val="000000" w:themeColor="text1"/>
                <w:lang w:val="ro-RO"/>
              </w:rPr>
              <w:t>7.6. Anexele și documente obligatorii la momentul contractării</w:t>
            </w:r>
            <w:bookmarkEnd w:id="86"/>
            <w:bookmarkEnd w:id="87"/>
            <w:r w:rsidRPr="0088003D">
              <w:rPr>
                <w:rFonts w:cstheme="minorHAnsi"/>
                <w:bCs/>
                <w:i/>
                <w:iCs/>
                <w:color w:val="000000" w:themeColor="text1"/>
                <w:lang w:val="ro-RO"/>
              </w:rPr>
              <w:t xml:space="preserve"> se la </w:t>
            </w:r>
            <w:proofErr w:type="spellStart"/>
            <w:r w:rsidRPr="0088003D">
              <w:rPr>
                <w:rFonts w:cstheme="minorHAnsi"/>
                <w:bCs/>
                <w:i/>
                <w:iCs/>
                <w:color w:val="000000" w:themeColor="text1"/>
                <w:lang w:val="ro-RO"/>
              </w:rPr>
              <w:t>pct</w:t>
            </w:r>
            <w:proofErr w:type="spellEnd"/>
            <w:r w:rsidRPr="0088003D">
              <w:rPr>
                <w:rFonts w:cstheme="minorHAnsi"/>
                <w:bCs/>
                <w:i/>
                <w:iCs/>
                <w:color w:val="000000" w:themeColor="text1"/>
                <w:lang w:val="ro-RO"/>
              </w:rPr>
              <w:t xml:space="preserve"> 13 documentele ce trebuie depuse si care fac dovada dreptului de asupra imobilului- </w:t>
            </w:r>
          </w:p>
          <w:p w14:paraId="4FD161F9" w14:textId="77777777" w:rsidR="00BB0451" w:rsidRPr="0088003D" w:rsidRDefault="00BB0451" w:rsidP="0090052E">
            <w:pPr>
              <w:jc w:val="both"/>
              <w:rPr>
                <w:rFonts w:cstheme="minorHAnsi"/>
                <w:bCs/>
                <w:lang w:val="ro-RO"/>
              </w:rPr>
            </w:pPr>
            <w:r w:rsidRPr="0088003D">
              <w:rPr>
                <w:rFonts w:cstheme="minorHAnsi"/>
                <w:bCs/>
                <w:lang w:val="ro-RO"/>
              </w:rPr>
              <w:t>b) dovada autorizării activității - Codul CAEN autorizat pentru care se solicită finanțare trebuie să se regăsească specificat pentru locația de implementare (sediu, punct de lucru etc)</w:t>
            </w:r>
          </w:p>
          <w:p w14:paraId="5058A716" w14:textId="2EA868E9" w:rsidR="00BB0451" w:rsidRPr="0088003D" w:rsidRDefault="00BB0451" w:rsidP="0090052E">
            <w:pPr>
              <w:jc w:val="both"/>
              <w:rPr>
                <w:rFonts w:cstheme="minorHAnsi"/>
                <w:bCs/>
                <w:lang w:val="ro-RO"/>
              </w:rPr>
            </w:pPr>
            <w:r w:rsidRPr="0088003D">
              <w:rPr>
                <w:rFonts w:cstheme="minorHAnsi"/>
                <w:bCs/>
                <w:lang w:val="ro-RO"/>
              </w:rPr>
              <w:t xml:space="preserve">c)  demonstrarea desfășurării efective a activităților în locația declarată – activitățile se vor specifica în cadrul Cererii de </w:t>
            </w:r>
            <w:r w:rsidRPr="0088003D">
              <w:rPr>
                <w:rFonts w:cstheme="minorHAnsi"/>
                <w:bCs/>
                <w:lang w:val="ro-RO"/>
              </w:rPr>
              <w:lastRenderedPageBreak/>
              <w:t>finanțare iar regulile de monitorizare a acestor activități se vor stabili în contractul de finanțare.</w:t>
            </w:r>
          </w:p>
        </w:tc>
      </w:tr>
      <w:tr w:rsidR="00BB0451" w:rsidRPr="0088003D" w14:paraId="2ABB4C7F"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4A6DF98" w14:textId="5331C9C9" w:rsidR="00BB0451" w:rsidRPr="0088003D" w:rsidRDefault="00BB0451" w:rsidP="0090052E">
            <w:pPr>
              <w:jc w:val="both"/>
              <w:rPr>
                <w:rFonts w:cstheme="minorHAnsi"/>
                <w:b/>
                <w:lang w:val="ro-RO"/>
              </w:rPr>
            </w:pPr>
            <w:r w:rsidRPr="0088003D">
              <w:rPr>
                <w:rFonts w:cstheme="minorHAnsi"/>
                <w:b/>
                <w:lang w:val="ro-RO"/>
              </w:rPr>
              <w:lastRenderedPageBreak/>
              <w:t>72.3</w:t>
            </w:r>
          </w:p>
        </w:tc>
        <w:tc>
          <w:tcPr>
            <w:tcW w:w="2090" w:type="dxa"/>
            <w:tcBorders>
              <w:top w:val="double" w:sz="4" w:space="0" w:color="auto"/>
              <w:bottom w:val="double" w:sz="4" w:space="0" w:color="auto"/>
            </w:tcBorders>
            <w:vAlign w:val="center"/>
          </w:tcPr>
          <w:p w14:paraId="742B3A37" w14:textId="69C4C668"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5.1.2. Categorii de solicitanți eligibili</w:t>
            </w:r>
          </w:p>
        </w:tc>
        <w:tc>
          <w:tcPr>
            <w:tcW w:w="5392" w:type="dxa"/>
            <w:tcBorders>
              <w:top w:val="double" w:sz="4" w:space="0" w:color="auto"/>
              <w:bottom w:val="double" w:sz="4" w:space="0" w:color="auto"/>
              <w:right w:val="single" w:sz="4" w:space="0" w:color="auto"/>
            </w:tcBorders>
          </w:tcPr>
          <w:p w14:paraId="1EC52009" w14:textId="77777777" w:rsidR="00BB0451" w:rsidRPr="0088003D" w:rsidRDefault="00BB0451" w:rsidP="0090052E">
            <w:pPr>
              <w:spacing w:after="0"/>
              <w:jc w:val="both"/>
              <w:rPr>
                <w:rFonts w:cstheme="minorHAnsi"/>
                <w:bCs/>
                <w:lang w:val="ro-RO"/>
              </w:rPr>
            </w:pPr>
            <w:r w:rsidRPr="0088003D">
              <w:rPr>
                <w:rFonts w:cstheme="minorHAnsi"/>
                <w:bCs/>
                <w:lang w:val="ro-RO"/>
              </w:rPr>
              <w:t>3.</w:t>
            </w:r>
            <w:r w:rsidRPr="0088003D">
              <w:rPr>
                <w:rFonts w:cstheme="minorHAnsi"/>
                <w:bCs/>
                <w:lang w:val="ro-RO"/>
              </w:rPr>
              <w:tab/>
              <w:t>Regula „un singur proiect pe solicitant și pe grup”</w:t>
            </w:r>
          </w:p>
          <w:p w14:paraId="0B6ABC42" w14:textId="77777777" w:rsidR="00BB0451" w:rsidRPr="0088003D" w:rsidRDefault="00BB0451" w:rsidP="0090052E">
            <w:pPr>
              <w:spacing w:after="0"/>
              <w:jc w:val="both"/>
              <w:rPr>
                <w:rFonts w:cstheme="minorHAnsi"/>
                <w:bCs/>
                <w:lang w:val="ro-RO"/>
              </w:rPr>
            </w:pPr>
            <w:r w:rsidRPr="0088003D">
              <w:rPr>
                <w:rFonts w:cstheme="minorHAnsi"/>
                <w:bCs/>
                <w:lang w:val="ro-RO"/>
              </w:rPr>
              <w:t>3.1. Ghidul include o limitare privind numărul de proiecte la nivel de solicitant și la nivel de grup. Vă rugăm să clarificați:</w:t>
            </w:r>
          </w:p>
          <w:p w14:paraId="18C4F24A" w14:textId="77777777" w:rsidR="00BB0451" w:rsidRPr="0088003D" w:rsidRDefault="00BB0451" w:rsidP="0090052E">
            <w:pPr>
              <w:spacing w:after="0"/>
              <w:jc w:val="both"/>
              <w:rPr>
                <w:rFonts w:cstheme="minorHAnsi"/>
                <w:bCs/>
                <w:lang w:val="ro-RO"/>
              </w:rPr>
            </w:pPr>
            <w:r w:rsidRPr="0088003D">
              <w:rPr>
                <w:rFonts w:cstheme="minorHAnsi"/>
                <w:bCs/>
                <w:lang w:val="ro-RO"/>
              </w:rPr>
              <w:t>a) definiția operațională utilizată pentru „grup” în procesul de verificare (întreprinderi legate, partenere, control prin acționariat, management comun, alte criterii),</w:t>
            </w:r>
          </w:p>
          <w:p w14:paraId="568FD134" w14:textId="77777777" w:rsidR="00BB0451" w:rsidRPr="0088003D" w:rsidRDefault="00BB0451" w:rsidP="0090052E">
            <w:pPr>
              <w:spacing w:after="0"/>
              <w:jc w:val="both"/>
              <w:rPr>
                <w:rFonts w:cstheme="minorHAnsi"/>
                <w:bCs/>
                <w:lang w:val="ro-RO"/>
              </w:rPr>
            </w:pPr>
            <w:r w:rsidRPr="0088003D">
              <w:rPr>
                <w:rFonts w:cstheme="minorHAnsi"/>
                <w:bCs/>
                <w:lang w:val="ro-RO"/>
              </w:rPr>
              <w:t>b) ce documente și declarații sunt folosite de evaluatori pentru verificare,</w:t>
            </w:r>
          </w:p>
          <w:p w14:paraId="39654398" w14:textId="6659AD4D" w:rsidR="00BB0451" w:rsidRPr="0088003D" w:rsidRDefault="00BB0451" w:rsidP="0090052E">
            <w:pPr>
              <w:spacing w:after="0"/>
              <w:jc w:val="both"/>
              <w:rPr>
                <w:rFonts w:cstheme="minorHAnsi"/>
                <w:bCs/>
                <w:lang w:val="ro-RO"/>
              </w:rPr>
            </w:pPr>
            <w:r w:rsidRPr="0088003D">
              <w:rPr>
                <w:rFonts w:cstheme="minorHAnsi"/>
                <w:bCs/>
                <w:lang w:val="ro-RO"/>
              </w:rPr>
              <w:t xml:space="preserve">c) dacă regula se aplică strict în cadrul acestui apel sau la nivelul întregului program </w:t>
            </w:r>
            <w:proofErr w:type="spellStart"/>
            <w:r w:rsidRPr="0088003D">
              <w:rPr>
                <w:rFonts w:cstheme="minorHAnsi"/>
                <w:bCs/>
                <w:lang w:val="ro-RO"/>
              </w:rPr>
              <w:t>PoCIDIF</w:t>
            </w:r>
            <w:proofErr w:type="spellEnd"/>
            <w:r w:rsidRPr="0088003D">
              <w:rPr>
                <w:rFonts w:cstheme="minorHAnsi"/>
                <w:bCs/>
                <w:lang w:val="ro-RO"/>
              </w:rPr>
              <w:t>, pentru acțiuni similare.</w:t>
            </w:r>
          </w:p>
        </w:tc>
        <w:tc>
          <w:tcPr>
            <w:tcW w:w="5670" w:type="dxa"/>
            <w:tcBorders>
              <w:top w:val="double" w:sz="4" w:space="0" w:color="auto"/>
              <w:left w:val="single" w:sz="4" w:space="0" w:color="auto"/>
              <w:bottom w:val="double" w:sz="4" w:space="0" w:color="auto"/>
              <w:right w:val="double" w:sz="4" w:space="0" w:color="auto"/>
            </w:tcBorders>
            <w:vAlign w:val="center"/>
          </w:tcPr>
          <w:p w14:paraId="0DCD6D8B" w14:textId="77777777" w:rsidR="00BB0451" w:rsidRPr="0088003D" w:rsidRDefault="00BB0451" w:rsidP="0090052E">
            <w:pPr>
              <w:jc w:val="both"/>
              <w:rPr>
                <w:rFonts w:cstheme="minorHAnsi"/>
                <w:bCs/>
                <w:lang w:val="ro-RO"/>
              </w:rPr>
            </w:pPr>
          </w:p>
          <w:p w14:paraId="7CDF028B" w14:textId="1CF01822" w:rsidR="00BB0451" w:rsidRPr="0088003D" w:rsidRDefault="00BB0451" w:rsidP="0090052E">
            <w:pPr>
              <w:jc w:val="both"/>
              <w:rPr>
                <w:rFonts w:cstheme="minorHAnsi"/>
                <w:bCs/>
                <w:lang w:val="ro-RO"/>
              </w:rPr>
            </w:pPr>
            <w:r w:rsidRPr="0088003D">
              <w:rPr>
                <w:rFonts w:cstheme="minorHAnsi"/>
                <w:bCs/>
                <w:lang w:val="ro-RO"/>
              </w:rPr>
              <w:t xml:space="preserve">Grup de firme sau întreprindere unică reprezintă un grup de firme între care există </w:t>
            </w:r>
            <w:proofErr w:type="spellStart"/>
            <w:r w:rsidRPr="0088003D">
              <w:rPr>
                <w:rFonts w:cstheme="minorHAnsi"/>
                <w:bCs/>
                <w:lang w:val="ro-RO"/>
              </w:rPr>
              <w:t>orce</w:t>
            </w:r>
            <w:proofErr w:type="spellEnd"/>
            <w:r w:rsidRPr="0088003D">
              <w:rPr>
                <w:rFonts w:cstheme="minorHAnsi"/>
                <w:bCs/>
                <w:lang w:val="ro-RO"/>
              </w:rPr>
              <w:t xml:space="preserve"> tip de legătură descrise în legea 346/2004 articolul 4^3,  4^4, Regulamentul 651/2014-Anexa1 cap definiții, </w:t>
            </w:r>
            <w:proofErr w:type="spellStart"/>
            <w:r w:rsidRPr="0088003D">
              <w:rPr>
                <w:rFonts w:cstheme="minorHAnsi"/>
                <w:bCs/>
                <w:lang w:val="ro-RO"/>
              </w:rPr>
              <w:t>Regulamntul</w:t>
            </w:r>
            <w:proofErr w:type="spellEnd"/>
            <w:r w:rsidRPr="0088003D">
              <w:rPr>
                <w:rFonts w:cstheme="minorHAnsi"/>
                <w:bCs/>
                <w:lang w:val="ro-RO"/>
              </w:rPr>
              <w:t xml:space="preserve"> de </w:t>
            </w:r>
            <w:proofErr w:type="spellStart"/>
            <w:r w:rsidRPr="0088003D">
              <w:rPr>
                <w:rFonts w:cstheme="minorHAnsi"/>
                <w:bCs/>
                <w:lang w:val="ro-RO"/>
              </w:rPr>
              <w:t>minimiis</w:t>
            </w:r>
            <w:proofErr w:type="spellEnd"/>
            <w:r w:rsidRPr="0088003D">
              <w:rPr>
                <w:rFonts w:cstheme="minorHAnsi"/>
                <w:bCs/>
                <w:lang w:val="ro-RO"/>
              </w:rPr>
              <w:t xml:space="preserve"> 2831/2023 art.2, alin 2.</w:t>
            </w:r>
          </w:p>
        </w:tc>
      </w:tr>
      <w:tr w:rsidR="00BB0451" w:rsidRPr="0088003D" w14:paraId="0E8F5AF4"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3388177" w14:textId="5D2C1D28" w:rsidR="00BB0451" w:rsidRPr="0088003D" w:rsidRDefault="00BB0451" w:rsidP="0090052E">
            <w:pPr>
              <w:jc w:val="both"/>
              <w:rPr>
                <w:rFonts w:cstheme="minorHAnsi"/>
                <w:b/>
                <w:lang w:val="ro-RO"/>
              </w:rPr>
            </w:pPr>
            <w:r w:rsidRPr="0088003D">
              <w:rPr>
                <w:rFonts w:cstheme="minorHAnsi"/>
                <w:b/>
                <w:lang w:val="ro-RO"/>
              </w:rPr>
              <w:t>72.4</w:t>
            </w:r>
          </w:p>
        </w:tc>
        <w:tc>
          <w:tcPr>
            <w:tcW w:w="2090" w:type="dxa"/>
            <w:tcBorders>
              <w:top w:val="double" w:sz="4" w:space="0" w:color="auto"/>
              <w:bottom w:val="double" w:sz="4" w:space="0" w:color="auto"/>
            </w:tcBorders>
            <w:vAlign w:val="center"/>
          </w:tcPr>
          <w:p w14:paraId="1B5A1ECF" w14:textId="7A7F0638"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Grila de evaluare </w:t>
            </w:r>
            <w:r w:rsidRPr="0088003D">
              <w:rPr>
                <w:rFonts w:asciiTheme="minorHAnsi" w:hAnsiTheme="minorHAnsi" w:cstheme="minorHAnsi"/>
                <w:lang w:val="ro-RO"/>
              </w:rPr>
              <w:t xml:space="preserve"> </w:t>
            </w:r>
            <w:r w:rsidRPr="0088003D">
              <w:rPr>
                <w:rFonts w:asciiTheme="minorHAnsi" w:hAnsiTheme="minorHAnsi" w:cstheme="minorHAnsi"/>
                <w:sz w:val="22"/>
                <w:szCs w:val="22"/>
                <w:lang w:val="ro-RO"/>
              </w:rPr>
              <w:t>tehnică și financiară 4.2 Capacitatea solicitantului de a implementa proiectul dată de experiența în implementarea de proiecte/contracte în domenii și cu complexitate similare;</w:t>
            </w:r>
          </w:p>
        </w:tc>
        <w:tc>
          <w:tcPr>
            <w:tcW w:w="5392" w:type="dxa"/>
            <w:tcBorders>
              <w:top w:val="double" w:sz="4" w:space="0" w:color="auto"/>
              <w:bottom w:val="double" w:sz="4" w:space="0" w:color="auto"/>
              <w:right w:val="single" w:sz="4" w:space="0" w:color="auto"/>
            </w:tcBorders>
          </w:tcPr>
          <w:p w14:paraId="3F115078" w14:textId="68BE38FD" w:rsidR="00BB0451" w:rsidRPr="0088003D" w:rsidRDefault="00BB0451" w:rsidP="0090052E">
            <w:pPr>
              <w:spacing w:after="0"/>
              <w:jc w:val="both"/>
              <w:rPr>
                <w:rFonts w:cstheme="minorHAnsi"/>
                <w:bCs/>
                <w:lang w:val="ro-RO"/>
              </w:rPr>
            </w:pPr>
            <w:r w:rsidRPr="0088003D">
              <w:rPr>
                <w:rFonts w:cstheme="minorHAnsi"/>
                <w:bCs/>
                <w:lang w:val="ro-RO"/>
              </w:rPr>
              <w:t>Restricția privind beneficiari ai unei acțiuni anterioare de dezvoltare software</w:t>
            </w:r>
          </w:p>
          <w:p w14:paraId="1648D421" w14:textId="77777777" w:rsidR="00BB0451" w:rsidRPr="0088003D" w:rsidRDefault="00BB0451" w:rsidP="0090052E">
            <w:pPr>
              <w:spacing w:after="0"/>
              <w:jc w:val="both"/>
              <w:rPr>
                <w:rFonts w:cstheme="minorHAnsi"/>
                <w:bCs/>
                <w:lang w:val="ro-RO"/>
              </w:rPr>
            </w:pPr>
            <w:r w:rsidRPr="0088003D">
              <w:rPr>
                <w:rFonts w:cstheme="minorHAnsi"/>
                <w:bCs/>
                <w:lang w:val="ro-RO"/>
              </w:rPr>
              <w:t>4.1. În ghid se menționează neeligibilitatea pentru entități care au beneficiat de finanțare pe o anumită acțiune anterioară de dezvoltare software. Vă rugăm să precizați:</w:t>
            </w:r>
          </w:p>
          <w:p w14:paraId="02FEA2E0" w14:textId="77777777" w:rsidR="00BB0451" w:rsidRPr="0088003D" w:rsidRDefault="00BB0451" w:rsidP="0090052E">
            <w:pPr>
              <w:spacing w:after="0"/>
              <w:jc w:val="both"/>
              <w:rPr>
                <w:rFonts w:cstheme="minorHAnsi"/>
                <w:bCs/>
                <w:lang w:val="ro-RO"/>
              </w:rPr>
            </w:pPr>
            <w:r w:rsidRPr="0088003D">
              <w:rPr>
                <w:rFonts w:cstheme="minorHAnsi"/>
                <w:bCs/>
                <w:lang w:val="ro-RO"/>
              </w:rPr>
              <w:t>a) dacă această neeligibilitate se aplică doar entității juridice solicitante sau și întreprinderilor legate din grup,</w:t>
            </w:r>
          </w:p>
          <w:p w14:paraId="7DBB1748" w14:textId="77777777" w:rsidR="00BB0451" w:rsidRPr="0088003D" w:rsidRDefault="00BB0451" w:rsidP="0090052E">
            <w:pPr>
              <w:spacing w:after="0"/>
              <w:jc w:val="both"/>
              <w:rPr>
                <w:rFonts w:cstheme="minorHAnsi"/>
                <w:bCs/>
                <w:lang w:val="ro-RO"/>
              </w:rPr>
            </w:pPr>
            <w:r w:rsidRPr="0088003D">
              <w:rPr>
                <w:rFonts w:cstheme="minorHAnsi"/>
                <w:bCs/>
                <w:lang w:val="ro-RO"/>
              </w:rPr>
              <w:t>b) dacă se aplică și în situația în care proiectul anterior este finalizat și închis,</w:t>
            </w:r>
          </w:p>
          <w:p w14:paraId="6B5C9DEC" w14:textId="0D790FEF" w:rsidR="00BB0451" w:rsidRPr="0088003D" w:rsidRDefault="00BB0451" w:rsidP="0090052E">
            <w:pPr>
              <w:spacing w:after="0"/>
              <w:jc w:val="both"/>
              <w:rPr>
                <w:rFonts w:cstheme="minorHAnsi"/>
                <w:bCs/>
                <w:lang w:val="ro-RO"/>
              </w:rPr>
            </w:pPr>
            <w:r w:rsidRPr="0088003D">
              <w:rPr>
                <w:rFonts w:cstheme="minorHAnsi"/>
                <w:bCs/>
                <w:lang w:val="ro-RO"/>
              </w:rPr>
              <w:t>c) dacă se aplică și în cazul în care finanțarea anterioară a avut componentă software secundară, nu obiect principal.</w:t>
            </w:r>
          </w:p>
        </w:tc>
        <w:tc>
          <w:tcPr>
            <w:tcW w:w="5670" w:type="dxa"/>
            <w:tcBorders>
              <w:top w:val="double" w:sz="4" w:space="0" w:color="auto"/>
              <w:left w:val="single" w:sz="4" w:space="0" w:color="auto"/>
              <w:bottom w:val="double" w:sz="4" w:space="0" w:color="auto"/>
              <w:right w:val="double" w:sz="4" w:space="0" w:color="auto"/>
            </w:tcBorders>
            <w:vAlign w:val="center"/>
          </w:tcPr>
          <w:p w14:paraId="79087647" w14:textId="77777777" w:rsidR="00BB0451" w:rsidRPr="0088003D" w:rsidRDefault="00BB0451" w:rsidP="0090052E">
            <w:pPr>
              <w:jc w:val="both"/>
              <w:rPr>
                <w:rFonts w:cstheme="minorHAnsi"/>
                <w:bCs/>
                <w:lang w:val="ro-RO"/>
              </w:rPr>
            </w:pPr>
            <w:r w:rsidRPr="0088003D">
              <w:rPr>
                <w:rFonts w:cstheme="minorHAnsi"/>
                <w:bCs/>
                <w:lang w:val="ro-RO"/>
              </w:rPr>
              <w:t>a) Se aplică solicitantului, dat fiind că acesta solicită finanțare</w:t>
            </w:r>
          </w:p>
          <w:p w14:paraId="54AE7089" w14:textId="77777777" w:rsidR="00BB0451" w:rsidRPr="0088003D" w:rsidRDefault="00BB0451" w:rsidP="0090052E">
            <w:pPr>
              <w:jc w:val="both"/>
              <w:rPr>
                <w:rFonts w:cstheme="minorHAnsi"/>
                <w:bCs/>
                <w:lang w:val="ro-RO"/>
              </w:rPr>
            </w:pPr>
            <w:r w:rsidRPr="0088003D">
              <w:rPr>
                <w:rFonts w:cstheme="minorHAnsi"/>
                <w:bCs/>
                <w:lang w:val="ro-RO"/>
              </w:rPr>
              <w:t>b) Ghidul solicitantului prevede „</w:t>
            </w:r>
            <w:r w:rsidRPr="0088003D">
              <w:rPr>
                <w:rFonts w:cstheme="minorHAnsi"/>
                <w:iCs/>
                <w:color w:val="000000" w:themeColor="text1"/>
                <w:lang w:val="ro-RO"/>
              </w:rPr>
              <w:t xml:space="preserve"> Solicitanții care au obținut finanțare în cadrul Acțiunii 1.1 (măsura 1.1.1 sau măsura 1.1.2) </w:t>
            </w:r>
            <w:proofErr w:type="spellStart"/>
            <w:r w:rsidRPr="0088003D">
              <w:rPr>
                <w:rFonts w:cstheme="minorHAnsi"/>
                <w:iCs/>
                <w:color w:val="000000" w:themeColor="text1"/>
                <w:lang w:val="ro-RO"/>
              </w:rPr>
              <w:t>PoCIDIF</w:t>
            </w:r>
            <w:proofErr w:type="spellEnd"/>
            <w:r w:rsidRPr="0088003D">
              <w:rPr>
                <w:rFonts w:cstheme="minorHAnsi"/>
                <w:iCs/>
                <w:color w:val="000000" w:themeColor="text1"/>
                <w:lang w:val="ro-RO"/>
              </w:rPr>
              <w:t>, Programelor Regionale, PNRR sau Programului Sănătate pentru dezvoltare de servicii/aplicații/produse, nu sunt eligibili.”</w:t>
            </w:r>
          </w:p>
          <w:p w14:paraId="5B2365D0" w14:textId="43202397" w:rsidR="00BB0451" w:rsidRPr="0088003D" w:rsidRDefault="00BB0451" w:rsidP="0090052E">
            <w:pPr>
              <w:jc w:val="both"/>
              <w:rPr>
                <w:rFonts w:cstheme="minorHAnsi"/>
                <w:bCs/>
                <w:lang w:val="ro-RO"/>
              </w:rPr>
            </w:pPr>
            <w:r w:rsidRPr="0088003D">
              <w:rPr>
                <w:rFonts w:cstheme="minorHAnsi"/>
                <w:bCs/>
                <w:lang w:val="ro-RO"/>
              </w:rPr>
              <w:t xml:space="preserve">c) finanțare pentru  </w:t>
            </w:r>
            <w:proofErr w:type="spellStart"/>
            <w:r w:rsidRPr="0088003D">
              <w:rPr>
                <w:rFonts w:cstheme="minorHAnsi"/>
                <w:bCs/>
                <w:lang w:val="ro-RO"/>
              </w:rPr>
              <w:t>pentru</w:t>
            </w:r>
            <w:proofErr w:type="spellEnd"/>
            <w:r w:rsidRPr="0088003D">
              <w:rPr>
                <w:rFonts w:cstheme="minorHAnsi"/>
                <w:bCs/>
                <w:lang w:val="ro-RO"/>
              </w:rPr>
              <w:t xml:space="preserve"> dezvoltare de servicii/aplicații/produse.</w:t>
            </w:r>
          </w:p>
        </w:tc>
      </w:tr>
      <w:tr w:rsidR="00BB0451" w:rsidRPr="0088003D" w14:paraId="6067319B"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01E9D0B" w14:textId="0D08901B" w:rsidR="00BB0451" w:rsidRPr="0088003D" w:rsidRDefault="00BB0451" w:rsidP="0090052E">
            <w:pPr>
              <w:jc w:val="both"/>
              <w:rPr>
                <w:rFonts w:cstheme="minorHAnsi"/>
                <w:b/>
                <w:lang w:val="ro-RO"/>
              </w:rPr>
            </w:pPr>
            <w:bookmarkStart w:id="88" w:name="_Hlk232156141"/>
            <w:r w:rsidRPr="0088003D">
              <w:rPr>
                <w:rFonts w:cstheme="minorHAnsi"/>
                <w:b/>
                <w:lang w:val="ro-RO"/>
              </w:rPr>
              <w:t>72.5</w:t>
            </w:r>
          </w:p>
        </w:tc>
        <w:tc>
          <w:tcPr>
            <w:tcW w:w="2090" w:type="dxa"/>
            <w:tcBorders>
              <w:top w:val="double" w:sz="4" w:space="0" w:color="auto"/>
              <w:bottom w:val="double" w:sz="4" w:space="0" w:color="auto"/>
            </w:tcBorders>
            <w:vAlign w:val="center"/>
          </w:tcPr>
          <w:p w14:paraId="086BCBE1" w14:textId="0C7CE23F"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CONFORMITATEA ADMINISTRATIVĂ ȘI ELIGIBILITATEA PROIECTULUI</w:t>
            </w:r>
          </w:p>
        </w:tc>
        <w:tc>
          <w:tcPr>
            <w:tcW w:w="5392" w:type="dxa"/>
            <w:tcBorders>
              <w:top w:val="double" w:sz="4" w:space="0" w:color="auto"/>
              <w:bottom w:val="double" w:sz="4" w:space="0" w:color="auto"/>
              <w:right w:val="single" w:sz="4" w:space="0" w:color="auto"/>
            </w:tcBorders>
          </w:tcPr>
          <w:p w14:paraId="0370413D" w14:textId="77777777" w:rsidR="00BB0451" w:rsidRPr="0088003D" w:rsidRDefault="00BB0451" w:rsidP="0090052E">
            <w:pPr>
              <w:spacing w:after="0"/>
              <w:jc w:val="both"/>
              <w:rPr>
                <w:rFonts w:cstheme="minorHAnsi"/>
                <w:bCs/>
                <w:lang w:val="ro-RO"/>
              </w:rPr>
            </w:pPr>
            <w:r w:rsidRPr="0088003D">
              <w:rPr>
                <w:rFonts w:cstheme="minorHAnsi"/>
                <w:bCs/>
                <w:lang w:val="ro-RO"/>
              </w:rPr>
              <w:t>5.</w:t>
            </w:r>
            <w:r w:rsidRPr="0088003D">
              <w:rPr>
                <w:rFonts w:cstheme="minorHAnsi"/>
                <w:bCs/>
                <w:lang w:val="ro-RO"/>
              </w:rPr>
              <w:tab/>
              <w:t>Încadrarea rezultatului final. aplicație, produs, serviciu, produs livrat ca serviciu</w:t>
            </w:r>
          </w:p>
          <w:p w14:paraId="048378FC" w14:textId="77777777" w:rsidR="00BB0451" w:rsidRPr="0088003D" w:rsidRDefault="00BB0451" w:rsidP="0090052E">
            <w:pPr>
              <w:spacing w:after="0"/>
              <w:jc w:val="both"/>
              <w:rPr>
                <w:rFonts w:cstheme="minorHAnsi"/>
                <w:bCs/>
                <w:lang w:val="ro-RO"/>
              </w:rPr>
            </w:pPr>
            <w:r w:rsidRPr="0088003D">
              <w:rPr>
                <w:rFonts w:cstheme="minorHAnsi"/>
                <w:bCs/>
                <w:lang w:val="ro-RO"/>
              </w:rPr>
              <w:t>5.1. În vederea încadrării corecte, vă rugăm să precizați criteriile prin care se distinge între:</w:t>
            </w:r>
          </w:p>
          <w:p w14:paraId="42C51B63" w14:textId="77777777" w:rsidR="00BB0451" w:rsidRPr="0088003D" w:rsidRDefault="00BB0451" w:rsidP="0090052E">
            <w:pPr>
              <w:spacing w:after="0"/>
              <w:jc w:val="both"/>
              <w:rPr>
                <w:rFonts w:cstheme="minorHAnsi"/>
                <w:bCs/>
                <w:lang w:val="ro-RO"/>
              </w:rPr>
            </w:pPr>
            <w:r w:rsidRPr="0088003D">
              <w:rPr>
                <w:rFonts w:cstheme="minorHAnsi"/>
                <w:bCs/>
                <w:lang w:val="ro-RO"/>
              </w:rPr>
              <w:t>a) aplicație inovativă,</w:t>
            </w:r>
          </w:p>
          <w:p w14:paraId="1EB87584" w14:textId="77777777" w:rsidR="00BB0451" w:rsidRPr="0088003D" w:rsidRDefault="00BB0451" w:rsidP="0090052E">
            <w:pPr>
              <w:spacing w:after="0"/>
              <w:jc w:val="both"/>
              <w:rPr>
                <w:rFonts w:cstheme="minorHAnsi"/>
                <w:bCs/>
                <w:lang w:val="ro-RO"/>
              </w:rPr>
            </w:pPr>
            <w:r w:rsidRPr="0088003D">
              <w:rPr>
                <w:rFonts w:cstheme="minorHAnsi"/>
                <w:bCs/>
                <w:lang w:val="ro-RO"/>
              </w:rPr>
              <w:t>b) produs inovativ,</w:t>
            </w:r>
          </w:p>
          <w:p w14:paraId="2581068C" w14:textId="77777777" w:rsidR="00BB0451" w:rsidRPr="0088003D" w:rsidRDefault="00BB0451" w:rsidP="0090052E">
            <w:pPr>
              <w:spacing w:after="0"/>
              <w:jc w:val="both"/>
              <w:rPr>
                <w:rFonts w:cstheme="minorHAnsi"/>
                <w:bCs/>
                <w:lang w:val="ro-RO"/>
              </w:rPr>
            </w:pPr>
            <w:r w:rsidRPr="0088003D">
              <w:rPr>
                <w:rFonts w:cstheme="minorHAnsi"/>
                <w:bCs/>
                <w:lang w:val="ro-RO"/>
              </w:rPr>
              <w:t>c) serviciu inovativ,</w:t>
            </w:r>
          </w:p>
          <w:p w14:paraId="61E4E82C"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d) produs livrat ca serviciu.</w:t>
            </w:r>
          </w:p>
          <w:p w14:paraId="25ABCC7C" w14:textId="77777777" w:rsidR="00BB0451" w:rsidRPr="0088003D" w:rsidRDefault="00BB0451" w:rsidP="0090052E">
            <w:pPr>
              <w:spacing w:after="0"/>
              <w:jc w:val="both"/>
              <w:rPr>
                <w:rFonts w:cstheme="minorHAnsi"/>
                <w:bCs/>
                <w:lang w:val="ro-RO"/>
              </w:rPr>
            </w:pPr>
            <w:r w:rsidRPr="0088003D">
              <w:rPr>
                <w:rFonts w:cstheme="minorHAnsi"/>
                <w:bCs/>
                <w:lang w:val="ro-RO"/>
              </w:rPr>
              <w:t>5.2. Există așteptări minime diferite privind livrabilele, exploatarea și indicatorii, în funcție de această încadrare.</w:t>
            </w:r>
          </w:p>
          <w:p w14:paraId="2A792858" w14:textId="4AD0651F" w:rsidR="00BB0451" w:rsidRPr="0088003D" w:rsidRDefault="00BB0451" w:rsidP="0090052E">
            <w:pPr>
              <w:spacing w:after="0"/>
              <w:jc w:val="both"/>
              <w:rPr>
                <w:rFonts w:cstheme="minorHAnsi"/>
                <w:bCs/>
                <w:lang w:val="ro-RO"/>
              </w:rPr>
            </w:pPr>
            <w:r w:rsidRPr="0088003D">
              <w:rPr>
                <w:rFonts w:cstheme="minorHAnsi"/>
                <w:bCs/>
                <w:lang w:val="ro-RO"/>
              </w:rPr>
              <w:t>5.3. În cazul unei soluții software livrate ca serviciu (</w:t>
            </w:r>
            <w:proofErr w:type="spellStart"/>
            <w:r w:rsidRPr="0088003D">
              <w:rPr>
                <w:rFonts w:cstheme="minorHAnsi"/>
                <w:bCs/>
                <w:lang w:val="ro-RO"/>
              </w:rPr>
              <w:t>SaaS</w:t>
            </w:r>
            <w:proofErr w:type="spellEnd"/>
            <w:r w:rsidRPr="0088003D">
              <w:rPr>
                <w:rFonts w:cstheme="minorHAnsi"/>
                <w:bCs/>
                <w:lang w:val="ro-RO"/>
              </w:rPr>
              <w:t>), ce încadrări sunt acceptate și ce elemente obligatorii trebuie reflectate în cererea de finanțare.</w:t>
            </w:r>
          </w:p>
        </w:tc>
        <w:tc>
          <w:tcPr>
            <w:tcW w:w="5670" w:type="dxa"/>
            <w:tcBorders>
              <w:top w:val="double" w:sz="4" w:space="0" w:color="auto"/>
              <w:left w:val="single" w:sz="4" w:space="0" w:color="auto"/>
              <w:bottom w:val="double" w:sz="4" w:space="0" w:color="auto"/>
              <w:right w:val="double" w:sz="4" w:space="0" w:color="auto"/>
            </w:tcBorders>
            <w:vAlign w:val="center"/>
          </w:tcPr>
          <w:p w14:paraId="4869D21E" w14:textId="77777777" w:rsidR="00BB0451" w:rsidRPr="0088003D" w:rsidRDefault="00BB0451" w:rsidP="0090052E">
            <w:pPr>
              <w:jc w:val="both"/>
              <w:rPr>
                <w:rFonts w:cstheme="minorHAnsi"/>
                <w:bCs/>
                <w:lang w:val="ro-RO"/>
              </w:rPr>
            </w:pPr>
            <w:r w:rsidRPr="0088003D">
              <w:rPr>
                <w:rFonts w:cstheme="minorHAnsi"/>
                <w:bCs/>
                <w:lang w:val="ro-RO"/>
              </w:rPr>
              <w:lastRenderedPageBreak/>
              <w:t>5.1. În cadrul prezentului apel, noțiunile de produs, aplicație și serviciu nu reprezintă categorii de încadrare cu regimuri juridice sau de evaluare distincte, ci descriu împreună tipologia rezultatului final eligibil. Distincțiile relevante sunt următoarele:</w:t>
            </w:r>
          </w:p>
          <w:p w14:paraId="1EAEA450"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a) „Serviciu”, în accepțiunea ghidului, reprezintă un produs livrat ca serviciu, de tipul </w:t>
            </w:r>
            <w:proofErr w:type="spellStart"/>
            <w:r w:rsidRPr="0088003D">
              <w:rPr>
                <w:rFonts w:cstheme="minorHAnsi"/>
                <w:bCs/>
                <w:lang w:val="ro-RO"/>
              </w:rPr>
              <w:t>XaaS</w:t>
            </w:r>
            <w:proofErr w:type="spellEnd"/>
            <w:r w:rsidRPr="0088003D">
              <w:rPr>
                <w:rFonts w:cstheme="minorHAnsi"/>
                <w:bCs/>
                <w:lang w:val="ro-RO"/>
              </w:rPr>
              <w:t>/</w:t>
            </w:r>
            <w:proofErr w:type="spellStart"/>
            <w:r w:rsidRPr="0088003D">
              <w:rPr>
                <w:rFonts w:cstheme="minorHAnsi"/>
                <w:bCs/>
                <w:lang w:val="ro-RO"/>
              </w:rPr>
              <w:t>SaaS</w:t>
            </w:r>
            <w:proofErr w:type="spellEnd"/>
            <w:r w:rsidRPr="0088003D">
              <w:rPr>
                <w:rFonts w:cstheme="minorHAnsi"/>
                <w:bCs/>
                <w:lang w:val="ro-RO"/>
              </w:rPr>
              <w:t>. Prin urmare, „serviciu inovativ” și „produs livrat ca serviciu” desemnează în cadrul apelului aceeași realitate; nu există o a patra categorie distinctă.</w:t>
            </w:r>
          </w:p>
          <w:p w14:paraId="2CE25B9E" w14:textId="77777777" w:rsidR="00BB0451" w:rsidRPr="0088003D" w:rsidRDefault="00BB0451" w:rsidP="0090052E">
            <w:pPr>
              <w:jc w:val="both"/>
              <w:rPr>
                <w:rFonts w:cstheme="minorHAnsi"/>
                <w:bCs/>
                <w:lang w:val="ro-RO"/>
              </w:rPr>
            </w:pPr>
            <w:r w:rsidRPr="0088003D">
              <w:rPr>
                <w:rFonts w:cstheme="minorHAnsi"/>
                <w:bCs/>
                <w:lang w:val="ro-RO"/>
              </w:rPr>
              <w:t>b) „Aplicație” desemnează o soluție software livrată ca atare (instalabilă, on-premise sau distribuită prin platforme), iar „produs” acoperă atât produse software, cât și produse hardware.</w:t>
            </w:r>
          </w:p>
          <w:p w14:paraId="02E18BFA" w14:textId="77777777" w:rsidR="00BB0451" w:rsidRPr="0088003D" w:rsidRDefault="00BB0451" w:rsidP="0090052E">
            <w:pPr>
              <w:jc w:val="both"/>
              <w:rPr>
                <w:rFonts w:cstheme="minorHAnsi"/>
                <w:bCs/>
                <w:lang w:val="ro-RO"/>
              </w:rPr>
            </w:pPr>
            <w:r w:rsidRPr="0088003D">
              <w:rPr>
                <w:rFonts w:cstheme="minorHAnsi"/>
                <w:bCs/>
                <w:lang w:val="ro-RO"/>
              </w:rPr>
              <w:t>c) Singura distincție de încadrare cu efecte practice diferite privește produsul hardware: valoarea maximă nerambursabilă este de 3.000.000 euro pentru proiectele care au ca rezultat un produs hardware (bun material) inovativ, înțeles ca echipament independent hardware cu componentă software de control și management aferentă, respectiv 1.500.000 euro pentru proiectele care au ca rezultat o soluție software (serviciu/aplicație) inovativă. Pentru produsul hardware, producția trebuie realizată de întreprinderea beneficiară, iar depășirea pragului de 1.500.000 euro se justifică prin finanțarea liniei de producție.</w:t>
            </w:r>
          </w:p>
          <w:p w14:paraId="21C3A58D" w14:textId="77777777" w:rsidR="00BB0451" w:rsidRPr="0088003D" w:rsidRDefault="00BB0451" w:rsidP="0090052E">
            <w:pPr>
              <w:jc w:val="both"/>
              <w:rPr>
                <w:rFonts w:cstheme="minorHAnsi"/>
                <w:bCs/>
                <w:lang w:val="ro-RO"/>
              </w:rPr>
            </w:pPr>
            <w:r w:rsidRPr="0088003D">
              <w:rPr>
                <w:rFonts w:cstheme="minorHAnsi"/>
                <w:bCs/>
                <w:lang w:val="ro-RO"/>
              </w:rPr>
              <w:t xml:space="preserve">5.2. Cerințele privind livrabilele, exploatarea și indicatorii sunt identice pentru toate cele trei forme ale rezultatului. Indicatorii apelului se raportează unitar la „produs/aplicație/serviciu inovativ”: indicatorii se consideră îndepliniți dacă beneficiarul realizează cel puțin un produs/aplicație/serviciu inovativ folosind tehnologii avansate și prezintă cel puțin o dovadă de introducere în piață a acestuia. Diferențele apar doar la nivelul naturii dovezilor (de exemplu, pentru </w:t>
            </w:r>
            <w:proofErr w:type="spellStart"/>
            <w:r w:rsidRPr="0088003D">
              <w:rPr>
                <w:rFonts w:cstheme="minorHAnsi"/>
                <w:bCs/>
                <w:lang w:val="ro-RO"/>
              </w:rPr>
              <w:t>SaaS</w:t>
            </w:r>
            <w:proofErr w:type="spellEnd"/>
            <w:r w:rsidRPr="0088003D">
              <w:rPr>
                <w:rFonts w:cstheme="minorHAnsi"/>
                <w:bCs/>
                <w:lang w:val="ro-RO"/>
              </w:rPr>
              <w:t xml:space="preserve">, dovezile de comercializare vor fi </w:t>
            </w:r>
            <w:r w:rsidRPr="0088003D">
              <w:rPr>
                <w:rFonts w:cstheme="minorHAnsi"/>
                <w:bCs/>
                <w:lang w:val="ro-RO"/>
              </w:rPr>
              <w:lastRenderedPageBreak/>
              <w:t>tipic abonamente sau contracte de servicii, iar pentru un produs hardware, contracte de vânzare).</w:t>
            </w:r>
          </w:p>
          <w:p w14:paraId="050D74E4" w14:textId="69B2E0BF" w:rsidR="00BB0451" w:rsidRPr="0088003D" w:rsidRDefault="00BB0451" w:rsidP="0090052E">
            <w:pPr>
              <w:jc w:val="both"/>
              <w:rPr>
                <w:rFonts w:cstheme="minorHAnsi"/>
                <w:bCs/>
                <w:lang w:val="ro-RO"/>
              </w:rPr>
            </w:pPr>
            <w:r w:rsidRPr="0088003D">
              <w:rPr>
                <w:rFonts w:cstheme="minorHAnsi"/>
                <w:bCs/>
                <w:lang w:val="ro-RO"/>
              </w:rPr>
              <w:t>5.3. O soluție software livrată ca serviciu (</w:t>
            </w:r>
            <w:proofErr w:type="spellStart"/>
            <w:r w:rsidRPr="0088003D">
              <w:rPr>
                <w:rFonts w:cstheme="minorHAnsi"/>
                <w:bCs/>
                <w:lang w:val="ro-RO"/>
              </w:rPr>
              <w:t>SaaS</w:t>
            </w:r>
            <w:proofErr w:type="spellEnd"/>
            <w:r w:rsidRPr="0088003D">
              <w:rPr>
                <w:rFonts w:cstheme="minorHAnsi"/>
                <w:bCs/>
                <w:lang w:val="ro-RO"/>
              </w:rPr>
              <w:t>) se încadrează ca „serviciu” în sensul Glosarului. Elementele obligatorii care trebuie reflectate în cererea de finanțare și planul de afaceri sunt aceleași ca pentru orice rezultat al apelului: demonstrarea caracterului inovativ raportat la stadiul tehnologiei, încadrarea pe cel puțin un subdomeniu SNCISI, descrierea tehnică a soluției (arhitectură, specificații funcționale, cerințe de integrare), modelul de monetizare și demonstrarea Product-Market Fit, precum și activitățile de introducere pe piață. Atragem atenția că nu vor fi finanțate proiectele care prevăd exclusiv activități de achiziție de active sau exclusiv activități de cercetare-dezvoltare, fără a fi însoțite de activități de inovare de produs/aplicație/serviciu și de introducere în piață</w:t>
            </w:r>
          </w:p>
        </w:tc>
      </w:tr>
      <w:bookmarkEnd w:id="88"/>
      <w:tr w:rsidR="00BB0451" w:rsidRPr="0088003D" w14:paraId="3325DA3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D8B2DC8" w14:textId="6BBAF3F1" w:rsidR="00BB0451" w:rsidRPr="0088003D" w:rsidRDefault="00BB0451" w:rsidP="0090052E">
            <w:pPr>
              <w:jc w:val="both"/>
              <w:rPr>
                <w:rFonts w:cstheme="minorHAnsi"/>
                <w:b/>
                <w:lang w:val="ro-RO"/>
              </w:rPr>
            </w:pPr>
            <w:r w:rsidRPr="0088003D">
              <w:rPr>
                <w:rFonts w:cstheme="minorHAnsi"/>
                <w:b/>
                <w:lang w:val="ro-RO"/>
              </w:rPr>
              <w:lastRenderedPageBreak/>
              <w:t>72.6</w:t>
            </w:r>
          </w:p>
        </w:tc>
        <w:tc>
          <w:tcPr>
            <w:tcW w:w="2090" w:type="dxa"/>
            <w:tcBorders>
              <w:top w:val="double" w:sz="4" w:space="0" w:color="auto"/>
              <w:bottom w:val="double" w:sz="4" w:space="0" w:color="auto"/>
            </w:tcBorders>
            <w:vAlign w:val="center"/>
          </w:tcPr>
          <w:p w14:paraId="1CAF5DE9" w14:textId="18FDC1BB"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CONFORMITATEA ADMINISTRATIVĂ ȘI ELIGIBILITATEA PROIECTULUI</w:t>
            </w:r>
          </w:p>
        </w:tc>
        <w:tc>
          <w:tcPr>
            <w:tcW w:w="5392" w:type="dxa"/>
            <w:tcBorders>
              <w:top w:val="double" w:sz="4" w:space="0" w:color="auto"/>
              <w:bottom w:val="double" w:sz="4" w:space="0" w:color="auto"/>
              <w:right w:val="single" w:sz="4" w:space="0" w:color="auto"/>
            </w:tcBorders>
          </w:tcPr>
          <w:p w14:paraId="6CD30973" w14:textId="77777777" w:rsidR="00BB0451" w:rsidRPr="0088003D" w:rsidRDefault="00BB0451" w:rsidP="0090052E">
            <w:pPr>
              <w:spacing w:after="0"/>
              <w:jc w:val="both"/>
              <w:rPr>
                <w:rFonts w:cstheme="minorHAnsi"/>
                <w:bCs/>
                <w:lang w:val="ro-RO"/>
              </w:rPr>
            </w:pPr>
            <w:r w:rsidRPr="0088003D">
              <w:rPr>
                <w:rFonts w:cstheme="minorHAnsi"/>
                <w:bCs/>
                <w:lang w:val="ro-RO"/>
              </w:rPr>
              <w:t>6.</w:t>
            </w:r>
            <w:bookmarkStart w:id="89" w:name="_Hlk232156194"/>
            <w:r w:rsidRPr="0088003D">
              <w:rPr>
                <w:rFonts w:cstheme="minorHAnsi"/>
                <w:bCs/>
                <w:lang w:val="ro-RO"/>
              </w:rPr>
              <w:tab/>
              <w:t>Inovare. standardul de evaluare și dovada noutății</w:t>
            </w:r>
          </w:p>
          <w:p w14:paraId="771E633B" w14:textId="77777777" w:rsidR="00BB0451" w:rsidRPr="0088003D" w:rsidRDefault="00BB0451" w:rsidP="0090052E">
            <w:pPr>
              <w:spacing w:after="0"/>
              <w:jc w:val="both"/>
              <w:rPr>
                <w:rFonts w:cstheme="minorHAnsi"/>
                <w:bCs/>
                <w:lang w:val="ro-RO"/>
              </w:rPr>
            </w:pPr>
            <w:r w:rsidRPr="0088003D">
              <w:rPr>
                <w:rFonts w:cstheme="minorHAnsi"/>
                <w:bCs/>
                <w:lang w:val="ro-RO"/>
              </w:rPr>
              <w:t>6.1. Vă rugăm să clarificați standardul de evaluare pentru „inovativ”:</w:t>
            </w:r>
          </w:p>
          <w:p w14:paraId="63D1C259" w14:textId="77777777" w:rsidR="00BB0451" w:rsidRPr="0088003D" w:rsidRDefault="00BB0451" w:rsidP="0090052E">
            <w:pPr>
              <w:spacing w:after="0"/>
              <w:jc w:val="both"/>
              <w:rPr>
                <w:rFonts w:cstheme="minorHAnsi"/>
                <w:bCs/>
                <w:lang w:val="ro-RO"/>
              </w:rPr>
            </w:pPr>
            <w:r w:rsidRPr="0088003D">
              <w:rPr>
                <w:rFonts w:cstheme="minorHAnsi"/>
                <w:bCs/>
                <w:lang w:val="ro-RO"/>
              </w:rPr>
              <w:t>a) este suficientă noutatea la nivel de întreprindere sau se cere noutate la nivel de piață,</w:t>
            </w:r>
          </w:p>
          <w:p w14:paraId="0119AA2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b) ce tipuri de dovezi sunt acceptate (analiză state of </w:t>
            </w:r>
            <w:proofErr w:type="spellStart"/>
            <w:r w:rsidRPr="0088003D">
              <w:rPr>
                <w:rFonts w:cstheme="minorHAnsi"/>
                <w:bCs/>
                <w:lang w:val="ro-RO"/>
              </w:rPr>
              <w:t>the</w:t>
            </w:r>
            <w:proofErr w:type="spellEnd"/>
            <w:r w:rsidRPr="0088003D">
              <w:rPr>
                <w:rFonts w:cstheme="minorHAnsi"/>
                <w:bCs/>
                <w:lang w:val="ro-RO"/>
              </w:rPr>
              <w:t xml:space="preserve"> </w:t>
            </w:r>
            <w:proofErr w:type="spellStart"/>
            <w:r w:rsidRPr="0088003D">
              <w:rPr>
                <w:rFonts w:cstheme="minorHAnsi"/>
                <w:bCs/>
                <w:lang w:val="ro-RO"/>
              </w:rPr>
              <w:t>art</w:t>
            </w:r>
            <w:proofErr w:type="spellEnd"/>
            <w:r w:rsidRPr="0088003D">
              <w:rPr>
                <w:rFonts w:cstheme="minorHAnsi"/>
                <w:bCs/>
                <w:lang w:val="ro-RO"/>
              </w:rPr>
              <w:t>, comparație cu produse existente, rapoarte, prototipuri, rezultate de testare etc.).</w:t>
            </w:r>
          </w:p>
          <w:p w14:paraId="0EB27FDA" w14:textId="50A22BA8" w:rsidR="00BB0451" w:rsidRPr="0088003D" w:rsidRDefault="00BB0451" w:rsidP="0090052E">
            <w:pPr>
              <w:spacing w:after="0"/>
              <w:jc w:val="both"/>
              <w:rPr>
                <w:rFonts w:cstheme="minorHAnsi"/>
                <w:bCs/>
                <w:lang w:val="ro-RO"/>
              </w:rPr>
            </w:pPr>
            <w:r w:rsidRPr="0088003D">
              <w:rPr>
                <w:rFonts w:cstheme="minorHAnsi"/>
                <w:bCs/>
                <w:lang w:val="ro-RO"/>
              </w:rPr>
              <w:t>6.2. În ce măsură se așteaptă indicarea TRL la început și la final, și dacă există praguri minime implicite pentru acceptarea rezultatului.</w:t>
            </w:r>
            <w:bookmarkEnd w:id="89"/>
          </w:p>
        </w:tc>
        <w:tc>
          <w:tcPr>
            <w:tcW w:w="5670" w:type="dxa"/>
            <w:tcBorders>
              <w:top w:val="double" w:sz="4" w:space="0" w:color="auto"/>
              <w:left w:val="single" w:sz="4" w:space="0" w:color="auto"/>
              <w:bottom w:val="double" w:sz="4" w:space="0" w:color="auto"/>
              <w:right w:val="double" w:sz="4" w:space="0" w:color="auto"/>
            </w:tcBorders>
            <w:vAlign w:val="center"/>
          </w:tcPr>
          <w:p w14:paraId="5371B83E" w14:textId="77777777" w:rsidR="00BB0451" w:rsidRPr="0088003D" w:rsidRDefault="00BB0451" w:rsidP="0090052E">
            <w:pPr>
              <w:jc w:val="both"/>
              <w:rPr>
                <w:rFonts w:cstheme="minorHAnsi"/>
                <w:bCs/>
                <w:lang w:val="ro-RO"/>
              </w:rPr>
            </w:pPr>
            <w:r w:rsidRPr="0088003D">
              <w:rPr>
                <w:rFonts w:cstheme="minorHAnsi"/>
                <w:bCs/>
                <w:lang w:val="ro-RO"/>
              </w:rPr>
              <w:t xml:space="preserve">6.1. a) Noutatea exclusiv la nivel de întreprindere nu este suficientă. Standardul de evaluare al apelului este raportarea la stadiul actual al tehnologiei și la piață: planul de afaceri trebuie să raporteze soluția la stadiul actual al tehnologiei (state of </w:t>
            </w:r>
            <w:proofErr w:type="spellStart"/>
            <w:r w:rsidRPr="0088003D">
              <w:rPr>
                <w:rFonts w:cstheme="minorHAnsi"/>
                <w:bCs/>
                <w:lang w:val="ro-RO"/>
              </w:rPr>
              <w:t>the</w:t>
            </w:r>
            <w:proofErr w:type="spellEnd"/>
            <w:r w:rsidRPr="0088003D">
              <w:rPr>
                <w:rFonts w:cstheme="minorHAnsi"/>
                <w:bCs/>
                <w:lang w:val="ro-RO"/>
              </w:rPr>
              <w:t xml:space="preserve"> </w:t>
            </w:r>
            <w:proofErr w:type="spellStart"/>
            <w:r w:rsidRPr="0088003D">
              <w:rPr>
                <w:rFonts w:cstheme="minorHAnsi"/>
                <w:bCs/>
                <w:lang w:val="ro-RO"/>
              </w:rPr>
              <w:t>art</w:t>
            </w:r>
            <w:proofErr w:type="spellEnd"/>
            <w:r w:rsidRPr="0088003D">
              <w:rPr>
                <w:rFonts w:cstheme="minorHAnsi"/>
                <w:bCs/>
                <w:lang w:val="ro-RO"/>
              </w:rPr>
              <w:t xml:space="preserve">) și să demonstreze gradul de noutate inclusiv la nivel de sector sau piață, precum și natura riscului tehnologic ori industrial. Corelativ, în evaluarea </w:t>
            </w:r>
            <w:proofErr w:type="spellStart"/>
            <w:r w:rsidRPr="0088003D">
              <w:rPr>
                <w:rFonts w:cstheme="minorHAnsi"/>
                <w:bCs/>
                <w:lang w:val="ro-RO"/>
              </w:rPr>
              <w:t>tehnico</w:t>
            </w:r>
            <w:proofErr w:type="spellEnd"/>
            <w:r w:rsidRPr="0088003D">
              <w:rPr>
                <w:rFonts w:cstheme="minorHAnsi"/>
                <w:bCs/>
                <w:lang w:val="ro-RO"/>
              </w:rPr>
              <w:t xml:space="preserve">-financiară, cererea de finanțare este respinsă dacă din cererea de finanțare și planul de afaceri nu reiese că produsul/aplicația/serviciul este inovativ, dacă soluția propusă este depășită tehnologic din perspectiva pieței sau dacă repetă soluții existente fără elemente noi. Gradul de noutate este punctat diferențiat: produs complet nou față de produs semnificativ îmbunătățit (subcriteriul 1.1), iar </w:t>
            </w:r>
            <w:r w:rsidRPr="0088003D">
              <w:rPr>
                <w:rFonts w:cstheme="minorHAnsi"/>
                <w:bCs/>
                <w:lang w:val="ro-RO"/>
              </w:rPr>
              <w:lastRenderedPageBreak/>
              <w:t>subcriteriul 2.2 evaluează gradul de inovare raportat la contextul național și internațional. Conceptual, standardul este aliniat definiției inovării de produs din ghid, care vizează realizarea unor bunuri și servicii noi sau îmbunătățirea semnificativă a caracteristicilor funcționale ale celor existente pe piață.</w:t>
            </w:r>
          </w:p>
          <w:p w14:paraId="4CB605BA" w14:textId="77777777" w:rsidR="00BB0451" w:rsidRPr="0088003D" w:rsidRDefault="00BB0451" w:rsidP="0090052E">
            <w:pPr>
              <w:jc w:val="both"/>
              <w:rPr>
                <w:rFonts w:cstheme="minorHAnsi"/>
                <w:bCs/>
                <w:lang w:val="ro-RO"/>
              </w:rPr>
            </w:pPr>
            <w:r w:rsidRPr="0088003D">
              <w:rPr>
                <w:rFonts w:cstheme="minorHAnsi"/>
                <w:bCs/>
                <w:lang w:val="ro-RO"/>
              </w:rPr>
              <w:t xml:space="preserve">b) Sunt acceptate, ca elemente de fundamentare în cererea de finanțare și planul de afaceri: analiza state of </w:t>
            </w:r>
            <w:proofErr w:type="spellStart"/>
            <w:r w:rsidRPr="0088003D">
              <w:rPr>
                <w:rFonts w:cstheme="minorHAnsi"/>
                <w:bCs/>
                <w:lang w:val="ro-RO"/>
              </w:rPr>
              <w:t>the</w:t>
            </w:r>
            <w:proofErr w:type="spellEnd"/>
            <w:r w:rsidRPr="0088003D">
              <w:rPr>
                <w:rFonts w:cstheme="minorHAnsi"/>
                <w:bCs/>
                <w:lang w:val="ro-RO"/>
              </w:rPr>
              <w:t xml:space="preserve"> </w:t>
            </w:r>
            <w:proofErr w:type="spellStart"/>
            <w:r w:rsidRPr="0088003D">
              <w:rPr>
                <w:rFonts w:cstheme="minorHAnsi"/>
                <w:bCs/>
                <w:lang w:val="ro-RO"/>
              </w:rPr>
              <w:t>art</w:t>
            </w:r>
            <w:proofErr w:type="spellEnd"/>
            <w:r w:rsidRPr="0088003D">
              <w:rPr>
                <w:rFonts w:cstheme="minorHAnsi"/>
                <w:bCs/>
                <w:lang w:val="ro-RO"/>
              </w:rPr>
              <w:t>, analiza comparativă cu soluțiile existente pe piață, studii și date de validare a problemei de către piață, rezultate de testare, prototipuri sau demonstratoare existente, precum și publicații ori brevete relevante. Pentru proiectele care solicită ajutor pentru întreprinderi nou-înființate inovatoare, demonstrarea se realizează suplimentar prin documentele prevăzute la secțiunea 7.4, respectiv raportul expertului extern, raportul auditorului extern sau bilanțul, ori documentele doveditoare pentru încadrarea în literele (c) sau (d) de la definiția întreprinderii inovatoare din Glosar.</w:t>
            </w:r>
          </w:p>
          <w:p w14:paraId="7E069D4A" w14:textId="77777777" w:rsidR="00BB0451" w:rsidRPr="0088003D" w:rsidRDefault="00BB0451" w:rsidP="0090052E">
            <w:pPr>
              <w:jc w:val="both"/>
              <w:rPr>
                <w:rFonts w:cstheme="minorHAnsi"/>
                <w:bCs/>
                <w:lang w:val="ro-RO"/>
              </w:rPr>
            </w:pPr>
            <w:r w:rsidRPr="0088003D">
              <w:rPr>
                <w:rFonts w:cstheme="minorHAnsi"/>
                <w:bCs/>
                <w:lang w:val="ro-RO"/>
              </w:rPr>
              <w:t xml:space="preserve">6.2. Referirile la TRL au fost eliminate din Ghid. Acestea au fost înlocuite de </w:t>
            </w:r>
            <w:r w:rsidRPr="0088003D">
              <w:rPr>
                <w:rFonts w:cstheme="minorHAnsi"/>
                <w:lang w:val="ro-RO"/>
              </w:rPr>
              <w:t xml:space="preserve"> </w:t>
            </w:r>
            <w:r w:rsidRPr="0088003D">
              <w:rPr>
                <w:rFonts w:cstheme="minorHAnsi"/>
                <w:bCs/>
                <w:lang w:val="ro-RO"/>
              </w:rPr>
              <w:t>Etapele de dezvoltare a produsului/aplicației/serviciului inovativ- secțiunea Glosar.</w:t>
            </w:r>
          </w:p>
          <w:p w14:paraId="70DF7741" w14:textId="0E64FE05" w:rsidR="00BB0451" w:rsidRPr="0088003D" w:rsidRDefault="00BB0451" w:rsidP="0090052E">
            <w:pPr>
              <w:jc w:val="both"/>
              <w:rPr>
                <w:rFonts w:cstheme="minorHAnsi"/>
                <w:bCs/>
                <w:lang w:val="ro-RO"/>
              </w:rPr>
            </w:pPr>
          </w:p>
        </w:tc>
      </w:tr>
      <w:tr w:rsidR="00BB0451" w:rsidRPr="0088003D" w14:paraId="6E36F463"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FD19E07" w14:textId="3BD3321A" w:rsidR="00BB0451" w:rsidRPr="0088003D" w:rsidRDefault="00BB0451" w:rsidP="0090052E">
            <w:pPr>
              <w:jc w:val="both"/>
              <w:rPr>
                <w:rFonts w:cstheme="minorHAnsi"/>
                <w:b/>
                <w:lang w:val="ro-RO"/>
              </w:rPr>
            </w:pPr>
            <w:bookmarkStart w:id="90" w:name="_Hlk232156222"/>
            <w:r w:rsidRPr="0088003D">
              <w:rPr>
                <w:rFonts w:cstheme="minorHAnsi"/>
                <w:b/>
                <w:lang w:val="ro-RO"/>
              </w:rPr>
              <w:lastRenderedPageBreak/>
              <w:t>72.7</w:t>
            </w:r>
          </w:p>
        </w:tc>
        <w:tc>
          <w:tcPr>
            <w:tcW w:w="2090" w:type="dxa"/>
            <w:tcBorders>
              <w:top w:val="double" w:sz="4" w:space="0" w:color="auto"/>
              <w:bottom w:val="double" w:sz="4" w:space="0" w:color="auto"/>
            </w:tcBorders>
            <w:vAlign w:val="center"/>
          </w:tcPr>
          <w:p w14:paraId="074BF090" w14:textId="7929EBE0"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CONFORMITATEA ADMINISTRATIVĂ ȘI ELIGIBILITATEA PROIECTULUI</w:t>
            </w:r>
          </w:p>
        </w:tc>
        <w:tc>
          <w:tcPr>
            <w:tcW w:w="5392" w:type="dxa"/>
            <w:tcBorders>
              <w:top w:val="double" w:sz="4" w:space="0" w:color="auto"/>
              <w:bottom w:val="double" w:sz="4" w:space="0" w:color="auto"/>
              <w:right w:val="single" w:sz="4" w:space="0" w:color="auto"/>
            </w:tcBorders>
          </w:tcPr>
          <w:p w14:paraId="1AC215BF" w14:textId="667A2DC2" w:rsidR="00BB0451" w:rsidRPr="0088003D" w:rsidRDefault="00BB0451" w:rsidP="0090052E">
            <w:pPr>
              <w:spacing w:after="0"/>
              <w:jc w:val="both"/>
              <w:rPr>
                <w:rFonts w:cstheme="minorHAnsi"/>
                <w:bCs/>
                <w:lang w:val="ro-RO"/>
              </w:rPr>
            </w:pPr>
            <w:r w:rsidRPr="0088003D">
              <w:rPr>
                <w:rFonts w:cstheme="minorHAnsi"/>
                <w:bCs/>
                <w:lang w:val="ro-RO"/>
              </w:rPr>
              <w:t>Expert extern de inovare. cerința de experiență și publicații</w:t>
            </w:r>
          </w:p>
          <w:p w14:paraId="22C8F73D" w14:textId="77777777" w:rsidR="00BB0451" w:rsidRPr="0088003D" w:rsidRDefault="00BB0451" w:rsidP="0090052E">
            <w:pPr>
              <w:spacing w:after="0"/>
              <w:jc w:val="both"/>
              <w:rPr>
                <w:rFonts w:cstheme="minorHAnsi"/>
                <w:bCs/>
                <w:lang w:val="ro-RO"/>
              </w:rPr>
            </w:pPr>
            <w:r w:rsidRPr="0088003D">
              <w:rPr>
                <w:rFonts w:cstheme="minorHAnsi"/>
                <w:bCs/>
                <w:lang w:val="ro-RO"/>
              </w:rPr>
              <w:t>7.1. În ghid se menționează utilizarea unui expert extern de inovare cu cerințe de experiență, publicații și certificări. Vă rugăm să clarificați:</w:t>
            </w:r>
          </w:p>
          <w:p w14:paraId="12C19124" w14:textId="77777777" w:rsidR="00BB0451" w:rsidRPr="0088003D" w:rsidRDefault="00BB0451" w:rsidP="0090052E">
            <w:pPr>
              <w:spacing w:after="0"/>
              <w:jc w:val="both"/>
              <w:rPr>
                <w:rFonts w:cstheme="minorHAnsi"/>
                <w:bCs/>
                <w:lang w:val="ro-RO"/>
              </w:rPr>
            </w:pPr>
            <w:r w:rsidRPr="0088003D">
              <w:rPr>
                <w:rFonts w:cstheme="minorHAnsi"/>
                <w:bCs/>
                <w:lang w:val="ro-RO"/>
              </w:rPr>
              <w:t>a) rolul exact al expertului extern în proiect și tipul de livrabile așteptate,</w:t>
            </w:r>
          </w:p>
          <w:p w14:paraId="26E9CB7A"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b) ce documente sunt acceptate ca dovadă pentru experiență (de exemplu contracte, adeverințe, portofoliu),</w:t>
            </w:r>
          </w:p>
          <w:p w14:paraId="722FC00A"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 ce se consideră „lucrări publicate” acceptabile (articole științifice indexate, conferințe, cărți, capitole, </w:t>
            </w:r>
            <w:proofErr w:type="spellStart"/>
            <w:r w:rsidRPr="0088003D">
              <w:rPr>
                <w:rFonts w:cstheme="minorHAnsi"/>
                <w:bCs/>
                <w:lang w:val="ro-RO"/>
              </w:rPr>
              <w:t>white</w:t>
            </w:r>
            <w:proofErr w:type="spellEnd"/>
            <w:r w:rsidRPr="0088003D">
              <w:rPr>
                <w:rFonts w:cstheme="minorHAnsi"/>
                <w:bCs/>
                <w:lang w:val="ro-RO"/>
              </w:rPr>
              <w:t xml:space="preserve"> </w:t>
            </w:r>
            <w:proofErr w:type="spellStart"/>
            <w:r w:rsidRPr="0088003D">
              <w:rPr>
                <w:rFonts w:cstheme="minorHAnsi"/>
                <w:bCs/>
                <w:lang w:val="ro-RO"/>
              </w:rPr>
              <w:t>papers</w:t>
            </w:r>
            <w:proofErr w:type="spellEnd"/>
            <w:r w:rsidRPr="0088003D">
              <w:rPr>
                <w:rFonts w:cstheme="minorHAnsi"/>
                <w:bCs/>
                <w:lang w:val="ro-RO"/>
              </w:rPr>
              <w:t>, brevete, rapoarte tehnice publicate etc.),</w:t>
            </w:r>
          </w:p>
          <w:p w14:paraId="2CE72CBB" w14:textId="77777777" w:rsidR="00BB0451" w:rsidRPr="0088003D" w:rsidRDefault="00BB0451" w:rsidP="0090052E">
            <w:pPr>
              <w:spacing w:after="0"/>
              <w:jc w:val="both"/>
              <w:rPr>
                <w:rFonts w:cstheme="minorHAnsi"/>
                <w:bCs/>
                <w:lang w:val="ro-RO"/>
              </w:rPr>
            </w:pPr>
            <w:r w:rsidRPr="0088003D">
              <w:rPr>
                <w:rFonts w:cstheme="minorHAnsi"/>
                <w:bCs/>
                <w:lang w:val="ro-RO"/>
              </w:rPr>
              <w:t>d) dacă există cerințe privind afilierea instituțională,</w:t>
            </w:r>
          </w:p>
          <w:p w14:paraId="07587E63" w14:textId="3BABC765" w:rsidR="00BB0451" w:rsidRPr="0088003D" w:rsidRDefault="00BB0451" w:rsidP="0090052E">
            <w:pPr>
              <w:spacing w:after="0"/>
              <w:jc w:val="both"/>
              <w:rPr>
                <w:rFonts w:cstheme="minorHAnsi"/>
                <w:bCs/>
                <w:lang w:val="ro-RO"/>
              </w:rPr>
            </w:pPr>
            <w:r w:rsidRPr="0088003D">
              <w:rPr>
                <w:rFonts w:cstheme="minorHAnsi"/>
                <w:bCs/>
                <w:lang w:val="ro-RO"/>
              </w:rPr>
              <w:t>e) dacă expertul poate fi subcontractat și în ce condiții. inclusiv dacă este acceptat printr-o entitate juridică sau exclusiv ca persoană fizică.</w:t>
            </w:r>
          </w:p>
        </w:tc>
        <w:tc>
          <w:tcPr>
            <w:tcW w:w="5670" w:type="dxa"/>
            <w:tcBorders>
              <w:top w:val="double" w:sz="4" w:space="0" w:color="auto"/>
              <w:left w:val="single" w:sz="4" w:space="0" w:color="auto"/>
              <w:bottom w:val="double" w:sz="4" w:space="0" w:color="auto"/>
              <w:right w:val="double" w:sz="4" w:space="0" w:color="auto"/>
            </w:tcBorders>
            <w:vAlign w:val="center"/>
          </w:tcPr>
          <w:p w14:paraId="5ECD0F3A" w14:textId="77777777" w:rsidR="00BB0451" w:rsidRPr="0088003D" w:rsidRDefault="00BB0451" w:rsidP="0090052E">
            <w:pPr>
              <w:jc w:val="both"/>
              <w:rPr>
                <w:rFonts w:cstheme="minorHAnsi"/>
                <w:bCs/>
                <w:lang w:val="ro-RO"/>
              </w:rPr>
            </w:pPr>
            <w:r w:rsidRPr="0088003D">
              <w:rPr>
                <w:rFonts w:cstheme="minorHAnsi"/>
                <w:bCs/>
                <w:lang w:val="ro-RO"/>
              </w:rPr>
              <w:lastRenderedPageBreak/>
              <w:t>Cu titlu prealabil, precizăm că cerința privind expertul extern se aplică exclusiv proiectelor care solicită ajutor pentru întreprinderi nou-înființate inovatoare și care își demonstrează caracterul de întreprindere inovatoare prin litera (a) din definiția de la secțiunea 1.3 Glosar. Pentru celelalte modalități de încadrare ca întreprindere inovatoare (literele b, c, d) nu este necesar raportul expertului extern.</w:t>
            </w:r>
          </w:p>
          <w:p w14:paraId="7BCDFAE9" w14:textId="77777777" w:rsidR="00BB0451" w:rsidRPr="0088003D" w:rsidRDefault="00BB0451" w:rsidP="0090052E">
            <w:pPr>
              <w:jc w:val="both"/>
              <w:rPr>
                <w:rFonts w:cstheme="minorHAnsi"/>
                <w:bCs/>
                <w:lang w:val="ro-RO"/>
              </w:rPr>
            </w:pPr>
            <w:r w:rsidRPr="0088003D">
              <w:rPr>
                <w:rFonts w:cstheme="minorHAnsi"/>
                <w:bCs/>
                <w:lang w:val="ro-RO"/>
              </w:rPr>
              <w:lastRenderedPageBreak/>
              <w:t>a) Rolul expertului extern este de a realiza o evaluare prin care demonstrează că întreprinderea solicitantă va dezvolta într-un viitor previzibil produse, aplicații sau servicii care sunt noi sau îmbunătățite în mod substanțial în raport cu stadiul actual al tehnologiei din sectorul respectiv și care prezintă riscul unei disfuncționalități de natură tehnologică ori industrială. Livrabilul așteptat este raportul expertului extern, depus împreună cu cererea de finanțare, însoțit de documentele care atestă îndeplinirea condițiilor de experiență și publicații/certificări ale expertului.</w:t>
            </w:r>
          </w:p>
          <w:p w14:paraId="281FAA7E" w14:textId="77777777" w:rsidR="00BB0451" w:rsidRPr="0088003D" w:rsidRDefault="00BB0451" w:rsidP="0090052E">
            <w:pPr>
              <w:jc w:val="both"/>
              <w:rPr>
                <w:rFonts w:cstheme="minorHAnsi"/>
                <w:bCs/>
                <w:lang w:val="ro-RO"/>
              </w:rPr>
            </w:pPr>
            <w:r w:rsidRPr="0088003D">
              <w:rPr>
                <w:rFonts w:cstheme="minorHAnsi"/>
                <w:bCs/>
                <w:lang w:val="ro-RO"/>
              </w:rPr>
              <w:t>b) Pentru dovada experienței de cel puțin 10 ani în sectorul vizat sunt acceptate documentele uzuale care atestă activitatea profesională, de exemplu contracte, adeverințe, documente de angajare sau colaborare, portofoliu de proiecte relevante. Ghidul nu impune o formă unică; esențială este trasabilitatea și verificabilitatea experienței în sectorul vizat pentru dezvoltarea produsului/serviciului/procesului inovativ.</w:t>
            </w:r>
          </w:p>
          <w:p w14:paraId="61DC6256" w14:textId="77777777" w:rsidR="00BB0451" w:rsidRPr="0088003D" w:rsidRDefault="00BB0451" w:rsidP="0090052E">
            <w:pPr>
              <w:jc w:val="both"/>
              <w:rPr>
                <w:rFonts w:cstheme="minorHAnsi"/>
                <w:bCs/>
                <w:lang w:val="ro-RO"/>
              </w:rPr>
            </w:pPr>
            <w:r w:rsidRPr="0088003D">
              <w:rPr>
                <w:rFonts w:cstheme="minorHAnsi"/>
                <w:bCs/>
                <w:lang w:val="ro-RO"/>
              </w:rPr>
              <w:t xml:space="preserve">c) Ghidul prevede, ca primă condiție alternativă, publicarea în ultimii 10 ani a cel puțin 2 articole/lucrări științifice, în calitate de autor sau coautor, în publicații recunoscute internațional sau reviste de specialitate în sectorul vizat. În această categorie se încadrează articolele științifice indexate și lucrările publicate în volume de conferință recunoscute. Cărțile, capitolele de carte, </w:t>
            </w:r>
            <w:proofErr w:type="spellStart"/>
            <w:r w:rsidRPr="0088003D">
              <w:rPr>
                <w:rFonts w:cstheme="minorHAnsi"/>
                <w:bCs/>
                <w:lang w:val="ro-RO"/>
              </w:rPr>
              <w:t>white</w:t>
            </w:r>
            <w:proofErr w:type="spellEnd"/>
            <w:r w:rsidRPr="0088003D">
              <w:rPr>
                <w:rFonts w:cstheme="minorHAnsi"/>
                <w:bCs/>
                <w:lang w:val="ro-RO"/>
              </w:rPr>
              <w:t xml:space="preserve"> </w:t>
            </w:r>
            <w:proofErr w:type="spellStart"/>
            <w:r w:rsidRPr="0088003D">
              <w:rPr>
                <w:rFonts w:cstheme="minorHAnsi"/>
                <w:bCs/>
                <w:lang w:val="ro-RO"/>
              </w:rPr>
              <w:t>papers</w:t>
            </w:r>
            <w:proofErr w:type="spellEnd"/>
            <w:r w:rsidRPr="0088003D">
              <w:rPr>
                <w:rFonts w:cstheme="minorHAnsi"/>
                <w:bCs/>
                <w:lang w:val="ro-RO"/>
              </w:rPr>
              <w:t xml:space="preserve">, brevetele și rapoartele tehnice publicate pot fi luate în considerare în măsura în care sunt publicate în publicații recunoscute internațional sau reviste de specialitate din sectorul vizat și au caracter de lucrare științifică/de specialitate. Ca alternativă la condiția privind publicațiile, expertul poate dovedi că deține </w:t>
            </w:r>
            <w:r w:rsidRPr="0088003D">
              <w:rPr>
                <w:rFonts w:cstheme="minorHAnsi"/>
                <w:bCs/>
                <w:lang w:val="ro-RO"/>
              </w:rPr>
              <w:lastRenderedPageBreak/>
              <w:t>acreditări/certificări relevante în sectorul vizat, emise de organizații relevante, obținute în ultimii 10 ani.</w:t>
            </w:r>
          </w:p>
          <w:p w14:paraId="5EB570C8" w14:textId="77777777" w:rsidR="00BB0451" w:rsidRPr="0088003D" w:rsidRDefault="00BB0451" w:rsidP="0090052E">
            <w:pPr>
              <w:jc w:val="both"/>
              <w:rPr>
                <w:rFonts w:cstheme="minorHAnsi"/>
                <w:bCs/>
                <w:lang w:val="ro-RO"/>
              </w:rPr>
            </w:pPr>
            <w:r w:rsidRPr="0088003D">
              <w:rPr>
                <w:rFonts w:cstheme="minorHAnsi"/>
                <w:bCs/>
                <w:lang w:val="ro-RO"/>
              </w:rPr>
              <w:t>d) Ghidul nu prevede cerințe privind afilierea instituțională a expertului extern. Singura condiție de natura independenței care rezultă din calitatea de expert „extern” este ca acesta să fie o persoană distinctă de solicitant. Nu se impune apartenența la o anumită instituție, universitate sau organizație.</w:t>
            </w:r>
          </w:p>
          <w:p w14:paraId="71B485F0" w14:textId="77777777" w:rsidR="00BB0451" w:rsidRPr="0088003D" w:rsidRDefault="00BB0451" w:rsidP="0090052E">
            <w:pPr>
              <w:jc w:val="both"/>
              <w:rPr>
                <w:rFonts w:cstheme="minorHAnsi"/>
                <w:bCs/>
                <w:lang w:val="ro-RO"/>
              </w:rPr>
            </w:pPr>
            <w:r w:rsidRPr="0088003D">
              <w:rPr>
                <w:rFonts w:cstheme="minorHAnsi"/>
                <w:bCs/>
                <w:lang w:val="ro-RO"/>
              </w:rPr>
              <w:t xml:space="preserve">e) Ghidul nu prevede o interdicție privind subcontractarea și nici nu impune ca expertul să fie exclusiv persoană fizică. Costul raportului expertului extern este eligibil prin ajutorul de </w:t>
            </w:r>
            <w:proofErr w:type="spellStart"/>
            <w:r w:rsidRPr="0088003D">
              <w:rPr>
                <w:rFonts w:cstheme="minorHAnsi"/>
                <w:bCs/>
                <w:lang w:val="ro-RO"/>
              </w:rPr>
              <w:t>minimis</w:t>
            </w:r>
            <w:proofErr w:type="spellEnd"/>
            <w:r w:rsidRPr="0088003D">
              <w:rPr>
                <w:rFonts w:cstheme="minorHAnsi"/>
                <w:bCs/>
                <w:lang w:val="ro-RO"/>
              </w:rPr>
              <w:t xml:space="preserve"> (activități premergătoare depunerii proiectului). În practică, cerințele de experiență și publicații/certificări se verifică în raport cu persoana fizică a expertului care realizează și semnează evaluarea, indiferent dacă serviciul este contractat direct cu persoana fizică sau printr-o entitate juridică în numele căreia expertul prestează.</w:t>
            </w:r>
          </w:p>
          <w:p w14:paraId="68F546AC" w14:textId="6A4D7E12" w:rsidR="00BB0451" w:rsidRPr="0088003D" w:rsidRDefault="00BB0451" w:rsidP="0090052E">
            <w:pPr>
              <w:jc w:val="both"/>
              <w:rPr>
                <w:rFonts w:cstheme="minorHAnsi"/>
                <w:bCs/>
                <w:lang w:val="ro-RO"/>
              </w:rPr>
            </w:pPr>
          </w:p>
        </w:tc>
      </w:tr>
      <w:bookmarkEnd w:id="90"/>
      <w:tr w:rsidR="00BB0451" w:rsidRPr="0088003D" w14:paraId="0634A54E"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0339391" w14:textId="350CE20B" w:rsidR="00BB0451" w:rsidRPr="0088003D" w:rsidRDefault="00BB0451" w:rsidP="0090052E">
            <w:pPr>
              <w:jc w:val="both"/>
              <w:rPr>
                <w:rFonts w:cstheme="minorHAnsi"/>
                <w:b/>
                <w:lang w:val="ro-RO"/>
              </w:rPr>
            </w:pPr>
            <w:r w:rsidRPr="0088003D">
              <w:rPr>
                <w:rFonts w:cstheme="minorHAnsi"/>
                <w:b/>
                <w:lang w:val="ro-RO"/>
              </w:rPr>
              <w:lastRenderedPageBreak/>
              <w:t>72.8</w:t>
            </w:r>
          </w:p>
        </w:tc>
        <w:tc>
          <w:tcPr>
            <w:tcW w:w="2090" w:type="dxa"/>
            <w:tcBorders>
              <w:top w:val="double" w:sz="4" w:space="0" w:color="auto"/>
              <w:bottom w:val="double" w:sz="4" w:space="0" w:color="auto"/>
            </w:tcBorders>
            <w:vAlign w:val="center"/>
          </w:tcPr>
          <w:p w14:paraId="1DFEF30C" w14:textId="65F8E3D6"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CONFORMITATEA ADMINISTRATIVĂ ȘI ELIGIBILITATEA PROIECTULUI</w:t>
            </w:r>
          </w:p>
        </w:tc>
        <w:tc>
          <w:tcPr>
            <w:tcW w:w="5392" w:type="dxa"/>
            <w:tcBorders>
              <w:top w:val="double" w:sz="4" w:space="0" w:color="auto"/>
              <w:bottom w:val="double" w:sz="4" w:space="0" w:color="auto"/>
              <w:right w:val="single" w:sz="4" w:space="0" w:color="auto"/>
            </w:tcBorders>
          </w:tcPr>
          <w:p w14:paraId="03830F0D" w14:textId="5A7B2A8E" w:rsidR="00BB0451" w:rsidRPr="0088003D" w:rsidRDefault="00BB0451" w:rsidP="0090052E">
            <w:pPr>
              <w:spacing w:after="0"/>
              <w:jc w:val="both"/>
              <w:rPr>
                <w:rFonts w:cstheme="minorHAnsi"/>
                <w:bCs/>
                <w:lang w:val="ro-RO"/>
              </w:rPr>
            </w:pPr>
            <w:r w:rsidRPr="0088003D">
              <w:rPr>
                <w:rFonts w:cstheme="minorHAnsi"/>
                <w:bCs/>
                <w:lang w:val="ro-RO"/>
              </w:rPr>
              <w:t xml:space="preserve">Echipa tehnică minimă. forme de contractare și documente la depunere </w:t>
            </w:r>
            <w:proofErr w:type="spellStart"/>
            <w:r w:rsidRPr="0088003D">
              <w:rPr>
                <w:rFonts w:cstheme="minorHAnsi"/>
                <w:bCs/>
                <w:lang w:val="ro-RO"/>
              </w:rPr>
              <w:t>vs</w:t>
            </w:r>
            <w:proofErr w:type="spellEnd"/>
            <w:r w:rsidRPr="0088003D">
              <w:rPr>
                <w:rFonts w:cstheme="minorHAnsi"/>
                <w:bCs/>
                <w:lang w:val="ro-RO"/>
              </w:rPr>
              <w:t xml:space="preserve"> contractare</w:t>
            </w:r>
          </w:p>
          <w:p w14:paraId="55E51946" w14:textId="77777777" w:rsidR="00BB0451" w:rsidRPr="0088003D" w:rsidRDefault="00BB0451" w:rsidP="0090052E">
            <w:pPr>
              <w:spacing w:after="0"/>
              <w:jc w:val="both"/>
              <w:rPr>
                <w:rFonts w:cstheme="minorHAnsi"/>
                <w:bCs/>
                <w:lang w:val="ro-RO"/>
              </w:rPr>
            </w:pPr>
            <w:r w:rsidRPr="0088003D">
              <w:rPr>
                <w:rFonts w:cstheme="minorHAnsi"/>
                <w:bCs/>
                <w:lang w:val="ro-RO"/>
              </w:rPr>
              <w:t>8.1. Ghidul permite echipă tehnică formată din personal angajat, personal pe contracte de prestări servicii sau personal al unei firme contractate. Vă rugăm să precizați:</w:t>
            </w:r>
          </w:p>
          <w:p w14:paraId="51076B12" w14:textId="77777777" w:rsidR="00BB0451" w:rsidRPr="0088003D" w:rsidRDefault="00BB0451" w:rsidP="0090052E">
            <w:pPr>
              <w:spacing w:after="0"/>
              <w:jc w:val="both"/>
              <w:rPr>
                <w:rFonts w:cstheme="minorHAnsi"/>
                <w:bCs/>
                <w:lang w:val="ro-RO"/>
              </w:rPr>
            </w:pPr>
            <w:r w:rsidRPr="0088003D">
              <w:rPr>
                <w:rFonts w:cstheme="minorHAnsi"/>
                <w:bCs/>
                <w:lang w:val="ro-RO"/>
              </w:rPr>
              <w:t>a) ce documente sunt obligatorii la depunere pentru fiecare categorie (CV, declarații, scrisori de angajament, alte dovezi),</w:t>
            </w:r>
          </w:p>
          <w:p w14:paraId="24A366CF" w14:textId="77777777" w:rsidR="00BB0451" w:rsidRPr="0088003D" w:rsidRDefault="00BB0451" w:rsidP="0090052E">
            <w:pPr>
              <w:spacing w:after="0"/>
              <w:jc w:val="both"/>
              <w:rPr>
                <w:rFonts w:cstheme="minorHAnsi"/>
                <w:bCs/>
                <w:lang w:val="ro-RO"/>
              </w:rPr>
            </w:pPr>
            <w:r w:rsidRPr="0088003D">
              <w:rPr>
                <w:rFonts w:cstheme="minorHAnsi"/>
                <w:bCs/>
                <w:lang w:val="ro-RO"/>
              </w:rPr>
              <w:t>b) ce documente devin obligatorii la contractare (contracte, fișe de post, specificații de servicii, alocare de timp),</w:t>
            </w:r>
          </w:p>
          <w:p w14:paraId="2BABE1CD"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c) dacă există cerințe privind norma minimă, durata minimă, continuitatea sau înlocuirea personalului.</w:t>
            </w:r>
          </w:p>
          <w:p w14:paraId="58BECF87" w14:textId="7C023DB3" w:rsidR="00BB0451" w:rsidRPr="0088003D" w:rsidRDefault="00BB0451" w:rsidP="0090052E">
            <w:pPr>
              <w:spacing w:after="0"/>
              <w:jc w:val="both"/>
              <w:rPr>
                <w:rFonts w:cstheme="minorHAnsi"/>
                <w:bCs/>
                <w:lang w:val="ro-RO"/>
              </w:rPr>
            </w:pPr>
            <w:r w:rsidRPr="0088003D">
              <w:rPr>
                <w:rFonts w:cstheme="minorHAnsi"/>
                <w:bCs/>
                <w:lang w:val="ro-RO"/>
              </w:rPr>
              <w:t>8.2. În cazul subcontractării către o firmă terță, există cerințe privind selectarea acesteia (proceduri de achiziție, justificare capacitate, conflict de interese).</w:t>
            </w:r>
          </w:p>
        </w:tc>
        <w:tc>
          <w:tcPr>
            <w:tcW w:w="5670" w:type="dxa"/>
            <w:tcBorders>
              <w:top w:val="double" w:sz="4" w:space="0" w:color="auto"/>
              <w:left w:val="single" w:sz="4" w:space="0" w:color="auto"/>
              <w:bottom w:val="double" w:sz="4" w:space="0" w:color="auto"/>
              <w:right w:val="double" w:sz="4" w:space="0" w:color="auto"/>
            </w:tcBorders>
          </w:tcPr>
          <w:p w14:paraId="35834DDC"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a)Documentele obligatorii la depunerea cererii de finanțare sunt prevăzute la cap </w:t>
            </w:r>
            <w:bookmarkStart w:id="91" w:name="_Toc141432184"/>
            <w:bookmarkStart w:id="92" w:name="_Toc230787368"/>
            <w:bookmarkStart w:id="93" w:name="_Toc223081122"/>
            <w:r w:rsidRPr="0088003D">
              <w:rPr>
                <w:rFonts w:cstheme="minorHAnsi"/>
                <w:bCs/>
                <w:lang w:val="ro-RO"/>
              </w:rPr>
              <w:t>7.4. Anexe și documente obligatorii la depunerea cererii</w:t>
            </w:r>
            <w:bookmarkEnd w:id="91"/>
            <w:bookmarkEnd w:id="92"/>
            <w:bookmarkEnd w:id="93"/>
          </w:p>
          <w:p w14:paraId="094ECC90" w14:textId="77777777" w:rsidR="00BB0451" w:rsidRPr="0088003D" w:rsidRDefault="00BB0451" w:rsidP="0090052E">
            <w:pPr>
              <w:jc w:val="both"/>
              <w:rPr>
                <w:rFonts w:cstheme="minorHAnsi"/>
                <w:bCs/>
                <w:lang w:val="ro-RO"/>
              </w:rPr>
            </w:pPr>
            <w:r w:rsidRPr="0088003D">
              <w:rPr>
                <w:rFonts w:cstheme="minorHAnsi"/>
                <w:bCs/>
                <w:lang w:val="ro-RO"/>
              </w:rPr>
              <w:t xml:space="preserve">b) </w:t>
            </w:r>
            <w:r w:rsidRPr="0088003D">
              <w:rPr>
                <w:rFonts w:cstheme="minorHAnsi"/>
                <w:lang w:val="ro-RO"/>
              </w:rPr>
              <w:t xml:space="preserve">Documente obligatorii la contractare: </w:t>
            </w:r>
            <w:r w:rsidRPr="0088003D">
              <w:rPr>
                <w:rFonts w:cstheme="minorHAnsi"/>
                <w:bCs/>
                <w:lang w:val="ro-RO"/>
              </w:rPr>
              <w:t>16.</w:t>
            </w:r>
            <w:r w:rsidRPr="0088003D">
              <w:rPr>
                <w:rFonts w:cstheme="minorHAnsi"/>
                <w:bCs/>
                <w:lang w:val="ro-RO"/>
              </w:rPr>
              <w:tab/>
              <w:t xml:space="preserve">Contractul/contracte cu echipa tehnică a proiectului (coordonator tehnic și cel puțin 2 experți tehnici) pentru care au fost încărcate CV-uri la depunerea cererii de finanțare </w:t>
            </w:r>
          </w:p>
          <w:p w14:paraId="2B2C426A" w14:textId="2F0A6969" w:rsidR="00BB0451" w:rsidRPr="0088003D" w:rsidRDefault="00BB0451" w:rsidP="0090052E">
            <w:pPr>
              <w:jc w:val="both"/>
              <w:rPr>
                <w:rFonts w:cstheme="minorHAnsi"/>
                <w:bCs/>
                <w:lang w:val="ro-RO"/>
              </w:rPr>
            </w:pPr>
            <w:r w:rsidRPr="0088003D">
              <w:rPr>
                <w:rFonts w:cstheme="minorHAnsi"/>
                <w:bCs/>
                <w:lang w:val="ro-RO"/>
              </w:rPr>
              <w:t xml:space="preserve">! Înlocuirea acestor experți este posibilă numai în cazuri temeinic justificate, iar înlocuitorul trebuie să demonstreze o </w:t>
            </w:r>
            <w:r w:rsidRPr="0088003D">
              <w:rPr>
                <w:rFonts w:cstheme="minorHAnsi"/>
                <w:bCs/>
                <w:lang w:val="ro-RO"/>
              </w:rPr>
              <w:lastRenderedPageBreak/>
              <w:t>experiență și calificare cel puțin similară cu cea a expertului înlocuit</w:t>
            </w:r>
          </w:p>
        </w:tc>
      </w:tr>
      <w:tr w:rsidR="00BB0451" w:rsidRPr="0088003D" w14:paraId="3F6B99C7"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C3DBC51" w14:textId="246D1557" w:rsidR="00BB0451" w:rsidRPr="0088003D" w:rsidRDefault="00BB0451" w:rsidP="0090052E">
            <w:pPr>
              <w:jc w:val="both"/>
              <w:rPr>
                <w:rFonts w:cstheme="minorHAnsi"/>
                <w:b/>
                <w:lang w:val="ro-RO"/>
              </w:rPr>
            </w:pPr>
            <w:r w:rsidRPr="0088003D">
              <w:rPr>
                <w:rFonts w:cstheme="minorHAnsi"/>
                <w:b/>
                <w:lang w:val="ro-RO"/>
              </w:rPr>
              <w:lastRenderedPageBreak/>
              <w:t>72.9</w:t>
            </w:r>
          </w:p>
        </w:tc>
        <w:tc>
          <w:tcPr>
            <w:tcW w:w="2090" w:type="dxa"/>
            <w:tcBorders>
              <w:top w:val="double" w:sz="4" w:space="0" w:color="auto"/>
              <w:bottom w:val="double" w:sz="4" w:space="0" w:color="auto"/>
            </w:tcBorders>
            <w:vAlign w:val="center"/>
          </w:tcPr>
          <w:p w14:paraId="2A264819" w14:textId="18498700"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CONFORMITATEA ADMINISTRATIVĂ ȘI ELIGIBILITATEA PROIECTULUI</w:t>
            </w:r>
          </w:p>
        </w:tc>
        <w:tc>
          <w:tcPr>
            <w:tcW w:w="5392" w:type="dxa"/>
            <w:tcBorders>
              <w:top w:val="double" w:sz="4" w:space="0" w:color="auto"/>
              <w:bottom w:val="double" w:sz="4" w:space="0" w:color="auto"/>
              <w:right w:val="single" w:sz="4" w:space="0" w:color="auto"/>
            </w:tcBorders>
          </w:tcPr>
          <w:p w14:paraId="4950865B" w14:textId="71C3D093" w:rsidR="00BB0451" w:rsidRPr="0088003D" w:rsidRDefault="00BB0451" w:rsidP="0090052E">
            <w:pPr>
              <w:spacing w:after="0"/>
              <w:jc w:val="both"/>
              <w:rPr>
                <w:rFonts w:cstheme="minorHAnsi"/>
                <w:bCs/>
                <w:lang w:val="ro-RO"/>
              </w:rPr>
            </w:pPr>
            <w:r w:rsidRPr="0088003D">
              <w:rPr>
                <w:rFonts w:cstheme="minorHAnsi"/>
                <w:bCs/>
                <w:lang w:val="ro-RO"/>
              </w:rPr>
              <w:t>Ponderea activității de bază CDI. pragul de minimum 80% din asistența nerambursabilă</w:t>
            </w:r>
          </w:p>
          <w:p w14:paraId="313F1DF0" w14:textId="77777777" w:rsidR="00BB0451" w:rsidRPr="0088003D" w:rsidRDefault="00BB0451" w:rsidP="0090052E">
            <w:pPr>
              <w:spacing w:after="0"/>
              <w:jc w:val="both"/>
              <w:rPr>
                <w:rFonts w:cstheme="minorHAnsi"/>
                <w:bCs/>
                <w:lang w:val="ro-RO"/>
              </w:rPr>
            </w:pPr>
            <w:r w:rsidRPr="0088003D">
              <w:rPr>
                <w:rFonts w:cstheme="minorHAnsi"/>
                <w:bCs/>
                <w:lang w:val="ro-RO"/>
              </w:rPr>
              <w:t>9.1. Vă rugăm să clarificați metodologia oficială de calcul:</w:t>
            </w:r>
          </w:p>
          <w:p w14:paraId="5D6C4199" w14:textId="77777777" w:rsidR="00BB0451" w:rsidRPr="0088003D" w:rsidRDefault="00BB0451" w:rsidP="0090052E">
            <w:pPr>
              <w:spacing w:after="0"/>
              <w:jc w:val="both"/>
              <w:rPr>
                <w:rFonts w:cstheme="minorHAnsi"/>
                <w:bCs/>
                <w:lang w:val="ro-RO"/>
              </w:rPr>
            </w:pPr>
            <w:r w:rsidRPr="0088003D">
              <w:rPr>
                <w:rFonts w:cstheme="minorHAnsi"/>
                <w:bCs/>
                <w:lang w:val="ro-RO"/>
              </w:rPr>
              <w:t>a) pragul de 80% se calculează pe total proiect sau pe total asistență nerambursabilă, separat pe scheme,</w:t>
            </w:r>
          </w:p>
          <w:p w14:paraId="1D1D7A61" w14:textId="77777777" w:rsidR="00BB0451" w:rsidRPr="0088003D" w:rsidRDefault="00BB0451" w:rsidP="0090052E">
            <w:pPr>
              <w:spacing w:after="0"/>
              <w:jc w:val="both"/>
              <w:rPr>
                <w:rFonts w:cstheme="minorHAnsi"/>
                <w:bCs/>
                <w:lang w:val="ro-RO"/>
              </w:rPr>
            </w:pPr>
            <w:r w:rsidRPr="0088003D">
              <w:rPr>
                <w:rFonts w:cstheme="minorHAnsi"/>
                <w:bCs/>
                <w:lang w:val="ro-RO"/>
              </w:rPr>
              <w:t>b) ce capitole bugetare intră în activitatea de bază CDI și ce capitole sunt considerate activități suport,</w:t>
            </w:r>
          </w:p>
          <w:p w14:paraId="0EEC8F04" w14:textId="77777777" w:rsidR="00BB0451" w:rsidRPr="0088003D" w:rsidRDefault="00BB0451" w:rsidP="0090052E">
            <w:pPr>
              <w:spacing w:after="0"/>
              <w:jc w:val="both"/>
              <w:rPr>
                <w:rFonts w:cstheme="minorHAnsi"/>
                <w:bCs/>
                <w:lang w:val="ro-RO"/>
              </w:rPr>
            </w:pPr>
            <w:r w:rsidRPr="0088003D">
              <w:rPr>
                <w:rFonts w:cstheme="minorHAnsi"/>
                <w:bCs/>
                <w:lang w:val="ro-RO"/>
              </w:rPr>
              <w:t>c) cum se tratează realocările bugetare în implementare. există toleranțe sau reguli de reîncadrare.</w:t>
            </w:r>
          </w:p>
          <w:p w14:paraId="19A8A0EE" w14:textId="243753A3" w:rsidR="00BB0451" w:rsidRPr="0088003D" w:rsidRDefault="00BB0451" w:rsidP="0090052E">
            <w:pPr>
              <w:spacing w:after="0"/>
              <w:jc w:val="both"/>
              <w:rPr>
                <w:rFonts w:cstheme="minorHAnsi"/>
                <w:bCs/>
                <w:lang w:val="ro-RO"/>
              </w:rPr>
            </w:pPr>
            <w:r w:rsidRPr="0088003D">
              <w:rPr>
                <w:rFonts w:cstheme="minorHAnsi"/>
                <w:bCs/>
                <w:lang w:val="ro-RO"/>
              </w:rPr>
              <w:t>9.2. Dacă proiectul include și componente non-CDI, care sunt limitele și condițiile pentru a rămâne conform.</w:t>
            </w:r>
          </w:p>
        </w:tc>
        <w:tc>
          <w:tcPr>
            <w:tcW w:w="5670" w:type="dxa"/>
            <w:tcBorders>
              <w:top w:val="double" w:sz="4" w:space="0" w:color="auto"/>
              <w:left w:val="single" w:sz="4" w:space="0" w:color="auto"/>
              <w:bottom w:val="double" w:sz="4" w:space="0" w:color="auto"/>
              <w:right w:val="double" w:sz="4" w:space="0" w:color="auto"/>
            </w:tcBorders>
            <w:vAlign w:val="center"/>
          </w:tcPr>
          <w:p w14:paraId="25000E47" w14:textId="77777777" w:rsidR="00BB0451" w:rsidRPr="0088003D" w:rsidRDefault="00BB0451" w:rsidP="0090052E">
            <w:pPr>
              <w:jc w:val="both"/>
              <w:rPr>
                <w:rFonts w:cstheme="minorHAnsi"/>
                <w:bCs/>
                <w:lang w:val="ro-RO"/>
              </w:rPr>
            </w:pPr>
            <w:r w:rsidRPr="0088003D">
              <w:rPr>
                <w:rFonts w:cstheme="minorHAnsi"/>
                <w:bCs/>
                <w:lang w:val="ro-RO"/>
              </w:rPr>
              <w:t>a)</w:t>
            </w:r>
            <w:r w:rsidRPr="0088003D">
              <w:rPr>
                <w:rFonts w:cstheme="minorHAnsi"/>
                <w:lang w:val="ro-RO"/>
              </w:rPr>
              <w:t xml:space="preserve"> si b) </w:t>
            </w:r>
            <w:r w:rsidRPr="0088003D">
              <w:rPr>
                <w:rFonts w:cstheme="minorHAnsi"/>
                <w:bCs/>
                <w:lang w:val="ro-RO"/>
              </w:rPr>
              <w:t>Valoarea asistenței financiare nerambursabile estimată alocată activității de bază reprezintă minimum 80% din valoarea asistenței financiare nerambursabile  totală a proiectului</w:t>
            </w:r>
          </w:p>
          <w:p w14:paraId="0E307DC2" w14:textId="77777777" w:rsidR="00BB0451" w:rsidRPr="0088003D" w:rsidRDefault="00BB0451" w:rsidP="0090052E">
            <w:pPr>
              <w:jc w:val="both"/>
              <w:rPr>
                <w:rFonts w:cstheme="minorHAnsi"/>
                <w:bCs/>
                <w:lang w:val="ro-RO"/>
              </w:rPr>
            </w:pPr>
            <w:r w:rsidRPr="0088003D">
              <w:rPr>
                <w:rFonts w:cstheme="minorHAnsi"/>
                <w:bCs/>
                <w:lang w:val="ro-RO"/>
              </w:rPr>
              <w:t>c) si Condițiile modificărilor bugetare vor fi prevăzute în cadrul contractului de finanțare la condiții specifice.</w:t>
            </w:r>
          </w:p>
          <w:p w14:paraId="753286A0" w14:textId="75552549" w:rsidR="00BB0451" w:rsidRPr="0088003D" w:rsidRDefault="00BB0451" w:rsidP="0090052E">
            <w:pPr>
              <w:jc w:val="both"/>
              <w:rPr>
                <w:rFonts w:cstheme="minorHAnsi"/>
                <w:bCs/>
                <w:lang w:val="ro-RO"/>
              </w:rPr>
            </w:pPr>
            <w:r w:rsidRPr="0088003D">
              <w:rPr>
                <w:rFonts w:cstheme="minorHAnsi"/>
                <w:bCs/>
                <w:lang w:val="ro-RO"/>
              </w:rPr>
              <w:t xml:space="preserve">9.2. Trebuie respectat procentul de 80% pentru activitatea de bază conform prevederilor Ghidului. </w:t>
            </w:r>
          </w:p>
        </w:tc>
      </w:tr>
      <w:tr w:rsidR="00BB0451" w:rsidRPr="0088003D" w14:paraId="14A8F6A8"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0148AE4" w14:textId="7597E167" w:rsidR="00BB0451" w:rsidRPr="0088003D" w:rsidRDefault="00BB0451" w:rsidP="0090052E">
            <w:pPr>
              <w:jc w:val="both"/>
              <w:rPr>
                <w:rFonts w:cstheme="minorHAnsi"/>
                <w:b/>
                <w:lang w:val="ro-RO"/>
              </w:rPr>
            </w:pPr>
            <w:r w:rsidRPr="0088003D">
              <w:rPr>
                <w:rFonts w:cstheme="minorHAnsi"/>
                <w:b/>
                <w:lang w:val="ro-RO"/>
              </w:rPr>
              <w:t>72.10</w:t>
            </w:r>
          </w:p>
        </w:tc>
        <w:tc>
          <w:tcPr>
            <w:tcW w:w="2090" w:type="dxa"/>
            <w:tcBorders>
              <w:top w:val="double" w:sz="4" w:space="0" w:color="auto"/>
              <w:bottom w:val="double" w:sz="4" w:space="0" w:color="auto"/>
            </w:tcBorders>
            <w:vAlign w:val="center"/>
          </w:tcPr>
          <w:p w14:paraId="31E16D51" w14:textId="6C2E9D53"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5.2.2. Activități eligibile  </w:t>
            </w:r>
            <w:r w:rsidRPr="0088003D">
              <w:rPr>
                <w:rFonts w:asciiTheme="minorHAnsi" w:hAnsiTheme="minorHAnsi" w:cstheme="minorHAnsi"/>
                <w:sz w:val="22"/>
                <w:szCs w:val="22"/>
                <w:lang w:val="ro-RO"/>
              </w:rPr>
              <w:tab/>
            </w:r>
          </w:p>
        </w:tc>
        <w:tc>
          <w:tcPr>
            <w:tcW w:w="5392" w:type="dxa"/>
            <w:tcBorders>
              <w:top w:val="double" w:sz="4" w:space="0" w:color="auto"/>
              <w:bottom w:val="double" w:sz="4" w:space="0" w:color="auto"/>
              <w:right w:val="single" w:sz="4" w:space="0" w:color="auto"/>
            </w:tcBorders>
          </w:tcPr>
          <w:p w14:paraId="247B7194" w14:textId="04B8D24E" w:rsidR="00BB0451" w:rsidRPr="0088003D" w:rsidRDefault="00BB0451" w:rsidP="0090052E">
            <w:pPr>
              <w:spacing w:after="0"/>
              <w:jc w:val="both"/>
              <w:rPr>
                <w:rFonts w:cstheme="minorHAnsi"/>
                <w:bCs/>
                <w:lang w:val="ro-RO"/>
              </w:rPr>
            </w:pPr>
            <w:r w:rsidRPr="0088003D">
              <w:rPr>
                <w:rFonts w:cstheme="minorHAnsi"/>
                <w:bCs/>
                <w:lang w:val="ro-RO"/>
              </w:rPr>
              <w:t>Activități obligatorii enumerate în ghid. interpretare, livrabile minime, verificare</w:t>
            </w:r>
          </w:p>
          <w:p w14:paraId="2EC10DCA" w14:textId="77777777" w:rsidR="00BB0451" w:rsidRPr="0088003D" w:rsidRDefault="00BB0451" w:rsidP="0090052E">
            <w:pPr>
              <w:spacing w:after="0"/>
              <w:jc w:val="both"/>
              <w:rPr>
                <w:rFonts w:cstheme="minorHAnsi"/>
                <w:bCs/>
                <w:lang w:val="ro-RO"/>
              </w:rPr>
            </w:pPr>
            <w:r w:rsidRPr="0088003D">
              <w:rPr>
                <w:rFonts w:cstheme="minorHAnsi"/>
                <w:bCs/>
                <w:lang w:val="ro-RO"/>
              </w:rPr>
              <w:t>10.1. Ghidul indică activități obligatorii prin numerotare. Vă rugăm să precizați pentru fiecare activitate obligatorie:</w:t>
            </w:r>
          </w:p>
          <w:p w14:paraId="3F3ABBC0" w14:textId="77777777" w:rsidR="00BB0451" w:rsidRPr="0088003D" w:rsidRDefault="00BB0451" w:rsidP="0090052E">
            <w:pPr>
              <w:spacing w:after="0"/>
              <w:jc w:val="both"/>
              <w:rPr>
                <w:rFonts w:cstheme="minorHAnsi"/>
                <w:bCs/>
                <w:lang w:val="ro-RO"/>
              </w:rPr>
            </w:pPr>
            <w:r w:rsidRPr="0088003D">
              <w:rPr>
                <w:rFonts w:cstheme="minorHAnsi"/>
                <w:bCs/>
                <w:lang w:val="ro-RO"/>
              </w:rPr>
              <w:t>a) descrierea concretă a activității în termeni de livrabile,</w:t>
            </w:r>
          </w:p>
          <w:p w14:paraId="4B418586"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b) </w:t>
            </w:r>
            <w:proofErr w:type="spellStart"/>
            <w:r w:rsidRPr="0088003D">
              <w:rPr>
                <w:rFonts w:cstheme="minorHAnsi"/>
                <w:bCs/>
                <w:lang w:val="ro-RO"/>
              </w:rPr>
              <w:t>milestone</w:t>
            </w:r>
            <w:proofErr w:type="spellEnd"/>
            <w:r w:rsidRPr="0088003D">
              <w:rPr>
                <w:rFonts w:cstheme="minorHAnsi"/>
                <w:bCs/>
                <w:lang w:val="ro-RO"/>
              </w:rPr>
              <w:t>-urile minime recomandate,</w:t>
            </w:r>
          </w:p>
          <w:p w14:paraId="2BAC382D" w14:textId="77777777" w:rsidR="00BB0451" w:rsidRPr="0088003D" w:rsidRDefault="00BB0451" w:rsidP="0090052E">
            <w:pPr>
              <w:spacing w:after="0"/>
              <w:jc w:val="both"/>
              <w:rPr>
                <w:rFonts w:cstheme="minorHAnsi"/>
                <w:bCs/>
                <w:lang w:val="ro-RO"/>
              </w:rPr>
            </w:pPr>
            <w:r w:rsidRPr="0088003D">
              <w:rPr>
                <w:rFonts w:cstheme="minorHAnsi"/>
                <w:bCs/>
                <w:lang w:val="ro-RO"/>
              </w:rPr>
              <w:t>c) documentele tipice acceptate la verificare.</w:t>
            </w:r>
          </w:p>
          <w:p w14:paraId="302B8EC6" w14:textId="08F3EFAA" w:rsidR="00BB0451" w:rsidRPr="0088003D" w:rsidRDefault="00BB0451" w:rsidP="0090052E">
            <w:pPr>
              <w:spacing w:after="0"/>
              <w:jc w:val="both"/>
              <w:rPr>
                <w:rFonts w:cstheme="minorHAnsi"/>
                <w:bCs/>
                <w:lang w:val="ro-RO"/>
              </w:rPr>
            </w:pPr>
            <w:r w:rsidRPr="0088003D">
              <w:rPr>
                <w:rFonts w:cstheme="minorHAnsi"/>
                <w:bCs/>
                <w:lang w:val="ro-RO"/>
              </w:rPr>
              <w:t>10.2. Există o listă de livrabile minimale care, dacă lipsesc, duc la respingere la evaluarea tehnică sau la neacceptare la final.</w:t>
            </w:r>
          </w:p>
        </w:tc>
        <w:tc>
          <w:tcPr>
            <w:tcW w:w="5670" w:type="dxa"/>
            <w:tcBorders>
              <w:top w:val="double" w:sz="4" w:space="0" w:color="auto"/>
              <w:left w:val="single" w:sz="4" w:space="0" w:color="auto"/>
              <w:bottom w:val="double" w:sz="4" w:space="0" w:color="auto"/>
              <w:right w:val="double" w:sz="4" w:space="0" w:color="auto"/>
            </w:tcBorders>
            <w:vAlign w:val="center"/>
          </w:tcPr>
          <w:p w14:paraId="13F132A2" w14:textId="77777777" w:rsidR="00BB0451" w:rsidRPr="0088003D" w:rsidRDefault="00BB0451" w:rsidP="0090052E">
            <w:pPr>
              <w:jc w:val="both"/>
              <w:rPr>
                <w:rFonts w:cstheme="minorHAnsi"/>
                <w:bCs/>
                <w:lang w:val="ro-RO"/>
              </w:rPr>
            </w:pPr>
            <w:r w:rsidRPr="0088003D">
              <w:rPr>
                <w:rFonts w:cstheme="minorHAnsi"/>
                <w:bCs/>
                <w:lang w:val="ro-RO"/>
              </w:rPr>
              <w:t>Activitățile eligibile si termenele acestora vor fi descrise de solicitant în secțiunea dedicată din cadrul Cererii de finanțare Activități previzionate</w:t>
            </w:r>
          </w:p>
          <w:p w14:paraId="12110D50" w14:textId="27303C15" w:rsidR="00BB0451" w:rsidRPr="0088003D" w:rsidRDefault="00BB0451" w:rsidP="0090052E">
            <w:pPr>
              <w:jc w:val="both"/>
              <w:rPr>
                <w:rFonts w:cstheme="minorHAnsi"/>
                <w:bCs/>
                <w:lang w:val="ro-RO"/>
              </w:rPr>
            </w:pPr>
            <w:r w:rsidRPr="0088003D">
              <w:rPr>
                <w:rFonts w:cstheme="minorHAnsi"/>
                <w:bCs/>
                <w:lang w:val="ro-RO"/>
              </w:rPr>
              <w:t>De asemenea livrabilele vor fi precizate de solicitant în cadrul planului de monitorizare</w:t>
            </w:r>
          </w:p>
        </w:tc>
      </w:tr>
      <w:tr w:rsidR="00BB0451" w:rsidRPr="0088003D" w14:paraId="0C2DB06F"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DDE2111" w14:textId="64B8D604" w:rsidR="00BB0451" w:rsidRPr="0088003D" w:rsidRDefault="00BB0451" w:rsidP="0090052E">
            <w:pPr>
              <w:jc w:val="both"/>
              <w:rPr>
                <w:rFonts w:cstheme="minorHAnsi"/>
                <w:b/>
                <w:lang w:val="ro-RO"/>
              </w:rPr>
            </w:pPr>
            <w:r w:rsidRPr="0088003D">
              <w:rPr>
                <w:rFonts w:cstheme="minorHAnsi"/>
                <w:b/>
                <w:lang w:val="ro-RO"/>
              </w:rPr>
              <w:t>72.11</w:t>
            </w:r>
          </w:p>
        </w:tc>
        <w:tc>
          <w:tcPr>
            <w:tcW w:w="2090" w:type="dxa"/>
            <w:tcBorders>
              <w:top w:val="double" w:sz="4" w:space="0" w:color="auto"/>
              <w:bottom w:val="double" w:sz="4" w:space="0" w:color="auto"/>
            </w:tcBorders>
            <w:vAlign w:val="center"/>
          </w:tcPr>
          <w:p w14:paraId="6AE192DD" w14:textId="5A90E67F"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3.4. Rata de cofinanțare</w:t>
            </w:r>
          </w:p>
        </w:tc>
        <w:tc>
          <w:tcPr>
            <w:tcW w:w="5392" w:type="dxa"/>
            <w:tcBorders>
              <w:top w:val="double" w:sz="4" w:space="0" w:color="auto"/>
              <w:bottom w:val="double" w:sz="4" w:space="0" w:color="auto"/>
              <w:right w:val="single" w:sz="4" w:space="0" w:color="auto"/>
            </w:tcBorders>
          </w:tcPr>
          <w:p w14:paraId="6AF6C909" w14:textId="088185C3" w:rsidR="00BB0451" w:rsidRPr="0088003D" w:rsidRDefault="00BB0451" w:rsidP="0090052E">
            <w:pPr>
              <w:spacing w:after="0"/>
              <w:jc w:val="both"/>
              <w:rPr>
                <w:rFonts w:cstheme="minorHAnsi"/>
                <w:bCs/>
                <w:lang w:val="ro-RO"/>
              </w:rPr>
            </w:pPr>
            <w:proofErr w:type="spellStart"/>
            <w:r w:rsidRPr="0088003D">
              <w:rPr>
                <w:rFonts w:cstheme="minorHAnsi"/>
                <w:bCs/>
                <w:lang w:val="ro-RO"/>
              </w:rPr>
              <w:t>Mix</w:t>
            </w:r>
            <w:proofErr w:type="spellEnd"/>
            <w:r w:rsidRPr="0088003D">
              <w:rPr>
                <w:rFonts w:cstheme="minorHAnsi"/>
                <w:bCs/>
                <w:lang w:val="ro-RO"/>
              </w:rPr>
              <w:t xml:space="preserve"> de scheme. CDI, ajutor regional, </w:t>
            </w:r>
            <w:proofErr w:type="spellStart"/>
            <w:r w:rsidRPr="0088003D">
              <w:rPr>
                <w:rFonts w:cstheme="minorHAnsi"/>
                <w:bCs/>
                <w:lang w:val="ro-RO"/>
              </w:rPr>
              <w:t>minimis</w:t>
            </w:r>
            <w:proofErr w:type="spellEnd"/>
            <w:r w:rsidRPr="0088003D">
              <w:rPr>
                <w:rFonts w:cstheme="minorHAnsi"/>
                <w:bCs/>
                <w:lang w:val="ro-RO"/>
              </w:rPr>
              <w:t>. delimitare și plafonare</w:t>
            </w:r>
          </w:p>
          <w:p w14:paraId="188B45E6" w14:textId="77777777" w:rsidR="00BB0451" w:rsidRPr="0088003D" w:rsidRDefault="00BB0451" w:rsidP="0090052E">
            <w:pPr>
              <w:spacing w:after="0"/>
              <w:jc w:val="both"/>
              <w:rPr>
                <w:rFonts w:cstheme="minorHAnsi"/>
                <w:bCs/>
                <w:lang w:val="ro-RO"/>
              </w:rPr>
            </w:pPr>
            <w:r w:rsidRPr="0088003D">
              <w:rPr>
                <w:rFonts w:cstheme="minorHAnsi"/>
                <w:bCs/>
                <w:lang w:val="ro-RO"/>
              </w:rPr>
              <w:t>11.1. În situația combinării mai multor tipuri de ajutor în același proiect, vă rugăm să clarificați:</w:t>
            </w:r>
          </w:p>
          <w:p w14:paraId="32054420"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a) regulile de delimitare între activități și cheltuieli pe fiecare schemă,</w:t>
            </w:r>
          </w:p>
          <w:p w14:paraId="0F13429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b) dacă există o limită procentuală pentru </w:t>
            </w:r>
            <w:proofErr w:type="spellStart"/>
            <w:r w:rsidRPr="0088003D">
              <w:rPr>
                <w:rFonts w:cstheme="minorHAnsi"/>
                <w:bCs/>
                <w:lang w:val="ro-RO"/>
              </w:rPr>
              <w:t>minimis</w:t>
            </w:r>
            <w:proofErr w:type="spellEnd"/>
            <w:r w:rsidRPr="0088003D">
              <w:rPr>
                <w:rFonts w:cstheme="minorHAnsi"/>
                <w:bCs/>
                <w:lang w:val="ro-RO"/>
              </w:rPr>
              <w:t xml:space="preserve"> în cadrul proiectului,</w:t>
            </w:r>
          </w:p>
          <w:p w14:paraId="70EF4358"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 cum se aplică plafonul </w:t>
            </w:r>
            <w:proofErr w:type="spellStart"/>
            <w:r w:rsidRPr="0088003D">
              <w:rPr>
                <w:rFonts w:cstheme="minorHAnsi"/>
                <w:bCs/>
                <w:lang w:val="ro-RO"/>
              </w:rPr>
              <w:t>minimis</w:t>
            </w:r>
            <w:proofErr w:type="spellEnd"/>
            <w:r w:rsidRPr="0088003D">
              <w:rPr>
                <w:rFonts w:cstheme="minorHAnsi"/>
                <w:bCs/>
                <w:lang w:val="ro-RO"/>
              </w:rPr>
              <w:t xml:space="preserve"> la nivel de întreprindere și la nivel de grup.</w:t>
            </w:r>
          </w:p>
          <w:p w14:paraId="6ACC0E1C" w14:textId="25F77DA8" w:rsidR="00BB0451" w:rsidRPr="0088003D" w:rsidRDefault="00BB0451" w:rsidP="0090052E">
            <w:pPr>
              <w:spacing w:after="0"/>
              <w:jc w:val="both"/>
              <w:rPr>
                <w:rFonts w:cstheme="minorHAnsi"/>
                <w:bCs/>
                <w:lang w:val="ro-RO"/>
              </w:rPr>
            </w:pPr>
            <w:r w:rsidRPr="0088003D">
              <w:rPr>
                <w:rFonts w:cstheme="minorHAnsi"/>
                <w:bCs/>
                <w:lang w:val="ro-RO"/>
              </w:rPr>
              <w:t>11.2. Există recomandări privind structurarea bugetului pentru a evita riscul de neconformitate prin depășirea plafoanelor.</w:t>
            </w:r>
          </w:p>
        </w:tc>
        <w:tc>
          <w:tcPr>
            <w:tcW w:w="5670" w:type="dxa"/>
            <w:tcBorders>
              <w:top w:val="double" w:sz="4" w:space="0" w:color="auto"/>
              <w:left w:val="single" w:sz="4" w:space="0" w:color="auto"/>
              <w:bottom w:val="double" w:sz="4" w:space="0" w:color="auto"/>
              <w:right w:val="double" w:sz="4" w:space="0" w:color="auto"/>
            </w:tcBorders>
            <w:vAlign w:val="center"/>
          </w:tcPr>
          <w:p w14:paraId="007DB332"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a) </w:t>
            </w:r>
            <w:r w:rsidRPr="0088003D">
              <w:rPr>
                <w:rFonts w:cstheme="minorHAnsi"/>
                <w:lang w:val="ro-RO"/>
              </w:rPr>
              <w:t xml:space="preserve"> </w:t>
            </w:r>
            <w:r w:rsidRPr="0088003D">
              <w:rPr>
                <w:rFonts w:cstheme="minorHAnsi"/>
                <w:bCs/>
                <w:lang w:val="ro-RO"/>
              </w:rPr>
              <w:t xml:space="preserve">Activitățile și cheltuielile finanțate prin diferitele categorii de ajutor (ajutor regional, ajutor pentru cercetare-dezvoltare și inovare, respectiv ajutor de </w:t>
            </w:r>
            <w:proofErr w:type="spellStart"/>
            <w:r w:rsidRPr="0088003D">
              <w:rPr>
                <w:rFonts w:cstheme="minorHAnsi"/>
                <w:bCs/>
                <w:lang w:val="ro-RO"/>
              </w:rPr>
              <w:t>minimis</w:t>
            </w:r>
            <w:proofErr w:type="spellEnd"/>
            <w:r w:rsidRPr="0088003D">
              <w:rPr>
                <w:rFonts w:cstheme="minorHAnsi"/>
                <w:bCs/>
                <w:lang w:val="ro-RO"/>
              </w:rPr>
              <w:t xml:space="preserve">) trebuie să fie clar identificate și delimitate în cadrul cererii de finanțare și al bugetului proiectului. Fiecare categorie de cheltuieli va fi </w:t>
            </w:r>
            <w:r w:rsidRPr="0088003D">
              <w:rPr>
                <w:rFonts w:cstheme="minorHAnsi"/>
                <w:bCs/>
                <w:lang w:val="ro-RO"/>
              </w:rPr>
              <w:lastRenderedPageBreak/>
              <w:t>încadrată exclusiv în schema de ajutor aplicabilă, cu respectarea condițiilor de eligibilitate și a intensităților maxime prevăzute pentru respectiva schemă. Aceeași cheltuială eligibilă nu poate beneficia simultan de finanțare prin mai multe scheme de ajutor.</w:t>
            </w:r>
          </w:p>
          <w:p w14:paraId="7150362A" w14:textId="77777777" w:rsidR="00BB0451" w:rsidRPr="0088003D" w:rsidRDefault="00BB0451" w:rsidP="0090052E">
            <w:pPr>
              <w:jc w:val="both"/>
              <w:rPr>
                <w:rFonts w:cstheme="minorHAnsi"/>
                <w:bCs/>
                <w:lang w:val="ro-RO"/>
              </w:rPr>
            </w:pPr>
            <w:r w:rsidRPr="0088003D">
              <w:rPr>
                <w:rFonts w:cstheme="minorHAnsi"/>
                <w:bCs/>
                <w:lang w:val="ro-RO"/>
              </w:rPr>
              <w:t>b)Ghidul Solicitantului nu prevede limitări</w:t>
            </w:r>
          </w:p>
          <w:p w14:paraId="2D3AE185" w14:textId="77777777" w:rsidR="00BB0451" w:rsidRPr="0088003D" w:rsidDel="0038781E" w:rsidRDefault="00BB0451" w:rsidP="0090052E">
            <w:pPr>
              <w:jc w:val="both"/>
              <w:rPr>
                <w:rFonts w:cstheme="minorHAnsi"/>
                <w:bCs/>
                <w:lang w:val="ro-RO"/>
              </w:rPr>
            </w:pPr>
            <w:r w:rsidRPr="0088003D">
              <w:rPr>
                <w:rFonts w:cstheme="minorHAnsi"/>
                <w:bCs/>
                <w:lang w:val="ro-RO"/>
              </w:rPr>
              <w:t xml:space="preserve">c) plafonul de </w:t>
            </w:r>
            <w:proofErr w:type="spellStart"/>
            <w:r w:rsidRPr="0088003D">
              <w:rPr>
                <w:rFonts w:cstheme="minorHAnsi"/>
                <w:bCs/>
                <w:lang w:val="ro-RO"/>
              </w:rPr>
              <w:t>minimis</w:t>
            </w:r>
            <w:proofErr w:type="spellEnd"/>
            <w:r w:rsidRPr="0088003D">
              <w:rPr>
                <w:rFonts w:cstheme="minorHAnsi"/>
                <w:bCs/>
                <w:lang w:val="ro-RO"/>
              </w:rPr>
              <w:t xml:space="preserve"> se aplica conform regulamentului de </w:t>
            </w:r>
            <w:proofErr w:type="spellStart"/>
            <w:r w:rsidRPr="0088003D">
              <w:rPr>
                <w:rFonts w:cstheme="minorHAnsi"/>
                <w:bCs/>
                <w:lang w:val="ro-RO"/>
              </w:rPr>
              <w:t>minimis</w:t>
            </w:r>
            <w:proofErr w:type="spellEnd"/>
            <w:r w:rsidRPr="0088003D">
              <w:rPr>
                <w:rFonts w:cstheme="minorHAnsi"/>
                <w:bCs/>
                <w:lang w:val="ro-RO"/>
              </w:rPr>
              <w:t xml:space="preserve"> nr </w:t>
            </w:r>
          </w:p>
          <w:p w14:paraId="46EA7EDD" w14:textId="77777777" w:rsidR="00BB0451" w:rsidRPr="0088003D" w:rsidRDefault="00BB0451" w:rsidP="0090052E">
            <w:pPr>
              <w:pStyle w:val="oj-hd-uniq"/>
              <w:spacing w:after="150"/>
              <w:jc w:val="both"/>
              <w:rPr>
                <w:rFonts w:asciiTheme="minorHAnsi" w:hAnsiTheme="minorHAnsi" w:cstheme="minorHAnsi"/>
                <w:color w:val="333333"/>
                <w:sz w:val="21"/>
                <w:szCs w:val="21"/>
              </w:rPr>
            </w:pPr>
            <w:r w:rsidRPr="0088003D">
              <w:rPr>
                <w:rFonts w:asciiTheme="minorHAnsi" w:hAnsiTheme="minorHAnsi" w:cstheme="minorHAnsi"/>
                <w:color w:val="333333"/>
                <w:sz w:val="21"/>
                <w:szCs w:val="21"/>
              </w:rPr>
              <w:br/>
              <w:t>2023/2831.</w:t>
            </w:r>
          </w:p>
          <w:p w14:paraId="2D11AC11" w14:textId="77777777" w:rsidR="00BB0451" w:rsidRPr="0088003D" w:rsidRDefault="00BB0451" w:rsidP="0090052E">
            <w:pPr>
              <w:pStyle w:val="oj-hd-uniq"/>
              <w:spacing w:after="150"/>
              <w:jc w:val="both"/>
              <w:rPr>
                <w:rFonts w:asciiTheme="minorHAnsi" w:hAnsiTheme="minorHAnsi" w:cstheme="minorHAnsi"/>
                <w:color w:val="333333"/>
                <w:sz w:val="21"/>
                <w:szCs w:val="21"/>
              </w:rPr>
            </w:pPr>
            <w:r w:rsidRPr="0088003D">
              <w:rPr>
                <w:rFonts w:asciiTheme="minorHAnsi" w:hAnsiTheme="minorHAnsi" w:cstheme="minorHAnsi"/>
                <w:color w:val="333333"/>
                <w:sz w:val="21"/>
                <w:szCs w:val="21"/>
              </w:rPr>
              <w:t>11.2. Solicitantul trebuie să respecte toate plafoanele stabilita în Ghid pentru a evita orice risc de neconformitate.</w:t>
            </w:r>
          </w:p>
          <w:p w14:paraId="314642AE" w14:textId="3DBDC676" w:rsidR="00BB0451" w:rsidRPr="0088003D" w:rsidRDefault="00BB0451" w:rsidP="0090052E">
            <w:pPr>
              <w:jc w:val="both"/>
              <w:rPr>
                <w:rFonts w:cstheme="minorHAnsi"/>
                <w:bCs/>
                <w:lang w:val="ro-RO"/>
              </w:rPr>
            </w:pPr>
          </w:p>
        </w:tc>
      </w:tr>
      <w:tr w:rsidR="00BB0451" w:rsidRPr="0088003D" w14:paraId="178C95C5"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2C57827" w14:textId="6234CCC3" w:rsidR="00BB0451" w:rsidRPr="0088003D" w:rsidRDefault="00BB0451" w:rsidP="0090052E">
            <w:pPr>
              <w:jc w:val="both"/>
              <w:rPr>
                <w:rFonts w:cstheme="minorHAnsi"/>
                <w:b/>
                <w:lang w:val="ro-RO"/>
              </w:rPr>
            </w:pPr>
            <w:r w:rsidRPr="0088003D">
              <w:rPr>
                <w:rFonts w:cstheme="minorHAnsi"/>
                <w:b/>
                <w:lang w:val="ro-RO"/>
              </w:rPr>
              <w:t>72.12</w:t>
            </w:r>
          </w:p>
        </w:tc>
        <w:tc>
          <w:tcPr>
            <w:tcW w:w="2090" w:type="dxa"/>
            <w:tcBorders>
              <w:top w:val="double" w:sz="4" w:space="0" w:color="auto"/>
              <w:bottom w:val="double" w:sz="4" w:space="0" w:color="auto"/>
            </w:tcBorders>
            <w:vAlign w:val="center"/>
          </w:tcPr>
          <w:p w14:paraId="19C0F40B" w14:textId="61EB5918"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3.4. Rata de cofinanțare</w:t>
            </w:r>
          </w:p>
        </w:tc>
        <w:tc>
          <w:tcPr>
            <w:tcW w:w="5392" w:type="dxa"/>
            <w:tcBorders>
              <w:top w:val="double" w:sz="4" w:space="0" w:color="auto"/>
              <w:bottom w:val="double" w:sz="4" w:space="0" w:color="auto"/>
              <w:right w:val="single" w:sz="4" w:space="0" w:color="auto"/>
            </w:tcBorders>
          </w:tcPr>
          <w:p w14:paraId="24FA47F5" w14:textId="4208EB51" w:rsidR="00BB0451" w:rsidRPr="0088003D" w:rsidRDefault="00BB0451" w:rsidP="0090052E">
            <w:pPr>
              <w:spacing w:after="0"/>
              <w:jc w:val="both"/>
              <w:rPr>
                <w:rFonts w:cstheme="minorHAnsi"/>
                <w:bCs/>
                <w:lang w:val="ro-RO"/>
              </w:rPr>
            </w:pPr>
            <w:r w:rsidRPr="0088003D">
              <w:rPr>
                <w:rFonts w:cstheme="minorHAnsi"/>
                <w:bCs/>
                <w:lang w:val="ro-RO"/>
              </w:rPr>
              <w:t>Intensități de finanțare și cofinanțare. reguli de calcul</w:t>
            </w:r>
          </w:p>
          <w:p w14:paraId="30A7467D" w14:textId="77777777" w:rsidR="00BB0451" w:rsidRPr="0088003D" w:rsidRDefault="00BB0451" w:rsidP="0090052E">
            <w:pPr>
              <w:spacing w:after="0"/>
              <w:jc w:val="both"/>
              <w:rPr>
                <w:rFonts w:cstheme="minorHAnsi"/>
                <w:bCs/>
                <w:lang w:val="ro-RO"/>
              </w:rPr>
            </w:pPr>
            <w:r w:rsidRPr="0088003D">
              <w:rPr>
                <w:rFonts w:cstheme="minorHAnsi"/>
                <w:bCs/>
                <w:lang w:val="ro-RO"/>
              </w:rPr>
              <w:t>12.1. Vă rugăm să comunicați intensitățile aplicabile pentru:</w:t>
            </w:r>
          </w:p>
          <w:p w14:paraId="1C480400" w14:textId="77777777" w:rsidR="00BB0451" w:rsidRPr="0088003D" w:rsidRDefault="00BB0451" w:rsidP="0090052E">
            <w:pPr>
              <w:spacing w:after="0"/>
              <w:jc w:val="both"/>
              <w:rPr>
                <w:rFonts w:cstheme="minorHAnsi"/>
                <w:bCs/>
                <w:lang w:val="ro-RO"/>
              </w:rPr>
            </w:pPr>
            <w:r w:rsidRPr="0088003D">
              <w:rPr>
                <w:rFonts w:cstheme="minorHAnsi"/>
                <w:bCs/>
                <w:lang w:val="ro-RO"/>
              </w:rPr>
              <w:t>a) cercetare industrială,</w:t>
            </w:r>
          </w:p>
          <w:p w14:paraId="11CE3EA2" w14:textId="77777777" w:rsidR="00BB0451" w:rsidRPr="0088003D" w:rsidRDefault="00BB0451" w:rsidP="0090052E">
            <w:pPr>
              <w:spacing w:after="0"/>
              <w:jc w:val="both"/>
              <w:rPr>
                <w:rFonts w:cstheme="minorHAnsi"/>
                <w:bCs/>
                <w:lang w:val="ro-RO"/>
              </w:rPr>
            </w:pPr>
            <w:r w:rsidRPr="0088003D">
              <w:rPr>
                <w:rFonts w:cstheme="minorHAnsi"/>
                <w:bCs/>
                <w:lang w:val="ro-RO"/>
              </w:rPr>
              <w:t>b) dezvoltare experimentală,</w:t>
            </w:r>
          </w:p>
          <w:p w14:paraId="30457D08" w14:textId="77777777" w:rsidR="00BB0451" w:rsidRPr="0088003D" w:rsidRDefault="00BB0451" w:rsidP="0090052E">
            <w:pPr>
              <w:spacing w:after="0"/>
              <w:jc w:val="both"/>
              <w:rPr>
                <w:rFonts w:cstheme="minorHAnsi"/>
                <w:bCs/>
                <w:lang w:val="ro-RO"/>
              </w:rPr>
            </w:pPr>
            <w:r w:rsidRPr="0088003D">
              <w:rPr>
                <w:rFonts w:cstheme="minorHAnsi"/>
                <w:bCs/>
                <w:lang w:val="ro-RO"/>
              </w:rPr>
              <w:t>c) investiții,</w:t>
            </w:r>
          </w:p>
          <w:p w14:paraId="74DA6DE0"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d) </w:t>
            </w:r>
            <w:proofErr w:type="spellStart"/>
            <w:r w:rsidRPr="0088003D">
              <w:rPr>
                <w:rFonts w:cstheme="minorHAnsi"/>
                <w:bCs/>
                <w:lang w:val="ro-RO"/>
              </w:rPr>
              <w:t>minimis</w:t>
            </w:r>
            <w:proofErr w:type="spellEnd"/>
            <w:r w:rsidRPr="0088003D">
              <w:rPr>
                <w:rFonts w:cstheme="minorHAnsi"/>
                <w:bCs/>
                <w:lang w:val="ro-RO"/>
              </w:rPr>
              <w:t>,</w:t>
            </w:r>
          </w:p>
          <w:p w14:paraId="7AB61FA2" w14:textId="77777777" w:rsidR="00BB0451" w:rsidRPr="0088003D" w:rsidRDefault="00BB0451" w:rsidP="0090052E">
            <w:pPr>
              <w:spacing w:after="0"/>
              <w:jc w:val="both"/>
              <w:rPr>
                <w:rFonts w:cstheme="minorHAnsi"/>
                <w:bCs/>
                <w:lang w:val="ro-RO"/>
              </w:rPr>
            </w:pPr>
            <w:r w:rsidRPr="0088003D">
              <w:rPr>
                <w:rFonts w:cstheme="minorHAnsi"/>
                <w:bCs/>
                <w:lang w:val="ro-RO"/>
              </w:rPr>
              <w:t>în funcție de mărimea întreprinderii și regiunea de implementare.</w:t>
            </w:r>
          </w:p>
          <w:p w14:paraId="37E89465" w14:textId="77777777" w:rsidR="00BB0451" w:rsidRPr="0088003D" w:rsidRDefault="00BB0451" w:rsidP="0090052E">
            <w:pPr>
              <w:spacing w:after="0"/>
              <w:jc w:val="both"/>
              <w:rPr>
                <w:rFonts w:cstheme="minorHAnsi"/>
                <w:bCs/>
                <w:lang w:val="ro-RO"/>
              </w:rPr>
            </w:pPr>
            <w:r w:rsidRPr="0088003D">
              <w:rPr>
                <w:rFonts w:cstheme="minorHAnsi"/>
                <w:bCs/>
                <w:lang w:val="ro-RO"/>
              </w:rPr>
              <w:t>12.2. Vă rugăm să precizați metoda de calcul a contribuției proprii:</w:t>
            </w:r>
          </w:p>
          <w:p w14:paraId="7091BAFC" w14:textId="77777777" w:rsidR="00BB0451" w:rsidRPr="0088003D" w:rsidRDefault="00BB0451" w:rsidP="0090052E">
            <w:pPr>
              <w:spacing w:after="0"/>
              <w:jc w:val="both"/>
              <w:rPr>
                <w:rFonts w:cstheme="minorHAnsi"/>
                <w:bCs/>
                <w:lang w:val="ro-RO"/>
              </w:rPr>
            </w:pPr>
            <w:r w:rsidRPr="0088003D">
              <w:rPr>
                <w:rFonts w:cstheme="minorHAnsi"/>
                <w:bCs/>
                <w:lang w:val="ro-RO"/>
              </w:rPr>
              <w:t>a) pe total proiect,</w:t>
            </w:r>
          </w:p>
          <w:p w14:paraId="21BF3CA6" w14:textId="77777777" w:rsidR="00BB0451" w:rsidRPr="0088003D" w:rsidRDefault="00BB0451" w:rsidP="0090052E">
            <w:pPr>
              <w:spacing w:after="0"/>
              <w:jc w:val="both"/>
              <w:rPr>
                <w:rFonts w:cstheme="minorHAnsi"/>
                <w:bCs/>
                <w:lang w:val="ro-RO"/>
              </w:rPr>
            </w:pPr>
            <w:r w:rsidRPr="0088003D">
              <w:rPr>
                <w:rFonts w:cstheme="minorHAnsi"/>
                <w:bCs/>
                <w:lang w:val="ro-RO"/>
              </w:rPr>
              <w:t>b) pe fiecare categorie de ajutor,</w:t>
            </w:r>
          </w:p>
          <w:p w14:paraId="1A5F02F2" w14:textId="408683BF" w:rsidR="00BB0451" w:rsidRPr="0088003D" w:rsidRDefault="00BB0451" w:rsidP="0090052E">
            <w:pPr>
              <w:spacing w:after="0"/>
              <w:jc w:val="both"/>
              <w:rPr>
                <w:rFonts w:cstheme="minorHAnsi"/>
                <w:bCs/>
                <w:lang w:val="ro-RO"/>
              </w:rPr>
            </w:pPr>
            <w:r w:rsidRPr="0088003D">
              <w:rPr>
                <w:rFonts w:cstheme="minorHAnsi"/>
                <w:bCs/>
                <w:lang w:val="ro-RO"/>
              </w:rPr>
              <w:lastRenderedPageBreak/>
              <w:t>c) în cazul în care există diferențe între intensitățile pe componente.</w:t>
            </w:r>
          </w:p>
        </w:tc>
        <w:tc>
          <w:tcPr>
            <w:tcW w:w="5670" w:type="dxa"/>
            <w:tcBorders>
              <w:top w:val="double" w:sz="4" w:space="0" w:color="auto"/>
              <w:left w:val="single" w:sz="4" w:space="0" w:color="auto"/>
              <w:bottom w:val="double" w:sz="4" w:space="0" w:color="auto"/>
              <w:right w:val="double" w:sz="4" w:space="0" w:color="auto"/>
            </w:tcBorders>
            <w:vAlign w:val="center"/>
          </w:tcPr>
          <w:p w14:paraId="7BB6C458"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12.1. Intensitățile aplicabile pentru  cercetare, dezvoltare experimentală, investiții și </w:t>
            </w:r>
            <w:proofErr w:type="spellStart"/>
            <w:r w:rsidRPr="0088003D">
              <w:rPr>
                <w:rFonts w:cstheme="minorHAnsi"/>
                <w:bCs/>
                <w:lang w:val="ro-RO"/>
              </w:rPr>
              <w:t>minimis</w:t>
            </w:r>
            <w:proofErr w:type="spellEnd"/>
            <w:r w:rsidRPr="0088003D">
              <w:rPr>
                <w:rFonts w:cstheme="minorHAnsi"/>
                <w:bCs/>
                <w:lang w:val="ro-RO"/>
              </w:rPr>
              <w:t xml:space="preserve"> sunt enumerate în cadrul Ghidului Solicitantului  3.4. Rata de cofinanțare </w:t>
            </w:r>
            <w:r w:rsidRPr="0088003D">
              <w:rPr>
                <w:rFonts w:cstheme="minorHAnsi"/>
                <w:bCs/>
                <w:lang w:val="ro-RO"/>
              </w:rPr>
              <w:tab/>
            </w:r>
          </w:p>
          <w:p w14:paraId="2D97715C" w14:textId="77777777" w:rsidR="00BB0451" w:rsidRPr="0088003D" w:rsidRDefault="00BB0451" w:rsidP="0090052E">
            <w:pPr>
              <w:jc w:val="both"/>
              <w:rPr>
                <w:rFonts w:cstheme="minorHAnsi"/>
                <w:bCs/>
                <w:lang w:val="ro-RO"/>
              </w:rPr>
            </w:pPr>
            <w:r w:rsidRPr="0088003D">
              <w:rPr>
                <w:rFonts w:cstheme="minorHAnsi"/>
                <w:bCs/>
                <w:lang w:val="ro-RO"/>
              </w:rPr>
              <w:t>12. Fiecare solicitant va ține la construcția bugetului proiectului de regulile și condițiile precizate în Ghid:</w:t>
            </w:r>
          </w:p>
          <w:p w14:paraId="25E4A6F9" w14:textId="77777777" w:rsidR="00BB0451" w:rsidRPr="0088003D" w:rsidRDefault="00BB0451" w:rsidP="0090052E">
            <w:pPr>
              <w:jc w:val="both"/>
              <w:rPr>
                <w:rFonts w:cstheme="minorHAnsi"/>
                <w:bCs/>
                <w:lang w:val="ro-RO"/>
              </w:rPr>
            </w:pPr>
            <w:r w:rsidRPr="0088003D">
              <w:rPr>
                <w:rFonts w:cstheme="minorHAnsi"/>
                <w:bCs/>
                <w:lang w:val="ro-RO"/>
              </w:rPr>
              <w:t>- Valoarea totală a proiectului: Nu există reguli și condiții în privința contribuției proprii</w:t>
            </w:r>
          </w:p>
          <w:p w14:paraId="4A00B330" w14:textId="4FE65C0C" w:rsidR="00BB0451" w:rsidRPr="0088003D" w:rsidRDefault="00BB0451" w:rsidP="0090052E">
            <w:pPr>
              <w:jc w:val="both"/>
              <w:rPr>
                <w:rFonts w:cstheme="minorHAnsi"/>
                <w:bCs/>
                <w:lang w:val="ro-RO"/>
              </w:rPr>
            </w:pPr>
            <w:r w:rsidRPr="0088003D">
              <w:rPr>
                <w:rFonts w:cstheme="minorHAnsi"/>
                <w:bCs/>
                <w:lang w:val="ro-RO"/>
              </w:rPr>
              <w:t>B și c) Categoriile de ajutor și valoarea maximă a acestora sunt precizate la cap 3.4</w:t>
            </w:r>
          </w:p>
        </w:tc>
      </w:tr>
      <w:tr w:rsidR="00BB0451" w:rsidRPr="0088003D" w14:paraId="2FA5CED7"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5E8FBE7" w14:textId="3CEF3DDE" w:rsidR="00BB0451" w:rsidRPr="0088003D" w:rsidRDefault="00BB0451" w:rsidP="0090052E">
            <w:pPr>
              <w:jc w:val="both"/>
              <w:rPr>
                <w:rFonts w:cstheme="minorHAnsi"/>
                <w:b/>
                <w:lang w:val="ro-RO"/>
              </w:rPr>
            </w:pPr>
            <w:r w:rsidRPr="0088003D">
              <w:rPr>
                <w:rFonts w:cstheme="minorHAnsi"/>
                <w:b/>
                <w:lang w:val="ro-RO"/>
              </w:rPr>
              <w:t>72.13</w:t>
            </w:r>
          </w:p>
        </w:tc>
        <w:tc>
          <w:tcPr>
            <w:tcW w:w="2090" w:type="dxa"/>
            <w:tcBorders>
              <w:top w:val="double" w:sz="4" w:space="0" w:color="auto"/>
              <w:bottom w:val="double" w:sz="4" w:space="0" w:color="auto"/>
            </w:tcBorders>
            <w:vAlign w:val="center"/>
          </w:tcPr>
          <w:p w14:paraId="7A4D4A70" w14:textId="77777777" w:rsidR="00BB0451" w:rsidRPr="0088003D" w:rsidRDefault="00BB0451" w:rsidP="0090052E">
            <w:pPr>
              <w:rPr>
                <w:rFonts w:cstheme="minorHAnsi"/>
                <w:color w:val="000000" w:themeColor="text1"/>
                <w:lang w:val="ro-RO"/>
              </w:rPr>
            </w:pPr>
            <w:r w:rsidRPr="0088003D">
              <w:rPr>
                <w:rFonts w:cstheme="minorHAnsi"/>
                <w:color w:val="000000" w:themeColor="text1"/>
                <w:lang w:val="ro-RO"/>
              </w:rPr>
              <w:t xml:space="preserve">5.3.2. Categorii și plafoane de cheltuieli eligibile </w:t>
            </w:r>
          </w:p>
          <w:p w14:paraId="30513D88"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185709B9" w14:textId="74EA3431" w:rsidR="00BB0451" w:rsidRPr="0088003D" w:rsidRDefault="00BB0451" w:rsidP="0090052E">
            <w:pPr>
              <w:spacing w:after="0"/>
              <w:jc w:val="both"/>
              <w:rPr>
                <w:rFonts w:cstheme="minorHAnsi"/>
                <w:bCs/>
                <w:lang w:val="ro-RO"/>
              </w:rPr>
            </w:pPr>
            <w:bookmarkStart w:id="94" w:name="_Hlk232156494"/>
            <w:r w:rsidRPr="0088003D">
              <w:rPr>
                <w:rFonts w:cstheme="minorHAnsi"/>
                <w:bCs/>
                <w:lang w:val="ro-RO"/>
              </w:rPr>
              <w:t>Cheltuieli eligibile specifice pentru o aplicație AI</w:t>
            </w:r>
          </w:p>
          <w:p w14:paraId="5E1CB5A7" w14:textId="77777777" w:rsidR="00BB0451" w:rsidRPr="0088003D" w:rsidRDefault="00BB0451" w:rsidP="0090052E">
            <w:pPr>
              <w:spacing w:after="0"/>
              <w:jc w:val="both"/>
              <w:rPr>
                <w:rFonts w:cstheme="minorHAnsi"/>
                <w:bCs/>
                <w:lang w:val="ro-RO"/>
              </w:rPr>
            </w:pPr>
            <w:r w:rsidRPr="0088003D">
              <w:rPr>
                <w:rFonts w:cstheme="minorHAnsi"/>
                <w:bCs/>
                <w:lang w:val="ro-RO"/>
              </w:rPr>
              <w:t>13.1. Pentru proiecte care implică dezvoltare de aplicații AI, vă rugăm să clarificați eligibilitatea pentru:</w:t>
            </w:r>
          </w:p>
          <w:p w14:paraId="0E71B165" w14:textId="77777777" w:rsidR="00BB0451" w:rsidRPr="0088003D" w:rsidRDefault="00BB0451" w:rsidP="0090052E">
            <w:pPr>
              <w:spacing w:after="0"/>
              <w:jc w:val="both"/>
              <w:rPr>
                <w:rFonts w:cstheme="minorHAnsi"/>
                <w:bCs/>
                <w:lang w:val="ro-RO"/>
              </w:rPr>
            </w:pPr>
            <w:r w:rsidRPr="0088003D">
              <w:rPr>
                <w:rFonts w:cstheme="minorHAnsi"/>
                <w:bCs/>
                <w:lang w:val="ro-RO"/>
              </w:rPr>
              <w:t>a) costuri de date. colectare, curățare, etichetare, achiziție,</w:t>
            </w:r>
          </w:p>
          <w:p w14:paraId="3AAF2E7B"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b) costuri de calcul și infrastructură. inclusiv servicii </w:t>
            </w:r>
            <w:proofErr w:type="spellStart"/>
            <w:r w:rsidRPr="0088003D">
              <w:rPr>
                <w:rFonts w:cstheme="minorHAnsi"/>
                <w:bCs/>
                <w:lang w:val="ro-RO"/>
              </w:rPr>
              <w:t>cloud</w:t>
            </w:r>
            <w:proofErr w:type="spellEnd"/>
            <w:r w:rsidRPr="0088003D">
              <w:rPr>
                <w:rFonts w:cstheme="minorHAnsi"/>
                <w:bCs/>
                <w:lang w:val="ro-RO"/>
              </w:rPr>
              <w:t>, dacă sunt permise,</w:t>
            </w:r>
          </w:p>
          <w:p w14:paraId="6D9706C3"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 licențe, instrumente </w:t>
            </w:r>
            <w:proofErr w:type="spellStart"/>
            <w:r w:rsidRPr="0088003D">
              <w:rPr>
                <w:rFonts w:cstheme="minorHAnsi"/>
                <w:bCs/>
                <w:lang w:val="ro-RO"/>
              </w:rPr>
              <w:t>MLOps</w:t>
            </w:r>
            <w:proofErr w:type="spellEnd"/>
            <w:r w:rsidRPr="0088003D">
              <w:rPr>
                <w:rFonts w:cstheme="minorHAnsi"/>
                <w:bCs/>
                <w:lang w:val="ro-RO"/>
              </w:rPr>
              <w:t>, testare, securitate, audit,</w:t>
            </w:r>
          </w:p>
          <w:p w14:paraId="55EB5E20"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d) costuri recurente </w:t>
            </w:r>
            <w:proofErr w:type="spellStart"/>
            <w:r w:rsidRPr="0088003D">
              <w:rPr>
                <w:rFonts w:cstheme="minorHAnsi"/>
                <w:bCs/>
                <w:lang w:val="ro-RO"/>
              </w:rPr>
              <w:t>vs</w:t>
            </w:r>
            <w:proofErr w:type="spellEnd"/>
            <w:r w:rsidRPr="0088003D">
              <w:rPr>
                <w:rFonts w:cstheme="minorHAnsi"/>
                <w:bCs/>
                <w:lang w:val="ro-RO"/>
              </w:rPr>
              <w:t xml:space="preserve"> costuri unice. și cum se tratează acestea în cadrul perioadei de eligibilitate.</w:t>
            </w:r>
          </w:p>
          <w:p w14:paraId="37B24ED1" w14:textId="4186D20F" w:rsidR="00BB0451" w:rsidRPr="0088003D" w:rsidRDefault="00BB0451" w:rsidP="0090052E">
            <w:pPr>
              <w:spacing w:after="0"/>
              <w:jc w:val="both"/>
              <w:rPr>
                <w:rFonts w:cstheme="minorHAnsi"/>
                <w:bCs/>
                <w:lang w:val="ro-RO"/>
              </w:rPr>
            </w:pPr>
            <w:r w:rsidRPr="0088003D">
              <w:rPr>
                <w:rFonts w:cstheme="minorHAnsi"/>
                <w:bCs/>
                <w:lang w:val="ro-RO"/>
              </w:rPr>
              <w:t>13.2. Există limitări explicite privind abonamentele, costurile de utilizare, sau alte cheltuieli operaționale.</w:t>
            </w:r>
            <w:bookmarkEnd w:id="94"/>
          </w:p>
        </w:tc>
        <w:tc>
          <w:tcPr>
            <w:tcW w:w="5670" w:type="dxa"/>
            <w:tcBorders>
              <w:top w:val="double" w:sz="4" w:space="0" w:color="auto"/>
              <w:left w:val="single" w:sz="4" w:space="0" w:color="auto"/>
              <w:bottom w:val="double" w:sz="4" w:space="0" w:color="auto"/>
              <w:right w:val="double" w:sz="4" w:space="0" w:color="auto"/>
            </w:tcBorders>
            <w:vAlign w:val="center"/>
          </w:tcPr>
          <w:p w14:paraId="53661E09" w14:textId="77777777" w:rsidR="00BB0451" w:rsidRPr="0088003D" w:rsidRDefault="00BB0451" w:rsidP="0090052E">
            <w:pPr>
              <w:jc w:val="both"/>
              <w:rPr>
                <w:rFonts w:cstheme="minorHAnsi"/>
                <w:bCs/>
                <w:lang w:val="ro-RO"/>
              </w:rPr>
            </w:pPr>
            <w:r w:rsidRPr="0088003D">
              <w:rPr>
                <w:rFonts w:cstheme="minorHAnsi"/>
                <w:bCs/>
                <w:lang w:val="ro-RO"/>
              </w:rPr>
              <w:t>Eligibilitatea cheltuielilor este explicată pe larg în cadrul secțiunii 5.3. Eligibilitatea cheltuielilor din Ghid.</w:t>
            </w:r>
            <w:r w:rsidRPr="0088003D">
              <w:rPr>
                <w:rFonts w:cstheme="minorHAnsi"/>
                <w:bCs/>
                <w:lang w:val="ro-RO"/>
              </w:rPr>
              <w:tab/>
            </w:r>
          </w:p>
          <w:p w14:paraId="0F9B2BC5" w14:textId="77777777" w:rsidR="00BB0451" w:rsidRPr="0088003D" w:rsidRDefault="00BB0451" w:rsidP="0090052E">
            <w:pPr>
              <w:jc w:val="both"/>
              <w:rPr>
                <w:rFonts w:cstheme="minorHAnsi"/>
                <w:bCs/>
                <w:lang w:val="ro-RO"/>
              </w:rPr>
            </w:pPr>
          </w:p>
          <w:p w14:paraId="4EEAD8A4" w14:textId="77777777" w:rsidR="00BB0451" w:rsidRPr="0088003D" w:rsidRDefault="00BB0451" w:rsidP="0090052E">
            <w:pPr>
              <w:jc w:val="both"/>
              <w:rPr>
                <w:rFonts w:cstheme="minorHAnsi"/>
                <w:bCs/>
                <w:lang w:val="ro-RO"/>
              </w:rPr>
            </w:pPr>
          </w:p>
          <w:p w14:paraId="4E867B8C" w14:textId="3680D5BA" w:rsidR="00BB0451" w:rsidRPr="0088003D" w:rsidRDefault="00BB0451" w:rsidP="0090052E">
            <w:pPr>
              <w:jc w:val="both"/>
              <w:rPr>
                <w:rFonts w:cstheme="minorHAnsi"/>
                <w:bCs/>
                <w:lang w:val="ro-RO"/>
              </w:rPr>
            </w:pPr>
          </w:p>
        </w:tc>
      </w:tr>
      <w:tr w:rsidR="00BB0451" w:rsidRPr="0088003D" w14:paraId="513C93B4"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0E2C779" w14:textId="122FEF5B" w:rsidR="00BB0451" w:rsidRPr="0088003D" w:rsidRDefault="00BB0451" w:rsidP="0090052E">
            <w:pPr>
              <w:jc w:val="both"/>
              <w:rPr>
                <w:rFonts w:cstheme="minorHAnsi"/>
                <w:b/>
                <w:lang w:val="ro-RO"/>
              </w:rPr>
            </w:pPr>
            <w:r w:rsidRPr="0088003D">
              <w:rPr>
                <w:rFonts w:cstheme="minorHAnsi"/>
                <w:b/>
                <w:lang w:val="ro-RO"/>
              </w:rPr>
              <w:t>72.14</w:t>
            </w:r>
          </w:p>
        </w:tc>
        <w:tc>
          <w:tcPr>
            <w:tcW w:w="2090" w:type="dxa"/>
            <w:tcBorders>
              <w:top w:val="double" w:sz="4" w:space="0" w:color="auto"/>
              <w:bottom w:val="double" w:sz="4" w:space="0" w:color="auto"/>
            </w:tcBorders>
            <w:vAlign w:val="center"/>
          </w:tcPr>
          <w:p w14:paraId="52B6DF2C" w14:textId="29553A8D"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5.3.2. Categorii și plafoane de cheltuieli eligibile</w:t>
            </w:r>
          </w:p>
        </w:tc>
        <w:tc>
          <w:tcPr>
            <w:tcW w:w="5392" w:type="dxa"/>
            <w:tcBorders>
              <w:top w:val="double" w:sz="4" w:space="0" w:color="auto"/>
              <w:bottom w:val="double" w:sz="4" w:space="0" w:color="auto"/>
              <w:right w:val="single" w:sz="4" w:space="0" w:color="auto"/>
            </w:tcBorders>
          </w:tcPr>
          <w:p w14:paraId="6F6F4546" w14:textId="35A6766F" w:rsidR="00BB0451" w:rsidRPr="0088003D" w:rsidRDefault="00BB0451" w:rsidP="0090052E">
            <w:pPr>
              <w:spacing w:after="0"/>
              <w:jc w:val="both"/>
              <w:rPr>
                <w:rFonts w:cstheme="minorHAnsi"/>
                <w:bCs/>
                <w:lang w:val="ro-RO"/>
              </w:rPr>
            </w:pPr>
            <w:bookmarkStart w:id="95" w:name="_Hlk232158945"/>
            <w:r w:rsidRPr="0088003D">
              <w:rPr>
                <w:rFonts w:cstheme="minorHAnsi"/>
                <w:bCs/>
                <w:lang w:val="ro-RO"/>
              </w:rPr>
              <w:t>Proprietate intelectuală și exploatarea rezultatului</w:t>
            </w:r>
          </w:p>
          <w:p w14:paraId="1AC187E4" w14:textId="77777777" w:rsidR="00BB0451" w:rsidRPr="0088003D" w:rsidRDefault="00BB0451" w:rsidP="0090052E">
            <w:pPr>
              <w:spacing w:after="0"/>
              <w:jc w:val="both"/>
              <w:rPr>
                <w:rFonts w:cstheme="minorHAnsi"/>
                <w:bCs/>
                <w:lang w:val="ro-RO"/>
              </w:rPr>
            </w:pPr>
            <w:r w:rsidRPr="0088003D">
              <w:rPr>
                <w:rFonts w:cstheme="minorHAnsi"/>
                <w:bCs/>
                <w:lang w:val="ro-RO"/>
              </w:rPr>
              <w:t>14.1. Vă rugăm să clarificați cerințele privind:</w:t>
            </w:r>
          </w:p>
          <w:p w14:paraId="0D86FA3E"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a) proprietatea asupra codului, modelelor și </w:t>
            </w:r>
            <w:proofErr w:type="spellStart"/>
            <w:r w:rsidRPr="0088003D">
              <w:rPr>
                <w:rFonts w:cstheme="minorHAnsi"/>
                <w:bCs/>
                <w:lang w:val="ro-RO"/>
              </w:rPr>
              <w:t>dataset</w:t>
            </w:r>
            <w:proofErr w:type="spellEnd"/>
            <w:r w:rsidRPr="0088003D">
              <w:rPr>
                <w:rFonts w:cstheme="minorHAnsi"/>
                <w:bCs/>
                <w:lang w:val="ro-RO"/>
              </w:rPr>
              <w:t>-urilor,</w:t>
            </w:r>
          </w:p>
          <w:p w14:paraId="0E3AC9C9" w14:textId="77777777" w:rsidR="00BB0451" w:rsidRPr="0088003D" w:rsidRDefault="00BB0451" w:rsidP="0090052E">
            <w:pPr>
              <w:spacing w:after="0"/>
              <w:jc w:val="both"/>
              <w:rPr>
                <w:rFonts w:cstheme="minorHAnsi"/>
                <w:bCs/>
                <w:lang w:val="ro-RO"/>
              </w:rPr>
            </w:pPr>
            <w:r w:rsidRPr="0088003D">
              <w:rPr>
                <w:rFonts w:cstheme="minorHAnsi"/>
                <w:bCs/>
                <w:lang w:val="ro-RO"/>
              </w:rPr>
              <w:t>b) dreptul de exploatare comercială după finalizarea proiectului,</w:t>
            </w:r>
          </w:p>
          <w:p w14:paraId="005BCC69" w14:textId="77777777" w:rsidR="00BB0451" w:rsidRPr="0088003D" w:rsidRDefault="00BB0451" w:rsidP="0090052E">
            <w:pPr>
              <w:spacing w:after="0"/>
              <w:jc w:val="both"/>
              <w:rPr>
                <w:rFonts w:cstheme="minorHAnsi"/>
                <w:bCs/>
                <w:lang w:val="ro-RO"/>
              </w:rPr>
            </w:pPr>
            <w:r w:rsidRPr="0088003D">
              <w:rPr>
                <w:rFonts w:cstheme="minorHAnsi"/>
                <w:bCs/>
                <w:lang w:val="ro-RO"/>
              </w:rPr>
              <w:t>c) utilizarea de componente terțe și condiții de licențiere,</w:t>
            </w:r>
          </w:p>
          <w:p w14:paraId="4C9C8F6C" w14:textId="5CBD87F3" w:rsidR="00BB0451" w:rsidRPr="0088003D" w:rsidRDefault="00BB0451" w:rsidP="0090052E">
            <w:pPr>
              <w:spacing w:after="0"/>
              <w:jc w:val="both"/>
              <w:rPr>
                <w:rFonts w:cstheme="minorHAnsi"/>
                <w:bCs/>
                <w:lang w:val="ro-RO"/>
              </w:rPr>
            </w:pPr>
            <w:r w:rsidRPr="0088003D">
              <w:rPr>
                <w:rFonts w:cstheme="minorHAnsi"/>
                <w:bCs/>
                <w:lang w:val="ro-RO"/>
              </w:rPr>
              <w:t>d) tratamentul tehnologiilor preexistente proiectului. cum se demonstrează separarea dintre ceea ce exista înainte și ceea ce se dezvoltă în proiect.</w:t>
            </w:r>
            <w:bookmarkEnd w:id="95"/>
          </w:p>
        </w:tc>
        <w:tc>
          <w:tcPr>
            <w:tcW w:w="5670" w:type="dxa"/>
            <w:tcBorders>
              <w:top w:val="double" w:sz="4" w:space="0" w:color="auto"/>
              <w:left w:val="single" w:sz="4" w:space="0" w:color="auto"/>
              <w:bottom w:val="double" w:sz="4" w:space="0" w:color="auto"/>
              <w:right w:val="double" w:sz="4" w:space="0" w:color="auto"/>
            </w:tcBorders>
            <w:vAlign w:val="center"/>
          </w:tcPr>
          <w:p w14:paraId="08FF8D71" w14:textId="77777777" w:rsidR="00BB0451" w:rsidRPr="0088003D" w:rsidRDefault="00BB0451" w:rsidP="0090052E">
            <w:pPr>
              <w:jc w:val="both"/>
              <w:rPr>
                <w:rFonts w:cstheme="minorHAnsi"/>
                <w:bCs/>
                <w:lang w:val="ro-RO"/>
              </w:rPr>
            </w:pPr>
            <w:r w:rsidRPr="0088003D">
              <w:rPr>
                <w:rFonts w:cstheme="minorHAnsi"/>
                <w:bCs/>
                <w:lang w:val="ro-RO"/>
              </w:rPr>
              <w:t xml:space="preserve">a) Conform art. 9 din Anexa 12 (model contract de finanțare), orice rezultate ale proiectului sau drepturi legate de acestea, inclusiv drepturi de autor și/sau orice alte drepturi de proprietate intelectuală ori industrială, obținute în executarea sau ca urmare a executării contractului de finanțare, cu excepția cazurilor în care astfel de drepturi sunt preexistente acestuia, vor fi proprietatea beneficiarului. Aceasta acoperă codul, modelele și </w:t>
            </w:r>
            <w:proofErr w:type="spellStart"/>
            <w:r w:rsidRPr="0088003D">
              <w:rPr>
                <w:rFonts w:cstheme="minorHAnsi"/>
                <w:bCs/>
                <w:lang w:val="ro-RO"/>
              </w:rPr>
              <w:t>dataset</w:t>
            </w:r>
            <w:proofErr w:type="spellEnd"/>
            <w:r w:rsidRPr="0088003D">
              <w:rPr>
                <w:rFonts w:cstheme="minorHAnsi"/>
                <w:bCs/>
                <w:lang w:val="ro-RO"/>
              </w:rPr>
              <w:t>-urile rezultate din proiect. În cazul proiectelor implementate în parteneriat, drepturile aparțin liderului de proiect sau partenerului/partenerilor, conform celor prevăzute în Acordul de parteneriat.</w:t>
            </w:r>
          </w:p>
          <w:p w14:paraId="4EE1D7A1" w14:textId="77777777" w:rsidR="00BB0451" w:rsidRPr="0088003D" w:rsidRDefault="00BB0451" w:rsidP="0090052E">
            <w:pPr>
              <w:jc w:val="both"/>
              <w:rPr>
                <w:rFonts w:cstheme="minorHAnsi"/>
                <w:bCs/>
                <w:lang w:val="ro-RO"/>
              </w:rPr>
            </w:pPr>
            <w:r w:rsidRPr="0088003D">
              <w:rPr>
                <w:rFonts w:cstheme="minorHAnsi"/>
                <w:bCs/>
                <w:lang w:val="ro-RO"/>
              </w:rPr>
              <w:t xml:space="preserve">b) Beneficiarul, ca titular al drepturilor asupra rezultatelor, are dreptul de exploatare comercială a acestora după finalizarea proiectului. Mai mult, exploatarea comercială este o obligație a apelului: introducerea în piață a produsului/aplicației/serviciului este obligatorie cel târziu la </w:t>
            </w:r>
            <w:r w:rsidRPr="0088003D">
              <w:rPr>
                <w:rFonts w:cstheme="minorHAnsi"/>
                <w:bCs/>
                <w:lang w:val="ro-RO"/>
              </w:rPr>
              <w:lastRenderedPageBreak/>
              <w:t>un an de la finalizarea implementării, sub sancțiunea recuperării integrale a finanțării. Atragem atenția că, în cazul în care proiectul beneficiază de intensitatea majorată pentru cercetare industrială condiționată de difuzarea rezultatelor sau de angajamentul de licențiere, exploatarea comercială trebuie corelată cu acest angajament asumat la depunere.</w:t>
            </w:r>
          </w:p>
          <w:p w14:paraId="491A2271" w14:textId="77777777" w:rsidR="00BB0451" w:rsidRPr="0088003D" w:rsidRDefault="00BB0451" w:rsidP="0090052E">
            <w:pPr>
              <w:jc w:val="both"/>
              <w:rPr>
                <w:rFonts w:cstheme="minorHAnsi"/>
                <w:bCs/>
                <w:lang w:val="ro-RO"/>
              </w:rPr>
            </w:pPr>
            <w:r w:rsidRPr="0088003D">
              <w:rPr>
                <w:rFonts w:cstheme="minorHAnsi"/>
                <w:bCs/>
                <w:lang w:val="ro-RO"/>
              </w:rPr>
              <w:t xml:space="preserve">c) Utilizarea de componente terțe (software, biblioteci, modele, servicii) este permisă, cu respectarea condițiilor de licențiere ale fiecărei componente. Beneficiarul răspunde de legalitatea utilizării componentelor terțe și de compatibilitatea licențelor acestora cu modul de exploatare a rezultatului propriu. Costurile aferente licențelor și serviciilor terțe sunt eligibile în condițiile prevăzute la categoriile de cheltuieli din ghid, inclusiv cele privind încadrarea licențelor </w:t>
            </w:r>
            <w:proofErr w:type="spellStart"/>
            <w:r w:rsidRPr="0088003D">
              <w:rPr>
                <w:rFonts w:cstheme="minorHAnsi"/>
                <w:bCs/>
                <w:lang w:val="ro-RO"/>
              </w:rPr>
              <w:t>XaaS</w:t>
            </w:r>
            <w:proofErr w:type="spellEnd"/>
            <w:r w:rsidRPr="0088003D">
              <w:rPr>
                <w:rFonts w:cstheme="minorHAnsi"/>
                <w:bCs/>
                <w:lang w:val="ro-RO"/>
              </w:rPr>
              <w:t>/</w:t>
            </w:r>
            <w:proofErr w:type="spellStart"/>
            <w:r w:rsidRPr="0088003D">
              <w:rPr>
                <w:rFonts w:cstheme="minorHAnsi"/>
                <w:bCs/>
                <w:lang w:val="ro-RO"/>
              </w:rPr>
              <w:t>SaaS</w:t>
            </w:r>
            <w:proofErr w:type="spellEnd"/>
            <w:r w:rsidRPr="0088003D">
              <w:rPr>
                <w:rFonts w:cstheme="minorHAnsi"/>
                <w:bCs/>
                <w:lang w:val="ro-RO"/>
              </w:rPr>
              <w:t xml:space="preserve"> la imobilizări necorporale.</w:t>
            </w:r>
          </w:p>
          <w:p w14:paraId="2D37066A" w14:textId="0AA8128F" w:rsidR="00BB0451" w:rsidRPr="0088003D" w:rsidRDefault="00BB0451" w:rsidP="0090052E">
            <w:pPr>
              <w:jc w:val="both"/>
              <w:rPr>
                <w:rFonts w:cstheme="minorHAnsi"/>
                <w:bCs/>
                <w:lang w:val="ro-RO"/>
              </w:rPr>
            </w:pPr>
            <w:r w:rsidRPr="0088003D">
              <w:rPr>
                <w:rFonts w:cstheme="minorHAnsi"/>
                <w:bCs/>
                <w:lang w:val="ro-RO"/>
              </w:rPr>
              <w:t xml:space="preserve">d) Tehnologiile preexistente proiectului (background) nu intră sub regimul de proprietate stabilit la art. 9, care vizează exclusiv rezultatele obținute în executarea contractului. Separarea dintre ceea ce exista înainte și ceea ce se dezvoltă în proiect se demonstrează prin descrierea clară, în cererea de finanțare și planul de afaceri, a stadiului inițial (tehnologii, componente, drepturi deținute anterior de solicitant) și a stadiului final rezultat din proiect. Analiza state of </w:t>
            </w:r>
            <w:proofErr w:type="spellStart"/>
            <w:r w:rsidRPr="0088003D">
              <w:rPr>
                <w:rFonts w:cstheme="minorHAnsi"/>
                <w:bCs/>
                <w:lang w:val="ro-RO"/>
              </w:rPr>
              <w:t>the</w:t>
            </w:r>
            <w:proofErr w:type="spellEnd"/>
            <w:r w:rsidRPr="0088003D">
              <w:rPr>
                <w:rFonts w:cstheme="minorHAnsi"/>
                <w:bCs/>
                <w:lang w:val="ro-RO"/>
              </w:rPr>
              <w:t xml:space="preserve"> </w:t>
            </w:r>
            <w:proofErr w:type="spellStart"/>
            <w:r w:rsidRPr="0088003D">
              <w:rPr>
                <w:rFonts w:cstheme="minorHAnsi"/>
                <w:bCs/>
                <w:lang w:val="ro-RO"/>
              </w:rPr>
              <w:t>art</w:t>
            </w:r>
            <w:proofErr w:type="spellEnd"/>
            <w:r w:rsidRPr="0088003D">
              <w:rPr>
                <w:rFonts w:cstheme="minorHAnsi"/>
                <w:bCs/>
                <w:lang w:val="ro-RO"/>
              </w:rPr>
              <w:t xml:space="preserve"> și descrierea etapelor de dezvoltare din proiectul tehnic servesc tocmai la delimitarea aportului propriu al proiectului față de elementele preexistente.</w:t>
            </w:r>
          </w:p>
        </w:tc>
      </w:tr>
      <w:tr w:rsidR="00BB0451" w:rsidRPr="0088003D" w14:paraId="3248C8D1"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C816911" w14:textId="5813520D" w:rsidR="00BB0451" w:rsidRPr="0088003D" w:rsidRDefault="00BB0451" w:rsidP="0090052E">
            <w:pPr>
              <w:jc w:val="both"/>
              <w:rPr>
                <w:rFonts w:cstheme="minorHAnsi"/>
                <w:b/>
                <w:lang w:val="ro-RO"/>
              </w:rPr>
            </w:pPr>
            <w:r w:rsidRPr="0088003D">
              <w:rPr>
                <w:rFonts w:cstheme="minorHAnsi"/>
                <w:b/>
                <w:lang w:val="ro-RO"/>
              </w:rPr>
              <w:lastRenderedPageBreak/>
              <w:t>72.15</w:t>
            </w:r>
          </w:p>
        </w:tc>
        <w:tc>
          <w:tcPr>
            <w:tcW w:w="2090" w:type="dxa"/>
            <w:tcBorders>
              <w:top w:val="double" w:sz="4" w:space="0" w:color="auto"/>
              <w:bottom w:val="double" w:sz="4" w:space="0" w:color="auto"/>
            </w:tcBorders>
            <w:vAlign w:val="center"/>
          </w:tcPr>
          <w:p w14:paraId="0815B63B" w14:textId="5D645216"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Grila de evaluare tehnică și financiară 4.2 Capacitatea solicitantului de a </w:t>
            </w:r>
            <w:r w:rsidRPr="0088003D">
              <w:rPr>
                <w:rFonts w:asciiTheme="minorHAnsi" w:hAnsiTheme="minorHAnsi" w:cstheme="minorHAnsi"/>
                <w:sz w:val="22"/>
                <w:szCs w:val="22"/>
                <w:lang w:val="ro-RO"/>
              </w:rPr>
              <w:lastRenderedPageBreak/>
              <w:t>implementa proiectul dată de experiența în implementarea de proiecte/contracte în domenii și cu complexitate similare;</w:t>
            </w:r>
          </w:p>
        </w:tc>
        <w:tc>
          <w:tcPr>
            <w:tcW w:w="5392" w:type="dxa"/>
            <w:tcBorders>
              <w:top w:val="double" w:sz="4" w:space="0" w:color="auto"/>
              <w:bottom w:val="double" w:sz="4" w:space="0" w:color="auto"/>
              <w:right w:val="single" w:sz="4" w:space="0" w:color="auto"/>
            </w:tcBorders>
          </w:tcPr>
          <w:p w14:paraId="427B7E42" w14:textId="79B28863" w:rsidR="00BB0451" w:rsidRPr="0088003D" w:rsidRDefault="00BB0451" w:rsidP="0090052E">
            <w:pPr>
              <w:spacing w:after="0"/>
              <w:jc w:val="both"/>
              <w:rPr>
                <w:rFonts w:cstheme="minorHAnsi"/>
                <w:bCs/>
                <w:lang w:val="ro-RO"/>
              </w:rPr>
            </w:pPr>
            <w:r w:rsidRPr="0088003D">
              <w:rPr>
                <w:rFonts w:cstheme="minorHAnsi"/>
                <w:bCs/>
                <w:lang w:val="ro-RO"/>
              </w:rPr>
              <w:lastRenderedPageBreak/>
              <w:t>Dublă finanțare și suprapunere. definiție și dovezi acceptate</w:t>
            </w:r>
          </w:p>
          <w:p w14:paraId="16A78FE2" w14:textId="77777777" w:rsidR="00BB0451" w:rsidRPr="0088003D" w:rsidRDefault="00BB0451" w:rsidP="0090052E">
            <w:pPr>
              <w:spacing w:after="0"/>
              <w:jc w:val="both"/>
              <w:rPr>
                <w:rFonts w:cstheme="minorHAnsi"/>
                <w:bCs/>
                <w:lang w:val="ro-RO"/>
              </w:rPr>
            </w:pPr>
            <w:r w:rsidRPr="0088003D">
              <w:rPr>
                <w:rFonts w:cstheme="minorHAnsi"/>
                <w:bCs/>
                <w:lang w:val="ro-RO"/>
              </w:rPr>
              <w:t>15.1. Vă rugăm să clarificați ce se consideră suprapunere în sensul ghidului:</w:t>
            </w:r>
          </w:p>
          <w:p w14:paraId="354785C7"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a) suprapunere de costuri,</w:t>
            </w:r>
          </w:p>
          <w:p w14:paraId="13E3F15F" w14:textId="77777777" w:rsidR="00BB0451" w:rsidRPr="0088003D" w:rsidRDefault="00BB0451" w:rsidP="0090052E">
            <w:pPr>
              <w:spacing w:after="0"/>
              <w:jc w:val="both"/>
              <w:rPr>
                <w:rFonts w:cstheme="minorHAnsi"/>
                <w:bCs/>
                <w:lang w:val="ro-RO"/>
              </w:rPr>
            </w:pPr>
            <w:r w:rsidRPr="0088003D">
              <w:rPr>
                <w:rFonts w:cstheme="minorHAnsi"/>
                <w:bCs/>
                <w:lang w:val="ro-RO"/>
              </w:rPr>
              <w:t>b) suprapunere de activități,</w:t>
            </w:r>
          </w:p>
          <w:p w14:paraId="2AAF8754" w14:textId="77777777" w:rsidR="00BB0451" w:rsidRPr="0088003D" w:rsidRDefault="00BB0451" w:rsidP="0090052E">
            <w:pPr>
              <w:spacing w:after="0"/>
              <w:jc w:val="both"/>
              <w:rPr>
                <w:rFonts w:cstheme="minorHAnsi"/>
                <w:bCs/>
                <w:lang w:val="ro-RO"/>
              </w:rPr>
            </w:pPr>
            <w:r w:rsidRPr="0088003D">
              <w:rPr>
                <w:rFonts w:cstheme="minorHAnsi"/>
                <w:bCs/>
                <w:lang w:val="ro-RO"/>
              </w:rPr>
              <w:t>c) suprapunere de livrabile.</w:t>
            </w:r>
          </w:p>
          <w:p w14:paraId="43FC9A60" w14:textId="2AE775BD" w:rsidR="00BB0451" w:rsidRPr="0088003D" w:rsidRDefault="00BB0451" w:rsidP="0090052E">
            <w:pPr>
              <w:spacing w:after="0"/>
              <w:jc w:val="both"/>
              <w:rPr>
                <w:rFonts w:cstheme="minorHAnsi"/>
                <w:bCs/>
                <w:lang w:val="ro-RO"/>
              </w:rPr>
            </w:pPr>
            <w:r w:rsidRPr="0088003D">
              <w:rPr>
                <w:rFonts w:cstheme="minorHAnsi"/>
                <w:bCs/>
                <w:lang w:val="ro-RO"/>
              </w:rPr>
              <w:t>15.2. Ce tip de justificări și separare contabilă sunt acceptate pentru a demonstra lipsa dublei finanțări. inclusiv în situația existenței unor proiecte paralele cu activități înrudite.</w:t>
            </w:r>
          </w:p>
        </w:tc>
        <w:tc>
          <w:tcPr>
            <w:tcW w:w="5670" w:type="dxa"/>
            <w:tcBorders>
              <w:top w:val="double" w:sz="4" w:space="0" w:color="auto"/>
              <w:left w:val="single" w:sz="4" w:space="0" w:color="auto"/>
              <w:bottom w:val="double" w:sz="4" w:space="0" w:color="auto"/>
              <w:right w:val="double" w:sz="4" w:space="0" w:color="auto"/>
            </w:tcBorders>
            <w:vAlign w:val="center"/>
          </w:tcPr>
          <w:p w14:paraId="4CBB1D68" w14:textId="69C019B9" w:rsidR="00BB0451" w:rsidRPr="0088003D" w:rsidRDefault="00BB0451" w:rsidP="0090052E">
            <w:pPr>
              <w:jc w:val="both"/>
              <w:rPr>
                <w:rFonts w:cstheme="minorHAnsi"/>
                <w:bCs/>
                <w:lang w:val="ro-RO"/>
              </w:rPr>
            </w:pPr>
            <w:r w:rsidRPr="0088003D">
              <w:rPr>
                <w:rFonts w:cstheme="minorHAnsi"/>
                <w:bCs/>
                <w:lang w:val="ro-RO"/>
              </w:rPr>
              <w:lastRenderedPageBreak/>
              <w:t xml:space="preserve">Dubla finanțare înseamnă că aceleași costuri eligibile pentru o acțiune sau proiect sunt acoperite de două sau mai multe ori din fonduri publice diferite (bugetul național, fonduri europene sau alte bugete). Verificarea dublei finanțări se face </w:t>
            </w:r>
            <w:r w:rsidRPr="0088003D">
              <w:rPr>
                <w:rFonts w:cstheme="minorHAnsi"/>
                <w:bCs/>
                <w:lang w:val="ro-RO"/>
              </w:rPr>
              <w:lastRenderedPageBreak/>
              <w:t>de către AM/OIPSI. 2.Conform Ghidului, 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tc>
      </w:tr>
      <w:tr w:rsidR="00BB0451" w:rsidRPr="0088003D" w14:paraId="6290B9D0"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DBE2DEF" w14:textId="1F367342" w:rsidR="00BB0451" w:rsidRPr="0088003D" w:rsidRDefault="00BB0451" w:rsidP="0090052E">
            <w:pPr>
              <w:jc w:val="both"/>
              <w:rPr>
                <w:rFonts w:cstheme="minorHAnsi"/>
                <w:b/>
                <w:lang w:val="ro-RO"/>
              </w:rPr>
            </w:pPr>
            <w:r w:rsidRPr="0088003D">
              <w:rPr>
                <w:rFonts w:cstheme="minorHAnsi"/>
                <w:b/>
                <w:lang w:val="ro-RO"/>
              </w:rPr>
              <w:lastRenderedPageBreak/>
              <w:t>72.16</w:t>
            </w:r>
          </w:p>
        </w:tc>
        <w:tc>
          <w:tcPr>
            <w:tcW w:w="2090" w:type="dxa"/>
            <w:tcBorders>
              <w:top w:val="double" w:sz="4" w:space="0" w:color="auto"/>
              <w:bottom w:val="double" w:sz="4" w:space="0" w:color="auto"/>
            </w:tcBorders>
            <w:vAlign w:val="center"/>
          </w:tcPr>
          <w:p w14:paraId="3ADF33D1" w14:textId="2CA00D86"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3.8 Indicatori</w:t>
            </w:r>
          </w:p>
        </w:tc>
        <w:tc>
          <w:tcPr>
            <w:tcW w:w="5392" w:type="dxa"/>
            <w:tcBorders>
              <w:top w:val="double" w:sz="4" w:space="0" w:color="auto"/>
              <w:bottom w:val="double" w:sz="4" w:space="0" w:color="auto"/>
              <w:right w:val="single" w:sz="4" w:space="0" w:color="auto"/>
            </w:tcBorders>
          </w:tcPr>
          <w:p w14:paraId="4EA7BC0D" w14:textId="69E019EC" w:rsidR="00BB0451" w:rsidRPr="0088003D" w:rsidRDefault="00BB0451" w:rsidP="0090052E">
            <w:pPr>
              <w:spacing w:after="0"/>
              <w:jc w:val="both"/>
              <w:rPr>
                <w:rFonts w:cstheme="minorHAnsi"/>
                <w:bCs/>
                <w:lang w:val="ro-RO"/>
              </w:rPr>
            </w:pPr>
            <w:bookmarkStart w:id="96" w:name="_Hlk232158979"/>
            <w:r w:rsidRPr="0088003D">
              <w:rPr>
                <w:rFonts w:cstheme="minorHAnsi"/>
                <w:bCs/>
                <w:lang w:val="ro-RO"/>
              </w:rPr>
              <w:t>Indicatori, acceptanță și condiții la final</w:t>
            </w:r>
          </w:p>
          <w:p w14:paraId="13E62F45" w14:textId="77777777" w:rsidR="00BB0451" w:rsidRPr="0088003D" w:rsidRDefault="00BB0451" w:rsidP="0090052E">
            <w:pPr>
              <w:spacing w:after="0"/>
              <w:jc w:val="both"/>
              <w:rPr>
                <w:rFonts w:cstheme="minorHAnsi"/>
                <w:bCs/>
                <w:lang w:val="ro-RO"/>
              </w:rPr>
            </w:pPr>
            <w:r w:rsidRPr="0088003D">
              <w:rPr>
                <w:rFonts w:cstheme="minorHAnsi"/>
                <w:bCs/>
                <w:lang w:val="ro-RO"/>
              </w:rPr>
              <w:t>16.1. Pentru indicatorul de rezultat „cel puțin 1 aplicație inovativă”, vă rugăm să precizați:</w:t>
            </w:r>
          </w:p>
          <w:p w14:paraId="00B016CE" w14:textId="77777777" w:rsidR="00BB0451" w:rsidRPr="0088003D" w:rsidRDefault="00BB0451" w:rsidP="0090052E">
            <w:pPr>
              <w:spacing w:after="0"/>
              <w:jc w:val="both"/>
              <w:rPr>
                <w:rFonts w:cstheme="minorHAnsi"/>
                <w:bCs/>
                <w:lang w:val="ro-RO"/>
              </w:rPr>
            </w:pPr>
            <w:r w:rsidRPr="0088003D">
              <w:rPr>
                <w:rFonts w:cstheme="minorHAnsi"/>
                <w:bCs/>
                <w:lang w:val="ro-RO"/>
              </w:rPr>
              <w:t>a) criteriile minime de acceptanță. funcționalitate, testare, documentație, utilizatori pilot,</w:t>
            </w:r>
          </w:p>
          <w:p w14:paraId="7E677ACE" w14:textId="77777777" w:rsidR="00BB0451" w:rsidRPr="0088003D" w:rsidRDefault="00BB0451" w:rsidP="0090052E">
            <w:pPr>
              <w:spacing w:after="0"/>
              <w:jc w:val="both"/>
              <w:rPr>
                <w:rFonts w:cstheme="minorHAnsi"/>
                <w:bCs/>
                <w:lang w:val="ro-RO"/>
              </w:rPr>
            </w:pPr>
            <w:r w:rsidRPr="0088003D">
              <w:rPr>
                <w:rFonts w:cstheme="minorHAnsi"/>
                <w:bCs/>
                <w:lang w:val="ro-RO"/>
              </w:rPr>
              <w:t>b) dacă se cer praguri de adopție sau utilizare,</w:t>
            </w:r>
          </w:p>
          <w:p w14:paraId="62DF23DA" w14:textId="77777777" w:rsidR="00BB0451" w:rsidRPr="0088003D" w:rsidRDefault="00BB0451" w:rsidP="0090052E">
            <w:pPr>
              <w:spacing w:after="0"/>
              <w:jc w:val="both"/>
              <w:rPr>
                <w:rFonts w:cstheme="minorHAnsi"/>
                <w:bCs/>
                <w:lang w:val="ro-RO"/>
              </w:rPr>
            </w:pPr>
            <w:r w:rsidRPr="0088003D">
              <w:rPr>
                <w:rFonts w:cstheme="minorHAnsi"/>
                <w:bCs/>
                <w:lang w:val="ro-RO"/>
              </w:rPr>
              <w:t>c) dacă se solicită demonstrarea capacității de exploatare comercială și în ce formă.</w:t>
            </w:r>
          </w:p>
          <w:p w14:paraId="1FD3ACFF" w14:textId="256F40AF" w:rsidR="00BB0451" w:rsidRPr="0088003D" w:rsidRDefault="00BB0451" w:rsidP="0090052E">
            <w:pPr>
              <w:spacing w:after="0"/>
              <w:jc w:val="both"/>
              <w:rPr>
                <w:rFonts w:cstheme="minorHAnsi"/>
                <w:bCs/>
                <w:lang w:val="ro-RO"/>
              </w:rPr>
            </w:pPr>
            <w:r w:rsidRPr="0088003D">
              <w:rPr>
                <w:rFonts w:cstheme="minorHAnsi"/>
                <w:bCs/>
                <w:lang w:val="ro-RO"/>
              </w:rPr>
              <w:t xml:space="preserve">16.2. Există cerințe privind </w:t>
            </w:r>
            <w:proofErr w:type="spellStart"/>
            <w:r w:rsidRPr="0088003D">
              <w:rPr>
                <w:rFonts w:cstheme="minorHAnsi"/>
                <w:bCs/>
                <w:lang w:val="ro-RO"/>
              </w:rPr>
              <w:t>auditabilitatea</w:t>
            </w:r>
            <w:proofErr w:type="spellEnd"/>
            <w:r w:rsidRPr="0088003D">
              <w:rPr>
                <w:rFonts w:cstheme="minorHAnsi"/>
                <w:bCs/>
                <w:lang w:val="ro-RO"/>
              </w:rPr>
              <w:t>, trasabilitatea, securitatea sau conformitatea etică atunci când rezultatul include sisteme AI.</w:t>
            </w:r>
            <w:bookmarkEnd w:id="96"/>
          </w:p>
        </w:tc>
        <w:tc>
          <w:tcPr>
            <w:tcW w:w="5670" w:type="dxa"/>
            <w:tcBorders>
              <w:top w:val="double" w:sz="4" w:space="0" w:color="auto"/>
              <w:left w:val="single" w:sz="4" w:space="0" w:color="auto"/>
              <w:bottom w:val="double" w:sz="4" w:space="0" w:color="auto"/>
              <w:right w:val="double" w:sz="4" w:space="0" w:color="auto"/>
            </w:tcBorders>
            <w:vAlign w:val="center"/>
          </w:tcPr>
          <w:p w14:paraId="032E0046" w14:textId="77777777" w:rsidR="00BB0451" w:rsidRPr="0088003D" w:rsidRDefault="00BB0451" w:rsidP="0090052E">
            <w:pPr>
              <w:jc w:val="both"/>
              <w:rPr>
                <w:rFonts w:cstheme="minorHAnsi"/>
                <w:bCs/>
                <w:lang w:val="ro-RO"/>
              </w:rPr>
            </w:pPr>
            <w:r w:rsidRPr="0088003D">
              <w:rPr>
                <w:rFonts w:cstheme="minorHAnsi"/>
                <w:bCs/>
                <w:lang w:val="ro-RO"/>
              </w:rPr>
              <w:t>Indicatorii de realizare si rezultat sunt îndepliniți daca beneficiarul realizează cel puțin un produs, o aplicație sau un serviciu inovativ care utilizează tehnologii avansate si prezinta cel puțin o dovada de introducere in piață a rezultatului realizat prin proiect.</w:t>
            </w:r>
          </w:p>
          <w:p w14:paraId="16CD225F" w14:textId="77777777" w:rsidR="00BB0451" w:rsidRPr="0088003D" w:rsidRDefault="00BB0451" w:rsidP="0090052E">
            <w:pPr>
              <w:jc w:val="both"/>
              <w:rPr>
                <w:rFonts w:cstheme="minorHAnsi"/>
                <w:bCs/>
                <w:lang w:val="ro-RO"/>
              </w:rPr>
            </w:pPr>
            <w:r w:rsidRPr="0088003D">
              <w:rPr>
                <w:rFonts w:cstheme="minorHAnsi"/>
                <w:bCs/>
                <w:lang w:val="ro-RO"/>
              </w:rPr>
              <w:t xml:space="preserve">Pentru </w:t>
            </w:r>
            <w:proofErr w:type="spellStart"/>
            <w:r w:rsidRPr="0088003D">
              <w:rPr>
                <w:rFonts w:cstheme="minorHAnsi"/>
                <w:bCs/>
                <w:lang w:val="ro-RO"/>
              </w:rPr>
              <w:t>aplicatii</w:t>
            </w:r>
            <w:proofErr w:type="spellEnd"/>
            <w:r w:rsidRPr="0088003D">
              <w:rPr>
                <w:rFonts w:cstheme="minorHAnsi"/>
                <w:bCs/>
                <w:lang w:val="ro-RO"/>
              </w:rPr>
              <w:t xml:space="preserve"> software, documentele acceptate in etapele de monitorizare pot include, in funcției de maturitatea rezultatului:</w:t>
            </w:r>
          </w:p>
          <w:p w14:paraId="56AC5F0B" w14:textId="77777777" w:rsidR="00BB0451" w:rsidRPr="0088003D" w:rsidRDefault="00BB0451" w:rsidP="0090052E">
            <w:pPr>
              <w:jc w:val="both"/>
              <w:rPr>
                <w:rFonts w:cstheme="minorHAnsi"/>
                <w:bCs/>
                <w:lang w:val="ro-RO"/>
              </w:rPr>
            </w:pPr>
            <w:r w:rsidRPr="0088003D">
              <w:rPr>
                <w:rFonts w:cstheme="minorHAnsi"/>
                <w:bCs/>
                <w:lang w:val="ro-RO"/>
              </w:rPr>
              <w:t xml:space="preserve">-cod sursa pentru </w:t>
            </w:r>
            <w:proofErr w:type="spellStart"/>
            <w:r w:rsidRPr="0088003D">
              <w:rPr>
                <w:rFonts w:cstheme="minorHAnsi"/>
                <w:bCs/>
                <w:lang w:val="ro-RO"/>
              </w:rPr>
              <w:t>proof</w:t>
            </w:r>
            <w:proofErr w:type="spellEnd"/>
            <w:r w:rsidRPr="0088003D">
              <w:rPr>
                <w:rFonts w:cstheme="minorHAnsi"/>
                <w:bCs/>
                <w:lang w:val="ro-RO"/>
              </w:rPr>
              <w:t xml:space="preserve"> of concept; </w:t>
            </w:r>
          </w:p>
          <w:p w14:paraId="2DC7133F" w14:textId="77777777" w:rsidR="00BB0451" w:rsidRPr="0088003D" w:rsidRDefault="00BB0451" w:rsidP="0090052E">
            <w:pPr>
              <w:jc w:val="both"/>
              <w:rPr>
                <w:rFonts w:cstheme="minorHAnsi"/>
                <w:bCs/>
                <w:lang w:val="ro-RO"/>
              </w:rPr>
            </w:pPr>
            <w:r w:rsidRPr="0088003D">
              <w:rPr>
                <w:rFonts w:cstheme="minorHAnsi"/>
                <w:bCs/>
                <w:lang w:val="ro-RO"/>
              </w:rPr>
              <w:t xml:space="preserve">• capturi de ecran sau </w:t>
            </w:r>
            <w:proofErr w:type="spellStart"/>
            <w:r w:rsidRPr="0088003D">
              <w:rPr>
                <w:rFonts w:cstheme="minorHAnsi"/>
                <w:bCs/>
                <w:lang w:val="ro-RO"/>
              </w:rPr>
              <w:t>demo</w:t>
            </w:r>
            <w:proofErr w:type="spellEnd"/>
            <w:r w:rsidRPr="0088003D">
              <w:rPr>
                <w:rFonts w:cstheme="minorHAnsi"/>
                <w:bCs/>
                <w:lang w:val="ro-RO"/>
              </w:rPr>
              <w:t xml:space="preserve"> video; </w:t>
            </w:r>
          </w:p>
          <w:p w14:paraId="493A2117" w14:textId="77777777" w:rsidR="00BB0451" w:rsidRPr="0088003D" w:rsidRDefault="00BB0451" w:rsidP="0090052E">
            <w:pPr>
              <w:jc w:val="both"/>
              <w:rPr>
                <w:rFonts w:cstheme="minorHAnsi"/>
                <w:bCs/>
                <w:lang w:val="ro-RO"/>
              </w:rPr>
            </w:pPr>
            <w:r w:rsidRPr="0088003D">
              <w:rPr>
                <w:rFonts w:cstheme="minorHAnsi"/>
                <w:bCs/>
                <w:lang w:val="ro-RO"/>
              </w:rPr>
              <w:t xml:space="preserve">• </w:t>
            </w:r>
            <w:proofErr w:type="spellStart"/>
            <w:r w:rsidRPr="0088003D">
              <w:rPr>
                <w:rFonts w:cstheme="minorHAnsi"/>
                <w:bCs/>
                <w:lang w:val="ro-RO"/>
              </w:rPr>
              <w:t>repository</w:t>
            </w:r>
            <w:proofErr w:type="spellEnd"/>
            <w:r w:rsidRPr="0088003D">
              <w:rPr>
                <w:rFonts w:cstheme="minorHAnsi"/>
                <w:bCs/>
                <w:lang w:val="ro-RO"/>
              </w:rPr>
              <w:t xml:space="preserve"> </w:t>
            </w:r>
            <w:proofErr w:type="spellStart"/>
            <w:r w:rsidRPr="0088003D">
              <w:rPr>
                <w:rFonts w:cstheme="minorHAnsi"/>
                <w:bCs/>
                <w:lang w:val="ro-RO"/>
              </w:rPr>
              <w:t>GitHub</w:t>
            </w:r>
            <w:proofErr w:type="spellEnd"/>
            <w:r w:rsidRPr="0088003D">
              <w:rPr>
                <w:rFonts w:cstheme="minorHAnsi"/>
                <w:bCs/>
                <w:lang w:val="ro-RO"/>
              </w:rPr>
              <w:t>/</w:t>
            </w:r>
            <w:proofErr w:type="spellStart"/>
            <w:r w:rsidRPr="0088003D">
              <w:rPr>
                <w:rFonts w:cstheme="minorHAnsi"/>
                <w:bCs/>
                <w:lang w:val="ro-RO"/>
              </w:rPr>
              <w:t>GitLab</w:t>
            </w:r>
            <w:proofErr w:type="spellEnd"/>
            <w:r w:rsidRPr="0088003D">
              <w:rPr>
                <w:rFonts w:cstheme="minorHAnsi"/>
                <w:bCs/>
                <w:lang w:val="ro-RO"/>
              </w:rPr>
              <w:t xml:space="preserve"> cu versiune </w:t>
            </w:r>
            <w:proofErr w:type="spellStart"/>
            <w:r w:rsidRPr="0088003D">
              <w:rPr>
                <w:rFonts w:cstheme="minorHAnsi"/>
                <w:bCs/>
                <w:lang w:val="ro-RO"/>
              </w:rPr>
              <w:t>functionala</w:t>
            </w:r>
            <w:proofErr w:type="spellEnd"/>
            <w:r w:rsidRPr="0088003D">
              <w:rPr>
                <w:rFonts w:cstheme="minorHAnsi"/>
                <w:bCs/>
                <w:lang w:val="ro-RO"/>
              </w:rPr>
              <w:t xml:space="preserve">; </w:t>
            </w:r>
          </w:p>
          <w:p w14:paraId="56145AF4" w14:textId="77777777" w:rsidR="00BB0451" w:rsidRPr="0088003D" w:rsidRDefault="00BB0451" w:rsidP="0090052E">
            <w:pPr>
              <w:jc w:val="both"/>
              <w:rPr>
                <w:rFonts w:cstheme="minorHAnsi"/>
                <w:bCs/>
                <w:lang w:val="ro-RO"/>
              </w:rPr>
            </w:pPr>
            <w:r w:rsidRPr="0088003D">
              <w:rPr>
                <w:rFonts w:cstheme="minorHAnsi"/>
                <w:bCs/>
                <w:lang w:val="ro-RO"/>
              </w:rPr>
              <w:t xml:space="preserve">• rapoarte de testare interna; </w:t>
            </w:r>
          </w:p>
          <w:p w14:paraId="65F2162F" w14:textId="77777777" w:rsidR="00BB0451" w:rsidRPr="0088003D" w:rsidRDefault="00BB0451" w:rsidP="0090052E">
            <w:pPr>
              <w:jc w:val="both"/>
              <w:rPr>
                <w:rFonts w:cstheme="minorHAnsi"/>
                <w:bCs/>
                <w:lang w:val="ro-RO"/>
              </w:rPr>
            </w:pPr>
            <w:r w:rsidRPr="0088003D">
              <w:rPr>
                <w:rFonts w:cstheme="minorHAnsi"/>
                <w:bCs/>
                <w:lang w:val="ro-RO"/>
              </w:rPr>
              <w:t xml:space="preserve">• prototip </w:t>
            </w:r>
            <w:proofErr w:type="spellStart"/>
            <w:r w:rsidRPr="0088003D">
              <w:rPr>
                <w:rFonts w:cstheme="minorHAnsi"/>
                <w:bCs/>
                <w:lang w:val="ro-RO"/>
              </w:rPr>
              <w:t>functional</w:t>
            </w:r>
            <w:proofErr w:type="spellEnd"/>
            <w:r w:rsidRPr="0088003D">
              <w:rPr>
                <w:rFonts w:cstheme="minorHAnsi"/>
                <w:bCs/>
                <w:lang w:val="ro-RO"/>
              </w:rPr>
              <w:t xml:space="preserve">; </w:t>
            </w:r>
          </w:p>
          <w:p w14:paraId="1349F739" w14:textId="77777777" w:rsidR="00BB0451" w:rsidRPr="0088003D" w:rsidRDefault="00BB0451" w:rsidP="0090052E">
            <w:pPr>
              <w:jc w:val="both"/>
              <w:rPr>
                <w:rFonts w:cstheme="minorHAnsi"/>
                <w:bCs/>
                <w:lang w:val="ro-RO"/>
              </w:rPr>
            </w:pPr>
            <w:r w:rsidRPr="0088003D">
              <w:rPr>
                <w:rFonts w:cstheme="minorHAnsi"/>
                <w:bCs/>
                <w:lang w:val="ro-RO"/>
              </w:rPr>
              <w:t xml:space="preserve">• fise de testare automata sau unit </w:t>
            </w:r>
            <w:proofErr w:type="spellStart"/>
            <w:r w:rsidRPr="0088003D">
              <w:rPr>
                <w:rFonts w:cstheme="minorHAnsi"/>
                <w:bCs/>
                <w:lang w:val="ro-RO"/>
              </w:rPr>
              <w:t>testing</w:t>
            </w:r>
            <w:proofErr w:type="spellEnd"/>
            <w:r w:rsidRPr="0088003D">
              <w:rPr>
                <w:rFonts w:cstheme="minorHAnsi"/>
                <w:bCs/>
                <w:lang w:val="ro-RO"/>
              </w:rPr>
              <w:t xml:space="preserve">; </w:t>
            </w:r>
          </w:p>
          <w:p w14:paraId="179DF9A3" w14:textId="77777777" w:rsidR="00BB0451" w:rsidRPr="0088003D" w:rsidRDefault="00BB0451" w:rsidP="0090052E">
            <w:pPr>
              <w:jc w:val="both"/>
              <w:rPr>
                <w:rFonts w:cstheme="minorHAnsi"/>
                <w:bCs/>
                <w:lang w:val="ro-RO"/>
              </w:rPr>
            </w:pPr>
            <w:r w:rsidRPr="0088003D">
              <w:rPr>
                <w:rFonts w:cstheme="minorHAnsi"/>
                <w:bCs/>
                <w:lang w:val="ro-RO"/>
              </w:rPr>
              <w:t xml:space="preserve">• feedback de la echipa tehnica; </w:t>
            </w:r>
          </w:p>
          <w:p w14:paraId="227E90F9" w14:textId="77777777" w:rsidR="00BB0451" w:rsidRPr="0088003D" w:rsidRDefault="00BB0451" w:rsidP="0090052E">
            <w:pPr>
              <w:jc w:val="both"/>
              <w:rPr>
                <w:rFonts w:cstheme="minorHAnsi"/>
                <w:bCs/>
                <w:lang w:val="ro-RO"/>
              </w:rPr>
            </w:pPr>
            <w:r w:rsidRPr="0088003D">
              <w:rPr>
                <w:rFonts w:cstheme="minorHAnsi"/>
                <w:bCs/>
                <w:lang w:val="ro-RO"/>
              </w:rPr>
              <w:t xml:space="preserve">• raport de validare </w:t>
            </w:r>
            <w:proofErr w:type="spellStart"/>
            <w:r w:rsidRPr="0088003D">
              <w:rPr>
                <w:rFonts w:cstheme="minorHAnsi"/>
                <w:bCs/>
                <w:lang w:val="ro-RO"/>
              </w:rPr>
              <w:t>intr</w:t>
            </w:r>
            <w:proofErr w:type="spellEnd"/>
            <w:r w:rsidRPr="0088003D">
              <w:rPr>
                <w:rFonts w:cstheme="minorHAnsi"/>
                <w:bCs/>
                <w:lang w:val="ro-RO"/>
              </w:rPr>
              <w:t xml:space="preserve">-un mediu controlat; </w:t>
            </w:r>
          </w:p>
          <w:p w14:paraId="6C8C611E" w14:textId="77777777" w:rsidR="00BB0451" w:rsidRPr="0088003D" w:rsidRDefault="00BB0451" w:rsidP="0090052E">
            <w:pPr>
              <w:jc w:val="both"/>
              <w:rPr>
                <w:rFonts w:cstheme="minorHAnsi"/>
                <w:bCs/>
                <w:lang w:val="ro-RO"/>
              </w:rPr>
            </w:pPr>
            <w:r w:rsidRPr="0088003D">
              <w:rPr>
                <w:rFonts w:cstheme="minorHAnsi"/>
                <w:bCs/>
                <w:lang w:val="ro-RO"/>
              </w:rPr>
              <w:t xml:space="preserve">• testare beta cu utilizatori interni sau parteneri; </w:t>
            </w:r>
          </w:p>
          <w:p w14:paraId="6076B2BC"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 raport de pilotare cu utilizatori externi; </w:t>
            </w:r>
          </w:p>
          <w:p w14:paraId="44B3B36F" w14:textId="77777777" w:rsidR="00BB0451" w:rsidRPr="0088003D" w:rsidRDefault="00BB0451" w:rsidP="0090052E">
            <w:pPr>
              <w:jc w:val="both"/>
              <w:rPr>
                <w:rFonts w:cstheme="minorHAnsi"/>
                <w:bCs/>
                <w:lang w:val="ro-RO"/>
              </w:rPr>
            </w:pPr>
            <w:r w:rsidRPr="0088003D">
              <w:rPr>
                <w:rFonts w:cstheme="minorHAnsi"/>
                <w:bCs/>
                <w:lang w:val="ro-RO"/>
              </w:rPr>
              <w:t>Etc</w:t>
            </w:r>
          </w:p>
          <w:p w14:paraId="3CF77AB2" w14:textId="77777777" w:rsidR="00BB0451" w:rsidRPr="0088003D" w:rsidRDefault="00BB0451" w:rsidP="0090052E">
            <w:pPr>
              <w:jc w:val="both"/>
              <w:rPr>
                <w:rFonts w:cstheme="minorHAnsi"/>
                <w:bCs/>
                <w:lang w:val="ro-RO"/>
              </w:rPr>
            </w:pPr>
            <w:r w:rsidRPr="0088003D">
              <w:rPr>
                <w:rFonts w:cstheme="minorHAnsi"/>
                <w:bCs/>
                <w:lang w:val="ro-RO"/>
              </w:rPr>
              <w:t xml:space="preserve">Un simplu </w:t>
            </w:r>
            <w:proofErr w:type="spellStart"/>
            <w:r w:rsidRPr="0088003D">
              <w:rPr>
                <w:rFonts w:cstheme="minorHAnsi"/>
                <w:bCs/>
                <w:lang w:val="ro-RO"/>
              </w:rPr>
              <w:t>proof</w:t>
            </w:r>
            <w:proofErr w:type="spellEnd"/>
            <w:r w:rsidRPr="0088003D">
              <w:rPr>
                <w:rFonts w:cstheme="minorHAnsi"/>
                <w:bCs/>
                <w:lang w:val="ro-RO"/>
              </w:rPr>
              <w:t xml:space="preserve"> of concept nu este suficient pentru </w:t>
            </w:r>
            <w:proofErr w:type="spellStart"/>
            <w:r w:rsidRPr="0088003D">
              <w:rPr>
                <w:rFonts w:cstheme="minorHAnsi"/>
                <w:bCs/>
                <w:lang w:val="ro-RO"/>
              </w:rPr>
              <w:t>indeplinirea</w:t>
            </w:r>
            <w:proofErr w:type="spellEnd"/>
            <w:r w:rsidRPr="0088003D">
              <w:rPr>
                <w:rFonts w:cstheme="minorHAnsi"/>
                <w:bCs/>
                <w:lang w:val="ro-RO"/>
              </w:rPr>
              <w:t xml:space="preserve"> finala a indicatorului daca nu exista o </w:t>
            </w:r>
            <w:proofErr w:type="spellStart"/>
            <w:r w:rsidRPr="0088003D">
              <w:rPr>
                <w:rFonts w:cstheme="minorHAnsi"/>
                <w:bCs/>
                <w:lang w:val="ro-RO"/>
              </w:rPr>
              <w:t>aplicatie</w:t>
            </w:r>
            <w:proofErr w:type="spellEnd"/>
            <w:r w:rsidRPr="0088003D">
              <w:rPr>
                <w:rFonts w:cstheme="minorHAnsi"/>
                <w:bCs/>
                <w:lang w:val="ro-RO"/>
              </w:rPr>
              <w:t xml:space="preserve"> realizata si cel </w:t>
            </w:r>
            <w:proofErr w:type="spellStart"/>
            <w:r w:rsidRPr="0088003D">
              <w:rPr>
                <w:rFonts w:cstheme="minorHAnsi"/>
                <w:bCs/>
                <w:lang w:val="ro-RO"/>
              </w:rPr>
              <w:t>putin</w:t>
            </w:r>
            <w:proofErr w:type="spellEnd"/>
            <w:r w:rsidRPr="0088003D">
              <w:rPr>
                <w:rFonts w:cstheme="minorHAnsi"/>
                <w:bCs/>
                <w:lang w:val="ro-RO"/>
              </w:rPr>
              <w:t xml:space="preserve"> o dovada de introducere in </w:t>
            </w:r>
            <w:proofErr w:type="spellStart"/>
            <w:r w:rsidRPr="0088003D">
              <w:rPr>
                <w:rFonts w:cstheme="minorHAnsi"/>
                <w:bCs/>
                <w:lang w:val="ro-RO"/>
              </w:rPr>
              <w:t>piata</w:t>
            </w:r>
            <w:proofErr w:type="spellEnd"/>
          </w:p>
          <w:p w14:paraId="7D2AE28A" w14:textId="77777777" w:rsidR="00BB0451" w:rsidRPr="0088003D" w:rsidRDefault="00BB0451" w:rsidP="0090052E">
            <w:pPr>
              <w:jc w:val="both"/>
              <w:rPr>
                <w:rFonts w:cstheme="minorHAnsi"/>
                <w:bCs/>
                <w:lang w:val="ro-RO"/>
              </w:rPr>
            </w:pPr>
            <w:r w:rsidRPr="0088003D">
              <w:rPr>
                <w:rFonts w:cstheme="minorHAnsi"/>
                <w:bCs/>
                <w:lang w:val="ro-RO"/>
              </w:rPr>
              <w:t xml:space="preserve">2.2. Praguri de </w:t>
            </w:r>
            <w:proofErr w:type="spellStart"/>
            <w:r w:rsidRPr="0088003D">
              <w:rPr>
                <w:rFonts w:cstheme="minorHAnsi"/>
                <w:bCs/>
                <w:lang w:val="ro-RO"/>
              </w:rPr>
              <w:t>adoptie</w:t>
            </w:r>
            <w:proofErr w:type="spellEnd"/>
            <w:r w:rsidRPr="0088003D">
              <w:rPr>
                <w:rFonts w:cstheme="minorHAnsi"/>
                <w:bCs/>
                <w:lang w:val="ro-RO"/>
              </w:rPr>
              <w:t xml:space="preserve"> sau utilizare</w:t>
            </w:r>
          </w:p>
          <w:p w14:paraId="7141CD34" w14:textId="77777777" w:rsidR="00BB0451" w:rsidRPr="0088003D" w:rsidRDefault="00BB0451" w:rsidP="0090052E">
            <w:pPr>
              <w:jc w:val="both"/>
              <w:rPr>
                <w:rFonts w:cstheme="minorHAnsi"/>
                <w:bCs/>
                <w:lang w:val="ro-RO"/>
              </w:rPr>
            </w:pPr>
            <w:proofErr w:type="spellStart"/>
            <w:r w:rsidRPr="0088003D">
              <w:rPr>
                <w:rFonts w:cstheme="minorHAnsi"/>
                <w:bCs/>
                <w:lang w:val="ro-RO"/>
              </w:rPr>
              <w:t>Documentatia</w:t>
            </w:r>
            <w:proofErr w:type="spellEnd"/>
            <w:r w:rsidRPr="0088003D">
              <w:rPr>
                <w:rFonts w:cstheme="minorHAnsi"/>
                <w:bCs/>
                <w:lang w:val="ro-RO"/>
              </w:rPr>
              <w:t xml:space="preserve"> actuala nu </w:t>
            </w:r>
            <w:proofErr w:type="spellStart"/>
            <w:r w:rsidRPr="0088003D">
              <w:rPr>
                <w:rFonts w:cstheme="minorHAnsi"/>
                <w:bCs/>
                <w:lang w:val="ro-RO"/>
              </w:rPr>
              <w:t>stabileste</w:t>
            </w:r>
            <w:proofErr w:type="spellEnd"/>
            <w:r w:rsidRPr="0088003D">
              <w:rPr>
                <w:rFonts w:cstheme="minorHAnsi"/>
                <w:bCs/>
                <w:lang w:val="ro-RO"/>
              </w:rPr>
              <w:t xml:space="preserve"> un prag numeric minim de utilizatori, </w:t>
            </w:r>
            <w:proofErr w:type="spellStart"/>
            <w:r w:rsidRPr="0088003D">
              <w:rPr>
                <w:rFonts w:cstheme="minorHAnsi"/>
                <w:bCs/>
                <w:lang w:val="ro-RO"/>
              </w:rPr>
              <w:t>clienti</w:t>
            </w:r>
            <w:proofErr w:type="spellEnd"/>
            <w:r w:rsidRPr="0088003D">
              <w:rPr>
                <w:rFonts w:cstheme="minorHAnsi"/>
                <w:bCs/>
                <w:lang w:val="ro-RO"/>
              </w:rPr>
              <w:t xml:space="preserve">, </w:t>
            </w:r>
            <w:proofErr w:type="spellStart"/>
            <w:r w:rsidRPr="0088003D">
              <w:rPr>
                <w:rFonts w:cstheme="minorHAnsi"/>
                <w:bCs/>
                <w:lang w:val="ro-RO"/>
              </w:rPr>
              <w:t>tranzactii</w:t>
            </w:r>
            <w:proofErr w:type="spellEnd"/>
            <w:r w:rsidRPr="0088003D">
              <w:rPr>
                <w:rFonts w:cstheme="minorHAnsi"/>
                <w:bCs/>
                <w:lang w:val="ro-RO"/>
              </w:rPr>
              <w:t xml:space="preserve">, </w:t>
            </w:r>
            <w:proofErr w:type="spellStart"/>
            <w:r w:rsidRPr="0088003D">
              <w:rPr>
                <w:rFonts w:cstheme="minorHAnsi"/>
                <w:bCs/>
                <w:lang w:val="ro-RO"/>
              </w:rPr>
              <w:t>descarcari</w:t>
            </w:r>
            <w:proofErr w:type="spellEnd"/>
            <w:r w:rsidRPr="0088003D">
              <w:rPr>
                <w:rFonts w:cstheme="minorHAnsi"/>
                <w:bCs/>
                <w:lang w:val="ro-RO"/>
              </w:rPr>
              <w:t>, sesiuni sau volum de utilizare.</w:t>
            </w:r>
          </w:p>
          <w:p w14:paraId="046A3483" w14:textId="77777777" w:rsidR="00BB0451" w:rsidRPr="0088003D" w:rsidRDefault="00BB0451" w:rsidP="0090052E">
            <w:pPr>
              <w:jc w:val="both"/>
              <w:rPr>
                <w:rFonts w:cstheme="minorHAnsi"/>
                <w:bCs/>
                <w:lang w:val="ro-RO"/>
              </w:rPr>
            </w:pPr>
            <w:r w:rsidRPr="0088003D">
              <w:rPr>
                <w:rFonts w:cstheme="minorHAnsi"/>
                <w:bCs/>
                <w:lang w:val="ro-RO"/>
              </w:rPr>
              <w:t xml:space="preserve">Sunt </w:t>
            </w:r>
            <w:proofErr w:type="spellStart"/>
            <w:r w:rsidRPr="0088003D">
              <w:rPr>
                <w:rFonts w:cstheme="minorHAnsi"/>
                <w:bCs/>
                <w:lang w:val="ro-RO"/>
              </w:rPr>
              <w:t>insa</w:t>
            </w:r>
            <w:proofErr w:type="spellEnd"/>
            <w:r w:rsidRPr="0088003D">
              <w:rPr>
                <w:rFonts w:cstheme="minorHAnsi"/>
                <w:bCs/>
                <w:lang w:val="ro-RO"/>
              </w:rPr>
              <w:t xml:space="preserve"> relevante dovezile privind utilizarea reala sau introducerea in </w:t>
            </w:r>
            <w:proofErr w:type="spellStart"/>
            <w:r w:rsidRPr="0088003D">
              <w:rPr>
                <w:rFonts w:cstheme="minorHAnsi"/>
                <w:bCs/>
                <w:lang w:val="ro-RO"/>
              </w:rPr>
              <w:t>piata</w:t>
            </w:r>
            <w:proofErr w:type="spellEnd"/>
            <w:r w:rsidRPr="0088003D">
              <w:rPr>
                <w:rFonts w:cstheme="minorHAnsi"/>
                <w:bCs/>
                <w:lang w:val="ro-RO"/>
              </w:rPr>
              <w:t xml:space="preserve">, precum rapoarte de </w:t>
            </w:r>
            <w:proofErr w:type="spellStart"/>
            <w:r w:rsidRPr="0088003D">
              <w:rPr>
                <w:rFonts w:cstheme="minorHAnsi"/>
                <w:bCs/>
                <w:lang w:val="ro-RO"/>
              </w:rPr>
              <w:t>analytics</w:t>
            </w:r>
            <w:proofErr w:type="spellEnd"/>
            <w:r w:rsidRPr="0088003D">
              <w:rPr>
                <w:rFonts w:cstheme="minorHAnsi"/>
                <w:bCs/>
                <w:lang w:val="ro-RO"/>
              </w:rPr>
              <w:t xml:space="preserve">, </w:t>
            </w:r>
            <w:proofErr w:type="spellStart"/>
            <w:r w:rsidRPr="0088003D">
              <w:rPr>
                <w:rFonts w:cstheme="minorHAnsi"/>
                <w:bCs/>
                <w:lang w:val="ro-RO"/>
              </w:rPr>
              <w:t>numar</w:t>
            </w:r>
            <w:proofErr w:type="spellEnd"/>
            <w:r w:rsidRPr="0088003D">
              <w:rPr>
                <w:rFonts w:cstheme="minorHAnsi"/>
                <w:bCs/>
                <w:lang w:val="ro-RO"/>
              </w:rPr>
              <w:t xml:space="preserve"> de utilizatori, scrisori de la </w:t>
            </w:r>
            <w:proofErr w:type="spellStart"/>
            <w:r w:rsidRPr="0088003D">
              <w:rPr>
                <w:rFonts w:cstheme="minorHAnsi"/>
                <w:bCs/>
                <w:lang w:val="ro-RO"/>
              </w:rPr>
              <w:t>clienti</w:t>
            </w:r>
            <w:proofErr w:type="spellEnd"/>
            <w:r w:rsidRPr="0088003D">
              <w:rPr>
                <w:rFonts w:cstheme="minorHAnsi"/>
                <w:bCs/>
                <w:lang w:val="ro-RO"/>
              </w:rPr>
              <w:t xml:space="preserve"> sau parteneri, abonamente ori contracte de </w:t>
            </w:r>
            <w:proofErr w:type="spellStart"/>
            <w:r w:rsidRPr="0088003D">
              <w:rPr>
                <w:rFonts w:cstheme="minorHAnsi"/>
                <w:bCs/>
                <w:lang w:val="ro-RO"/>
              </w:rPr>
              <w:t>vanzare</w:t>
            </w:r>
            <w:proofErr w:type="spellEnd"/>
            <w:r w:rsidRPr="0088003D">
              <w:rPr>
                <w:rFonts w:cstheme="minorHAnsi"/>
                <w:bCs/>
                <w:lang w:val="ro-RO"/>
              </w:rPr>
              <w:t xml:space="preserve">. Aceste elemente </w:t>
            </w:r>
            <w:proofErr w:type="spellStart"/>
            <w:r w:rsidRPr="0088003D">
              <w:rPr>
                <w:rFonts w:cstheme="minorHAnsi"/>
                <w:bCs/>
                <w:lang w:val="ro-RO"/>
              </w:rPr>
              <w:t>sustin</w:t>
            </w:r>
            <w:proofErr w:type="spellEnd"/>
            <w:r w:rsidRPr="0088003D">
              <w:rPr>
                <w:rFonts w:cstheme="minorHAnsi"/>
                <w:bCs/>
                <w:lang w:val="ro-RO"/>
              </w:rPr>
              <w:t xml:space="preserve"> </w:t>
            </w:r>
            <w:proofErr w:type="spellStart"/>
            <w:r w:rsidRPr="0088003D">
              <w:rPr>
                <w:rFonts w:cstheme="minorHAnsi"/>
                <w:bCs/>
                <w:lang w:val="ro-RO"/>
              </w:rPr>
              <w:t>indeplinirea</w:t>
            </w:r>
            <w:proofErr w:type="spellEnd"/>
            <w:r w:rsidRPr="0088003D">
              <w:rPr>
                <w:rFonts w:cstheme="minorHAnsi"/>
                <w:bCs/>
                <w:lang w:val="ro-RO"/>
              </w:rPr>
              <w:t xml:space="preserve"> indicatorului, dar nu sunt transformate </w:t>
            </w:r>
            <w:proofErr w:type="spellStart"/>
            <w:r w:rsidRPr="0088003D">
              <w:rPr>
                <w:rFonts w:cstheme="minorHAnsi"/>
                <w:bCs/>
                <w:lang w:val="ro-RO"/>
              </w:rPr>
              <w:t>intr</w:t>
            </w:r>
            <w:proofErr w:type="spellEnd"/>
            <w:r w:rsidRPr="0088003D">
              <w:rPr>
                <w:rFonts w:cstheme="minorHAnsi"/>
                <w:bCs/>
                <w:lang w:val="ro-RO"/>
              </w:rPr>
              <w:t>-un prag cantitativ minim expres</w:t>
            </w:r>
          </w:p>
          <w:p w14:paraId="796D395D" w14:textId="77777777" w:rsidR="00BB0451" w:rsidRPr="0088003D" w:rsidRDefault="00BB0451" w:rsidP="0090052E">
            <w:pPr>
              <w:jc w:val="both"/>
              <w:rPr>
                <w:rFonts w:cstheme="minorHAnsi"/>
                <w:bCs/>
                <w:lang w:val="ro-RO"/>
              </w:rPr>
            </w:pPr>
          </w:p>
          <w:p w14:paraId="6E3E9254" w14:textId="77777777" w:rsidR="00BB0451" w:rsidRPr="0088003D" w:rsidRDefault="00BB0451" w:rsidP="0090052E">
            <w:pPr>
              <w:jc w:val="both"/>
              <w:rPr>
                <w:rFonts w:cstheme="minorHAnsi"/>
                <w:bCs/>
                <w:lang w:val="ro-RO"/>
              </w:rPr>
            </w:pPr>
            <w:r w:rsidRPr="0088003D">
              <w:rPr>
                <w:rFonts w:cstheme="minorHAnsi"/>
                <w:bCs/>
                <w:lang w:val="ro-RO"/>
              </w:rPr>
              <w:t xml:space="preserve">2.3. Demonstrarea </w:t>
            </w:r>
            <w:proofErr w:type="spellStart"/>
            <w:r w:rsidRPr="0088003D">
              <w:rPr>
                <w:rFonts w:cstheme="minorHAnsi"/>
                <w:bCs/>
                <w:lang w:val="ro-RO"/>
              </w:rPr>
              <w:t>capacitatii</w:t>
            </w:r>
            <w:proofErr w:type="spellEnd"/>
            <w:r w:rsidRPr="0088003D">
              <w:rPr>
                <w:rFonts w:cstheme="minorHAnsi"/>
                <w:bCs/>
                <w:lang w:val="ro-RO"/>
              </w:rPr>
              <w:t xml:space="preserve"> de exploatare comerciala</w:t>
            </w:r>
          </w:p>
          <w:p w14:paraId="71808FEE" w14:textId="77777777" w:rsidR="00BB0451" w:rsidRPr="0088003D" w:rsidRDefault="00BB0451" w:rsidP="0090052E">
            <w:pPr>
              <w:jc w:val="both"/>
              <w:rPr>
                <w:rFonts w:cstheme="minorHAnsi"/>
                <w:bCs/>
                <w:lang w:val="ro-RO"/>
              </w:rPr>
            </w:pPr>
            <w:r w:rsidRPr="0088003D">
              <w:rPr>
                <w:rFonts w:cstheme="minorHAnsi"/>
                <w:bCs/>
                <w:lang w:val="ro-RO"/>
              </w:rPr>
              <w:t xml:space="preserve">Demonstrarea </w:t>
            </w:r>
            <w:proofErr w:type="spellStart"/>
            <w:r w:rsidRPr="0088003D">
              <w:rPr>
                <w:rFonts w:cstheme="minorHAnsi"/>
                <w:bCs/>
                <w:lang w:val="ro-RO"/>
              </w:rPr>
              <w:t>capacitatii</w:t>
            </w:r>
            <w:proofErr w:type="spellEnd"/>
            <w:r w:rsidRPr="0088003D">
              <w:rPr>
                <w:rFonts w:cstheme="minorHAnsi"/>
                <w:bCs/>
                <w:lang w:val="ro-RO"/>
              </w:rPr>
              <w:t xml:space="preserve"> de exploatare comerciala este solicitata. Planul de afaceri trebuie sa fundamenteze Product-Market Fit, strategia de marketing si comercializare, </w:t>
            </w:r>
            <w:proofErr w:type="spellStart"/>
            <w:r w:rsidRPr="0088003D">
              <w:rPr>
                <w:rFonts w:cstheme="minorHAnsi"/>
                <w:bCs/>
                <w:lang w:val="ro-RO"/>
              </w:rPr>
              <w:t>piata</w:t>
            </w:r>
            <w:proofErr w:type="spellEnd"/>
            <w:r w:rsidRPr="0088003D">
              <w:rPr>
                <w:rFonts w:cstheme="minorHAnsi"/>
                <w:bCs/>
                <w:lang w:val="ro-RO"/>
              </w:rPr>
              <w:t xml:space="preserve"> </w:t>
            </w:r>
            <w:proofErr w:type="spellStart"/>
            <w:r w:rsidRPr="0088003D">
              <w:rPr>
                <w:rFonts w:cstheme="minorHAnsi"/>
                <w:bCs/>
                <w:lang w:val="ro-RO"/>
              </w:rPr>
              <w:t>tinta</w:t>
            </w:r>
            <w:proofErr w:type="spellEnd"/>
            <w:r w:rsidRPr="0088003D">
              <w:rPr>
                <w:rFonts w:cstheme="minorHAnsi"/>
                <w:bCs/>
                <w:lang w:val="ro-RO"/>
              </w:rPr>
              <w:t xml:space="preserve">, </w:t>
            </w:r>
            <w:proofErr w:type="spellStart"/>
            <w:r w:rsidRPr="0088003D">
              <w:rPr>
                <w:rFonts w:cstheme="minorHAnsi"/>
                <w:bCs/>
                <w:lang w:val="ro-RO"/>
              </w:rPr>
              <w:t>clientii</w:t>
            </w:r>
            <w:proofErr w:type="spellEnd"/>
            <w:r w:rsidRPr="0088003D">
              <w:rPr>
                <w:rFonts w:cstheme="minorHAnsi"/>
                <w:bCs/>
                <w:lang w:val="ro-RO"/>
              </w:rPr>
              <w:t xml:space="preserve"> </w:t>
            </w:r>
            <w:proofErr w:type="spellStart"/>
            <w:r w:rsidRPr="0088003D">
              <w:rPr>
                <w:rFonts w:cstheme="minorHAnsi"/>
                <w:bCs/>
                <w:lang w:val="ro-RO"/>
              </w:rPr>
              <w:t>existenti</w:t>
            </w:r>
            <w:proofErr w:type="spellEnd"/>
            <w:r w:rsidRPr="0088003D">
              <w:rPr>
                <w:rFonts w:cstheme="minorHAnsi"/>
                <w:bCs/>
                <w:lang w:val="ro-RO"/>
              </w:rPr>
              <w:t xml:space="preserve"> si </w:t>
            </w:r>
            <w:proofErr w:type="spellStart"/>
            <w:r w:rsidRPr="0088003D">
              <w:rPr>
                <w:rFonts w:cstheme="minorHAnsi"/>
                <w:bCs/>
                <w:lang w:val="ro-RO"/>
              </w:rPr>
              <w:t>potentiali</w:t>
            </w:r>
            <w:proofErr w:type="spellEnd"/>
            <w:r w:rsidRPr="0088003D">
              <w:rPr>
                <w:rFonts w:cstheme="minorHAnsi"/>
                <w:bCs/>
                <w:lang w:val="ro-RO"/>
              </w:rPr>
              <w:t xml:space="preserve">, analiza </w:t>
            </w:r>
            <w:proofErr w:type="spellStart"/>
            <w:r w:rsidRPr="0088003D">
              <w:rPr>
                <w:rFonts w:cstheme="minorHAnsi"/>
                <w:bCs/>
                <w:lang w:val="ro-RO"/>
              </w:rPr>
              <w:t>concurentiala</w:t>
            </w:r>
            <w:proofErr w:type="spellEnd"/>
            <w:r w:rsidRPr="0088003D">
              <w:rPr>
                <w:rFonts w:cstheme="minorHAnsi"/>
                <w:bCs/>
                <w:lang w:val="ro-RO"/>
              </w:rPr>
              <w:t xml:space="preserve">, modelul de monetizare, planul de </w:t>
            </w:r>
            <w:proofErr w:type="spellStart"/>
            <w:r w:rsidRPr="0088003D">
              <w:rPr>
                <w:rFonts w:cstheme="minorHAnsi"/>
                <w:bCs/>
                <w:lang w:val="ro-RO"/>
              </w:rPr>
              <w:t>operationalizare</w:t>
            </w:r>
            <w:proofErr w:type="spellEnd"/>
            <w:r w:rsidRPr="0088003D">
              <w:rPr>
                <w:rFonts w:cstheme="minorHAnsi"/>
                <w:bCs/>
                <w:lang w:val="ro-RO"/>
              </w:rPr>
              <w:t xml:space="preserve"> sau comercializare si </w:t>
            </w:r>
            <w:proofErr w:type="spellStart"/>
            <w:r w:rsidRPr="0088003D">
              <w:rPr>
                <w:rFonts w:cstheme="minorHAnsi"/>
                <w:bCs/>
                <w:lang w:val="ro-RO"/>
              </w:rPr>
              <w:t>proiectiile</w:t>
            </w:r>
            <w:proofErr w:type="spellEnd"/>
            <w:r w:rsidRPr="0088003D">
              <w:rPr>
                <w:rFonts w:cstheme="minorHAnsi"/>
                <w:bCs/>
                <w:lang w:val="ro-RO"/>
              </w:rPr>
              <w:t xml:space="preserve"> de venituri si costuri.</w:t>
            </w:r>
          </w:p>
          <w:p w14:paraId="6C1EA18F" w14:textId="77777777" w:rsidR="00BB0451" w:rsidRPr="0088003D" w:rsidRDefault="00BB0451" w:rsidP="0090052E">
            <w:pPr>
              <w:jc w:val="both"/>
              <w:rPr>
                <w:rFonts w:cstheme="minorHAnsi"/>
                <w:bCs/>
                <w:lang w:val="ro-RO"/>
              </w:rPr>
            </w:pPr>
            <w:r w:rsidRPr="0088003D">
              <w:rPr>
                <w:rFonts w:cstheme="minorHAnsi"/>
                <w:bCs/>
                <w:lang w:val="ro-RO"/>
              </w:rPr>
              <w:t xml:space="preserve">Product-Market Fit presupune demonstrarea faptului ca </w:t>
            </w:r>
            <w:proofErr w:type="spellStart"/>
            <w:r w:rsidRPr="0088003D">
              <w:rPr>
                <w:rFonts w:cstheme="minorHAnsi"/>
                <w:bCs/>
                <w:lang w:val="ro-RO"/>
              </w:rPr>
              <w:t>solutia</w:t>
            </w:r>
            <w:proofErr w:type="spellEnd"/>
            <w:r w:rsidRPr="0088003D">
              <w:rPr>
                <w:rFonts w:cstheme="minorHAnsi"/>
                <w:bCs/>
                <w:lang w:val="ro-RO"/>
              </w:rPr>
              <w:t xml:space="preserve"> </w:t>
            </w:r>
            <w:proofErr w:type="spellStart"/>
            <w:r w:rsidRPr="0088003D">
              <w:rPr>
                <w:rFonts w:cstheme="minorHAnsi"/>
                <w:bCs/>
                <w:lang w:val="ro-RO"/>
              </w:rPr>
              <w:t>raspunde</w:t>
            </w:r>
            <w:proofErr w:type="spellEnd"/>
            <w:r w:rsidRPr="0088003D">
              <w:rPr>
                <w:rFonts w:cstheme="minorHAnsi"/>
                <w:bCs/>
                <w:lang w:val="ro-RO"/>
              </w:rPr>
              <w:t xml:space="preserve"> unei probleme reale a utilizatorilor finali, ca </w:t>
            </w:r>
            <w:r w:rsidRPr="0088003D">
              <w:rPr>
                <w:rFonts w:cstheme="minorHAnsi"/>
                <w:bCs/>
                <w:lang w:val="ro-RO"/>
              </w:rPr>
              <w:lastRenderedPageBreak/>
              <w:t xml:space="preserve">exista cerere dovedita, interes real de </w:t>
            </w:r>
            <w:proofErr w:type="spellStart"/>
            <w:r w:rsidRPr="0088003D">
              <w:rPr>
                <w:rFonts w:cstheme="minorHAnsi"/>
                <w:bCs/>
                <w:lang w:val="ro-RO"/>
              </w:rPr>
              <w:t>adoptie</w:t>
            </w:r>
            <w:proofErr w:type="spellEnd"/>
            <w:r w:rsidRPr="0088003D">
              <w:rPr>
                <w:rFonts w:cstheme="minorHAnsi"/>
                <w:bCs/>
                <w:lang w:val="ro-RO"/>
              </w:rPr>
              <w:t xml:space="preserve"> si </w:t>
            </w:r>
            <w:proofErr w:type="spellStart"/>
            <w:r w:rsidRPr="0088003D">
              <w:rPr>
                <w:rFonts w:cstheme="minorHAnsi"/>
                <w:bCs/>
                <w:lang w:val="ro-RO"/>
              </w:rPr>
              <w:t>intentie</w:t>
            </w:r>
            <w:proofErr w:type="spellEnd"/>
            <w:r w:rsidRPr="0088003D">
              <w:rPr>
                <w:rFonts w:cstheme="minorHAnsi"/>
                <w:bCs/>
                <w:lang w:val="ro-RO"/>
              </w:rPr>
              <w:t xml:space="preserve"> clara sau identificabila de </w:t>
            </w:r>
            <w:proofErr w:type="spellStart"/>
            <w:r w:rsidRPr="0088003D">
              <w:rPr>
                <w:rFonts w:cstheme="minorHAnsi"/>
                <w:bCs/>
                <w:lang w:val="ro-RO"/>
              </w:rPr>
              <w:t>cumparare</w:t>
            </w:r>
            <w:proofErr w:type="spellEnd"/>
            <w:r w:rsidRPr="0088003D">
              <w:rPr>
                <w:rFonts w:cstheme="minorHAnsi"/>
                <w:bCs/>
                <w:lang w:val="ro-RO"/>
              </w:rPr>
              <w:t xml:space="preserve"> ori monetizare.</w:t>
            </w:r>
          </w:p>
          <w:p w14:paraId="6E28CDC7" w14:textId="77777777" w:rsidR="00BB0451" w:rsidRPr="0088003D" w:rsidRDefault="00BB0451" w:rsidP="0090052E">
            <w:pPr>
              <w:jc w:val="both"/>
              <w:rPr>
                <w:rFonts w:cstheme="minorHAnsi"/>
                <w:bCs/>
                <w:lang w:val="ro-RO"/>
              </w:rPr>
            </w:pPr>
            <w:r w:rsidRPr="0088003D">
              <w:rPr>
                <w:rFonts w:cstheme="minorHAnsi"/>
                <w:bCs/>
                <w:lang w:val="ro-RO"/>
              </w:rPr>
              <w:t xml:space="preserve">Lipsa unei dovezi de introducere in </w:t>
            </w:r>
            <w:proofErr w:type="spellStart"/>
            <w:r w:rsidRPr="0088003D">
              <w:rPr>
                <w:rFonts w:cstheme="minorHAnsi"/>
                <w:bCs/>
                <w:lang w:val="ro-RO"/>
              </w:rPr>
              <w:t>piata</w:t>
            </w:r>
            <w:proofErr w:type="spellEnd"/>
            <w:r w:rsidRPr="0088003D">
              <w:rPr>
                <w:rFonts w:cstheme="minorHAnsi"/>
                <w:bCs/>
                <w:lang w:val="ro-RO"/>
              </w:rPr>
              <w:t xml:space="preserve"> a produsului, </w:t>
            </w:r>
            <w:proofErr w:type="spellStart"/>
            <w:r w:rsidRPr="0088003D">
              <w:rPr>
                <w:rFonts w:cstheme="minorHAnsi"/>
                <w:bCs/>
                <w:lang w:val="ro-RO"/>
              </w:rPr>
              <w:t>aplicatiei</w:t>
            </w:r>
            <w:proofErr w:type="spellEnd"/>
            <w:r w:rsidRPr="0088003D">
              <w:rPr>
                <w:rFonts w:cstheme="minorHAnsi"/>
                <w:bCs/>
                <w:lang w:val="ro-RO"/>
              </w:rPr>
              <w:t xml:space="preserve"> sau serviciului realizat prin proiect poate conduce la recuperarea integrala a </w:t>
            </w:r>
            <w:proofErr w:type="spellStart"/>
            <w:r w:rsidRPr="0088003D">
              <w:rPr>
                <w:rFonts w:cstheme="minorHAnsi"/>
                <w:bCs/>
                <w:lang w:val="ro-RO"/>
              </w:rPr>
              <w:t>finantarii</w:t>
            </w:r>
            <w:proofErr w:type="spellEnd"/>
            <w:r w:rsidRPr="0088003D">
              <w:rPr>
                <w:rFonts w:cstheme="minorHAnsi"/>
                <w:bCs/>
                <w:lang w:val="ro-RO"/>
              </w:rPr>
              <w:t xml:space="preserve">, </w:t>
            </w:r>
            <w:proofErr w:type="spellStart"/>
            <w:r w:rsidRPr="0088003D">
              <w:rPr>
                <w:rFonts w:cstheme="minorHAnsi"/>
                <w:bCs/>
                <w:lang w:val="ro-RO"/>
              </w:rPr>
              <w:t>intrucat</w:t>
            </w:r>
            <w:proofErr w:type="spellEnd"/>
            <w:r w:rsidRPr="0088003D">
              <w:rPr>
                <w:rFonts w:cstheme="minorHAnsi"/>
                <w:bCs/>
                <w:lang w:val="ro-RO"/>
              </w:rPr>
              <w:t xml:space="preserve"> nu este atins obiectivul apelului.</w:t>
            </w:r>
          </w:p>
          <w:p w14:paraId="2E6B3B9D" w14:textId="77777777" w:rsidR="00BB0451" w:rsidRPr="0088003D" w:rsidRDefault="00BB0451" w:rsidP="0090052E">
            <w:pPr>
              <w:jc w:val="both"/>
              <w:rPr>
                <w:rFonts w:cstheme="minorHAnsi"/>
                <w:bCs/>
                <w:lang w:val="ro-RO"/>
              </w:rPr>
            </w:pPr>
          </w:p>
          <w:p w14:paraId="62DAB44C" w14:textId="77777777" w:rsidR="00BB0451" w:rsidRPr="0088003D" w:rsidRDefault="00BB0451" w:rsidP="0090052E">
            <w:pPr>
              <w:jc w:val="both"/>
              <w:rPr>
                <w:rFonts w:cstheme="minorHAnsi"/>
                <w:bCs/>
                <w:lang w:val="ro-RO"/>
              </w:rPr>
            </w:pPr>
            <w:r w:rsidRPr="0088003D">
              <w:rPr>
                <w:rFonts w:cstheme="minorHAnsi"/>
                <w:bCs/>
                <w:lang w:val="ro-RO"/>
              </w:rPr>
              <w:t xml:space="preserve">Pentru sisteme AI, </w:t>
            </w:r>
            <w:proofErr w:type="spellStart"/>
            <w:r w:rsidRPr="0088003D">
              <w:rPr>
                <w:rFonts w:cstheme="minorHAnsi"/>
                <w:bCs/>
                <w:lang w:val="ro-RO"/>
              </w:rPr>
              <w:t>documentatia</w:t>
            </w:r>
            <w:proofErr w:type="spellEnd"/>
            <w:r w:rsidRPr="0088003D">
              <w:rPr>
                <w:rFonts w:cstheme="minorHAnsi"/>
                <w:bCs/>
                <w:lang w:val="ro-RO"/>
              </w:rPr>
              <w:t xml:space="preserve"> nu solicita in mod explicit elemente precum clasificarea AI/GPAI, rolul solicitantului in </w:t>
            </w:r>
            <w:proofErr w:type="spellStart"/>
            <w:r w:rsidRPr="0088003D">
              <w:rPr>
                <w:rFonts w:cstheme="minorHAnsi"/>
                <w:bCs/>
                <w:lang w:val="ro-RO"/>
              </w:rPr>
              <w:t>lantul</w:t>
            </w:r>
            <w:proofErr w:type="spellEnd"/>
            <w:r w:rsidRPr="0088003D">
              <w:rPr>
                <w:rFonts w:cstheme="minorHAnsi"/>
                <w:bCs/>
                <w:lang w:val="ro-RO"/>
              </w:rPr>
              <w:t xml:space="preserve"> AI, </w:t>
            </w:r>
            <w:proofErr w:type="spellStart"/>
            <w:r w:rsidRPr="0088003D">
              <w:rPr>
                <w:rFonts w:cstheme="minorHAnsi"/>
                <w:bCs/>
                <w:lang w:val="ro-RO"/>
              </w:rPr>
              <w:t>provenienta</w:t>
            </w:r>
            <w:proofErr w:type="spellEnd"/>
            <w:r w:rsidRPr="0088003D">
              <w:rPr>
                <w:rFonts w:cstheme="minorHAnsi"/>
                <w:bCs/>
                <w:lang w:val="ro-RO"/>
              </w:rPr>
              <w:t xml:space="preserve"> modelului, </w:t>
            </w:r>
            <w:proofErr w:type="spellStart"/>
            <w:r w:rsidRPr="0088003D">
              <w:rPr>
                <w:rFonts w:cstheme="minorHAnsi"/>
                <w:bCs/>
                <w:lang w:val="ro-RO"/>
              </w:rPr>
              <w:t>distinctia</w:t>
            </w:r>
            <w:proofErr w:type="spellEnd"/>
            <w:r w:rsidRPr="0088003D">
              <w:rPr>
                <w:rFonts w:cstheme="minorHAnsi"/>
                <w:bCs/>
                <w:lang w:val="ro-RO"/>
              </w:rPr>
              <w:t xml:space="preserve"> dintre utilizare prin API, fine-</w:t>
            </w:r>
            <w:proofErr w:type="spellStart"/>
            <w:r w:rsidRPr="0088003D">
              <w:rPr>
                <w:rFonts w:cstheme="minorHAnsi"/>
                <w:bCs/>
                <w:lang w:val="ro-RO"/>
              </w:rPr>
              <w:t>tuning</w:t>
            </w:r>
            <w:proofErr w:type="spellEnd"/>
            <w:r w:rsidRPr="0088003D">
              <w:rPr>
                <w:rFonts w:cstheme="minorHAnsi"/>
                <w:bCs/>
                <w:lang w:val="ro-RO"/>
              </w:rPr>
              <w:t xml:space="preserve"> si antrenare, data </w:t>
            </w:r>
            <w:proofErr w:type="spellStart"/>
            <w:r w:rsidRPr="0088003D">
              <w:rPr>
                <w:rFonts w:cstheme="minorHAnsi"/>
                <w:bCs/>
                <w:lang w:val="ro-RO"/>
              </w:rPr>
              <w:t>lineage</w:t>
            </w:r>
            <w:proofErr w:type="spellEnd"/>
            <w:r w:rsidRPr="0088003D">
              <w:rPr>
                <w:rFonts w:cstheme="minorHAnsi"/>
                <w:bCs/>
                <w:lang w:val="ro-RO"/>
              </w:rPr>
              <w:t xml:space="preserve">, audit </w:t>
            </w:r>
            <w:proofErr w:type="spellStart"/>
            <w:r w:rsidRPr="0088003D">
              <w:rPr>
                <w:rFonts w:cstheme="minorHAnsi"/>
                <w:bCs/>
                <w:lang w:val="ro-RO"/>
              </w:rPr>
              <w:t>trail</w:t>
            </w:r>
            <w:proofErr w:type="spellEnd"/>
            <w:r w:rsidRPr="0088003D">
              <w:rPr>
                <w:rFonts w:cstheme="minorHAnsi"/>
                <w:bCs/>
                <w:lang w:val="ro-RO"/>
              </w:rPr>
              <w:t xml:space="preserve"> al deciziilor modelului, evaluare de </w:t>
            </w:r>
            <w:proofErr w:type="spellStart"/>
            <w:r w:rsidRPr="0088003D">
              <w:rPr>
                <w:rFonts w:cstheme="minorHAnsi"/>
                <w:bCs/>
                <w:lang w:val="ro-RO"/>
              </w:rPr>
              <w:t>bias</w:t>
            </w:r>
            <w:proofErr w:type="spellEnd"/>
            <w:r w:rsidRPr="0088003D">
              <w:rPr>
                <w:rFonts w:cstheme="minorHAnsi"/>
                <w:bCs/>
                <w:lang w:val="ro-RO"/>
              </w:rPr>
              <w:t xml:space="preserve">, model card, </w:t>
            </w:r>
            <w:proofErr w:type="spellStart"/>
            <w:r w:rsidRPr="0088003D">
              <w:rPr>
                <w:rFonts w:cstheme="minorHAnsi"/>
                <w:bCs/>
                <w:lang w:val="ro-RO"/>
              </w:rPr>
              <w:t>dataset</w:t>
            </w:r>
            <w:proofErr w:type="spellEnd"/>
            <w:r w:rsidRPr="0088003D">
              <w:rPr>
                <w:rFonts w:cstheme="minorHAnsi"/>
                <w:bCs/>
                <w:lang w:val="ro-RO"/>
              </w:rPr>
              <w:t xml:space="preserve"> card, analiza de risc AI, conformitate AI Act sau reguli distincte de etica algoritmica.</w:t>
            </w:r>
          </w:p>
          <w:p w14:paraId="16A084D6" w14:textId="7B43C5A3" w:rsidR="00BB0451" w:rsidRPr="0088003D" w:rsidRDefault="00BB0451" w:rsidP="0090052E">
            <w:pPr>
              <w:jc w:val="both"/>
              <w:rPr>
                <w:rFonts w:cstheme="minorHAnsi"/>
                <w:bCs/>
                <w:lang w:val="ro-RO"/>
              </w:rPr>
            </w:pPr>
            <w:r w:rsidRPr="0088003D">
              <w:rPr>
                <w:rFonts w:cstheme="minorHAnsi"/>
                <w:bCs/>
                <w:lang w:val="ro-RO"/>
              </w:rPr>
              <w:t xml:space="preserve">Prin urmare, </w:t>
            </w:r>
            <w:proofErr w:type="spellStart"/>
            <w:r w:rsidRPr="0088003D">
              <w:rPr>
                <w:rFonts w:cstheme="minorHAnsi"/>
                <w:bCs/>
                <w:lang w:val="ro-RO"/>
              </w:rPr>
              <w:t>cerintele</w:t>
            </w:r>
            <w:proofErr w:type="spellEnd"/>
            <w:r w:rsidRPr="0088003D">
              <w:rPr>
                <w:rFonts w:cstheme="minorHAnsi"/>
                <w:bCs/>
                <w:lang w:val="ro-RO"/>
              </w:rPr>
              <w:t xml:space="preserve"> existente </w:t>
            </w:r>
            <w:proofErr w:type="spellStart"/>
            <w:r w:rsidRPr="0088003D">
              <w:rPr>
                <w:rFonts w:cstheme="minorHAnsi"/>
                <w:bCs/>
                <w:lang w:val="ro-RO"/>
              </w:rPr>
              <w:t>acopera</w:t>
            </w:r>
            <w:proofErr w:type="spellEnd"/>
            <w:r w:rsidRPr="0088003D">
              <w:rPr>
                <w:rFonts w:cstheme="minorHAnsi"/>
                <w:bCs/>
                <w:lang w:val="ro-RO"/>
              </w:rPr>
              <w:t xml:space="preserve"> auditul tehnic, securitatea, </w:t>
            </w:r>
            <w:proofErr w:type="spellStart"/>
            <w:r w:rsidRPr="0088003D">
              <w:rPr>
                <w:rFonts w:cstheme="minorHAnsi"/>
                <w:bCs/>
                <w:lang w:val="ro-RO"/>
              </w:rPr>
              <w:t>protectia</w:t>
            </w:r>
            <w:proofErr w:type="spellEnd"/>
            <w:r w:rsidRPr="0088003D">
              <w:rPr>
                <w:rFonts w:cstheme="minorHAnsi"/>
                <w:bCs/>
                <w:lang w:val="ro-RO"/>
              </w:rPr>
              <w:t xml:space="preserve"> datelor cu caracter personal, verificabilitatea cheltuielilor si monitorizarea rezultatului, dar nu </w:t>
            </w:r>
            <w:proofErr w:type="spellStart"/>
            <w:r w:rsidRPr="0088003D">
              <w:rPr>
                <w:rFonts w:cstheme="minorHAnsi"/>
                <w:bCs/>
                <w:lang w:val="ro-RO"/>
              </w:rPr>
              <w:t>acopera</w:t>
            </w:r>
            <w:proofErr w:type="spellEnd"/>
            <w:r w:rsidRPr="0088003D">
              <w:rPr>
                <w:rFonts w:cstheme="minorHAnsi"/>
                <w:bCs/>
                <w:lang w:val="ro-RO"/>
              </w:rPr>
              <w:t xml:space="preserve"> integral guvernanta specifica sistemelor AI. Pentru proiectele care implica AI, este recomandabila documentarea </w:t>
            </w:r>
            <w:proofErr w:type="spellStart"/>
            <w:r w:rsidRPr="0088003D">
              <w:rPr>
                <w:rFonts w:cstheme="minorHAnsi"/>
                <w:bCs/>
                <w:lang w:val="ro-RO"/>
              </w:rPr>
              <w:t>proportionala</w:t>
            </w:r>
            <w:proofErr w:type="spellEnd"/>
            <w:r w:rsidRPr="0088003D">
              <w:rPr>
                <w:rFonts w:cstheme="minorHAnsi"/>
                <w:bCs/>
                <w:lang w:val="ro-RO"/>
              </w:rPr>
              <w:t xml:space="preserve"> a datelor, modelelor, rolului in </w:t>
            </w:r>
            <w:proofErr w:type="spellStart"/>
            <w:r w:rsidRPr="0088003D">
              <w:rPr>
                <w:rFonts w:cstheme="minorHAnsi"/>
                <w:bCs/>
                <w:lang w:val="ro-RO"/>
              </w:rPr>
              <w:t>lantul</w:t>
            </w:r>
            <w:proofErr w:type="spellEnd"/>
            <w:r w:rsidRPr="0088003D">
              <w:rPr>
                <w:rFonts w:cstheme="minorHAnsi"/>
                <w:bCs/>
                <w:lang w:val="ro-RO"/>
              </w:rPr>
              <w:t xml:space="preserve"> AI, </w:t>
            </w:r>
            <w:proofErr w:type="spellStart"/>
            <w:r w:rsidRPr="0088003D">
              <w:rPr>
                <w:rFonts w:cstheme="minorHAnsi"/>
                <w:bCs/>
                <w:lang w:val="ro-RO"/>
              </w:rPr>
              <w:t>trasabilitatii</w:t>
            </w:r>
            <w:proofErr w:type="spellEnd"/>
            <w:r w:rsidRPr="0088003D">
              <w:rPr>
                <w:rFonts w:cstheme="minorHAnsi"/>
                <w:bCs/>
                <w:lang w:val="ro-RO"/>
              </w:rPr>
              <w:t xml:space="preserve">, </w:t>
            </w:r>
            <w:proofErr w:type="spellStart"/>
            <w:r w:rsidRPr="0088003D">
              <w:rPr>
                <w:rFonts w:cstheme="minorHAnsi"/>
                <w:bCs/>
                <w:lang w:val="ro-RO"/>
              </w:rPr>
              <w:t>auditabilitatii</w:t>
            </w:r>
            <w:proofErr w:type="spellEnd"/>
            <w:r w:rsidRPr="0088003D">
              <w:rPr>
                <w:rFonts w:cstheme="minorHAnsi"/>
                <w:bCs/>
                <w:lang w:val="ro-RO"/>
              </w:rPr>
              <w:t xml:space="preserve"> algoritmice si </w:t>
            </w:r>
            <w:proofErr w:type="spellStart"/>
            <w:r w:rsidRPr="0088003D">
              <w:rPr>
                <w:rFonts w:cstheme="minorHAnsi"/>
                <w:bCs/>
                <w:lang w:val="ro-RO"/>
              </w:rPr>
              <w:t>conformitatii</w:t>
            </w:r>
            <w:proofErr w:type="spellEnd"/>
            <w:r w:rsidRPr="0088003D">
              <w:rPr>
                <w:rFonts w:cstheme="minorHAnsi"/>
                <w:bCs/>
                <w:lang w:val="ro-RO"/>
              </w:rPr>
              <w:t xml:space="preserve"> cu </w:t>
            </w:r>
            <w:proofErr w:type="spellStart"/>
            <w:r w:rsidRPr="0088003D">
              <w:rPr>
                <w:rFonts w:cstheme="minorHAnsi"/>
                <w:bCs/>
                <w:lang w:val="ro-RO"/>
              </w:rPr>
              <w:t>reglementarile</w:t>
            </w:r>
            <w:proofErr w:type="spellEnd"/>
            <w:r w:rsidRPr="0088003D">
              <w:rPr>
                <w:rFonts w:cstheme="minorHAnsi"/>
                <w:bCs/>
                <w:lang w:val="ro-RO"/>
              </w:rPr>
              <w:t xml:space="preserve"> specifice AI</w:t>
            </w:r>
          </w:p>
        </w:tc>
      </w:tr>
      <w:tr w:rsidR="00BB0451" w:rsidRPr="0088003D" w14:paraId="225413A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70F99F5" w14:textId="42BF51A9" w:rsidR="00BB0451" w:rsidRPr="0088003D" w:rsidRDefault="00BB0451" w:rsidP="0090052E">
            <w:pPr>
              <w:jc w:val="both"/>
              <w:rPr>
                <w:rFonts w:cstheme="minorHAnsi"/>
                <w:b/>
                <w:lang w:val="ro-RO"/>
              </w:rPr>
            </w:pPr>
            <w:r w:rsidRPr="0088003D">
              <w:rPr>
                <w:rFonts w:cstheme="minorHAnsi"/>
                <w:b/>
                <w:lang w:val="ro-RO"/>
              </w:rPr>
              <w:lastRenderedPageBreak/>
              <w:t>73.1</w:t>
            </w:r>
          </w:p>
        </w:tc>
        <w:tc>
          <w:tcPr>
            <w:tcW w:w="2090" w:type="dxa"/>
            <w:tcBorders>
              <w:top w:val="double" w:sz="4" w:space="0" w:color="auto"/>
              <w:bottom w:val="double" w:sz="4" w:space="0" w:color="auto"/>
            </w:tcBorders>
            <w:vAlign w:val="center"/>
          </w:tcPr>
          <w:p w14:paraId="1847E041" w14:textId="5A5E2043"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3.19 Acțiuni menite să garanteze egalitatea de șanse, de gen, incluziunea și nediscriminarea</w:t>
            </w:r>
          </w:p>
        </w:tc>
        <w:tc>
          <w:tcPr>
            <w:tcW w:w="5392" w:type="dxa"/>
            <w:tcBorders>
              <w:top w:val="double" w:sz="4" w:space="0" w:color="auto"/>
              <w:bottom w:val="double" w:sz="4" w:space="0" w:color="auto"/>
              <w:right w:val="single" w:sz="4" w:space="0" w:color="auto"/>
            </w:tcBorders>
          </w:tcPr>
          <w:p w14:paraId="564A3FA8" w14:textId="77777777" w:rsidR="00BB0451" w:rsidRPr="0088003D" w:rsidRDefault="00BB0451" w:rsidP="0090052E">
            <w:pPr>
              <w:spacing w:after="0"/>
              <w:jc w:val="both"/>
              <w:rPr>
                <w:rFonts w:cstheme="minorHAnsi"/>
                <w:bCs/>
                <w:lang w:val="ro-RO"/>
              </w:rPr>
            </w:pPr>
            <w:r w:rsidRPr="0088003D">
              <w:rPr>
                <w:rFonts w:cstheme="minorHAnsi"/>
                <w:bCs/>
                <w:lang w:val="ro-RO"/>
              </w:rPr>
              <w:t>În conformitate cu ghidul solicitantului, pagina 24 se precizează:</w:t>
            </w:r>
          </w:p>
          <w:p w14:paraId="2EF2FEB6" w14:textId="2884FA86" w:rsidR="00BB0451" w:rsidRPr="0088003D" w:rsidRDefault="00BB0451" w:rsidP="0090052E">
            <w:pPr>
              <w:spacing w:after="0"/>
              <w:jc w:val="both"/>
              <w:rPr>
                <w:rFonts w:cstheme="minorHAnsi"/>
                <w:bCs/>
                <w:lang w:val="ro-RO"/>
              </w:rPr>
            </w:pPr>
            <w:r w:rsidRPr="0088003D">
              <w:rPr>
                <w:rFonts w:cstheme="minorHAnsi"/>
                <w:bCs/>
                <w:lang w:val="ro-RO"/>
              </w:rPr>
              <w:t>”Este obligatoriu ca rezultatele proiectelor să permită persoanelor cu dizabilități accesul la mediul fizic, la infrastructura creată/dotată, la produsele, aplicațiile și serviciile pe care</w:t>
            </w:r>
          </w:p>
          <w:p w14:paraId="110029F3"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organizația le dezvoltă, în condiții de accesibilitate, egalitate și nediscriminare.”</w:t>
            </w:r>
          </w:p>
          <w:p w14:paraId="3A0292CD" w14:textId="77777777" w:rsidR="00BB0451" w:rsidRPr="0088003D" w:rsidRDefault="00BB0451" w:rsidP="0090052E">
            <w:pPr>
              <w:spacing w:after="0"/>
              <w:jc w:val="both"/>
              <w:rPr>
                <w:rFonts w:cstheme="minorHAnsi"/>
                <w:bCs/>
                <w:lang w:val="ro-RO"/>
              </w:rPr>
            </w:pPr>
            <w:r w:rsidRPr="0088003D">
              <w:rPr>
                <w:rFonts w:cstheme="minorHAnsi"/>
                <w:bCs/>
                <w:lang w:val="ro-RO"/>
              </w:rPr>
              <w:t>vă rugăm să ne clarificați următorul aspect:</w:t>
            </w:r>
          </w:p>
          <w:p w14:paraId="1FE02A5A" w14:textId="45345475" w:rsidR="00BB0451" w:rsidRPr="0088003D" w:rsidRDefault="00BB0451" w:rsidP="0090052E">
            <w:pPr>
              <w:spacing w:after="0"/>
              <w:jc w:val="both"/>
              <w:rPr>
                <w:rFonts w:cstheme="minorHAnsi"/>
                <w:bCs/>
                <w:lang w:val="ro-RO"/>
              </w:rPr>
            </w:pPr>
            <w:r w:rsidRPr="0088003D">
              <w:rPr>
                <w:rFonts w:cstheme="minorHAnsi"/>
                <w:bCs/>
                <w:lang w:val="ro-RO"/>
              </w:rPr>
              <w:t>Având în vedere prevederile ghidului solicitantului referitoare la respectarea principiilor egalității de șanse, incluziunii și nediscriminării, precum și cerințele privind accesibilitatea pentru persoanele cu dizabilități, vă rugăm să ne clarificați dacă aceste obligații se aplică în mod</w:t>
            </w:r>
          </w:p>
          <w:p w14:paraId="6DE605E6" w14:textId="79824511" w:rsidR="00BB0451" w:rsidRPr="0088003D" w:rsidRDefault="00BB0451" w:rsidP="0090052E">
            <w:pPr>
              <w:spacing w:after="0"/>
              <w:jc w:val="both"/>
              <w:rPr>
                <w:rFonts w:cstheme="minorHAnsi"/>
                <w:bCs/>
                <w:lang w:val="ro-RO"/>
              </w:rPr>
            </w:pPr>
            <w:r w:rsidRPr="0088003D">
              <w:rPr>
                <w:rFonts w:cstheme="minorHAnsi"/>
                <w:bCs/>
                <w:lang w:val="ro-RO"/>
              </w:rPr>
              <w:t>obligatoriu și direct produselor/aplicațiilor/serviciilor dezvoltate prin proiect (de exemplu, din perspectiva funcționalităților acestora), sau dacă acestea vizează în principal asigurarea accesibilității mediului fizic și a infrastructurii utilizate în cadrul proiectului.</w:t>
            </w:r>
          </w:p>
          <w:p w14:paraId="1872E0D4" w14:textId="4F9F2CC2" w:rsidR="00BB0451" w:rsidRPr="0088003D" w:rsidRDefault="00BB0451" w:rsidP="0090052E">
            <w:pPr>
              <w:spacing w:after="0"/>
              <w:jc w:val="both"/>
              <w:rPr>
                <w:rFonts w:cstheme="minorHAnsi"/>
                <w:bCs/>
                <w:lang w:val="ro-RO"/>
              </w:rPr>
            </w:pPr>
            <w:r w:rsidRPr="0088003D">
              <w:rPr>
                <w:rFonts w:cstheme="minorHAnsi"/>
                <w:bCs/>
                <w:lang w:val="ro-RO"/>
              </w:rPr>
              <w:t>Totodată, vă rugăm să precizați dacă, în cazul dezvoltării unor produse tehnologice inovative (ex. sisteme bazate pe inteligență artificială integrate în echipamente hardware), este necesară implementarea unor funcționalități dedicate accesibilității pentru persoane cu dizabilități sau dacă este suficientă respectarea principiilor generale de nediscriminare la nivelul proiectului.”</w:t>
            </w:r>
          </w:p>
        </w:tc>
        <w:tc>
          <w:tcPr>
            <w:tcW w:w="5670" w:type="dxa"/>
            <w:tcBorders>
              <w:top w:val="double" w:sz="4" w:space="0" w:color="auto"/>
              <w:left w:val="single" w:sz="4" w:space="0" w:color="auto"/>
              <w:bottom w:val="double" w:sz="4" w:space="0" w:color="auto"/>
              <w:right w:val="double" w:sz="4" w:space="0" w:color="auto"/>
            </w:tcBorders>
            <w:vAlign w:val="center"/>
          </w:tcPr>
          <w:p w14:paraId="0A27D5DF" w14:textId="4EC7006E" w:rsidR="00BB0451" w:rsidRPr="0088003D" w:rsidRDefault="00BB0451" w:rsidP="0090052E">
            <w:pPr>
              <w:jc w:val="both"/>
              <w:rPr>
                <w:rFonts w:cstheme="minorHAnsi"/>
                <w:bCs/>
                <w:lang w:val="ro-RO"/>
              </w:rPr>
            </w:pPr>
            <w:r w:rsidRPr="0088003D">
              <w:rPr>
                <w:rFonts w:cstheme="minorHAnsi"/>
                <w:bCs/>
                <w:lang w:val="ro-RO"/>
              </w:rPr>
              <w:lastRenderedPageBreak/>
              <w:t xml:space="preserve">Proiectele vor încorpora diverse acțiuni, ca parte integrantă a stadiilor din ciclul lor de viață, care să reflecte modul în care vor fi transpuse principiile enumerate in Ghidul Solicitantului Cerințele de accesibilitate vor fi integrate în proiectarea/construcția și/sau modernizarea mediului fizic și TIC încă de la începutul procesului de proiectare, pentru ca toți cei implicați profesional în elaborarea și implementarea </w:t>
            </w:r>
            <w:r w:rsidRPr="0088003D">
              <w:rPr>
                <w:rFonts w:cstheme="minorHAnsi"/>
                <w:bCs/>
                <w:lang w:val="ro-RO"/>
              </w:rPr>
              <w:lastRenderedPageBreak/>
              <w:t>proiectului să respecte cerințele cu privire la politica în domeniul promovării drepturilor persoanelor cu dizabilități și la măsurile de realizare a accesibilității, prin design universal sau adaptare rezonabilă</w:t>
            </w:r>
          </w:p>
        </w:tc>
      </w:tr>
      <w:tr w:rsidR="00BB0451" w:rsidRPr="0088003D" w14:paraId="106D9063"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7EB13156" w14:textId="53ADA60D" w:rsidR="00BB0451" w:rsidRPr="0088003D" w:rsidRDefault="00BB0451" w:rsidP="0090052E">
            <w:pPr>
              <w:jc w:val="both"/>
              <w:rPr>
                <w:rFonts w:cstheme="minorHAnsi"/>
                <w:b/>
                <w:lang w:val="ro-RO"/>
              </w:rPr>
            </w:pPr>
            <w:r w:rsidRPr="0088003D">
              <w:rPr>
                <w:rFonts w:cstheme="minorHAnsi"/>
                <w:b/>
                <w:lang w:val="ro-RO"/>
              </w:rPr>
              <w:lastRenderedPageBreak/>
              <w:t>73.2</w:t>
            </w:r>
          </w:p>
        </w:tc>
        <w:tc>
          <w:tcPr>
            <w:tcW w:w="2090" w:type="dxa"/>
            <w:tcBorders>
              <w:top w:val="double" w:sz="4" w:space="0" w:color="auto"/>
              <w:bottom w:val="double" w:sz="4" w:space="0" w:color="auto"/>
            </w:tcBorders>
            <w:vAlign w:val="center"/>
          </w:tcPr>
          <w:p w14:paraId="2621C48A" w14:textId="4CE66F69"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5.1.1. Cerințe privind eligibilitatea solicitanților și partenerilor</w:t>
            </w:r>
          </w:p>
        </w:tc>
        <w:tc>
          <w:tcPr>
            <w:tcW w:w="5392" w:type="dxa"/>
            <w:tcBorders>
              <w:top w:val="double" w:sz="4" w:space="0" w:color="auto"/>
              <w:bottom w:val="double" w:sz="4" w:space="0" w:color="auto"/>
              <w:right w:val="single" w:sz="4" w:space="0" w:color="auto"/>
            </w:tcBorders>
          </w:tcPr>
          <w:p w14:paraId="279EB93E" w14:textId="77777777" w:rsidR="00BB0451" w:rsidRPr="0088003D" w:rsidRDefault="00BB0451" w:rsidP="0090052E">
            <w:pPr>
              <w:spacing w:after="0"/>
              <w:jc w:val="both"/>
              <w:rPr>
                <w:rFonts w:cstheme="minorHAnsi"/>
                <w:bCs/>
                <w:lang w:val="ro-RO"/>
              </w:rPr>
            </w:pPr>
            <w:r w:rsidRPr="0088003D">
              <w:rPr>
                <w:rFonts w:cstheme="minorHAnsi"/>
                <w:bCs/>
                <w:lang w:val="ro-RO"/>
              </w:rPr>
              <w:t>În conformitate cu ghidul solicitantului, pagina 27 se precizează:</w:t>
            </w:r>
          </w:p>
          <w:p w14:paraId="0A1FD414" w14:textId="414A1E2E" w:rsidR="00BB0451" w:rsidRPr="0088003D" w:rsidRDefault="00BB0451" w:rsidP="0090052E">
            <w:pPr>
              <w:spacing w:after="0"/>
              <w:jc w:val="both"/>
              <w:rPr>
                <w:rFonts w:cstheme="minorHAnsi"/>
                <w:bCs/>
                <w:lang w:val="ro-RO"/>
              </w:rPr>
            </w:pPr>
            <w:r w:rsidRPr="0088003D">
              <w:rPr>
                <w:rFonts w:cstheme="minorHAnsi"/>
                <w:bCs/>
                <w:lang w:val="ro-RO"/>
              </w:rPr>
              <w:t>NU au fapte înscrise în cazierul fiscal legate de cauze referitoare la obținerea și utilizarea fondurilor europene și/sau a fondurilor publice naționale. În accepțiunea acestui ghid, faptele</w:t>
            </w:r>
          </w:p>
          <w:p w14:paraId="26160721" w14:textId="7E4E3C6A" w:rsidR="00BB0451" w:rsidRPr="0088003D" w:rsidRDefault="00BB0451" w:rsidP="0090052E">
            <w:pPr>
              <w:spacing w:after="0"/>
              <w:jc w:val="both"/>
              <w:rPr>
                <w:rFonts w:cstheme="minorHAnsi"/>
                <w:bCs/>
                <w:lang w:val="ro-RO"/>
              </w:rPr>
            </w:pPr>
            <w:r w:rsidRPr="0088003D">
              <w:rPr>
                <w:rFonts w:cstheme="minorHAnsi"/>
                <w:bCs/>
                <w:lang w:val="ro-RO"/>
              </w:rPr>
              <w:t>înscrise pentru încălcări ale Legii contabilității nr. 82/1991 cu modificările și completările ulterioare constituie o cauză legată de utilizarea fondurilor publice și reprezintă temei de respingere la finanțare;</w:t>
            </w:r>
          </w:p>
          <w:p w14:paraId="361C3988" w14:textId="77777777" w:rsidR="00BB0451" w:rsidRPr="0088003D" w:rsidRDefault="00BB0451" w:rsidP="0090052E">
            <w:pPr>
              <w:spacing w:after="0"/>
              <w:jc w:val="both"/>
              <w:rPr>
                <w:rFonts w:cstheme="minorHAnsi"/>
                <w:bCs/>
                <w:lang w:val="ro-RO"/>
              </w:rPr>
            </w:pPr>
            <w:r w:rsidRPr="0088003D">
              <w:rPr>
                <w:rFonts w:cstheme="minorHAnsi"/>
                <w:bCs/>
                <w:lang w:val="ro-RO"/>
              </w:rPr>
              <w:t>vă rugăm să ne clarificați următorul aspect:</w:t>
            </w:r>
          </w:p>
          <w:p w14:paraId="73D7E740"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Având în vedere prevederile ghidului solicitantului conform cărora faptele înscrise în cazierul</w:t>
            </w:r>
          </w:p>
          <w:p w14:paraId="2BEC1E62" w14:textId="3E725D25" w:rsidR="00BB0451" w:rsidRPr="0088003D" w:rsidRDefault="00BB0451" w:rsidP="0090052E">
            <w:pPr>
              <w:spacing w:after="0"/>
              <w:jc w:val="both"/>
              <w:rPr>
                <w:rFonts w:cstheme="minorHAnsi"/>
                <w:bCs/>
                <w:lang w:val="ro-RO"/>
              </w:rPr>
            </w:pPr>
            <w:r w:rsidRPr="0088003D">
              <w:rPr>
                <w:rFonts w:cstheme="minorHAnsi"/>
                <w:bCs/>
                <w:lang w:val="ro-RO"/>
              </w:rPr>
              <w:t>fiscal pentru încălcări ale Legii contabilității nr. 82/1991 constituie cauze legate de utilizarea fondurilor publice și pot reprezenta temei de respingere la finanțare, vă rugăm să ne clarificați dacă această prevedere se aplică în mod general tuturor faptelor înscrise în cazierul fiscal în baza Legii contabilității, indiferent de natura și gravitatea acestora, sau doar în cazul faptelor care au o legătură directă și relevantă cu utilizarea fondurilor publice sau cu integritatea financiară a solicitantului.</w:t>
            </w:r>
          </w:p>
          <w:p w14:paraId="787DB094" w14:textId="2AA50295" w:rsidR="00BB0451" w:rsidRPr="0088003D" w:rsidRDefault="00BB0451" w:rsidP="0090052E">
            <w:pPr>
              <w:spacing w:after="0"/>
              <w:jc w:val="both"/>
              <w:rPr>
                <w:rFonts w:cstheme="minorHAnsi"/>
                <w:bCs/>
                <w:lang w:val="ro-RO"/>
              </w:rPr>
            </w:pPr>
            <w:r w:rsidRPr="0088003D">
              <w:rPr>
                <w:rFonts w:cstheme="minorHAnsi"/>
                <w:bCs/>
                <w:lang w:val="ro-RO"/>
              </w:rPr>
              <w:t>Totodată, vă rugăm să precizați dacă abaterile minore de natură administrativă (de exemplu, întârzieri în depunerea declarațiilor sau alte neconformități fără impact asupra corectitudinii raportărilor financiare) pot constitui temei de respingere a cererii de finanțare.</w:t>
            </w:r>
          </w:p>
        </w:tc>
        <w:tc>
          <w:tcPr>
            <w:tcW w:w="5670" w:type="dxa"/>
            <w:tcBorders>
              <w:top w:val="double" w:sz="4" w:space="0" w:color="auto"/>
              <w:left w:val="single" w:sz="4" w:space="0" w:color="auto"/>
              <w:bottom w:val="double" w:sz="4" w:space="0" w:color="auto"/>
              <w:right w:val="double" w:sz="4" w:space="0" w:color="auto"/>
            </w:tcBorders>
          </w:tcPr>
          <w:p w14:paraId="08EC24CA" w14:textId="558439CF" w:rsidR="00BB0451" w:rsidRPr="0088003D" w:rsidRDefault="00BB0451" w:rsidP="0090052E">
            <w:pPr>
              <w:jc w:val="both"/>
              <w:rPr>
                <w:rFonts w:cstheme="minorHAnsi"/>
                <w:bCs/>
                <w:lang w:val="ro-RO"/>
              </w:rPr>
            </w:pPr>
            <w:r w:rsidRPr="0088003D">
              <w:rPr>
                <w:rFonts w:cstheme="minorHAnsi"/>
                <w:bCs/>
                <w:lang w:val="ro-RO"/>
              </w:rPr>
              <w:lastRenderedPageBreak/>
              <w:t>În accepțiunea acestui ghid, faptele înscrise pentru încălcări ale Legii contabilității nr. 82/1991 cu modificările și completările ulterioare constituie o cauză legată de utilizarea fondurilor publice și reprezintă temei de respingere la finanțare</w:t>
            </w:r>
          </w:p>
        </w:tc>
      </w:tr>
      <w:tr w:rsidR="00BB0451" w:rsidRPr="0088003D" w14:paraId="5C904EA4"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6B7B1A1" w14:textId="0A0F4CA3" w:rsidR="00BB0451" w:rsidRPr="0088003D" w:rsidRDefault="00BB0451" w:rsidP="0090052E">
            <w:pPr>
              <w:jc w:val="both"/>
              <w:rPr>
                <w:rFonts w:cstheme="minorHAnsi"/>
                <w:b/>
                <w:lang w:val="ro-RO"/>
              </w:rPr>
            </w:pPr>
            <w:r w:rsidRPr="0088003D">
              <w:rPr>
                <w:rFonts w:cstheme="minorHAnsi"/>
                <w:b/>
                <w:lang w:val="ro-RO"/>
              </w:rPr>
              <w:t>73.3</w:t>
            </w:r>
          </w:p>
        </w:tc>
        <w:tc>
          <w:tcPr>
            <w:tcW w:w="2090" w:type="dxa"/>
            <w:tcBorders>
              <w:top w:val="double" w:sz="4" w:space="0" w:color="auto"/>
              <w:bottom w:val="double" w:sz="4" w:space="0" w:color="auto"/>
            </w:tcBorders>
            <w:vAlign w:val="center"/>
          </w:tcPr>
          <w:p w14:paraId="059149F4" w14:textId="0CDB6DA5"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5.1.1. Cerințe privind eligibilitatea solicitanților și partenerilor</w:t>
            </w:r>
          </w:p>
        </w:tc>
        <w:tc>
          <w:tcPr>
            <w:tcW w:w="5392" w:type="dxa"/>
            <w:tcBorders>
              <w:top w:val="double" w:sz="4" w:space="0" w:color="auto"/>
              <w:bottom w:val="double" w:sz="4" w:space="0" w:color="auto"/>
              <w:right w:val="single" w:sz="4" w:space="0" w:color="auto"/>
            </w:tcBorders>
          </w:tcPr>
          <w:p w14:paraId="12BD0B61" w14:textId="77777777" w:rsidR="00BB0451" w:rsidRPr="0088003D" w:rsidRDefault="00BB0451" w:rsidP="0090052E">
            <w:pPr>
              <w:spacing w:after="0"/>
              <w:jc w:val="both"/>
              <w:rPr>
                <w:rFonts w:cstheme="minorHAnsi"/>
                <w:bCs/>
                <w:lang w:val="ro-RO"/>
              </w:rPr>
            </w:pPr>
            <w:r w:rsidRPr="0088003D">
              <w:rPr>
                <w:rFonts w:cstheme="minorHAnsi"/>
                <w:bCs/>
                <w:lang w:val="ro-RO"/>
              </w:rPr>
              <w:t>În conformitate cu ghidul solicitantului, pagina 29 se precizează:</w:t>
            </w:r>
          </w:p>
          <w:p w14:paraId="48136239" w14:textId="6A8D865C" w:rsidR="00BB0451" w:rsidRPr="0088003D" w:rsidRDefault="00BB0451" w:rsidP="0090052E">
            <w:pPr>
              <w:spacing w:after="0"/>
              <w:jc w:val="both"/>
              <w:rPr>
                <w:rFonts w:cstheme="minorHAnsi"/>
                <w:bCs/>
                <w:lang w:val="ro-RO"/>
              </w:rPr>
            </w:pPr>
            <w:r w:rsidRPr="0088003D">
              <w:rPr>
                <w:rFonts w:cstheme="minorHAnsi"/>
                <w:bCs/>
                <w:lang w:val="ro-RO"/>
              </w:rPr>
              <w:t xml:space="preserve">c)Este liber de sarcini în sensul în care nu există niciun act sau fapt juridic care împiedică sau limitează, total sau parțial, exercitarea unuia sau mai multor atribute ale dreptului de proprietate, astfel încât proprietarul să poată exercita cele trei atribute aferente dreptului său de proprietate în mod absolut, exclusiv </w:t>
            </w:r>
            <w:proofErr w:type="spellStart"/>
            <w:r w:rsidRPr="0088003D">
              <w:rPr>
                <w:rFonts w:cstheme="minorHAnsi"/>
                <w:bCs/>
                <w:lang w:val="ro-RO"/>
              </w:rPr>
              <w:t>şi</w:t>
            </w:r>
            <w:proofErr w:type="spellEnd"/>
            <w:r w:rsidRPr="0088003D">
              <w:rPr>
                <w:rFonts w:cstheme="minorHAnsi"/>
                <w:bCs/>
                <w:lang w:val="ro-RO"/>
              </w:rPr>
              <w:t xml:space="preserve"> perpetuu;</w:t>
            </w:r>
          </w:p>
          <w:p w14:paraId="2AAC08D0" w14:textId="77777777" w:rsidR="00BB0451" w:rsidRPr="0088003D" w:rsidRDefault="00BB0451" w:rsidP="0090052E">
            <w:pPr>
              <w:spacing w:after="0"/>
              <w:jc w:val="both"/>
              <w:rPr>
                <w:rFonts w:cstheme="minorHAnsi"/>
                <w:bCs/>
                <w:lang w:val="ro-RO"/>
              </w:rPr>
            </w:pPr>
            <w:r w:rsidRPr="0088003D">
              <w:rPr>
                <w:rFonts w:cstheme="minorHAnsi"/>
                <w:bCs/>
                <w:lang w:val="ro-RO"/>
              </w:rPr>
              <w:t>vă rugăm să ne clarificați următorul aspect:</w:t>
            </w:r>
          </w:p>
          <w:p w14:paraId="6602AC03" w14:textId="0C632B11" w:rsidR="00BB0451" w:rsidRPr="0088003D" w:rsidRDefault="00BB0451" w:rsidP="0090052E">
            <w:pPr>
              <w:spacing w:after="0"/>
              <w:jc w:val="both"/>
              <w:rPr>
                <w:rFonts w:cstheme="minorHAnsi"/>
                <w:bCs/>
                <w:lang w:val="ro-RO"/>
              </w:rPr>
            </w:pPr>
            <w:r w:rsidRPr="0088003D">
              <w:rPr>
                <w:rFonts w:cstheme="minorHAnsi"/>
                <w:bCs/>
                <w:lang w:val="ro-RO"/>
              </w:rPr>
              <w:t xml:space="preserve">Având în vedere prevederile ghidului solicitantului referitoare la obligativitatea ca imobilul în care se implementează proiectul să fie „liber de sarcini”, în sensul inexistenței oricărui act sau fapt juridic care limitează exercitarea dreptului de proprietate, vă rugăm să ne clarificați dacă această cerință se interpretează în mod </w:t>
            </w:r>
            <w:r w:rsidRPr="0088003D">
              <w:rPr>
                <w:rFonts w:cstheme="minorHAnsi"/>
                <w:bCs/>
                <w:lang w:val="ro-RO"/>
              </w:rPr>
              <w:lastRenderedPageBreak/>
              <w:t>absolut sau dacă sunt permise anumite sarcini care nu afectează implementarea proiectului. În mod concret, vă rugăm să ne clarificați dacă existența unei ipoteci instituite în favoarea unei instituții de credit, însoțită de acordul expres al creditorului pentru implementarea proiectului, este considerată conformă cu cerința privind lipsa sarcinilor asupra imobilului.</w:t>
            </w:r>
          </w:p>
          <w:p w14:paraId="31CEC539" w14:textId="241D8153" w:rsidR="00BB0451" w:rsidRPr="0088003D" w:rsidRDefault="00BB0451" w:rsidP="0090052E">
            <w:pPr>
              <w:spacing w:after="0"/>
              <w:jc w:val="both"/>
              <w:rPr>
                <w:rFonts w:cstheme="minorHAnsi"/>
                <w:bCs/>
                <w:lang w:val="ro-RO"/>
              </w:rPr>
            </w:pPr>
            <w:r w:rsidRPr="0088003D">
              <w:rPr>
                <w:rFonts w:cstheme="minorHAnsi"/>
                <w:bCs/>
                <w:lang w:val="ro-RO"/>
              </w:rPr>
              <w:t>Totodată, vă rugăm să precizați dacă existența unor servituți (de exemplu, servitute de trecere) poate fi considerată conformă cu prevederile ghidului, în contextul specific al proiectelor care nu implică lucrări de construcții, ci exclusiv achiziții de echipamente, servicii și cheltuieli salariale.</w:t>
            </w:r>
          </w:p>
        </w:tc>
        <w:tc>
          <w:tcPr>
            <w:tcW w:w="5670" w:type="dxa"/>
            <w:tcBorders>
              <w:top w:val="double" w:sz="4" w:space="0" w:color="auto"/>
              <w:left w:val="single" w:sz="4" w:space="0" w:color="auto"/>
              <w:bottom w:val="double" w:sz="4" w:space="0" w:color="auto"/>
              <w:right w:val="double" w:sz="4" w:space="0" w:color="auto"/>
            </w:tcBorders>
            <w:vAlign w:val="center"/>
          </w:tcPr>
          <w:p w14:paraId="6F6DEEA6"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În cadrul Ghidului Solicitantului se prevede faptul ca o condiție de eligibilitate faptul că imobilul este liber de sarcini în sensul în care nu există niciun act sau fapt juridic care împiedică sau limitează, total sau parțial, exercitarea unuia sau mai multor atribute ale dreptului de proprietate, astfel încât proprietarul să poată exercita cele trei atribute aferente dreptului său de proprietate în mod absolut, exclusiv </w:t>
            </w:r>
            <w:proofErr w:type="spellStart"/>
            <w:r w:rsidRPr="0088003D">
              <w:rPr>
                <w:rFonts w:cstheme="minorHAnsi"/>
                <w:bCs/>
                <w:lang w:val="ro-RO"/>
              </w:rPr>
              <w:t>şi</w:t>
            </w:r>
            <w:proofErr w:type="spellEnd"/>
            <w:r w:rsidRPr="0088003D">
              <w:rPr>
                <w:rFonts w:cstheme="minorHAnsi"/>
                <w:bCs/>
                <w:lang w:val="ro-RO"/>
              </w:rPr>
              <w:t xml:space="preserve"> perpetuu</w:t>
            </w:r>
          </w:p>
          <w:p w14:paraId="6470DC4B" w14:textId="676944F9" w:rsidR="00BB0451" w:rsidRPr="0088003D" w:rsidRDefault="00BB0451" w:rsidP="0090052E">
            <w:pPr>
              <w:jc w:val="both"/>
              <w:rPr>
                <w:rFonts w:cstheme="minorHAnsi"/>
                <w:bCs/>
                <w:lang w:val="ro-RO"/>
              </w:rPr>
            </w:pPr>
            <w:r w:rsidRPr="0088003D">
              <w:rPr>
                <w:rFonts w:cstheme="minorHAnsi"/>
                <w:bCs/>
                <w:lang w:val="ro-RO"/>
              </w:rPr>
              <w:t xml:space="preserve">“Liber de sarcini” în accepțiunea Ghidului Solicitantului cuprinde toate </w:t>
            </w:r>
            <w:proofErr w:type="spellStart"/>
            <w:r w:rsidRPr="0088003D">
              <w:rPr>
                <w:rFonts w:cstheme="minorHAnsi"/>
                <w:bCs/>
                <w:lang w:val="ro-RO"/>
              </w:rPr>
              <w:t>obligaţii</w:t>
            </w:r>
            <w:proofErr w:type="spellEnd"/>
            <w:r w:rsidRPr="0088003D">
              <w:rPr>
                <w:rFonts w:cstheme="minorHAnsi"/>
                <w:bCs/>
                <w:lang w:val="ro-RO"/>
              </w:rPr>
              <w:t xml:space="preserve"> care grevează </w:t>
            </w:r>
            <w:proofErr w:type="spellStart"/>
            <w:r w:rsidRPr="0088003D">
              <w:rPr>
                <w:rFonts w:cstheme="minorHAnsi"/>
                <w:bCs/>
                <w:lang w:val="ro-RO"/>
              </w:rPr>
              <w:t>imobilull</w:t>
            </w:r>
            <w:proofErr w:type="spellEnd"/>
            <w:r w:rsidRPr="0088003D">
              <w:rPr>
                <w:rFonts w:cstheme="minorHAnsi"/>
                <w:bCs/>
                <w:lang w:val="ro-RO"/>
              </w:rPr>
              <w:t xml:space="preserve"> - fie drepturi reale principale (</w:t>
            </w:r>
            <w:proofErr w:type="spellStart"/>
            <w:r w:rsidRPr="0088003D">
              <w:rPr>
                <w:rFonts w:cstheme="minorHAnsi"/>
                <w:bCs/>
                <w:lang w:val="ro-RO"/>
              </w:rPr>
              <w:t>servituţi</w:t>
            </w:r>
            <w:proofErr w:type="spellEnd"/>
            <w:r w:rsidRPr="0088003D">
              <w:rPr>
                <w:rFonts w:cstheme="minorHAnsi"/>
                <w:bCs/>
                <w:lang w:val="ro-RO"/>
              </w:rPr>
              <w:t>, de exemplu), fie drepturi reale accesorii (ipoteca)</w:t>
            </w:r>
          </w:p>
        </w:tc>
      </w:tr>
      <w:tr w:rsidR="00BB0451" w:rsidRPr="0088003D" w14:paraId="39AED906"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A4FE7EA" w14:textId="6E08B995" w:rsidR="00BB0451" w:rsidRPr="0088003D" w:rsidRDefault="00BB0451" w:rsidP="0090052E">
            <w:pPr>
              <w:jc w:val="both"/>
              <w:rPr>
                <w:rFonts w:cstheme="minorHAnsi"/>
                <w:b/>
                <w:lang w:val="ro-RO"/>
              </w:rPr>
            </w:pPr>
            <w:bookmarkStart w:id="97" w:name="_Hlk232159022"/>
            <w:r w:rsidRPr="0088003D">
              <w:rPr>
                <w:rFonts w:cstheme="minorHAnsi"/>
                <w:b/>
                <w:lang w:val="ro-RO"/>
              </w:rPr>
              <w:t>73.4</w:t>
            </w:r>
          </w:p>
        </w:tc>
        <w:tc>
          <w:tcPr>
            <w:tcW w:w="2090" w:type="dxa"/>
            <w:tcBorders>
              <w:top w:val="double" w:sz="4" w:space="0" w:color="auto"/>
              <w:bottom w:val="double" w:sz="4" w:space="0" w:color="auto"/>
            </w:tcBorders>
            <w:vAlign w:val="center"/>
          </w:tcPr>
          <w:p w14:paraId="6961C2F0" w14:textId="25C09BD7"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5.2.1. Cerințe generale privind eligibilitatea activităților</w:t>
            </w:r>
          </w:p>
        </w:tc>
        <w:tc>
          <w:tcPr>
            <w:tcW w:w="5392" w:type="dxa"/>
            <w:tcBorders>
              <w:top w:val="double" w:sz="4" w:space="0" w:color="auto"/>
              <w:bottom w:val="double" w:sz="4" w:space="0" w:color="auto"/>
              <w:right w:val="single" w:sz="4" w:space="0" w:color="auto"/>
            </w:tcBorders>
          </w:tcPr>
          <w:p w14:paraId="4A8DCFA2" w14:textId="77777777" w:rsidR="00BB0451" w:rsidRPr="0088003D" w:rsidRDefault="00BB0451" w:rsidP="0090052E">
            <w:pPr>
              <w:spacing w:after="0"/>
              <w:jc w:val="both"/>
              <w:rPr>
                <w:rFonts w:cstheme="minorHAnsi"/>
                <w:bCs/>
                <w:lang w:val="ro-RO"/>
              </w:rPr>
            </w:pPr>
            <w:r w:rsidRPr="0088003D">
              <w:rPr>
                <w:rFonts w:cstheme="minorHAnsi"/>
                <w:bCs/>
                <w:lang w:val="ro-RO"/>
              </w:rPr>
              <w:t>În conformitate cu ghidul solicitantului, pagina 33 se precizează:</w:t>
            </w:r>
          </w:p>
          <w:p w14:paraId="3BD6FB20" w14:textId="14C5B9D0" w:rsidR="00BB0451" w:rsidRPr="0088003D" w:rsidRDefault="00BB0451" w:rsidP="0090052E">
            <w:pPr>
              <w:spacing w:after="0"/>
              <w:jc w:val="both"/>
              <w:rPr>
                <w:rFonts w:cstheme="minorHAnsi"/>
                <w:bCs/>
                <w:lang w:val="ro-RO"/>
              </w:rPr>
            </w:pPr>
            <w:r w:rsidRPr="0088003D">
              <w:rPr>
                <w:rFonts w:cstheme="minorHAnsi"/>
                <w:bCs/>
                <w:lang w:val="ro-RO"/>
              </w:rPr>
              <w:t>Nu vor fi finanțate proiectele care prevăd exclusiv activități de achiziție de active corporale și necorporale necesare activităților de cercetare, dezvoltare, inovare prevăzute prin proiect sau exclusiv activități de cercetare, dezvoltare, fără a fi însoțite de activități de inovare produs/ aplicație/ serviciu și activități de introducere în piață.</w:t>
            </w:r>
          </w:p>
          <w:p w14:paraId="0FF18D02" w14:textId="6E4DA104" w:rsidR="00BB0451" w:rsidRPr="0088003D" w:rsidRDefault="00BB0451" w:rsidP="0090052E">
            <w:pPr>
              <w:spacing w:after="0"/>
              <w:jc w:val="both"/>
              <w:rPr>
                <w:rFonts w:cstheme="minorHAnsi"/>
                <w:bCs/>
                <w:lang w:val="ro-RO"/>
              </w:rPr>
            </w:pPr>
            <w:r w:rsidRPr="0088003D">
              <w:rPr>
                <w:rFonts w:cstheme="minorHAnsi"/>
                <w:bCs/>
                <w:lang w:val="ro-RO"/>
              </w:rPr>
              <w:t xml:space="preserve">Caracterul inovativ va fi demonstrat prin intermediul unei evaluări realizate de un expert extern,- că va dezvolta într-un viitor previzibil produse, servicii sau procese care sunt noi sau </w:t>
            </w:r>
            <w:proofErr w:type="spellStart"/>
            <w:r w:rsidRPr="0088003D">
              <w:rPr>
                <w:rFonts w:cstheme="minorHAnsi"/>
                <w:bCs/>
                <w:lang w:val="ro-RO"/>
              </w:rPr>
              <w:t>îmbunătăţite</w:t>
            </w:r>
            <w:proofErr w:type="spellEnd"/>
            <w:r w:rsidRPr="0088003D">
              <w:rPr>
                <w:rFonts w:cstheme="minorHAnsi"/>
                <w:bCs/>
                <w:lang w:val="ro-RO"/>
              </w:rPr>
              <w:t xml:space="preserve"> în mod </w:t>
            </w:r>
            <w:proofErr w:type="spellStart"/>
            <w:r w:rsidRPr="0088003D">
              <w:rPr>
                <w:rFonts w:cstheme="minorHAnsi"/>
                <w:bCs/>
                <w:lang w:val="ro-RO"/>
              </w:rPr>
              <w:t>substanţial</w:t>
            </w:r>
            <w:proofErr w:type="spellEnd"/>
            <w:r w:rsidRPr="0088003D">
              <w:rPr>
                <w:rFonts w:cstheme="minorHAnsi"/>
                <w:bCs/>
                <w:lang w:val="ro-RO"/>
              </w:rPr>
              <w:t xml:space="preserve"> în raport cu stadiul actual al tehnologiei din sectorul respectiv și care prezintă riscul unei </w:t>
            </w:r>
            <w:proofErr w:type="spellStart"/>
            <w:r w:rsidRPr="0088003D">
              <w:rPr>
                <w:rFonts w:cstheme="minorHAnsi"/>
                <w:bCs/>
                <w:lang w:val="ro-RO"/>
              </w:rPr>
              <w:t>disfuncţionalităţi</w:t>
            </w:r>
            <w:proofErr w:type="spellEnd"/>
            <w:r w:rsidRPr="0088003D">
              <w:rPr>
                <w:rFonts w:cstheme="minorHAnsi"/>
                <w:bCs/>
                <w:lang w:val="ro-RO"/>
              </w:rPr>
              <w:t xml:space="preserve"> de natură tehnologică ori industrială.</w:t>
            </w:r>
          </w:p>
          <w:p w14:paraId="40BB2FB0" w14:textId="77777777" w:rsidR="00BB0451" w:rsidRPr="0088003D" w:rsidRDefault="00BB0451" w:rsidP="0090052E">
            <w:pPr>
              <w:spacing w:after="0"/>
              <w:jc w:val="both"/>
              <w:rPr>
                <w:rFonts w:cstheme="minorHAnsi"/>
                <w:bCs/>
                <w:lang w:val="ro-RO"/>
              </w:rPr>
            </w:pPr>
            <w:r w:rsidRPr="0088003D">
              <w:rPr>
                <w:rFonts w:cstheme="minorHAnsi"/>
                <w:bCs/>
                <w:lang w:val="ro-RO"/>
              </w:rPr>
              <w:t>vă rugăm să ne clarificați următorul aspect:</w:t>
            </w:r>
          </w:p>
          <w:p w14:paraId="734EE906" w14:textId="07798276" w:rsidR="00BB0451" w:rsidRPr="0088003D" w:rsidRDefault="00BB0451" w:rsidP="0090052E">
            <w:pPr>
              <w:spacing w:after="0"/>
              <w:jc w:val="both"/>
              <w:rPr>
                <w:rFonts w:cstheme="minorHAnsi"/>
                <w:bCs/>
                <w:lang w:val="ro-RO"/>
              </w:rPr>
            </w:pPr>
            <w:r w:rsidRPr="0088003D">
              <w:rPr>
                <w:rFonts w:cstheme="minorHAnsi"/>
                <w:bCs/>
                <w:lang w:val="ro-RO"/>
              </w:rPr>
              <w:t xml:space="preserve">Având în vedere prevederile ghidului solicitantului referitoare la obligativitatea includerii activităților de </w:t>
            </w:r>
            <w:r w:rsidRPr="0088003D">
              <w:rPr>
                <w:rFonts w:cstheme="minorHAnsi"/>
                <w:bCs/>
                <w:lang w:val="ro-RO"/>
              </w:rPr>
              <w:lastRenderedPageBreak/>
              <w:t>inovare de produs/aplicație/serviciu în cadrul proiectelor, precum și definirea generală a inovării, vă rugăm să ne clarificați următoarele aspecte:</w:t>
            </w:r>
          </w:p>
          <w:p w14:paraId="59CD0FC1" w14:textId="2D6B5B2F" w:rsidR="00BB0451" w:rsidRPr="0088003D" w:rsidRDefault="00BB0451" w:rsidP="0090052E">
            <w:pPr>
              <w:spacing w:after="0"/>
              <w:jc w:val="both"/>
              <w:rPr>
                <w:rFonts w:cstheme="minorHAnsi"/>
                <w:bCs/>
                <w:lang w:val="ro-RO"/>
              </w:rPr>
            </w:pPr>
            <w:r w:rsidRPr="0088003D">
              <w:rPr>
                <w:rFonts w:cstheme="minorHAnsi"/>
                <w:bCs/>
                <w:lang w:val="ro-RO"/>
              </w:rPr>
              <w:t>1. Ce tipuri de activități sunt considerate în mod concret ca fiind activități de inovare de produs/ aplicație/ serviciu, distinct de activitățile de cercetare industrială și dezvoltare</w:t>
            </w:r>
          </w:p>
          <w:p w14:paraId="2AE254C1" w14:textId="77777777" w:rsidR="00BB0451" w:rsidRPr="0088003D" w:rsidRDefault="00BB0451" w:rsidP="0090052E">
            <w:pPr>
              <w:spacing w:after="0"/>
              <w:jc w:val="both"/>
              <w:rPr>
                <w:rFonts w:cstheme="minorHAnsi"/>
                <w:bCs/>
                <w:lang w:val="ro-RO"/>
              </w:rPr>
            </w:pPr>
            <w:r w:rsidRPr="0088003D">
              <w:rPr>
                <w:rFonts w:cstheme="minorHAnsi"/>
                <w:bCs/>
                <w:lang w:val="ro-RO"/>
              </w:rPr>
              <w:t>experimentală;</w:t>
            </w:r>
          </w:p>
          <w:p w14:paraId="6D963D9E" w14:textId="1A1BF6C9" w:rsidR="00BB0451" w:rsidRPr="0088003D" w:rsidRDefault="00BB0451" w:rsidP="0090052E">
            <w:pPr>
              <w:spacing w:after="0"/>
              <w:jc w:val="both"/>
              <w:rPr>
                <w:rFonts w:cstheme="minorHAnsi"/>
                <w:bCs/>
                <w:lang w:val="ro-RO"/>
              </w:rPr>
            </w:pPr>
            <w:r w:rsidRPr="0088003D">
              <w:rPr>
                <w:rFonts w:cstheme="minorHAnsi"/>
                <w:bCs/>
                <w:lang w:val="ro-RO"/>
              </w:rPr>
              <w:t>2. Cum trebuie reflectate aceste activități de inovare în structura bugetului proiectului, respectiv dacă există categorii specifice de cheltuieli eligibile aferente inovării sau dacă acestea sunt incluse în cadrul cheltuielilor generale de cercetare-dezvoltare;</w:t>
            </w:r>
          </w:p>
          <w:p w14:paraId="2A083CEC" w14:textId="05BF4F0B" w:rsidR="00BB0451" w:rsidRPr="0088003D" w:rsidRDefault="00BB0451" w:rsidP="0090052E">
            <w:pPr>
              <w:spacing w:after="0"/>
              <w:jc w:val="both"/>
              <w:rPr>
                <w:rFonts w:cstheme="minorHAnsi"/>
                <w:bCs/>
                <w:lang w:val="ro-RO"/>
              </w:rPr>
            </w:pPr>
            <w:r w:rsidRPr="0088003D">
              <w:rPr>
                <w:rFonts w:cstheme="minorHAnsi"/>
                <w:bCs/>
                <w:lang w:val="ro-RO"/>
              </w:rPr>
              <w:t>3.Dacă activitățile precum realizarea prototipurilor, testarea în mediu real, validarea cu utilizatori, adaptarea produsului pentru lansare pe piață și pregătirea pentru comercializare</w:t>
            </w:r>
          </w:p>
          <w:p w14:paraId="66806DDE" w14:textId="40A6400E" w:rsidR="00BB0451" w:rsidRPr="0088003D" w:rsidRDefault="00BB0451" w:rsidP="0090052E">
            <w:pPr>
              <w:spacing w:after="0"/>
              <w:jc w:val="both"/>
              <w:rPr>
                <w:rFonts w:cstheme="minorHAnsi"/>
                <w:bCs/>
                <w:lang w:val="ro-RO"/>
              </w:rPr>
            </w:pPr>
            <w:r w:rsidRPr="0088003D">
              <w:rPr>
                <w:rFonts w:cstheme="minorHAnsi"/>
                <w:bCs/>
                <w:lang w:val="ro-RO"/>
              </w:rPr>
              <w:t>pot fi încadrate ca activități de inovare și pot fi considerate cheltuieli eligibile în cadrul proiectului;</w:t>
            </w:r>
          </w:p>
        </w:tc>
        <w:tc>
          <w:tcPr>
            <w:tcW w:w="5670" w:type="dxa"/>
            <w:tcBorders>
              <w:top w:val="double" w:sz="4" w:space="0" w:color="auto"/>
              <w:left w:val="single" w:sz="4" w:space="0" w:color="auto"/>
              <w:bottom w:val="double" w:sz="4" w:space="0" w:color="auto"/>
              <w:right w:val="double" w:sz="4" w:space="0" w:color="auto"/>
            </w:tcBorders>
            <w:vAlign w:val="center"/>
          </w:tcPr>
          <w:p w14:paraId="150B8867" w14:textId="77777777" w:rsidR="00BB0451" w:rsidRPr="0088003D" w:rsidRDefault="00BB0451" w:rsidP="0090052E">
            <w:pPr>
              <w:jc w:val="both"/>
              <w:rPr>
                <w:rFonts w:cstheme="minorHAnsi"/>
                <w:bCs/>
                <w:lang w:val="ro-RO"/>
              </w:rPr>
            </w:pPr>
            <w:r w:rsidRPr="0088003D">
              <w:rPr>
                <w:rFonts w:cstheme="minorHAnsi"/>
                <w:bCs/>
                <w:lang w:val="ro-RO"/>
              </w:rPr>
              <w:lastRenderedPageBreak/>
              <w:t>1. Ghidul structurează activitățile din implementare pe trei tipuri, în funcție de schema de ajutor aplicabilă: activitățile de cercetare-dezvoltare (cercetare industrială și/sau dezvoltare experimentală), activitățile pentru introducerea în producție a rezultatelor cercetării, dezvoltării și inovării, și activitățile pentru introducerea în piață a rezultatelor. În acest cadru, activitățile de inovare de produs/aplicație/serviciu, distinct de cercetarea industrială și dezvoltarea experimentală, sunt cele orientate spre transformarea rezultatului de cercetare-dezvoltare într-un produs efectiv comercializat: introducerea în producție și introducerea în piață. Cerința ghidului este ca proiectul să nu se rezume la achiziție de active sau la cercetare-dezvoltare, ci să cuprindă și aceste activități de inovare și de introducere în piață, care conduc la realizarea și comercializarea efectivă a produsului/aplicației/serviciului inovativ.</w:t>
            </w:r>
          </w:p>
          <w:p w14:paraId="767C9694" w14:textId="77777777" w:rsidR="00BB0451" w:rsidRPr="0088003D" w:rsidRDefault="00BB0451" w:rsidP="0090052E">
            <w:pPr>
              <w:jc w:val="both"/>
              <w:rPr>
                <w:rFonts w:cstheme="minorHAnsi"/>
                <w:bCs/>
                <w:lang w:val="ro-RO"/>
              </w:rPr>
            </w:pPr>
            <w:r w:rsidRPr="0088003D">
              <w:rPr>
                <w:rFonts w:cstheme="minorHAnsi"/>
                <w:bCs/>
                <w:lang w:val="ro-RO"/>
              </w:rPr>
              <w:t>2. În structura bugetului nu există o categorie de cheltuieli denumită distinct „inovare”, separată de cercetare-</w:t>
            </w:r>
            <w:r w:rsidRPr="0088003D">
              <w:rPr>
                <w:rFonts w:cstheme="minorHAnsi"/>
                <w:bCs/>
                <w:lang w:val="ro-RO"/>
              </w:rPr>
              <w:lastRenderedPageBreak/>
              <w:t xml:space="preserve">dezvoltare. Activitățile de inovare se reflectă în buget prin categoriile corespunzătoare schemei de ajutor sub care sunt finanțate: activitatea de introducere în producție se </w:t>
            </w:r>
            <w:proofErr w:type="spellStart"/>
            <w:r w:rsidRPr="0088003D">
              <w:rPr>
                <w:rFonts w:cstheme="minorHAnsi"/>
                <w:bCs/>
                <w:lang w:val="ro-RO"/>
              </w:rPr>
              <w:t>bugetează</w:t>
            </w:r>
            <w:proofErr w:type="spellEnd"/>
            <w:r w:rsidRPr="0088003D">
              <w:rPr>
                <w:rFonts w:cstheme="minorHAnsi"/>
                <w:bCs/>
                <w:lang w:val="ro-RO"/>
              </w:rPr>
              <w:t xml:space="preserve"> prin ajutorul regional pentru investiții în active corporale și necorporale, iar activitatea de introducere în piață și activitățile conexe (promovare, comercializare) se </w:t>
            </w:r>
            <w:proofErr w:type="spellStart"/>
            <w:r w:rsidRPr="0088003D">
              <w:rPr>
                <w:rFonts w:cstheme="minorHAnsi"/>
                <w:bCs/>
                <w:lang w:val="ro-RO"/>
              </w:rPr>
              <w:t>bugetează</w:t>
            </w:r>
            <w:proofErr w:type="spellEnd"/>
            <w:r w:rsidRPr="0088003D">
              <w:rPr>
                <w:rFonts w:cstheme="minorHAnsi"/>
                <w:bCs/>
                <w:lang w:val="ro-RO"/>
              </w:rPr>
              <w:t xml:space="preserve"> prin ajutorul de </w:t>
            </w:r>
            <w:proofErr w:type="spellStart"/>
            <w:r w:rsidRPr="0088003D">
              <w:rPr>
                <w:rFonts w:cstheme="minorHAnsi"/>
                <w:bCs/>
                <w:lang w:val="ro-RO"/>
              </w:rPr>
              <w:t>minimis</w:t>
            </w:r>
            <w:proofErr w:type="spellEnd"/>
            <w:r w:rsidRPr="0088003D">
              <w:rPr>
                <w:rFonts w:cstheme="minorHAnsi"/>
                <w:bCs/>
                <w:lang w:val="ro-RO"/>
              </w:rPr>
              <w:t xml:space="preserve">. Cheltuielile de cercetare-dezvoltare propriu-zise se </w:t>
            </w:r>
            <w:proofErr w:type="spellStart"/>
            <w:r w:rsidRPr="0088003D">
              <w:rPr>
                <w:rFonts w:cstheme="minorHAnsi"/>
                <w:bCs/>
                <w:lang w:val="ro-RO"/>
              </w:rPr>
              <w:t>bugetează</w:t>
            </w:r>
            <w:proofErr w:type="spellEnd"/>
            <w:r w:rsidRPr="0088003D">
              <w:rPr>
                <w:rFonts w:cstheme="minorHAnsi"/>
                <w:bCs/>
                <w:lang w:val="ro-RO"/>
              </w:rPr>
              <w:t xml:space="preserve"> prin ajutorul pentru proiecte de cercetare și dezvoltare. Încadrarea fiecărei cheltuieli se face în categoria și subcategoria corespunzătoare din nomenclatorul MySMIS2021, corelat cu activitatea și cu schema de ajutor.</w:t>
            </w:r>
          </w:p>
          <w:p w14:paraId="6803C113" w14:textId="24A9B0B1" w:rsidR="00BB0451" w:rsidRPr="0088003D" w:rsidRDefault="00BB0451" w:rsidP="0090052E">
            <w:pPr>
              <w:jc w:val="both"/>
              <w:rPr>
                <w:rFonts w:cstheme="minorHAnsi"/>
                <w:bCs/>
                <w:lang w:val="ro-RO"/>
              </w:rPr>
            </w:pPr>
            <w:r w:rsidRPr="0088003D">
              <w:rPr>
                <w:rFonts w:cstheme="minorHAnsi"/>
                <w:bCs/>
                <w:lang w:val="ro-RO"/>
              </w:rPr>
              <w:t xml:space="preserve">3. Da. Realizarea prototipurilor, testarea și validarea în medii reprezentative pentru condițiile reale de funcționare se încadrează, conform definiției din ghid și din Regulamentul 651/2014, la dezvoltare experimentală, fiind cheltuieli eligibile sub ajutorul pentru cercetare și dezvoltare. Adaptarea produsului pentru lansarea pe piață și introducerea în producție se încadrează la activitatea de introducere în producție, finanțată prin ajutorul regional. Pregătirea pentru comercializare și introducerea efectivă în piață se încadrează la activitățile finanțate prin ajutorul de </w:t>
            </w:r>
            <w:proofErr w:type="spellStart"/>
            <w:r w:rsidRPr="0088003D">
              <w:rPr>
                <w:rFonts w:cstheme="minorHAnsi"/>
                <w:bCs/>
                <w:lang w:val="ro-RO"/>
              </w:rPr>
              <w:t>minimis</w:t>
            </w:r>
            <w:proofErr w:type="spellEnd"/>
            <w:r w:rsidRPr="0088003D">
              <w:rPr>
                <w:rFonts w:cstheme="minorHAnsi"/>
                <w:bCs/>
                <w:lang w:val="ro-RO"/>
              </w:rPr>
              <w:t>. Toate acestea sunt activități eligibile, cu condiția să fie corelate cu cheltuielile previzionate, să respecte etapele de dezvoltare a produsului/aplicației/serviciului inovativ și să se încadreze în schema de ajutor aplicabilă fiecăreia. Precizăm că eligibilitatea unei activități nu echivalează cu eligibilitatea tuturor cheltuielilor efectuate pentru realizarea acelei activități</w:t>
            </w:r>
          </w:p>
        </w:tc>
      </w:tr>
      <w:bookmarkEnd w:id="97"/>
      <w:tr w:rsidR="00BB0451" w:rsidRPr="0088003D" w14:paraId="7D6B61AB"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D6C652E" w14:textId="063A0836" w:rsidR="00BB0451" w:rsidRPr="0088003D" w:rsidRDefault="00BB0451" w:rsidP="0090052E">
            <w:pPr>
              <w:jc w:val="both"/>
              <w:rPr>
                <w:rFonts w:cstheme="minorHAnsi"/>
                <w:b/>
                <w:lang w:val="ro-RO"/>
              </w:rPr>
            </w:pPr>
            <w:r w:rsidRPr="0088003D">
              <w:rPr>
                <w:rFonts w:cstheme="minorHAnsi"/>
                <w:b/>
                <w:lang w:val="ro-RO"/>
              </w:rPr>
              <w:lastRenderedPageBreak/>
              <w:t>73.5</w:t>
            </w:r>
          </w:p>
        </w:tc>
        <w:tc>
          <w:tcPr>
            <w:tcW w:w="2090" w:type="dxa"/>
            <w:tcBorders>
              <w:top w:val="double" w:sz="4" w:space="0" w:color="auto"/>
              <w:bottom w:val="double" w:sz="4" w:space="0" w:color="auto"/>
            </w:tcBorders>
            <w:vAlign w:val="center"/>
          </w:tcPr>
          <w:p w14:paraId="2E981EA8" w14:textId="3676A439"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5.2. Eligibilitatea activităților</w:t>
            </w:r>
          </w:p>
        </w:tc>
        <w:tc>
          <w:tcPr>
            <w:tcW w:w="5392" w:type="dxa"/>
            <w:tcBorders>
              <w:top w:val="double" w:sz="4" w:space="0" w:color="auto"/>
              <w:bottom w:val="double" w:sz="4" w:space="0" w:color="auto"/>
              <w:right w:val="single" w:sz="4" w:space="0" w:color="auto"/>
            </w:tcBorders>
          </w:tcPr>
          <w:p w14:paraId="2BF3053B" w14:textId="77777777" w:rsidR="00BB0451" w:rsidRPr="0088003D" w:rsidRDefault="00BB0451" w:rsidP="0090052E">
            <w:pPr>
              <w:spacing w:after="0"/>
              <w:jc w:val="both"/>
              <w:rPr>
                <w:rFonts w:cstheme="minorHAnsi"/>
                <w:bCs/>
                <w:lang w:val="ro-RO"/>
              </w:rPr>
            </w:pPr>
            <w:r w:rsidRPr="0088003D">
              <w:rPr>
                <w:rFonts w:cstheme="minorHAnsi"/>
                <w:bCs/>
                <w:lang w:val="ro-RO"/>
              </w:rPr>
              <w:t>În conformitate cu ghidul solicitantului, pagina 34 - 35 se precizează:</w:t>
            </w:r>
          </w:p>
          <w:p w14:paraId="185F2A58" w14:textId="35EC828E" w:rsidR="00BB0451" w:rsidRPr="0088003D" w:rsidRDefault="00BB0451" w:rsidP="0090052E">
            <w:pPr>
              <w:spacing w:after="0"/>
              <w:jc w:val="both"/>
              <w:rPr>
                <w:rFonts w:cstheme="minorHAnsi"/>
                <w:bCs/>
                <w:lang w:val="ro-RO"/>
              </w:rPr>
            </w:pPr>
            <w:r w:rsidRPr="0088003D">
              <w:rPr>
                <w:rFonts w:cstheme="minorHAnsi"/>
                <w:bCs/>
                <w:lang w:val="ro-RO"/>
              </w:rPr>
              <w:t>Este obligatoriu ca un proiect să includă următoarele activitățile enumerate mai sus: 2, 4, 5, 6, 7, 9.</w:t>
            </w:r>
          </w:p>
          <w:p w14:paraId="770142AF" w14:textId="77777777" w:rsidR="00BB0451" w:rsidRPr="0088003D" w:rsidRDefault="00BB0451" w:rsidP="0090052E">
            <w:pPr>
              <w:spacing w:after="0"/>
              <w:jc w:val="both"/>
              <w:rPr>
                <w:rFonts w:cstheme="minorHAnsi"/>
                <w:bCs/>
                <w:lang w:val="ro-RO"/>
              </w:rPr>
            </w:pPr>
          </w:p>
          <w:p w14:paraId="653CAC21" w14:textId="4D59543B" w:rsidR="00BB0451" w:rsidRPr="0088003D" w:rsidRDefault="00BB0451" w:rsidP="0090052E">
            <w:pPr>
              <w:spacing w:after="0"/>
              <w:jc w:val="both"/>
              <w:rPr>
                <w:rFonts w:cstheme="minorHAnsi"/>
                <w:bCs/>
                <w:lang w:val="ro-RO"/>
              </w:rPr>
            </w:pPr>
            <w:r w:rsidRPr="0088003D">
              <w:rPr>
                <w:rFonts w:cstheme="minorHAnsi"/>
                <w:bCs/>
                <w:lang w:val="ro-RO"/>
              </w:rPr>
              <w:t xml:space="preserve">5.2.2. Activități eligibile  </w:t>
            </w:r>
          </w:p>
          <w:p w14:paraId="02421B86" w14:textId="77777777" w:rsidR="00BB0451" w:rsidRPr="0088003D" w:rsidRDefault="00BB0451" w:rsidP="0090052E">
            <w:pPr>
              <w:spacing w:after="0"/>
              <w:jc w:val="both"/>
              <w:rPr>
                <w:rFonts w:cstheme="minorHAnsi"/>
                <w:bCs/>
                <w:lang w:val="ro-RO"/>
              </w:rPr>
            </w:pPr>
            <w:r w:rsidRPr="0088003D">
              <w:rPr>
                <w:rFonts w:cstheme="minorHAnsi"/>
                <w:bCs/>
                <w:lang w:val="ro-RO"/>
              </w:rPr>
              <w:t>Coroborat cu pagina 35 si anume:</w:t>
            </w:r>
          </w:p>
          <w:p w14:paraId="525C22AA" w14:textId="77777777" w:rsidR="00BB0451" w:rsidRPr="0088003D" w:rsidRDefault="00BB0451" w:rsidP="0090052E">
            <w:pPr>
              <w:spacing w:after="0"/>
              <w:jc w:val="both"/>
              <w:rPr>
                <w:rFonts w:cstheme="minorHAnsi"/>
                <w:bCs/>
                <w:lang w:val="ro-RO"/>
              </w:rPr>
            </w:pPr>
            <w:r w:rsidRPr="0088003D">
              <w:rPr>
                <w:rFonts w:cstheme="minorHAnsi"/>
                <w:bCs/>
                <w:lang w:val="ro-RO"/>
              </w:rPr>
              <w:t>5.2.3 Activitatea de bază</w:t>
            </w:r>
          </w:p>
          <w:p w14:paraId="61021B7E" w14:textId="0086E718" w:rsidR="00BB0451" w:rsidRPr="0088003D" w:rsidRDefault="00BB0451" w:rsidP="0090052E">
            <w:pPr>
              <w:spacing w:after="0"/>
              <w:jc w:val="both"/>
              <w:rPr>
                <w:rFonts w:cstheme="minorHAnsi"/>
                <w:bCs/>
                <w:lang w:val="ro-RO"/>
              </w:rPr>
            </w:pPr>
            <w:r w:rsidRPr="0088003D">
              <w:rPr>
                <w:rFonts w:cstheme="minorHAnsi"/>
                <w:bCs/>
                <w:lang w:val="ro-RO"/>
              </w:rPr>
              <w:t xml:space="preserve">  </w:t>
            </w:r>
          </w:p>
          <w:p w14:paraId="44BF4A33" w14:textId="77777777" w:rsidR="00BB0451" w:rsidRPr="0088003D" w:rsidRDefault="00BB0451" w:rsidP="0090052E">
            <w:pPr>
              <w:spacing w:after="0"/>
              <w:jc w:val="both"/>
              <w:rPr>
                <w:rFonts w:cstheme="minorHAnsi"/>
                <w:bCs/>
                <w:lang w:val="ro-RO"/>
              </w:rPr>
            </w:pPr>
            <w:r w:rsidRPr="0088003D">
              <w:rPr>
                <w:rFonts w:cstheme="minorHAnsi"/>
                <w:bCs/>
                <w:lang w:val="ro-RO"/>
              </w:rPr>
              <w:t>vă rugăm să ne clarificați următorul aspect:</w:t>
            </w:r>
          </w:p>
          <w:p w14:paraId="0D3E7162" w14:textId="51BB4F19" w:rsidR="00BB0451" w:rsidRPr="0088003D" w:rsidRDefault="00BB0451" w:rsidP="0090052E">
            <w:pPr>
              <w:spacing w:after="0"/>
              <w:jc w:val="both"/>
              <w:rPr>
                <w:rFonts w:cstheme="minorHAnsi"/>
                <w:bCs/>
                <w:lang w:val="ro-RO"/>
              </w:rPr>
            </w:pPr>
            <w:r w:rsidRPr="0088003D">
              <w:rPr>
                <w:rFonts w:cstheme="minorHAnsi"/>
                <w:bCs/>
                <w:lang w:val="ro-RO"/>
              </w:rPr>
              <w:t>„Având în vedere lista activităților eligibile și mențiunea conform căreia proiectele trebuie să includă în mod obligatoriu anumite categorii de activități (respectiv activitățile 2, 4, 5, 6, 7 și 9), precum și prevederile referitoare la definirea activităților de bază și a celor conexe, vă rugăm să ne clarificați următoarele aspecte:</w:t>
            </w:r>
          </w:p>
          <w:p w14:paraId="4B944DAE" w14:textId="4826A63B" w:rsidR="00BB0451" w:rsidRPr="0088003D" w:rsidRDefault="00BB0451" w:rsidP="0090052E">
            <w:pPr>
              <w:spacing w:after="0"/>
              <w:jc w:val="both"/>
              <w:rPr>
                <w:rFonts w:cstheme="minorHAnsi"/>
                <w:bCs/>
                <w:lang w:val="ro-RO"/>
              </w:rPr>
            </w:pPr>
            <w:r w:rsidRPr="0088003D">
              <w:rPr>
                <w:rFonts w:cstheme="minorHAnsi"/>
                <w:bCs/>
                <w:lang w:val="ro-RO"/>
              </w:rPr>
              <w:t>1. În cadrul ghidului se menționează că activitățile de bază trebuie să reprezinte componenta principală a proiectului (minimum 80% din valoarea finanțării nerambursabile), însă nu rezultă în mod clar delimitarea între activitățile de bază și cele conexe, în special în ceea ce privește încadrarea activității 2 (realizarea raportului expertului extern privind inovarea);</w:t>
            </w:r>
          </w:p>
          <w:p w14:paraId="6AAF33B7" w14:textId="2CF5BA0E" w:rsidR="00BB0451" w:rsidRPr="0088003D" w:rsidRDefault="00BB0451" w:rsidP="0090052E">
            <w:pPr>
              <w:spacing w:after="0"/>
              <w:jc w:val="both"/>
              <w:rPr>
                <w:rFonts w:cstheme="minorHAnsi"/>
                <w:bCs/>
                <w:lang w:val="ro-RO"/>
              </w:rPr>
            </w:pPr>
            <w:r w:rsidRPr="0088003D">
              <w:rPr>
                <w:rFonts w:cstheme="minorHAnsi"/>
                <w:bCs/>
                <w:lang w:val="ro-RO"/>
              </w:rPr>
              <w:t>2. În acest sens, observăm o posibilă necorelare între prevederile care includ activitatea 2 în categoria activităților de bază și cele care menționează că anumite activități nu fac parte din activitățile conexe ale proiectului, fără a exista o delimitare explicită și coerentă între aceste categorii;</w:t>
            </w:r>
          </w:p>
          <w:p w14:paraId="3872694F" w14:textId="7878C926" w:rsidR="00BB0451" w:rsidRPr="0088003D" w:rsidRDefault="00BB0451" w:rsidP="0090052E">
            <w:pPr>
              <w:spacing w:after="0"/>
              <w:jc w:val="both"/>
              <w:rPr>
                <w:rFonts w:cstheme="minorHAnsi"/>
                <w:bCs/>
                <w:lang w:val="ro-RO"/>
              </w:rPr>
            </w:pPr>
            <w:r w:rsidRPr="0088003D">
              <w:rPr>
                <w:rFonts w:cstheme="minorHAnsi"/>
                <w:bCs/>
                <w:lang w:val="ro-RO"/>
              </w:rPr>
              <w:t xml:space="preserve">3. Având în vedere importanța încadrării corecte a activităților în categoria „activități de bază”, inclusiv din </w:t>
            </w:r>
            <w:r w:rsidRPr="0088003D">
              <w:rPr>
                <w:rFonts w:cstheme="minorHAnsi"/>
                <w:bCs/>
                <w:lang w:val="ro-RO"/>
              </w:rPr>
              <w:lastRenderedPageBreak/>
              <w:t>perspectiva respectării pragului de minimum 80% din finanțarea nerambursabilă, vă rugăm să clarificați:</w:t>
            </w:r>
          </w:p>
          <w:p w14:paraId="432B0D32" w14:textId="2A3CAE67" w:rsidR="00BB0451" w:rsidRPr="0088003D" w:rsidRDefault="00BB0451" w:rsidP="0090052E">
            <w:pPr>
              <w:pStyle w:val="ListParagraph"/>
              <w:numPr>
                <w:ilvl w:val="0"/>
                <w:numId w:val="55"/>
              </w:numPr>
              <w:jc w:val="both"/>
              <w:rPr>
                <w:rFonts w:asciiTheme="minorHAnsi" w:hAnsiTheme="minorHAnsi" w:cstheme="minorHAnsi"/>
                <w:bCs/>
                <w:lang w:val="ro-RO"/>
              </w:rPr>
            </w:pPr>
            <w:r w:rsidRPr="0088003D">
              <w:rPr>
                <w:rFonts w:asciiTheme="minorHAnsi" w:hAnsiTheme="minorHAnsi" w:cstheme="minorHAnsi"/>
                <w:bCs/>
                <w:lang w:val="ro-RO"/>
              </w:rPr>
              <w:t>care sunt, în mod explicit, activitățile considerate „activități de bază” în cadrul proiectului;</w:t>
            </w:r>
          </w:p>
          <w:p w14:paraId="61090DA6" w14:textId="0AAA9E53" w:rsidR="00BB0451" w:rsidRPr="0088003D" w:rsidRDefault="00BB0451" w:rsidP="0090052E">
            <w:pPr>
              <w:pStyle w:val="ListParagraph"/>
              <w:numPr>
                <w:ilvl w:val="0"/>
                <w:numId w:val="55"/>
              </w:numPr>
              <w:jc w:val="both"/>
              <w:rPr>
                <w:rFonts w:asciiTheme="minorHAnsi" w:hAnsiTheme="minorHAnsi" w:cstheme="minorHAnsi"/>
                <w:bCs/>
                <w:lang w:val="ro-RO"/>
              </w:rPr>
            </w:pPr>
            <w:r w:rsidRPr="0088003D">
              <w:rPr>
                <w:rFonts w:asciiTheme="minorHAnsi" w:hAnsiTheme="minorHAnsi" w:cstheme="minorHAnsi"/>
                <w:bCs/>
                <w:lang w:val="ro-RO"/>
              </w:rPr>
              <w:t>dacă activitatea 2 (raport expert extern) trebuie încadrată în această categorie sau este considerată activitate suport/conexă;</w:t>
            </w:r>
          </w:p>
          <w:p w14:paraId="1CDCDA4A" w14:textId="1D26E52B" w:rsidR="00BB0451" w:rsidRPr="0088003D" w:rsidRDefault="00BB0451" w:rsidP="0090052E">
            <w:pPr>
              <w:spacing w:after="0"/>
              <w:jc w:val="both"/>
              <w:rPr>
                <w:rFonts w:cstheme="minorHAnsi"/>
                <w:bCs/>
                <w:lang w:val="ro-RO"/>
              </w:rPr>
            </w:pPr>
            <w:r w:rsidRPr="0088003D">
              <w:rPr>
                <w:rFonts w:cstheme="minorHAnsi"/>
                <w:bCs/>
                <w:lang w:val="ro-RO"/>
              </w:rPr>
              <w:t>4. Totodată, vă rugăm să analizați oportunitatea revizuirii și clarificării acestor prevederi în ghid, astfel încât delimitarea între activitățile de bază și cele conexe să fie explicită și să permită o interpretare unitară în etapa de evaluare.”</w:t>
            </w:r>
          </w:p>
        </w:tc>
        <w:tc>
          <w:tcPr>
            <w:tcW w:w="5670" w:type="dxa"/>
            <w:tcBorders>
              <w:top w:val="double" w:sz="4" w:space="0" w:color="auto"/>
              <w:left w:val="single" w:sz="4" w:space="0" w:color="auto"/>
              <w:bottom w:val="double" w:sz="4" w:space="0" w:color="auto"/>
              <w:right w:val="double" w:sz="4" w:space="0" w:color="auto"/>
            </w:tcBorders>
            <w:vAlign w:val="center"/>
          </w:tcPr>
          <w:p w14:paraId="2C647972"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În cadrul Ghidului Solicitantului se precizează la cap 5.2.2. Activități eligibile  </w:t>
            </w:r>
          </w:p>
          <w:p w14:paraId="2593E800" w14:textId="77777777" w:rsidR="00BB0451" w:rsidRPr="0088003D" w:rsidRDefault="00BB0451" w:rsidP="0090052E">
            <w:pPr>
              <w:jc w:val="both"/>
              <w:rPr>
                <w:rFonts w:cstheme="minorHAnsi"/>
                <w:bCs/>
                <w:lang w:val="ro-RO"/>
              </w:rPr>
            </w:pPr>
            <w:r w:rsidRPr="0088003D">
              <w:rPr>
                <w:rFonts w:cstheme="minorHAnsi"/>
                <w:bCs/>
                <w:lang w:val="ro-RO"/>
              </w:rPr>
              <w:t>Este obligatoriu ca un proiect să includă următoarele activitățile : 3, 4, 5, 6, 8</w:t>
            </w:r>
          </w:p>
          <w:p w14:paraId="36381CD2" w14:textId="77777777" w:rsidR="00BB0451" w:rsidRPr="0088003D" w:rsidRDefault="00BB0451" w:rsidP="0090052E">
            <w:pPr>
              <w:jc w:val="both"/>
              <w:rPr>
                <w:rFonts w:cstheme="minorHAnsi"/>
                <w:iCs/>
                <w:color w:val="000000" w:themeColor="text1"/>
                <w:lang w:val="ro-RO"/>
              </w:rPr>
            </w:pPr>
          </w:p>
          <w:p w14:paraId="21B66F72" w14:textId="77777777" w:rsidR="00BB0451" w:rsidRPr="0088003D" w:rsidRDefault="00BB0451" w:rsidP="0090052E">
            <w:pPr>
              <w:pStyle w:val="ListParagraph"/>
              <w:numPr>
                <w:ilvl w:val="0"/>
                <w:numId w:val="76"/>
              </w:numPr>
              <w:jc w:val="both"/>
              <w:rPr>
                <w:rFonts w:asciiTheme="minorHAnsi" w:hAnsiTheme="minorHAnsi" w:cstheme="minorHAnsi"/>
                <w:bCs/>
                <w:lang w:val="ro-RO"/>
              </w:rPr>
            </w:pPr>
            <w:r w:rsidRPr="0088003D">
              <w:rPr>
                <w:rFonts w:asciiTheme="minorHAnsi" w:hAnsiTheme="minorHAnsi" w:cstheme="minorHAnsi"/>
                <w:bCs/>
                <w:lang w:val="ro-RO"/>
              </w:rPr>
              <w:t>Activitatea de bază o reprezintă cercetarea, dezvoltarea, inovarea de produse/aplicații/servicii utilizând tehnologiilor avansate, în domeniul TIC</w:t>
            </w:r>
          </w:p>
          <w:p w14:paraId="6EDE2301" w14:textId="77777777" w:rsidR="00BB0451" w:rsidRPr="0088003D" w:rsidRDefault="00BB0451" w:rsidP="0090052E">
            <w:pPr>
              <w:pStyle w:val="ListParagraph"/>
              <w:numPr>
                <w:ilvl w:val="0"/>
                <w:numId w:val="76"/>
              </w:numPr>
              <w:jc w:val="both"/>
              <w:rPr>
                <w:rFonts w:asciiTheme="minorHAnsi" w:hAnsiTheme="minorHAnsi" w:cstheme="minorHAnsi"/>
                <w:bCs/>
                <w:lang w:val="ro-RO"/>
              </w:rPr>
            </w:pPr>
            <w:r w:rsidRPr="0088003D">
              <w:rPr>
                <w:rFonts w:asciiTheme="minorHAnsi" w:hAnsiTheme="minorHAnsi" w:cstheme="minorHAnsi"/>
                <w:bCs/>
                <w:lang w:val="ro-RO"/>
              </w:rPr>
              <w:t>Cap 5.2.2. Activități eligibile   a fost actualizat</w:t>
            </w:r>
          </w:p>
          <w:p w14:paraId="5FAF18C1" w14:textId="5AF1DF36" w:rsidR="00BB0451" w:rsidRPr="0088003D" w:rsidRDefault="00BB0451" w:rsidP="0090052E">
            <w:pPr>
              <w:pStyle w:val="ListParagraph"/>
              <w:numPr>
                <w:ilvl w:val="0"/>
                <w:numId w:val="76"/>
              </w:numPr>
              <w:jc w:val="both"/>
              <w:rPr>
                <w:rFonts w:asciiTheme="minorHAnsi" w:hAnsiTheme="minorHAnsi" w:cstheme="minorHAnsi"/>
                <w:bCs/>
                <w:lang w:val="ro-RO"/>
              </w:rPr>
            </w:pPr>
            <w:r w:rsidRPr="0088003D">
              <w:rPr>
                <w:rFonts w:asciiTheme="minorHAnsi" w:hAnsiTheme="minorHAnsi" w:cstheme="minorHAnsi"/>
                <w:bCs/>
                <w:lang w:val="ro-RO"/>
              </w:rPr>
              <w:t xml:space="preserve">Activitatea de bază și delimitarea acesteia a fost precizată în răspunsul de la </w:t>
            </w:r>
            <w:proofErr w:type="spellStart"/>
            <w:r w:rsidRPr="0088003D">
              <w:rPr>
                <w:rFonts w:asciiTheme="minorHAnsi" w:hAnsiTheme="minorHAnsi" w:cstheme="minorHAnsi"/>
                <w:bCs/>
                <w:lang w:val="ro-RO"/>
              </w:rPr>
              <w:t>pct</w:t>
            </w:r>
            <w:proofErr w:type="spellEnd"/>
            <w:r w:rsidRPr="0088003D">
              <w:rPr>
                <w:rFonts w:asciiTheme="minorHAnsi" w:hAnsiTheme="minorHAnsi" w:cstheme="minorHAnsi"/>
                <w:bCs/>
                <w:lang w:val="ro-RO"/>
              </w:rPr>
              <w:t xml:space="preserve"> 1.</w:t>
            </w:r>
          </w:p>
        </w:tc>
      </w:tr>
      <w:tr w:rsidR="00BB0451" w:rsidRPr="0088003D" w14:paraId="20A9AA70"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787F580" w14:textId="3AAEA63D" w:rsidR="00BB0451" w:rsidRPr="0088003D" w:rsidRDefault="00BB0451" w:rsidP="0090052E">
            <w:pPr>
              <w:jc w:val="both"/>
              <w:rPr>
                <w:rFonts w:cstheme="minorHAnsi"/>
                <w:b/>
                <w:lang w:val="ro-RO"/>
              </w:rPr>
            </w:pPr>
            <w:bookmarkStart w:id="98" w:name="_Hlk232159055"/>
            <w:r w:rsidRPr="0088003D">
              <w:rPr>
                <w:rFonts w:cstheme="minorHAnsi"/>
                <w:b/>
                <w:lang w:val="ro-RO"/>
              </w:rPr>
              <w:t>73.6</w:t>
            </w:r>
          </w:p>
        </w:tc>
        <w:tc>
          <w:tcPr>
            <w:tcW w:w="2090" w:type="dxa"/>
            <w:tcBorders>
              <w:top w:val="double" w:sz="4" w:space="0" w:color="auto"/>
              <w:bottom w:val="double" w:sz="4" w:space="0" w:color="auto"/>
            </w:tcBorders>
            <w:vAlign w:val="center"/>
          </w:tcPr>
          <w:p w14:paraId="0A7C0C91" w14:textId="1F268B2B"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5.3.2. Categorii și plafoane de cheltuieli eligibile</w:t>
            </w:r>
          </w:p>
        </w:tc>
        <w:tc>
          <w:tcPr>
            <w:tcW w:w="5392" w:type="dxa"/>
            <w:tcBorders>
              <w:top w:val="double" w:sz="4" w:space="0" w:color="auto"/>
              <w:bottom w:val="double" w:sz="4" w:space="0" w:color="auto"/>
              <w:right w:val="single" w:sz="4" w:space="0" w:color="auto"/>
            </w:tcBorders>
          </w:tcPr>
          <w:p w14:paraId="4EEAAD01" w14:textId="77777777" w:rsidR="00BB0451" w:rsidRPr="0088003D" w:rsidRDefault="00BB0451" w:rsidP="0090052E">
            <w:pPr>
              <w:spacing w:after="0"/>
              <w:jc w:val="both"/>
              <w:rPr>
                <w:rFonts w:cstheme="minorHAnsi"/>
                <w:bCs/>
                <w:lang w:val="ro-RO"/>
              </w:rPr>
            </w:pPr>
            <w:r w:rsidRPr="0088003D">
              <w:rPr>
                <w:rFonts w:cstheme="minorHAnsi"/>
                <w:bCs/>
                <w:lang w:val="ro-RO"/>
              </w:rPr>
              <w:t>În conformitate cu ghidul solicitantului, pagina 41-42 se precizează:</w:t>
            </w:r>
          </w:p>
          <w:p w14:paraId="263BC369" w14:textId="6BC63250" w:rsidR="00BB0451" w:rsidRPr="0088003D" w:rsidRDefault="00BB0451" w:rsidP="0090052E">
            <w:pPr>
              <w:spacing w:after="0"/>
              <w:jc w:val="both"/>
              <w:rPr>
                <w:rFonts w:cstheme="minorHAnsi"/>
                <w:bCs/>
                <w:lang w:val="ro-RO"/>
              </w:rPr>
            </w:pPr>
            <w:r w:rsidRPr="0088003D">
              <w:rPr>
                <w:rFonts w:cstheme="minorHAnsi"/>
                <w:bCs/>
                <w:lang w:val="ro-RO"/>
              </w:rPr>
              <w:t xml:space="preserve">Plafoanele pentru cheltuielile salariale finanțate în cadrul acestui apel sunt cele prevăzute în Planul Național de Cercetare, Dezvoltare </w:t>
            </w:r>
            <w:proofErr w:type="spellStart"/>
            <w:r w:rsidRPr="0088003D">
              <w:rPr>
                <w:rFonts w:cstheme="minorHAnsi"/>
                <w:bCs/>
                <w:lang w:val="ro-RO"/>
              </w:rPr>
              <w:t>şi</w:t>
            </w:r>
            <w:proofErr w:type="spellEnd"/>
            <w:r w:rsidRPr="0088003D">
              <w:rPr>
                <w:rFonts w:cstheme="minorHAnsi"/>
                <w:bCs/>
                <w:lang w:val="ro-RO"/>
              </w:rPr>
              <w:t xml:space="preserve"> Inovare 2022-2027, aprobate prin Anexa 2 la HG nr.</w:t>
            </w:r>
          </w:p>
          <w:p w14:paraId="5DC465CA" w14:textId="77777777" w:rsidR="00BB0451" w:rsidRPr="0088003D" w:rsidRDefault="00BB0451" w:rsidP="0090052E">
            <w:pPr>
              <w:spacing w:after="0"/>
              <w:jc w:val="both"/>
              <w:rPr>
                <w:rFonts w:cstheme="minorHAnsi"/>
                <w:bCs/>
                <w:lang w:val="ro-RO"/>
              </w:rPr>
            </w:pPr>
            <w:r w:rsidRPr="0088003D">
              <w:rPr>
                <w:rFonts w:cstheme="minorHAnsi"/>
                <w:bCs/>
                <w:lang w:val="ro-RO"/>
              </w:rPr>
              <w:t>1188/2022 fiind particularizate pe specificul acestui apel de proiecte în Anexa 9 – Grilă salarizare.</w:t>
            </w:r>
          </w:p>
          <w:p w14:paraId="5281DDA2" w14:textId="77777777" w:rsidR="00BB0451" w:rsidRPr="0088003D" w:rsidRDefault="00BB0451" w:rsidP="0090052E">
            <w:pPr>
              <w:spacing w:after="0"/>
              <w:jc w:val="both"/>
              <w:rPr>
                <w:rFonts w:cstheme="minorHAnsi"/>
                <w:bCs/>
                <w:lang w:val="ro-RO"/>
              </w:rPr>
            </w:pPr>
            <w:r w:rsidRPr="0088003D">
              <w:rPr>
                <w:rFonts w:cstheme="minorHAnsi"/>
                <w:bCs/>
                <w:lang w:val="ro-RO"/>
              </w:rPr>
              <w:t>Numărul maxim de ore lucrătoare pentru personalul din proiect este de 12 ore/zi, fără a se depăși</w:t>
            </w:r>
          </w:p>
          <w:p w14:paraId="073E290F" w14:textId="68CA273D" w:rsidR="00BB0451" w:rsidRPr="0088003D" w:rsidRDefault="00BB0451" w:rsidP="0090052E">
            <w:pPr>
              <w:spacing w:after="0"/>
              <w:jc w:val="both"/>
              <w:rPr>
                <w:rFonts w:cstheme="minorHAnsi"/>
                <w:bCs/>
                <w:lang w:val="ro-RO"/>
              </w:rPr>
            </w:pPr>
            <w:r w:rsidRPr="0088003D">
              <w:rPr>
                <w:rFonts w:cstheme="minorHAnsi"/>
                <w:bCs/>
                <w:lang w:val="ro-RO"/>
              </w:rPr>
              <w:t xml:space="preserve">48 de ore/ săptămână (cumulate cu restul contractelor în care este angajat personalul, conform raportului </w:t>
            </w:r>
            <w:proofErr w:type="spellStart"/>
            <w:r w:rsidRPr="0088003D">
              <w:rPr>
                <w:rFonts w:cstheme="minorHAnsi"/>
                <w:bCs/>
                <w:lang w:val="ro-RO"/>
              </w:rPr>
              <w:t>Revisal</w:t>
            </w:r>
            <w:proofErr w:type="spellEnd"/>
            <w:r w:rsidRPr="0088003D">
              <w:rPr>
                <w:rFonts w:cstheme="minorHAnsi"/>
                <w:bCs/>
                <w:lang w:val="ro-RO"/>
              </w:rPr>
              <w:t>);</w:t>
            </w:r>
          </w:p>
          <w:p w14:paraId="76B9E901" w14:textId="77777777" w:rsidR="00BB0451" w:rsidRPr="0088003D" w:rsidRDefault="00BB0451" w:rsidP="0090052E">
            <w:pPr>
              <w:spacing w:after="0"/>
              <w:jc w:val="both"/>
              <w:rPr>
                <w:rFonts w:cstheme="minorHAnsi"/>
                <w:bCs/>
                <w:lang w:val="ro-RO"/>
              </w:rPr>
            </w:pPr>
            <w:r w:rsidRPr="0088003D">
              <w:rPr>
                <w:rFonts w:cstheme="minorHAnsi"/>
                <w:bCs/>
                <w:lang w:val="ro-RO"/>
              </w:rPr>
              <w:t>vă rugăm să ne clarificați următorul aspect:</w:t>
            </w:r>
          </w:p>
          <w:p w14:paraId="33B25E2E" w14:textId="5A15938D" w:rsidR="00BB0451" w:rsidRPr="0088003D" w:rsidRDefault="00BB0451" w:rsidP="0090052E">
            <w:pPr>
              <w:spacing w:after="0"/>
              <w:jc w:val="both"/>
              <w:rPr>
                <w:rFonts w:cstheme="minorHAnsi"/>
                <w:bCs/>
                <w:lang w:val="ro-RO"/>
              </w:rPr>
            </w:pPr>
            <w:r w:rsidRPr="0088003D">
              <w:rPr>
                <w:rFonts w:cstheme="minorHAnsi"/>
                <w:bCs/>
                <w:lang w:val="ro-RO"/>
              </w:rPr>
              <w:t>Având în vedere prevederile ghidului solicitantului referitoare la plafoanele salariale stabilite conform Planului Național de Cercetare, Dezvoltare și Inovare 2022–2027, precum și limitările</w:t>
            </w:r>
          </w:p>
          <w:p w14:paraId="79478057" w14:textId="587CA1D6" w:rsidR="00BB0451" w:rsidRPr="0088003D" w:rsidRDefault="00BB0451" w:rsidP="0090052E">
            <w:pPr>
              <w:spacing w:after="0"/>
              <w:jc w:val="both"/>
              <w:rPr>
                <w:rFonts w:cstheme="minorHAnsi"/>
                <w:bCs/>
                <w:lang w:val="ro-RO"/>
              </w:rPr>
            </w:pPr>
            <w:r w:rsidRPr="0088003D">
              <w:rPr>
                <w:rFonts w:cstheme="minorHAnsi"/>
                <w:bCs/>
                <w:lang w:val="ro-RO"/>
              </w:rPr>
              <w:t xml:space="preserve">privind numărul maxim de ore lucrate (12 ore/zi și 48 ore/săptămână, cumulate cu restul contractelor conform </w:t>
            </w:r>
            <w:proofErr w:type="spellStart"/>
            <w:r w:rsidRPr="0088003D">
              <w:rPr>
                <w:rFonts w:cstheme="minorHAnsi"/>
                <w:bCs/>
                <w:lang w:val="ro-RO"/>
              </w:rPr>
              <w:t>Revisal</w:t>
            </w:r>
            <w:proofErr w:type="spellEnd"/>
            <w:r w:rsidRPr="0088003D">
              <w:rPr>
                <w:rFonts w:cstheme="minorHAnsi"/>
                <w:bCs/>
                <w:lang w:val="ro-RO"/>
              </w:rPr>
              <w:t>), vă rugăm să ne clarificați următoarele aspecte:</w:t>
            </w:r>
          </w:p>
          <w:p w14:paraId="5EEBFBEF"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1. Modul de calcul al numărului maxim de ore lucrate – dacă limita de 48 de ore/săptămână</w:t>
            </w:r>
          </w:p>
          <w:p w14:paraId="1E2CE8BA" w14:textId="77777777" w:rsidR="00BB0451" w:rsidRPr="0088003D" w:rsidRDefault="00BB0451" w:rsidP="0090052E">
            <w:pPr>
              <w:spacing w:after="0"/>
              <w:jc w:val="both"/>
              <w:rPr>
                <w:rFonts w:cstheme="minorHAnsi"/>
                <w:bCs/>
                <w:lang w:val="ro-RO"/>
              </w:rPr>
            </w:pPr>
            <w:r w:rsidRPr="0088003D">
              <w:rPr>
                <w:rFonts w:cstheme="minorHAnsi"/>
                <w:bCs/>
                <w:lang w:val="ro-RO"/>
              </w:rPr>
              <w:t>se aplică exclusiv la nivelul proiectului sau cumulativ cu toate contractele individuale de</w:t>
            </w:r>
          </w:p>
          <w:p w14:paraId="70DD195F" w14:textId="40FF8E73" w:rsidR="00BB0451" w:rsidRPr="0088003D" w:rsidRDefault="00BB0451" w:rsidP="0090052E">
            <w:pPr>
              <w:spacing w:after="0"/>
              <w:jc w:val="both"/>
              <w:rPr>
                <w:rFonts w:cstheme="minorHAnsi"/>
                <w:bCs/>
                <w:lang w:val="ro-RO"/>
              </w:rPr>
            </w:pPr>
            <w:r w:rsidRPr="0088003D">
              <w:rPr>
                <w:rFonts w:cstheme="minorHAnsi"/>
                <w:bCs/>
                <w:lang w:val="ro-RO"/>
              </w:rPr>
              <w:t xml:space="preserve">muncă ale persoanei, și în ce mod se verifică această încadrare în etapa de evaluare și implementare; In plus, in </w:t>
            </w:r>
            <w:proofErr w:type="spellStart"/>
            <w:r w:rsidRPr="0088003D">
              <w:rPr>
                <w:rFonts w:cstheme="minorHAnsi"/>
                <w:bCs/>
                <w:lang w:val="ro-RO"/>
              </w:rPr>
              <w:t>conditiile</w:t>
            </w:r>
            <w:proofErr w:type="spellEnd"/>
            <w:r w:rsidRPr="0088003D">
              <w:rPr>
                <w:rFonts w:cstheme="minorHAnsi"/>
                <w:bCs/>
                <w:lang w:val="ro-RO"/>
              </w:rPr>
              <w:t xml:space="preserve"> in care norma maxima pe </w:t>
            </w:r>
            <w:proofErr w:type="spellStart"/>
            <w:r w:rsidRPr="0088003D">
              <w:rPr>
                <w:rFonts w:cstheme="minorHAnsi"/>
                <w:bCs/>
                <w:lang w:val="ro-RO"/>
              </w:rPr>
              <w:t>saptamana</w:t>
            </w:r>
            <w:proofErr w:type="spellEnd"/>
            <w:r w:rsidRPr="0088003D">
              <w:rPr>
                <w:rFonts w:cstheme="minorHAnsi"/>
                <w:bCs/>
                <w:lang w:val="ro-RO"/>
              </w:rPr>
              <w:t xml:space="preserve"> este de 48 de ore</w:t>
            </w:r>
          </w:p>
          <w:p w14:paraId="6D2344A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si </w:t>
            </w:r>
            <w:proofErr w:type="spellStart"/>
            <w:r w:rsidRPr="0088003D">
              <w:rPr>
                <w:rFonts w:cstheme="minorHAnsi"/>
                <w:bCs/>
                <w:lang w:val="ro-RO"/>
              </w:rPr>
              <w:t>luand</w:t>
            </w:r>
            <w:proofErr w:type="spellEnd"/>
            <w:r w:rsidRPr="0088003D">
              <w:rPr>
                <w:rFonts w:cstheme="minorHAnsi"/>
                <w:bCs/>
                <w:lang w:val="ro-RO"/>
              </w:rPr>
              <w:t xml:space="preserve"> in calcul 12 ore pe zi, rezulta un </w:t>
            </w:r>
            <w:proofErr w:type="spellStart"/>
            <w:r w:rsidRPr="0088003D">
              <w:rPr>
                <w:rFonts w:cstheme="minorHAnsi"/>
                <w:bCs/>
                <w:lang w:val="ro-RO"/>
              </w:rPr>
              <w:t>numar</w:t>
            </w:r>
            <w:proofErr w:type="spellEnd"/>
            <w:r w:rsidRPr="0088003D">
              <w:rPr>
                <w:rFonts w:cstheme="minorHAnsi"/>
                <w:bCs/>
                <w:lang w:val="ro-RO"/>
              </w:rPr>
              <w:t xml:space="preserve"> de 4 zile/</w:t>
            </w:r>
            <w:proofErr w:type="spellStart"/>
            <w:r w:rsidRPr="0088003D">
              <w:rPr>
                <w:rFonts w:cstheme="minorHAnsi"/>
                <w:bCs/>
                <w:lang w:val="ro-RO"/>
              </w:rPr>
              <w:t>saptamana</w:t>
            </w:r>
            <w:proofErr w:type="spellEnd"/>
            <w:r w:rsidRPr="0088003D">
              <w:rPr>
                <w:rFonts w:cstheme="minorHAnsi"/>
                <w:bCs/>
                <w:lang w:val="ro-RO"/>
              </w:rPr>
              <w:t>, lucrate pe proiect.</w:t>
            </w:r>
          </w:p>
          <w:p w14:paraId="53FAD192" w14:textId="4FD95A51" w:rsidR="00BB0451" w:rsidRPr="0088003D" w:rsidRDefault="00BB0451" w:rsidP="0090052E">
            <w:pPr>
              <w:spacing w:after="0"/>
              <w:jc w:val="both"/>
              <w:rPr>
                <w:rFonts w:cstheme="minorHAnsi"/>
                <w:bCs/>
                <w:lang w:val="ro-RO"/>
              </w:rPr>
            </w:pPr>
            <w:r w:rsidRPr="0088003D">
              <w:rPr>
                <w:rFonts w:cstheme="minorHAnsi"/>
                <w:bCs/>
                <w:lang w:val="ro-RO"/>
              </w:rPr>
              <w:t>2. Dacă aceste limitări se aplică exclusiv personalului angajat cu contract individual de muncă sau și altor forme de colaborare (de exemplu, contracte de prestări servicii, PFA, experți externi);</w:t>
            </w:r>
          </w:p>
        </w:tc>
        <w:tc>
          <w:tcPr>
            <w:tcW w:w="5670" w:type="dxa"/>
            <w:tcBorders>
              <w:top w:val="double" w:sz="4" w:space="0" w:color="auto"/>
              <w:left w:val="single" w:sz="4" w:space="0" w:color="auto"/>
              <w:bottom w:val="double" w:sz="4" w:space="0" w:color="auto"/>
              <w:right w:val="double" w:sz="4" w:space="0" w:color="auto"/>
            </w:tcBorders>
            <w:vAlign w:val="center"/>
          </w:tcPr>
          <w:p w14:paraId="6C8E8A2F"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 </w:t>
            </w:r>
            <w:r w:rsidRPr="0088003D">
              <w:rPr>
                <w:rFonts w:cstheme="minorHAnsi"/>
                <w:lang w:val="ro-RO"/>
              </w:rPr>
              <w:t xml:space="preserve"> </w:t>
            </w:r>
            <w:r w:rsidRPr="0088003D">
              <w:rPr>
                <w:rFonts w:cstheme="minorHAnsi"/>
                <w:bCs/>
                <w:lang w:val="ro-RO"/>
              </w:rPr>
              <w:t xml:space="preserve">Plafoanele pentru cheltuielile salariale finanțate în cadrul acestui apel sunt cele prevăzute în Planul Național de Cercetare, Dezvoltare </w:t>
            </w:r>
            <w:proofErr w:type="spellStart"/>
            <w:r w:rsidRPr="0088003D">
              <w:rPr>
                <w:rFonts w:cstheme="minorHAnsi"/>
                <w:bCs/>
                <w:lang w:val="ro-RO"/>
              </w:rPr>
              <w:t>şi</w:t>
            </w:r>
            <w:proofErr w:type="spellEnd"/>
            <w:r w:rsidRPr="0088003D">
              <w:rPr>
                <w:rFonts w:cstheme="minorHAnsi"/>
                <w:bCs/>
                <w:lang w:val="ro-RO"/>
              </w:rPr>
              <w:t xml:space="preserve"> Inovare 2022-2027, aprobate prin Anexa 2 la HG nr.1188/2022 fiind particularizate pe specificul acestui apel de proiecte în Anexa 9 – Grilă salarizare. </w:t>
            </w:r>
          </w:p>
          <w:p w14:paraId="335825C9" w14:textId="77777777" w:rsidR="00BB0451" w:rsidRPr="0088003D" w:rsidRDefault="00BB0451" w:rsidP="0090052E">
            <w:pPr>
              <w:jc w:val="both"/>
              <w:rPr>
                <w:rFonts w:cstheme="minorHAnsi"/>
                <w:bCs/>
                <w:lang w:val="ro-RO"/>
              </w:rPr>
            </w:pPr>
            <w:r w:rsidRPr="0088003D">
              <w:rPr>
                <w:rFonts w:cstheme="minorHAnsi"/>
                <w:bCs/>
                <w:lang w:val="ro-RO"/>
              </w:rPr>
              <w:t xml:space="preserve">-  Numărul maxim de ore lucrătoare pentru personalul din proiect este de 12 ore/zi, fără a se depăși 48 de ore/ săptămână (cumulate cu restul contractelor în care este angajat personalul, conform raportului </w:t>
            </w:r>
            <w:proofErr w:type="spellStart"/>
            <w:r w:rsidRPr="0088003D">
              <w:rPr>
                <w:rFonts w:cstheme="minorHAnsi"/>
                <w:bCs/>
                <w:lang w:val="ro-RO"/>
              </w:rPr>
              <w:t>Revisal</w:t>
            </w:r>
            <w:proofErr w:type="spellEnd"/>
            <w:r w:rsidRPr="0088003D">
              <w:rPr>
                <w:rFonts w:cstheme="minorHAnsi"/>
                <w:bCs/>
                <w:lang w:val="ro-RO"/>
              </w:rPr>
              <w:t>);</w:t>
            </w:r>
          </w:p>
          <w:p w14:paraId="57AE5B79" w14:textId="77777777" w:rsidR="00BB0451" w:rsidRPr="0088003D" w:rsidRDefault="00BB0451" w:rsidP="0090052E">
            <w:pPr>
              <w:jc w:val="both"/>
              <w:rPr>
                <w:rFonts w:cstheme="minorHAnsi"/>
                <w:bCs/>
                <w:lang w:val="ro-RO"/>
              </w:rPr>
            </w:pPr>
            <w:r w:rsidRPr="0088003D">
              <w:rPr>
                <w:rFonts w:cstheme="minorHAnsi"/>
                <w:bCs/>
                <w:lang w:val="ro-RO"/>
              </w:rPr>
              <w:t>Conform versiunii actualizate a Ghidului solicitantului, secțiunea Praguri și condiții Cheltuieli:</w:t>
            </w:r>
          </w:p>
          <w:p w14:paraId="56F8076C" w14:textId="77777777" w:rsidR="00BB0451" w:rsidRPr="0088003D" w:rsidRDefault="00BB0451" w:rsidP="0090052E">
            <w:pPr>
              <w:jc w:val="both"/>
              <w:rPr>
                <w:rFonts w:cstheme="minorHAnsi"/>
                <w:bCs/>
                <w:lang w:val="ro-RO"/>
              </w:rPr>
            </w:pPr>
            <w:r w:rsidRPr="0088003D">
              <w:rPr>
                <w:rFonts w:cstheme="minorHAnsi"/>
                <w:bCs/>
                <w:lang w:val="ro-RO"/>
              </w:rPr>
              <w:t xml:space="preserve">m. Plafoanele pentru cheltuielile salariale finanțate în cadrul acestui apel sunt cuprinse în Anexa 9 – Grilă salarizare. Numărul maxim de ore lucrătoare pentru personalul din proiect este de 12 ore/zi, fără a se depăși 60 de ore/ săptămână fără suprapuneri ale programului de muncă, cu respectarea prevederilor Instrucțiunii nr. 13/20.02.2026 AM </w:t>
            </w:r>
            <w:proofErr w:type="spellStart"/>
            <w:r w:rsidRPr="0088003D">
              <w:rPr>
                <w:rFonts w:cstheme="minorHAnsi"/>
                <w:bCs/>
                <w:lang w:val="ro-RO"/>
              </w:rPr>
              <w:t>PoCIDIF</w:t>
            </w:r>
            <w:proofErr w:type="spellEnd"/>
            <w:r w:rsidRPr="0088003D">
              <w:rPr>
                <w:rFonts w:cstheme="minorHAnsi"/>
                <w:bCs/>
                <w:lang w:val="ro-RO"/>
              </w:rPr>
              <w:t xml:space="preserve"> . Aceste limite vizează întreaga activitate desfășurată </w:t>
            </w:r>
            <w:r w:rsidRPr="0088003D">
              <w:rPr>
                <w:rFonts w:cstheme="minorHAnsi"/>
                <w:bCs/>
                <w:lang w:val="ro-RO"/>
              </w:rPr>
              <w:lastRenderedPageBreak/>
              <w:t>de un angajat, luându-se în considerare toate contractele sale individuale de muncă pe care le are încheiate cu unul sau mai mulți angajatori;</w:t>
            </w:r>
          </w:p>
          <w:p w14:paraId="0441AB9B" w14:textId="77777777" w:rsidR="00BB0451" w:rsidRPr="0088003D" w:rsidRDefault="00BB0451" w:rsidP="0090052E">
            <w:pPr>
              <w:jc w:val="both"/>
              <w:rPr>
                <w:rFonts w:cstheme="minorHAnsi"/>
                <w:bCs/>
                <w:lang w:val="ro-RO"/>
              </w:rPr>
            </w:pPr>
            <w:r w:rsidRPr="0088003D">
              <w:rPr>
                <w:rFonts w:cstheme="minorHAnsi"/>
                <w:bCs/>
                <w:lang w:val="ro-RO"/>
              </w:rPr>
              <w:t>Astfel:</w:t>
            </w:r>
          </w:p>
          <w:p w14:paraId="666105F7" w14:textId="77777777" w:rsidR="00BB0451" w:rsidRPr="0088003D" w:rsidRDefault="00BB0451" w:rsidP="0090052E">
            <w:pPr>
              <w:jc w:val="both"/>
              <w:rPr>
                <w:rFonts w:cstheme="minorHAnsi"/>
                <w:bCs/>
                <w:lang w:val="ro-RO"/>
              </w:rPr>
            </w:pPr>
            <w:r w:rsidRPr="0088003D">
              <w:rPr>
                <w:rFonts w:cstheme="minorHAnsi"/>
                <w:bCs/>
                <w:lang w:val="ro-RO"/>
              </w:rPr>
              <w:t>•</w:t>
            </w:r>
            <w:r w:rsidRPr="0088003D">
              <w:rPr>
                <w:rFonts w:cstheme="minorHAnsi"/>
                <w:bCs/>
                <w:lang w:val="ro-RO"/>
              </w:rPr>
              <w:tab/>
              <w:t>limita nu se aplică doar proiectului;</w:t>
            </w:r>
          </w:p>
          <w:p w14:paraId="332EB876" w14:textId="77777777" w:rsidR="00BB0451" w:rsidRPr="0088003D" w:rsidRDefault="00BB0451" w:rsidP="0090052E">
            <w:pPr>
              <w:jc w:val="both"/>
              <w:rPr>
                <w:rFonts w:cstheme="minorHAnsi"/>
                <w:bCs/>
                <w:lang w:val="ro-RO"/>
              </w:rPr>
            </w:pPr>
            <w:r w:rsidRPr="0088003D">
              <w:rPr>
                <w:rFonts w:cstheme="minorHAnsi"/>
                <w:bCs/>
                <w:lang w:val="ro-RO"/>
              </w:rPr>
              <w:t>•</w:t>
            </w:r>
            <w:r w:rsidRPr="0088003D">
              <w:rPr>
                <w:rFonts w:cstheme="minorHAnsi"/>
                <w:bCs/>
                <w:lang w:val="ro-RO"/>
              </w:rPr>
              <w:tab/>
              <w:t>limita se aplică cumulat tuturor CIM-urilor persoanei;</w:t>
            </w:r>
          </w:p>
          <w:p w14:paraId="226757A4" w14:textId="77777777" w:rsidR="00BB0451" w:rsidRPr="0088003D" w:rsidRDefault="00BB0451" w:rsidP="0090052E">
            <w:pPr>
              <w:jc w:val="both"/>
              <w:rPr>
                <w:rFonts w:cstheme="minorHAnsi"/>
                <w:bCs/>
                <w:lang w:val="ro-RO"/>
              </w:rPr>
            </w:pPr>
            <w:r w:rsidRPr="0088003D">
              <w:rPr>
                <w:rFonts w:cstheme="minorHAnsi"/>
                <w:bCs/>
                <w:lang w:val="ro-RO"/>
              </w:rPr>
              <w:t>•</w:t>
            </w:r>
            <w:r w:rsidRPr="0088003D">
              <w:rPr>
                <w:rFonts w:cstheme="minorHAnsi"/>
                <w:bCs/>
                <w:lang w:val="ro-RO"/>
              </w:rPr>
              <w:tab/>
              <w:t>verificarea se va face prin raportare la toate contractele de muncă.</w:t>
            </w:r>
          </w:p>
          <w:p w14:paraId="58469F09" w14:textId="719A0112" w:rsidR="00BB0451" w:rsidRPr="0088003D" w:rsidRDefault="00BB0451" w:rsidP="0090052E">
            <w:pPr>
              <w:jc w:val="both"/>
              <w:rPr>
                <w:rFonts w:cstheme="minorHAnsi"/>
                <w:bCs/>
                <w:lang w:val="ro-RO"/>
              </w:rPr>
            </w:pPr>
            <w:r w:rsidRPr="0088003D">
              <w:rPr>
                <w:rFonts w:cstheme="minorHAnsi"/>
                <w:bCs/>
                <w:lang w:val="ro-RO"/>
              </w:rPr>
              <w:t>Referitor la aplicabilitatea limitelor privind timpul de lucru, prevederile vizează personalul angajat în baza contractelor individuale de muncă, aflat sub incidența prevederilor Legii nr. 53/2003 – Codul muncii, republicată, cu modificările și completările ulterioare, ce se încadrează astfel in categoria de cheltuieli eligibile “cheltuieli salariale”.</w:t>
            </w:r>
          </w:p>
        </w:tc>
      </w:tr>
      <w:bookmarkEnd w:id="98"/>
      <w:tr w:rsidR="00BB0451" w:rsidRPr="0088003D" w14:paraId="37390CD9"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2E85E27" w14:textId="3466E2CA" w:rsidR="00BB0451" w:rsidRPr="0088003D" w:rsidRDefault="00BB0451" w:rsidP="0090052E">
            <w:pPr>
              <w:jc w:val="both"/>
              <w:rPr>
                <w:rFonts w:cstheme="minorHAnsi"/>
                <w:b/>
                <w:lang w:val="ro-RO"/>
              </w:rPr>
            </w:pPr>
            <w:r w:rsidRPr="0088003D">
              <w:rPr>
                <w:rFonts w:cstheme="minorHAnsi"/>
                <w:b/>
                <w:lang w:val="ro-RO"/>
              </w:rPr>
              <w:lastRenderedPageBreak/>
              <w:t>73.7</w:t>
            </w:r>
          </w:p>
        </w:tc>
        <w:tc>
          <w:tcPr>
            <w:tcW w:w="2090" w:type="dxa"/>
            <w:tcBorders>
              <w:top w:val="double" w:sz="4" w:space="0" w:color="auto"/>
              <w:bottom w:val="double" w:sz="4" w:space="0" w:color="auto"/>
            </w:tcBorders>
            <w:vAlign w:val="center"/>
          </w:tcPr>
          <w:p w14:paraId="5F01B790" w14:textId="588E161B"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8.4. Evaluarea tehnică și financiară. Criterii de evaluare tehnică și financiară</w:t>
            </w:r>
          </w:p>
        </w:tc>
        <w:tc>
          <w:tcPr>
            <w:tcW w:w="5392" w:type="dxa"/>
            <w:tcBorders>
              <w:top w:val="double" w:sz="4" w:space="0" w:color="auto"/>
              <w:bottom w:val="double" w:sz="4" w:space="0" w:color="auto"/>
              <w:right w:val="single" w:sz="4" w:space="0" w:color="auto"/>
            </w:tcBorders>
          </w:tcPr>
          <w:p w14:paraId="27D51D56" w14:textId="35D3256A" w:rsidR="00BB0451" w:rsidRPr="0088003D" w:rsidRDefault="00BB0451" w:rsidP="0090052E">
            <w:pPr>
              <w:spacing w:after="0"/>
              <w:jc w:val="both"/>
              <w:rPr>
                <w:rFonts w:cstheme="minorHAnsi"/>
                <w:bCs/>
                <w:lang w:val="ro-RO"/>
              </w:rPr>
            </w:pPr>
            <w:r w:rsidRPr="0088003D">
              <w:rPr>
                <w:rFonts w:cstheme="minorHAnsi"/>
                <w:bCs/>
                <w:lang w:val="ro-RO"/>
              </w:rPr>
              <w:t xml:space="preserve">Referitor la criteriile de </w:t>
            </w:r>
            <w:proofErr w:type="spellStart"/>
            <w:r w:rsidRPr="0088003D">
              <w:rPr>
                <w:rFonts w:cstheme="minorHAnsi"/>
                <w:bCs/>
                <w:lang w:val="ro-RO"/>
              </w:rPr>
              <w:t>selectie</w:t>
            </w:r>
            <w:proofErr w:type="spellEnd"/>
            <w:r w:rsidRPr="0088003D">
              <w:rPr>
                <w:rFonts w:cstheme="minorHAnsi"/>
                <w:bCs/>
                <w:lang w:val="ro-RO"/>
              </w:rPr>
              <w:t xml:space="preserve"> (grila ETF )</w:t>
            </w:r>
          </w:p>
          <w:p w14:paraId="260DC33D" w14:textId="32F97A49" w:rsidR="00BB0451" w:rsidRPr="0088003D" w:rsidRDefault="00BB0451" w:rsidP="0090052E">
            <w:pPr>
              <w:spacing w:after="0"/>
              <w:jc w:val="both"/>
              <w:rPr>
                <w:rFonts w:cstheme="minorHAnsi"/>
                <w:bCs/>
                <w:lang w:val="ro-RO"/>
              </w:rPr>
            </w:pPr>
            <w:r w:rsidRPr="0088003D">
              <w:rPr>
                <w:rFonts w:cstheme="minorHAnsi"/>
                <w:bCs/>
                <w:lang w:val="ro-RO"/>
              </w:rPr>
              <w:t>În conformitate cu ghidul solicitantului, pagina 57 se precizează:</w:t>
            </w:r>
          </w:p>
          <w:p w14:paraId="7907D299" w14:textId="77777777" w:rsidR="00BB0451" w:rsidRPr="0088003D" w:rsidRDefault="00BB0451" w:rsidP="0090052E">
            <w:pPr>
              <w:spacing w:after="0"/>
              <w:jc w:val="both"/>
              <w:rPr>
                <w:rFonts w:cstheme="minorHAnsi"/>
                <w:bCs/>
                <w:lang w:val="ro-RO"/>
              </w:rPr>
            </w:pPr>
            <w:r w:rsidRPr="0088003D">
              <w:rPr>
                <w:rFonts w:cstheme="minorHAnsi"/>
                <w:bCs/>
                <w:lang w:val="ro-RO"/>
              </w:rPr>
              <w:t>Contribuția la realizarea indicatorului RCR 03 Întreprinderi mici și mijlocii (IMM-uri) care</w:t>
            </w:r>
          </w:p>
          <w:p w14:paraId="69D8697A" w14:textId="6997FF3F" w:rsidR="00BB0451" w:rsidRPr="0088003D" w:rsidRDefault="00BB0451" w:rsidP="0090052E">
            <w:pPr>
              <w:spacing w:after="0"/>
              <w:jc w:val="both"/>
              <w:rPr>
                <w:rFonts w:cstheme="minorHAnsi"/>
                <w:bCs/>
                <w:lang w:val="ro-RO"/>
              </w:rPr>
            </w:pPr>
            <w:r w:rsidRPr="0088003D">
              <w:rPr>
                <w:rFonts w:cstheme="minorHAnsi"/>
                <w:bCs/>
                <w:lang w:val="ro-RO"/>
              </w:rPr>
              <w:t>introduc inovații în materie de produse sau procese prin gradul de inovare al serviciului/ aplicației/ produsului - nou sau îmbunătățit, la nivelul solicitantului sau la nivel de sector/național, cu punctarea în plus a produselor/proceselor noi</w:t>
            </w:r>
          </w:p>
          <w:p w14:paraId="3CA0787A" w14:textId="77777777" w:rsidR="00BB0451" w:rsidRPr="0088003D" w:rsidRDefault="00BB0451" w:rsidP="0090052E">
            <w:pPr>
              <w:spacing w:after="0"/>
              <w:jc w:val="both"/>
              <w:rPr>
                <w:rFonts w:cstheme="minorHAnsi"/>
                <w:bCs/>
                <w:lang w:val="ro-RO"/>
              </w:rPr>
            </w:pPr>
            <w:r w:rsidRPr="0088003D">
              <w:rPr>
                <w:rFonts w:cstheme="minorHAnsi"/>
                <w:bCs/>
                <w:lang w:val="ro-RO"/>
              </w:rPr>
              <w:t>vă rugăm să ne clarificați următorul aspect:</w:t>
            </w:r>
          </w:p>
          <w:p w14:paraId="5FEBE76D" w14:textId="74AFD797" w:rsidR="00BB0451" w:rsidRPr="0088003D" w:rsidRDefault="00BB0451" w:rsidP="0090052E">
            <w:pPr>
              <w:spacing w:after="0"/>
              <w:jc w:val="both"/>
              <w:rPr>
                <w:rFonts w:cstheme="minorHAnsi"/>
                <w:bCs/>
                <w:lang w:val="ro-RO"/>
              </w:rPr>
            </w:pPr>
            <w:r w:rsidRPr="0088003D">
              <w:rPr>
                <w:rFonts w:cstheme="minorHAnsi"/>
                <w:bCs/>
                <w:lang w:val="ro-RO"/>
              </w:rPr>
              <w:t xml:space="preserve">În conformitate cu ghidul solicitantului, pagina 57, unde se menționează contribuția la realizarea indicatorului RCR 03 – IMM-uri care introduc inovații în materie de produse sau </w:t>
            </w:r>
            <w:r w:rsidRPr="0088003D">
              <w:rPr>
                <w:rFonts w:cstheme="minorHAnsi"/>
                <w:bCs/>
                <w:lang w:val="ro-RO"/>
              </w:rPr>
              <w:lastRenderedPageBreak/>
              <w:t>procese, respectiv gradul de inovare al serviciului/aplicației/produsului „nou sau îmbunătățit, la nivelul solicitantului sau la nivel de sector/național”, vă rugăm să ne confirmați dacă referirea la „inovare la nivelul solicitantului” reprezintă o eroare materială.</w:t>
            </w:r>
          </w:p>
        </w:tc>
        <w:tc>
          <w:tcPr>
            <w:tcW w:w="5670" w:type="dxa"/>
            <w:tcBorders>
              <w:top w:val="double" w:sz="4" w:space="0" w:color="auto"/>
              <w:left w:val="single" w:sz="4" w:space="0" w:color="auto"/>
              <w:bottom w:val="double" w:sz="4" w:space="0" w:color="auto"/>
              <w:right w:val="double" w:sz="4" w:space="0" w:color="auto"/>
            </w:tcBorders>
            <w:vAlign w:val="center"/>
          </w:tcPr>
          <w:p w14:paraId="781A31D0" w14:textId="67DC9E99" w:rsidR="00BB0451" w:rsidRPr="0088003D" w:rsidRDefault="00BB0451" w:rsidP="0090052E">
            <w:pPr>
              <w:jc w:val="both"/>
              <w:rPr>
                <w:rFonts w:cstheme="minorHAnsi"/>
                <w:bCs/>
                <w:lang w:val="ro-RO"/>
              </w:rPr>
            </w:pPr>
            <w:r w:rsidRPr="0088003D">
              <w:rPr>
                <w:rFonts w:cstheme="minorHAnsi"/>
                <w:bCs/>
                <w:lang w:val="ro-RO"/>
              </w:rPr>
              <w:lastRenderedPageBreak/>
              <w:t>Punctul 1.1 din cadrul Grilei ETF a fost corectat cu următorul conținut “</w:t>
            </w:r>
            <w:r w:rsidRPr="0088003D">
              <w:rPr>
                <w:rFonts w:cstheme="minorHAnsi"/>
                <w:lang w:val="ro-RO"/>
              </w:rPr>
              <w:t xml:space="preserve"> </w:t>
            </w:r>
            <w:r w:rsidRPr="0088003D">
              <w:rPr>
                <w:rFonts w:cstheme="minorHAnsi"/>
                <w:bCs/>
                <w:lang w:val="ro-RO"/>
              </w:rPr>
              <w:t>1.1.Contribuția la realizarea indicatorului RCR 03 Întreprinderi mici și mijlocii (IMM-uri) care introduc inovații în materie de produse sau procese prin gradul de inovare a serviciului/aplicației/produsului - nou sau îmbunătățit, cu punctarea în plus a produselor/aplicațiilor/serviciilor noi”</w:t>
            </w:r>
          </w:p>
        </w:tc>
      </w:tr>
      <w:tr w:rsidR="00BB0451" w:rsidRPr="0088003D" w14:paraId="72F0578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BF9937F" w14:textId="774B21E8" w:rsidR="00BB0451" w:rsidRPr="0088003D" w:rsidRDefault="00BB0451" w:rsidP="0090052E">
            <w:pPr>
              <w:jc w:val="both"/>
              <w:rPr>
                <w:rFonts w:cstheme="minorHAnsi"/>
                <w:b/>
                <w:lang w:val="ro-RO"/>
              </w:rPr>
            </w:pPr>
            <w:r w:rsidRPr="0088003D">
              <w:rPr>
                <w:rFonts w:cstheme="minorHAnsi"/>
                <w:b/>
                <w:lang w:val="ro-RO"/>
              </w:rPr>
              <w:t>73.8</w:t>
            </w:r>
          </w:p>
        </w:tc>
        <w:tc>
          <w:tcPr>
            <w:tcW w:w="2090" w:type="dxa"/>
            <w:tcBorders>
              <w:top w:val="double" w:sz="4" w:space="0" w:color="auto"/>
              <w:bottom w:val="double" w:sz="4" w:space="0" w:color="auto"/>
            </w:tcBorders>
            <w:vAlign w:val="center"/>
          </w:tcPr>
          <w:p w14:paraId="12EE1B6E" w14:textId="3A02DAA4"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8.4. Evaluarea tehnică și financiară. Criterii de evaluare tehnică și financiară</w:t>
            </w:r>
          </w:p>
        </w:tc>
        <w:tc>
          <w:tcPr>
            <w:tcW w:w="5392" w:type="dxa"/>
            <w:tcBorders>
              <w:top w:val="double" w:sz="4" w:space="0" w:color="auto"/>
              <w:bottom w:val="double" w:sz="4" w:space="0" w:color="auto"/>
              <w:right w:val="single" w:sz="4" w:space="0" w:color="auto"/>
            </w:tcBorders>
          </w:tcPr>
          <w:p w14:paraId="7A4915BA" w14:textId="77777777" w:rsidR="00BB0451" w:rsidRPr="0088003D" w:rsidRDefault="00BB0451" w:rsidP="0090052E">
            <w:pPr>
              <w:spacing w:after="0"/>
              <w:jc w:val="both"/>
              <w:rPr>
                <w:rFonts w:cstheme="minorHAnsi"/>
                <w:bCs/>
                <w:lang w:val="ro-RO"/>
              </w:rPr>
            </w:pPr>
            <w:r w:rsidRPr="0088003D">
              <w:rPr>
                <w:rFonts w:cstheme="minorHAnsi"/>
                <w:bCs/>
                <w:lang w:val="ro-RO"/>
              </w:rPr>
              <w:t>În conformitate cu ghidul solicitantului, pagina 58 se precizează:</w:t>
            </w:r>
          </w:p>
          <w:p w14:paraId="6E2106FD" w14:textId="0C25D143" w:rsidR="00BB0451" w:rsidRPr="0088003D" w:rsidRDefault="00BB0451" w:rsidP="0090052E">
            <w:pPr>
              <w:spacing w:after="0"/>
              <w:jc w:val="both"/>
              <w:rPr>
                <w:rFonts w:cstheme="minorHAnsi"/>
                <w:bCs/>
                <w:lang w:val="ro-RO"/>
              </w:rPr>
            </w:pPr>
            <w:r w:rsidRPr="0088003D">
              <w:rPr>
                <w:rFonts w:cstheme="minorHAnsi"/>
                <w:bCs/>
                <w:lang w:val="ro-RO"/>
              </w:rPr>
              <w:t xml:space="preserve">1.1.Modul în care aceste noi servicii/ aplicații/ produse inovative dezvoltate, pe unul sau mai multe din subdomeniile de specializare inteligentă acoperă mai multe </w:t>
            </w:r>
            <w:proofErr w:type="spellStart"/>
            <w:r w:rsidRPr="0088003D">
              <w:rPr>
                <w:rFonts w:cstheme="minorHAnsi"/>
                <w:bCs/>
                <w:lang w:val="ro-RO"/>
              </w:rPr>
              <w:t>subsectoare</w:t>
            </w:r>
            <w:proofErr w:type="spellEnd"/>
            <w:r w:rsidRPr="0088003D">
              <w:rPr>
                <w:rFonts w:cstheme="minorHAnsi"/>
                <w:bCs/>
                <w:lang w:val="ro-RO"/>
              </w:rPr>
              <w:t xml:space="preserve"> de activitate vă rugăm să ne clarificați următorul aspect:</w:t>
            </w:r>
          </w:p>
          <w:p w14:paraId="4078EC1B" w14:textId="6C3BEB1A" w:rsidR="00BB0451" w:rsidRPr="0088003D" w:rsidRDefault="00BB0451" w:rsidP="0090052E">
            <w:pPr>
              <w:spacing w:after="0"/>
              <w:jc w:val="both"/>
              <w:rPr>
                <w:rFonts w:cstheme="minorHAnsi"/>
                <w:bCs/>
                <w:lang w:val="ro-RO"/>
              </w:rPr>
            </w:pPr>
            <w:r w:rsidRPr="0088003D">
              <w:rPr>
                <w:rFonts w:cstheme="minorHAnsi"/>
                <w:bCs/>
                <w:lang w:val="ro-RO"/>
              </w:rPr>
              <w:t xml:space="preserve">Având în vedere criteriul de evaluare referitor la modul în care serviciile/ aplicațiile/ produsele inovative dezvoltate acoperă mai multe </w:t>
            </w:r>
            <w:proofErr w:type="spellStart"/>
            <w:r w:rsidRPr="0088003D">
              <w:rPr>
                <w:rFonts w:cstheme="minorHAnsi"/>
                <w:bCs/>
                <w:lang w:val="ro-RO"/>
              </w:rPr>
              <w:t>subsectoare</w:t>
            </w:r>
            <w:proofErr w:type="spellEnd"/>
            <w:r w:rsidRPr="0088003D">
              <w:rPr>
                <w:rFonts w:cstheme="minorHAnsi"/>
                <w:bCs/>
                <w:lang w:val="ro-RO"/>
              </w:rPr>
              <w:t xml:space="preserve"> de activitate, vă rugăm să ne clarificați ce se înțelege prin „</w:t>
            </w:r>
            <w:proofErr w:type="spellStart"/>
            <w:r w:rsidRPr="0088003D">
              <w:rPr>
                <w:rFonts w:cstheme="minorHAnsi"/>
                <w:bCs/>
                <w:lang w:val="ro-RO"/>
              </w:rPr>
              <w:t>subsectoare</w:t>
            </w:r>
            <w:proofErr w:type="spellEnd"/>
            <w:r w:rsidRPr="0088003D">
              <w:rPr>
                <w:rFonts w:cstheme="minorHAnsi"/>
                <w:bCs/>
                <w:lang w:val="ro-RO"/>
              </w:rPr>
              <w:t xml:space="preserve"> de activitate” în contextul prezentului apel.</w:t>
            </w:r>
          </w:p>
          <w:p w14:paraId="7A78655A" w14:textId="0FD08B07" w:rsidR="00BB0451" w:rsidRPr="0088003D" w:rsidRDefault="00BB0451" w:rsidP="0090052E">
            <w:pPr>
              <w:spacing w:after="0"/>
              <w:jc w:val="both"/>
              <w:rPr>
                <w:rFonts w:cstheme="minorHAnsi"/>
                <w:bCs/>
                <w:lang w:val="ro-RO"/>
              </w:rPr>
            </w:pPr>
            <w:r w:rsidRPr="0088003D">
              <w:rPr>
                <w:rFonts w:cstheme="minorHAnsi"/>
                <w:bCs/>
                <w:lang w:val="ro-RO"/>
              </w:rPr>
              <w:t xml:space="preserve">În mod specific, vă rugăm să precizați dacă </w:t>
            </w:r>
            <w:proofErr w:type="spellStart"/>
            <w:r w:rsidRPr="0088003D">
              <w:rPr>
                <w:rFonts w:cstheme="minorHAnsi"/>
                <w:bCs/>
                <w:lang w:val="ro-RO"/>
              </w:rPr>
              <w:t>subsectoarele</w:t>
            </w:r>
            <w:proofErr w:type="spellEnd"/>
            <w:r w:rsidRPr="0088003D">
              <w:rPr>
                <w:rFonts w:cstheme="minorHAnsi"/>
                <w:bCs/>
                <w:lang w:val="ro-RO"/>
              </w:rPr>
              <w:t xml:space="preserve"> de activitate se referă la domenii distincte de aplicabilitate economică ale produsului (de exemplu, transport, agricultură, industrie, securitate etc.), indiferent de codurile CAEN, sau dacă acestea trebuie corelate cu clasificări formale (ex. CAEN sau alte clasificări sectoriale).</w:t>
            </w:r>
          </w:p>
          <w:p w14:paraId="539F1776" w14:textId="28F0EBB7" w:rsidR="00BB0451" w:rsidRPr="0088003D" w:rsidRDefault="00BB0451" w:rsidP="0090052E">
            <w:pPr>
              <w:spacing w:after="0"/>
              <w:jc w:val="both"/>
              <w:rPr>
                <w:rFonts w:cstheme="minorHAnsi"/>
                <w:bCs/>
                <w:lang w:val="ro-RO"/>
              </w:rPr>
            </w:pPr>
            <w:r w:rsidRPr="0088003D">
              <w:rPr>
                <w:rFonts w:cstheme="minorHAnsi"/>
                <w:bCs/>
                <w:lang w:val="ro-RO"/>
              </w:rPr>
              <w:t xml:space="preserve">Totodată, vă rugăm să precizați în ce măsură utilizarea aceluiași produs inovativ în mai multe domenii de aplicare poate fi considerată ca acoperind mai multe </w:t>
            </w:r>
            <w:proofErr w:type="spellStart"/>
            <w:r w:rsidRPr="0088003D">
              <w:rPr>
                <w:rFonts w:cstheme="minorHAnsi"/>
                <w:bCs/>
                <w:lang w:val="ro-RO"/>
              </w:rPr>
              <w:t>subsectoare</w:t>
            </w:r>
            <w:proofErr w:type="spellEnd"/>
            <w:r w:rsidRPr="0088003D">
              <w:rPr>
                <w:rFonts w:cstheme="minorHAnsi"/>
                <w:bCs/>
                <w:lang w:val="ro-RO"/>
              </w:rPr>
              <w:t xml:space="preserve"> de activitate în cadrul evaluării.</w:t>
            </w:r>
          </w:p>
        </w:tc>
        <w:tc>
          <w:tcPr>
            <w:tcW w:w="5670" w:type="dxa"/>
            <w:tcBorders>
              <w:top w:val="double" w:sz="4" w:space="0" w:color="auto"/>
              <w:left w:val="single" w:sz="4" w:space="0" w:color="auto"/>
              <w:bottom w:val="double" w:sz="4" w:space="0" w:color="auto"/>
              <w:right w:val="double" w:sz="4" w:space="0" w:color="auto"/>
            </w:tcBorders>
            <w:vAlign w:val="center"/>
          </w:tcPr>
          <w:p w14:paraId="15BD49D2" w14:textId="77777777" w:rsidR="00BB0451" w:rsidRPr="0088003D" w:rsidRDefault="00BB0451" w:rsidP="0090052E">
            <w:pPr>
              <w:jc w:val="both"/>
              <w:rPr>
                <w:rFonts w:cstheme="minorHAnsi"/>
                <w:bCs/>
                <w:lang w:val="ro-RO"/>
              </w:rPr>
            </w:pPr>
            <w:r w:rsidRPr="0088003D">
              <w:rPr>
                <w:rFonts w:cstheme="minorHAnsi"/>
                <w:bCs/>
                <w:lang w:val="ro-RO"/>
              </w:rPr>
              <w:t xml:space="preserve">Termenul ”sub sectoare” a fost înlocuit cu ”sectoare” și a fost completată la pct. 1.3 din ghid și definiția: </w:t>
            </w:r>
            <w:r w:rsidRPr="0088003D">
              <w:rPr>
                <w:rFonts w:cstheme="minorHAnsi"/>
                <w:lang w:val="ro-RO"/>
              </w:rPr>
              <w:t xml:space="preserve"> </w:t>
            </w:r>
            <w:r w:rsidRPr="0088003D">
              <w:rPr>
                <w:rFonts w:cstheme="minorHAnsi"/>
                <w:bCs/>
                <w:lang w:val="ro-RO"/>
              </w:rPr>
              <w:t>Sectorul vizat de proiect înseamnă sectorul economic/industrial căruia îi este destinată soluția inovativă dezvoltată prin proiect (ex.: sănătate, agricultură, industria prelucrării lemnului, construcții, energie, transporturi etc.). Sectorul vizat este distinct de Domeniul proiectului (subdomeniul SNCISI). Caracterul inovativ al soluției se evaluează în raport cu starea actuală a tehnologiei din sectorul vizat (cf. art. 2 pct. 80 din Reg. (UE) nr. 651/2014). Un proiect poate avea unul sau mai multe sectoare vizate.</w:t>
            </w:r>
          </w:p>
          <w:p w14:paraId="1953F52B" w14:textId="3D30CBE0" w:rsidR="00BB0451" w:rsidRPr="0088003D" w:rsidRDefault="00BB0451" w:rsidP="0090052E">
            <w:pPr>
              <w:jc w:val="both"/>
              <w:rPr>
                <w:rFonts w:cstheme="minorHAnsi"/>
                <w:bCs/>
                <w:lang w:val="ro-RO"/>
              </w:rPr>
            </w:pPr>
          </w:p>
        </w:tc>
      </w:tr>
      <w:tr w:rsidR="00BB0451" w:rsidRPr="0088003D" w14:paraId="7D172F46"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44259CF" w14:textId="467BFDDD" w:rsidR="00BB0451" w:rsidRPr="0088003D" w:rsidRDefault="00BB0451" w:rsidP="0090052E">
            <w:pPr>
              <w:jc w:val="both"/>
              <w:rPr>
                <w:rFonts w:cstheme="minorHAnsi"/>
                <w:b/>
                <w:lang w:val="ro-RO"/>
              </w:rPr>
            </w:pPr>
            <w:r w:rsidRPr="0088003D">
              <w:rPr>
                <w:rFonts w:cstheme="minorHAnsi"/>
                <w:b/>
                <w:lang w:val="ro-RO"/>
              </w:rPr>
              <w:t>73.9</w:t>
            </w:r>
          </w:p>
        </w:tc>
        <w:tc>
          <w:tcPr>
            <w:tcW w:w="2090" w:type="dxa"/>
            <w:tcBorders>
              <w:top w:val="double" w:sz="4" w:space="0" w:color="auto"/>
              <w:bottom w:val="double" w:sz="4" w:space="0" w:color="auto"/>
            </w:tcBorders>
          </w:tcPr>
          <w:p w14:paraId="5522151E" w14:textId="35428C93"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8.4. Evaluarea tehnică și financiară. Criterii de evaluare tehnică și financiară</w:t>
            </w:r>
          </w:p>
        </w:tc>
        <w:tc>
          <w:tcPr>
            <w:tcW w:w="5392" w:type="dxa"/>
            <w:tcBorders>
              <w:top w:val="double" w:sz="4" w:space="0" w:color="auto"/>
              <w:bottom w:val="double" w:sz="4" w:space="0" w:color="auto"/>
              <w:right w:val="single" w:sz="4" w:space="0" w:color="auto"/>
            </w:tcBorders>
          </w:tcPr>
          <w:p w14:paraId="35ABE925" w14:textId="77777777" w:rsidR="00BB0451" w:rsidRPr="0088003D" w:rsidRDefault="00BB0451" w:rsidP="0090052E">
            <w:pPr>
              <w:spacing w:after="0"/>
              <w:jc w:val="both"/>
              <w:rPr>
                <w:rFonts w:cstheme="minorHAnsi"/>
                <w:bCs/>
                <w:lang w:val="ro-RO"/>
              </w:rPr>
            </w:pPr>
            <w:r w:rsidRPr="0088003D">
              <w:rPr>
                <w:rFonts w:cstheme="minorHAnsi"/>
                <w:bCs/>
                <w:lang w:val="ro-RO"/>
              </w:rPr>
              <w:t>În conformitate cu ghidul solicitantului, pagina 65-66 se precizează:</w:t>
            </w:r>
          </w:p>
          <w:p w14:paraId="0DCF6B5B" w14:textId="342D3BF6" w:rsidR="00BB0451" w:rsidRPr="0088003D" w:rsidRDefault="00BB0451" w:rsidP="0090052E">
            <w:pPr>
              <w:spacing w:after="0"/>
              <w:jc w:val="both"/>
              <w:rPr>
                <w:rFonts w:cstheme="minorHAnsi"/>
                <w:bCs/>
                <w:lang w:val="ro-RO"/>
              </w:rPr>
            </w:pPr>
            <w:r w:rsidRPr="0088003D">
              <w:rPr>
                <w:rFonts w:cstheme="minorHAnsi"/>
                <w:bCs/>
                <w:lang w:val="ro-RO"/>
              </w:rPr>
              <w:t>4.2 Capacitatea solicitantului de a implementa proiectul dată de experiența în implementarea</w:t>
            </w:r>
          </w:p>
          <w:p w14:paraId="2A2B67A2" w14:textId="5CDC5AE7" w:rsidR="00BB0451" w:rsidRPr="0088003D" w:rsidRDefault="00BB0451" w:rsidP="0090052E">
            <w:pPr>
              <w:spacing w:after="0"/>
              <w:jc w:val="both"/>
              <w:rPr>
                <w:rFonts w:cstheme="minorHAnsi"/>
                <w:bCs/>
                <w:lang w:val="ro-RO"/>
              </w:rPr>
            </w:pPr>
            <w:r w:rsidRPr="0088003D">
              <w:rPr>
                <w:rFonts w:cstheme="minorHAnsi"/>
                <w:bCs/>
                <w:lang w:val="ro-RO"/>
              </w:rPr>
              <w:lastRenderedPageBreak/>
              <w:t>de proiecte/ contracte în domenii și cu complexitate similare;</w:t>
            </w:r>
          </w:p>
          <w:p w14:paraId="5E338997" w14:textId="77777777" w:rsidR="00BB0451" w:rsidRPr="0088003D" w:rsidRDefault="00BB0451" w:rsidP="0090052E">
            <w:pPr>
              <w:spacing w:after="0"/>
              <w:jc w:val="both"/>
              <w:rPr>
                <w:rFonts w:cstheme="minorHAnsi"/>
                <w:lang w:val="ro-RO"/>
              </w:rPr>
            </w:pPr>
            <w:r w:rsidRPr="0088003D">
              <w:rPr>
                <w:rFonts w:cstheme="minorHAnsi"/>
                <w:lang w:val="ro-RO"/>
              </w:rPr>
              <w:t>Punctaj maxim: 5 puncte</w:t>
            </w:r>
          </w:p>
          <w:p w14:paraId="7A325A97" w14:textId="77777777" w:rsidR="00BB0451" w:rsidRPr="0088003D" w:rsidRDefault="00BB0451" w:rsidP="0090052E">
            <w:pPr>
              <w:spacing w:after="0"/>
              <w:jc w:val="both"/>
              <w:rPr>
                <w:rFonts w:cstheme="minorHAnsi"/>
                <w:bCs/>
                <w:lang w:val="ro-RO"/>
              </w:rPr>
            </w:pPr>
            <w:r w:rsidRPr="0088003D">
              <w:rPr>
                <w:rFonts w:cstheme="minorHAnsi"/>
                <w:bCs/>
                <w:lang w:val="ro-RO"/>
              </w:rPr>
              <w:t>Se vor verifica proiectele/contractele în domenii</w:t>
            </w:r>
          </w:p>
          <w:p w14:paraId="04DB7875" w14:textId="5AEDEE46" w:rsidR="00BB0451" w:rsidRPr="0088003D" w:rsidRDefault="00BB0451" w:rsidP="0090052E">
            <w:pPr>
              <w:spacing w:after="0"/>
              <w:jc w:val="both"/>
              <w:rPr>
                <w:rFonts w:cstheme="minorHAnsi"/>
                <w:bCs/>
                <w:lang w:val="ro-RO"/>
              </w:rPr>
            </w:pPr>
            <w:r w:rsidRPr="0088003D">
              <w:rPr>
                <w:rFonts w:cstheme="minorHAnsi"/>
                <w:bCs/>
                <w:lang w:val="ro-RO"/>
              </w:rPr>
              <w:t>și cu complexitate similare (conform definiție din cap. 1.3 Glosar) menționate în cererea de</w:t>
            </w:r>
          </w:p>
          <w:p w14:paraId="54123C3F" w14:textId="0CC4966B" w:rsidR="00BB0451" w:rsidRPr="0088003D" w:rsidRDefault="00BB0451" w:rsidP="0090052E">
            <w:pPr>
              <w:spacing w:after="0"/>
              <w:jc w:val="both"/>
              <w:rPr>
                <w:rFonts w:cstheme="minorHAnsi"/>
                <w:bCs/>
                <w:lang w:val="ro-RO"/>
              </w:rPr>
            </w:pPr>
            <w:r w:rsidRPr="0088003D">
              <w:rPr>
                <w:rFonts w:cstheme="minorHAnsi"/>
                <w:bCs/>
                <w:lang w:val="ro-RO"/>
              </w:rPr>
              <w:t>finanțare la proiecte, asistenta acordata anterior (după cod MYSMIS2021 sau MYSMIS2014+)</w:t>
            </w:r>
          </w:p>
          <w:p w14:paraId="4B76B47C" w14:textId="26AA9AF5" w:rsidR="00BB0451" w:rsidRPr="0088003D" w:rsidRDefault="00BB0451" w:rsidP="0090052E">
            <w:pPr>
              <w:spacing w:after="0"/>
              <w:jc w:val="both"/>
              <w:rPr>
                <w:rFonts w:cstheme="minorHAnsi"/>
                <w:bCs/>
                <w:lang w:val="ro-RO"/>
              </w:rPr>
            </w:pPr>
            <w:r w:rsidRPr="0088003D">
              <w:rPr>
                <w:rFonts w:cstheme="minorHAnsi"/>
                <w:bCs/>
                <w:lang w:val="ro-RO"/>
              </w:rPr>
              <w:t>după caz. Se vor verifica inclusiv proiecte finanțate din PNRR si alte fonduri externe nerambursabile, inclusiv cele decontate direct de Comisia Europeana.</w:t>
            </w:r>
          </w:p>
          <w:p w14:paraId="731789F8" w14:textId="0E00A01F" w:rsidR="00BB0451" w:rsidRPr="0088003D" w:rsidRDefault="00BB0451" w:rsidP="0090052E">
            <w:pPr>
              <w:spacing w:after="0"/>
              <w:jc w:val="both"/>
              <w:rPr>
                <w:rFonts w:cstheme="minorHAnsi"/>
                <w:bCs/>
                <w:lang w:val="ro-RO"/>
              </w:rPr>
            </w:pPr>
            <w:r w:rsidRPr="0088003D">
              <w:rPr>
                <w:rFonts w:cstheme="minorHAnsi"/>
                <w:bCs/>
                <w:lang w:val="ro-RO"/>
              </w:rPr>
              <w:t>!Se va verifica dacă solicitantul a prezentat justificări privind evitarea dublei finanțări în raport cu alte proiecte finanțate din fonduri naționale sau externe nerambursabile, pentru proiecte similare. În acest sens, se are în vedere definiția dublei finanțări, conform căreia un beneficiar nu poate primi sprijin financiar pentru aceleași costuri eligibile din mai multe surse publice, indiferent dacă acestea sunt naționale sau externe, inclusiv fonduri europene. Astfel, solicitantul trebuie să demonstreze că nu există suprapuneri de finanțare pentru aceleași activități, bunuri, servicii sau cheltuieli.</w:t>
            </w:r>
          </w:p>
          <w:p w14:paraId="03287DE1" w14:textId="0183DF5E" w:rsidR="00BB0451" w:rsidRPr="0088003D" w:rsidRDefault="00BB0451" w:rsidP="0090052E">
            <w:pPr>
              <w:spacing w:after="0"/>
              <w:jc w:val="both"/>
              <w:rPr>
                <w:rFonts w:cstheme="minorHAnsi"/>
                <w:bCs/>
                <w:lang w:val="ro-RO"/>
              </w:rPr>
            </w:pPr>
            <w:r w:rsidRPr="0088003D">
              <w:rPr>
                <w:rFonts w:cstheme="minorHAnsi"/>
                <w:bCs/>
                <w:lang w:val="ro-RO"/>
              </w:rPr>
              <w:t>0 puncte: Nici un proiect/contract în domenii și cu complexitate similare, cu utilizarea de tehnologii avansate, din surse proprii sau atrase/fonduri</w:t>
            </w:r>
          </w:p>
          <w:p w14:paraId="4371D3B1" w14:textId="77777777" w:rsidR="00BB0451" w:rsidRPr="0088003D" w:rsidRDefault="00BB0451" w:rsidP="0090052E">
            <w:pPr>
              <w:spacing w:after="0"/>
              <w:jc w:val="both"/>
              <w:rPr>
                <w:rFonts w:cstheme="minorHAnsi"/>
                <w:bCs/>
                <w:lang w:val="ro-RO"/>
              </w:rPr>
            </w:pPr>
            <w:r w:rsidRPr="0088003D">
              <w:rPr>
                <w:rFonts w:cstheme="minorHAnsi"/>
                <w:bCs/>
                <w:lang w:val="ro-RO"/>
              </w:rPr>
              <w:t>3 puncte: 1 sau 2 Proiecte/contracte finalizate în</w:t>
            </w:r>
          </w:p>
          <w:p w14:paraId="7EE29F8D" w14:textId="0D9AF5E4" w:rsidR="00BB0451" w:rsidRPr="0088003D" w:rsidRDefault="00BB0451" w:rsidP="0090052E">
            <w:pPr>
              <w:spacing w:after="0"/>
              <w:jc w:val="both"/>
              <w:rPr>
                <w:rFonts w:cstheme="minorHAnsi"/>
                <w:bCs/>
                <w:lang w:val="ro-RO"/>
              </w:rPr>
            </w:pPr>
            <w:r w:rsidRPr="0088003D">
              <w:rPr>
                <w:rFonts w:cstheme="minorHAnsi"/>
                <w:bCs/>
                <w:lang w:val="ro-RO"/>
              </w:rPr>
              <w:t>domenii și cu complexitate similare, cu utilizarea de tehnologii avansate, din surse proprii sau atrase/fonduri</w:t>
            </w:r>
          </w:p>
          <w:p w14:paraId="2B13FFC2" w14:textId="0EF8668C" w:rsidR="00BB0451" w:rsidRPr="0088003D" w:rsidRDefault="00BB0451" w:rsidP="0090052E">
            <w:pPr>
              <w:spacing w:after="0"/>
              <w:jc w:val="both"/>
              <w:rPr>
                <w:rFonts w:cstheme="minorHAnsi"/>
                <w:bCs/>
                <w:lang w:val="ro-RO"/>
              </w:rPr>
            </w:pPr>
            <w:r w:rsidRPr="0088003D">
              <w:rPr>
                <w:rFonts w:cstheme="minorHAnsi"/>
                <w:bCs/>
                <w:lang w:val="ro-RO"/>
              </w:rPr>
              <w:t>5 puncte: 3 sau mai multe proiecte/contracte finalizate în domenii și cu complexitate similare, cu utilizarea de tehnologii avansate, din surse proprii sau atrase/fonduri</w:t>
            </w:r>
          </w:p>
          <w:p w14:paraId="18D286EC" w14:textId="09466BFA" w:rsidR="00BB0451" w:rsidRPr="0088003D" w:rsidRDefault="00BB0451" w:rsidP="0090052E">
            <w:pPr>
              <w:spacing w:after="0"/>
              <w:jc w:val="both"/>
              <w:rPr>
                <w:rFonts w:cstheme="minorHAnsi"/>
                <w:bCs/>
                <w:lang w:val="ro-RO"/>
              </w:rPr>
            </w:pPr>
            <w:r w:rsidRPr="0088003D">
              <w:rPr>
                <w:rFonts w:cstheme="minorHAnsi"/>
                <w:bCs/>
                <w:lang w:val="ro-RO"/>
              </w:rPr>
              <w:lastRenderedPageBreak/>
              <w:t>Pentru proiectele finanțate din fonduri se va verifica riscul de dublă finanțare și se va semnaliza în cazul în care există</w:t>
            </w:r>
          </w:p>
          <w:p w14:paraId="09363F7E" w14:textId="77777777" w:rsidR="00BB0451" w:rsidRPr="0088003D" w:rsidRDefault="00BB0451" w:rsidP="0090052E">
            <w:pPr>
              <w:spacing w:after="0"/>
              <w:jc w:val="both"/>
              <w:rPr>
                <w:rFonts w:cstheme="minorHAnsi"/>
                <w:bCs/>
                <w:lang w:val="ro-RO"/>
              </w:rPr>
            </w:pPr>
            <w:r w:rsidRPr="0088003D">
              <w:rPr>
                <w:rFonts w:cstheme="minorHAnsi"/>
                <w:bCs/>
                <w:lang w:val="ro-RO"/>
              </w:rPr>
              <w:t>Nu se acordă punctaje intermediare.</w:t>
            </w:r>
          </w:p>
          <w:p w14:paraId="0F4D60D3" w14:textId="77777777" w:rsidR="00BB0451" w:rsidRPr="0088003D" w:rsidRDefault="00BB0451" w:rsidP="0090052E">
            <w:pPr>
              <w:spacing w:after="0"/>
              <w:jc w:val="both"/>
              <w:rPr>
                <w:rFonts w:cstheme="minorHAnsi"/>
                <w:bCs/>
                <w:lang w:val="ro-RO"/>
              </w:rPr>
            </w:pPr>
            <w:r w:rsidRPr="0088003D">
              <w:rPr>
                <w:rFonts w:cstheme="minorHAnsi"/>
                <w:bCs/>
                <w:lang w:val="ro-RO"/>
              </w:rPr>
              <w:t>Conform pag. 6 – Glosar:</w:t>
            </w:r>
          </w:p>
          <w:p w14:paraId="60B49A92" w14:textId="77777777" w:rsidR="00BB0451" w:rsidRPr="0088003D" w:rsidRDefault="00BB0451" w:rsidP="0090052E">
            <w:pPr>
              <w:spacing w:after="0"/>
              <w:jc w:val="both"/>
              <w:rPr>
                <w:rFonts w:cstheme="minorHAnsi"/>
                <w:bCs/>
                <w:lang w:val="ro-RO"/>
              </w:rPr>
            </w:pPr>
            <w:r w:rsidRPr="0088003D">
              <w:rPr>
                <w:rFonts w:cstheme="minorHAnsi"/>
                <w:bCs/>
                <w:lang w:val="ro-RO"/>
              </w:rPr>
              <w:t>„Proiecte/Contracte în domenii și cu complexitate similare - înseamnă  proiecte/contracte implementate în domenii similare, cu cel puțin aceeași valoare și cu aceleași tipuri de activități, folosind tehnologii avansate;”</w:t>
            </w:r>
          </w:p>
          <w:p w14:paraId="5DC1F23C" w14:textId="77777777" w:rsidR="00BB0451" w:rsidRPr="0088003D" w:rsidRDefault="00BB0451" w:rsidP="0090052E">
            <w:pPr>
              <w:spacing w:after="0"/>
              <w:jc w:val="both"/>
              <w:rPr>
                <w:rFonts w:cstheme="minorHAnsi"/>
                <w:bCs/>
                <w:lang w:val="ro-RO"/>
              </w:rPr>
            </w:pPr>
            <w:r w:rsidRPr="0088003D">
              <w:rPr>
                <w:rFonts w:cstheme="minorHAnsi"/>
                <w:bCs/>
                <w:lang w:val="ro-RO"/>
              </w:rPr>
              <w:t>vă rugăm să ne clarificați următorul aspect:</w:t>
            </w:r>
          </w:p>
          <w:p w14:paraId="7476C41B" w14:textId="77777777" w:rsidR="00BB0451" w:rsidRPr="0088003D" w:rsidRDefault="00BB0451" w:rsidP="0090052E">
            <w:pPr>
              <w:spacing w:after="0"/>
              <w:jc w:val="both"/>
              <w:rPr>
                <w:rFonts w:cstheme="minorHAnsi"/>
                <w:bCs/>
                <w:lang w:val="ro-RO"/>
              </w:rPr>
            </w:pPr>
            <w:r w:rsidRPr="0088003D">
              <w:rPr>
                <w:rFonts w:cstheme="minorHAnsi"/>
                <w:bCs/>
                <w:lang w:val="ro-RO"/>
              </w:rPr>
              <w:t>Având în vedere criteriul de evaluare 4.2 privind capacitatea solicitantului de a implementa</w:t>
            </w:r>
          </w:p>
          <w:p w14:paraId="2607AECA" w14:textId="0704CF3C" w:rsidR="00BB0451" w:rsidRPr="0088003D" w:rsidRDefault="00BB0451" w:rsidP="0090052E">
            <w:pPr>
              <w:spacing w:after="0"/>
              <w:jc w:val="both"/>
              <w:rPr>
                <w:rFonts w:cstheme="minorHAnsi"/>
                <w:bCs/>
                <w:lang w:val="ro-RO"/>
              </w:rPr>
            </w:pPr>
            <w:r w:rsidRPr="0088003D">
              <w:rPr>
                <w:rFonts w:cstheme="minorHAnsi"/>
                <w:bCs/>
                <w:lang w:val="ro-RO"/>
              </w:rPr>
              <w:t xml:space="preserve">proiectul, precum și definiția din glosar conform căreia proiectele/contractele „similare” presupun </w:t>
            </w:r>
            <w:r w:rsidRPr="0088003D">
              <w:rPr>
                <w:rFonts w:cstheme="minorHAnsi"/>
                <w:lang w:val="ro-RO"/>
              </w:rPr>
              <w:t xml:space="preserve"> </w:t>
            </w:r>
            <w:r w:rsidRPr="0088003D">
              <w:rPr>
                <w:rFonts w:cstheme="minorHAnsi"/>
                <w:bCs/>
                <w:lang w:val="ro-RO"/>
              </w:rPr>
              <w:t>existența unor activități implementate în domenii similare, cu valori comparabile, tipuri de activități similare și utilizarea de tehnologii avansate, vă rugăm să ne clarificați următoarele:</w:t>
            </w:r>
          </w:p>
          <w:p w14:paraId="351FF3B2" w14:textId="2D17093D" w:rsidR="00BB0451" w:rsidRPr="0088003D" w:rsidRDefault="00BB0451" w:rsidP="0090052E">
            <w:pPr>
              <w:spacing w:after="0"/>
              <w:jc w:val="both"/>
              <w:rPr>
                <w:rFonts w:cstheme="minorHAnsi"/>
                <w:bCs/>
                <w:lang w:val="ro-RO"/>
              </w:rPr>
            </w:pPr>
            <w:r w:rsidRPr="0088003D">
              <w:rPr>
                <w:rFonts w:cstheme="minorHAnsi"/>
                <w:bCs/>
                <w:lang w:val="ro-RO"/>
              </w:rPr>
              <w:t>1. Cum este aplicată în practică această definiție în cazul întreprinderilor nou înființate, care, deși sunt eligibile conform ghidului, nu pot demonstra proiecte/contracte anterioare cu</w:t>
            </w:r>
          </w:p>
          <w:p w14:paraId="25D4D18D" w14:textId="77777777" w:rsidR="00BB0451" w:rsidRPr="0088003D" w:rsidRDefault="00BB0451" w:rsidP="0090052E">
            <w:pPr>
              <w:spacing w:after="0"/>
              <w:jc w:val="both"/>
              <w:rPr>
                <w:rFonts w:cstheme="minorHAnsi"/>
                <w:bCs/>
                <w:lang w:val="ro-RO"/>
              </w:rPr>
            </w:pPr>
            <w:r w:rsidRPr="0088003D">
              <w:rPr>
                <w:rFonts w:cstheme="minorHAnsi"/>
                <w:bCs/>
                <w:lang w:val="ro-RO"/>
              </w:rPr>
              <w:t>nivel similar de complexitate și valoare;</w:t>
            </w:r>
          </w:p>
          <w:p w14:paraId="734DF224" w14:textId="54C0F719" w:rsidR="00BB0451" w:rsidRPr="0088003D" w:rsidRDefault="00BB0451" w:rsidP="0090052E">
            <w:pPr>
              <w:spacing w:after="0"/>
              <w:jc w:val="both"/>
              <w:rPr>
                <w:rFonts w:cstheme="minorHAnsi"/>
                <w:bCs/>
                <w:lang w:val="ro-RO"/>
              </w:rPr>
            </w:pPr>
            <w:r w:rsidRPr="0088003D">
              <w:rPr>
                <w:rFonts w:cstheme="minorHAnsi"/>
                <w:bCs/>
                <w:lang w:val="ro-RO"/>
              </w:rPr>
              <w:t>2. Dacă această definiție este interpretată în mod strict (cumulativ) sau dacă este permisă o abordare flexibilă, în care similaritatea poate fi demonstrată parțial (ex. doar la nivel tehnologic sau al tipului de activități);</w:t>
            </w:r>
          </w:p>
          <w:p w14:paraId="4CCF786B" w14:textId="315999C5" w:rsidR="00BB0451" w:rsidRPr="0088003D" w:rsidRDefault="00BB0451" w:rsidP="0090052E">
            <w:pPr>
              <w:spacing w:after="0"/>
              <w:jc w:val="both"/>
              <w:rPr>
                <w:rFonts w:cstheme="minorHAnsi"/>
                <w:bCs/>
                <w:lang w:val="ro-RO"/>
              </w:rPr>
            </w:pPr>
            <w:r w:rsidRPr="0088003D">
              <w:rPr>
                <w:rFonts w:cstheme="minorHAnsi"/>
                <w:bCs/>
                <w:lang w:val="ro-RO"/>
              </w:rPr>
              <w:t>3. Dacă, în lipsa unor proiecte/contracte similare la nivelul solicitantului, capacitatea de implementare poate fi demonstrată prin:</w:t>
            </w:r>
          </w:p>
          <w:p w14:paraId="4E4B8221" w14:textId="4EA719F0" w:rsidR="00BB0451" w:rsidRPr="0088003D" w:rsidRDefault="00BB0451" w:rsidP="0090052E">
            <w:pPr>
              <w:pStyle w:val="ListParagraph"/>
              <w:numPr>
                <w:ilvl w:val="0"/>
                <w:numId w:val="65"/>
              </w:numPr>
              <w:jc w:val="both"/>
              <w:rPr>
                <w:rFonts w:asciiTheme="minorHAnsi" w:hAnsiTheme="minorHAnsi" w:cstheme="minorHAnsi"/>
                <w:bCs/>
                <w:lang w:val="ro-RO"/>
              </w:rPr>
            </w:pPr>
            <w:r w:rsidRPr="0088003D">
              <w:rPr>
                <w:rFonts w:asciiTheme="minorHAnsi" w:hAnsiTheme="minorHAnsi" w:cstheme="minorHAnsi"/>
                <w:bCs/>
                <w:lang w:val="ro-RO"/>
              </w:rPr>
              <w:t>experiența profesională a echipei de proiect,</w:t>
            </w:r>
          </w:p>
          <w:p w14:paraId="41CBFCFC" w14:textId="31EDB031" w:rsidR="00BB0451" w:rsidRPr="0088003D" w:rsidRDefault="00BB0451" w:rsidP="0090052E">
            <w:pPr>
              <w:pStyle w:val="ListParagraph"/>
              <w:numPr>
                <w:ilvl w:val="0"/>
                <w:numId w:val="65"/>
              </w:numPr>
              <w:jc w:val="both"/>
              <w:rPr>
                <w:rFonts w:asciiTheme="minorHAnsi" w:hAnsiTheme="minorHAnsi" w:cstheme="minorHAnsi"/>
                <w:bCs/>
                <w:lang w:val="ro-RO"/>
              </w:rPr>
            </w:pPr>
            <w:r w:rsidRPr="0088003D">
              <w:rPr>
                <w:rFonts w:asciiTheme="minorHAnsi" w:hAnsiTheme="minorHAnsi" w:cstheme="minorHAnsi"/>
                <w:bCs/>
                <w:lang w:val="ro-RO"/>
              </w:rPr>
              <w:t>experiența asociaților sau administratorilor,</w:t>
            </w:r>
          </w:p>
          <w:p w14:paraId="49B536F3" w14:textId="4AC345A4" w:rsidR="00BB0451" w:rsidRPr="0088003D" w:rsidRDefault="00BB0451" w:rsidP="0090052E">
            <w:pPr>
              <w:pStyle w:val="ListParagraph"/>
              <w:numPr>
                <w:ilvl w:val="0"/>
                <w:numId w:val="65"/>
              </w:numPr>
              <w:jc w:val="both"/>
              <w:rPr>
                <w:rFonts w:asciiTheme="minorHAnsi" w:hAnsiTheme="minorHAnsi" w:cstheme="minorHAnsi"/>
                <w:bCs/>
                <w:lang w:val="ro-RO"/>
              </w:rPr>
            </w:pPr>
            <w:r w:rsidRPr="0088003D">
              <w:rPr>
                <w:rFonts w:asciiTheme="minorHAnsi" w:hAnsiTheme="minorHAnsi" w:cstheme="minorHAnsi"/>
                <w:bCs/>
                <w:lang w:val="ro-RO"/>
              </w:rPr>
              <w:lastRenderedPageBreak/>
              <w:t>experiența partenerilor sau subcontractorilor implicați;</w:t>
            </w:r>
          </w:p>
          <w:p w14:paraId="179109A0" w14:textId="23190FF8" w:rsidR="00BB0451" w:rsidRPr="0088003D" w:rsidRDefault="00BB0451" w:rsidP="0090052E">
            <w:pPr>
              <w:spacing w:after="0"/>
              <w:jc w:val="both"/>
              <w:rPr>
                <w:rFonts w:cstheme="minorHAnsi"/>
                <w:bCs/>
                <w:lang w:val="ro-RO"/>
              </w:rPr>
            </w:pPr>
            <w:r w:rsidRPr="0088003D">
              <w:rPr>
                <w:rFonts w:cstheme="minorHAnsi"/>
                <w:bCs/>
                <w:lang w:val="ro-RO"/>
              </w:rPr>
              <w:t>4. În ce măsură proiectele de dimensiuni mai mici sau cu complexitate parțial similară pot fi considerate relevante în cadrul evaluării acestui criteriu.</w:t>
            </w:r>
          </w:p>
        </w:tc>
        <w:tc>
          <w:tcPr>
            <w:tcW w:w="5670" w:type="dxa"/>
            <w:tcBorders>
              <w:top w:val="double" w:sz="4" w:space="0" w:color="auto"/>
              <w:left w:val="single" w:sz="4" w:space="0" w:color="auto"/>
              <w:bottom w:val="double" w:sz="4" w:space="0" w:color="auto"/>
              <w:right w:val="double" w:sz="4" w:space="0" w:color="auto"/>
            </w:tcBorders>
          </w:tcPr>
          <w:p w14:paraId="322AFDEB" w14:textId="53B8B73B" w:rsidR="00BB0451" w:rsidRPr="0088003D" w:rsidRDefault="00BB0451" w:rsidP="0090052E">
            <w:pPr>
              <w:jc w:val="both"/>
              <w:rPr>
                <w:rFonts w:cstheme="minorHAnsi"/>
                <w:bCs/>
                <w:lang w:val="ro-RO"/>
              </w:rPr>
            </w:pPr>
            <w:r w:rsidRPr="0088003D">
              <w:rPr>
                <w:rFonts w:cstheme="minorHAnsi"/>
                <w:bCs/>
                <w:lang w:val="ro-RO"/>
              </w:rPr>
              <w:lastRenderedPageBreak/>
              <w:t>Subcriteriul 4.2  a fost reformulat.</w:t>
            </w:r>
          </w:p>
        </w:tc>
      </w:tr>
      <w:tr w:rsidR="00BB0451" w:rsidRPr="0088003D" w14:paraId="1508A91A"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CECEFEF" w14:textId="0AC8C046" w:rsidR="00BB0451" w:rsidRPr="0088003D" w:rsidRDefault="00BB0451" w:rsidP="0090052E">
            <w:pPr>
              <w:jc w:val="both"/>
              <w:rPr>
                <w:rFonts w:cstheme="minorHAnsi"/>
                <w:b/>
                <w:lang w:val="ro-RO"/>
              </w:rPr>
            </w:pPr>
            <w:r w:rsidRPr="0088003D">
              <w:rPr>
                <w:rFonts w:cstheme="minorHAnsi"/>
                <w:b/>
                <w:lang w:val="ro-RO"/>
              </w:rPr>
              <w:lastRenderedPageBreak/>
              <w:t>73.10</w:t>
            </w:r>
          </w:p>
        </w:tc>
        <w:tc>
          <w:tcPr>
            <w:tcW w:w="2090" w:type="dxa"/>
            <w:tcBorders>
              <w:top w:val="double" w:sz="4" w:space="0" w:color="auto"/>
              <w:bottom w:val="double" w:sz="4" w:space="0" w:color="auto"/>
            </w:tcBorders>
            <w:vAlign w:val="center"/>
          </w:tcPr>
          <w:p w14:paraId="5870D598" w14:textId="5517B1DA"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8.4. Evaluarea tehnică și financiară. Criterii de evaluare tehnică și financiară</w:t>
            </w:r>
          </w:p>
        </w:tc>
        <w:tc>
          <w:tcPr>
            <w:tcW w:w="5392" w:type="dxa"/>
            <w:tcBorders>
              <w:top w:val="double" w:sz="4" w:space="0" w:color="auto"/>
              <w:bottom w:val="double" w:sz="4" w:space="0" w:color="auto"/>
              <w:right w:val="single" w:sz="4" w:space="0" w:color="auto"/>
            </w:tcBorders>
          </w:tcPr>
          <w:p w14:paraId="7104C04C" w14:textId="77777777" w:rsidR="00BB0451" w:rsidRPr="0088003D" w:rsidRDefault="00BB0451" w:rsidP="0090052E">
            <w:pPr>
              <w:spacing w:after="0"/>
              <w:jc w:val="both"/>
              <w:rPr>
                <w:rFonts w:cstheme="minorHAnsi"/>
                <w:bCs/>
                <w:lang w:val="ro-RO"/>
              </w:rPr>
            </w:pPr>
            <w:r w:rsidRPr="0088003D">
              <w:rPr>
                <w:rFonts w:cstheme="minorHAnsi"/>
                <w:bCs/>
                <w:lang w:val="ro-RO"/>
              </w:rPr>
              <w:t>În conformitate cu ghidul solicitantului, pagina 66 se precizează:</w:t>
            </w:r>
          </w:p>
          <w:p w14:paraId="0C9CDDB2" w14:textId="4FFB52E3" w:rsidR="00BB0451" w:rsidRPr="0088003D" w:rsidRDefault="00BB0451" w:rsidP="0090052E">
            <w:pPr>
              <w:spacing w:after="0"/>
              <w:jc w:val="both"/>
              <w:rPr>
                <w:rFonts w:cstheme="minorHAnsi"/>
                <w:bCs/>
                <w:lang w:val="ro-RO"/>
              </w:rPr>
            </w:pPr>
            <w:r w:rsidRPr="0088003D">
              <w:rPr>
                <w:rFonts w:cstheme="minorHAnsi"/>
                <w:bCs/>
                <w:lang w:val="ro-RO"/>
              </w:rPr>
              <w:t>4.3 Capacitatea financiară de a realiza investiția propusă – procentul de cofinanțare</w:t>
            </w:r>
          </w:p>
          <w:p w14:paraId="78F1BE0B" w14:textId="77777777" w:rsidR="00BB0451" w:rsidRPr="0088003D" w:rsidRDefault="00BB0451" w:rsidP="0090052E">
            <w:pPr>
              <w:spacing w:after="0"/>
              <w:jc w:val="both"/>
              <w:rPr>
                <w:rFonts w:cstheme="minorHAnsi"/>
                <w:bCs/>
                <w:lang w:val="ro-RO"/>
              </w:rPr>
            </w:pPr>
            <w:r w:rsidRPr="0088003D">
              <w:rPr>
                <w:rFonts w:cstheme="minorHAnsi"/>
                <w:bCs/>
                <w:lang w:val="ro-RO"/>
              </w:rPr>
              <w:t>Punctaj maxim: 5 puncte</w:t>
            </w:r>
          </w:p>
          <w:p w14:paraId="4A0B55B6" w14:textId="7463DBDA" w:rsidR="00BB0451" w:rsidRPr="0088003D" w:rsidRDefault="00BB0451" w:rsidP="0090052E">
            <w:pPr>
              <w:spacing w:after="0"/>
              <w:jc w:val="both"/>
              <w:rPr>
                <w:rFonts w:cstheme="minorHAnsi"/>
                <w:bCs/>
                <w:lang w:val="ro-RO"/>
              </w:rPr>
            </w:pPr>
            <w:r w:rsidRPr="0088003D">
              <w:rPr>
                <w:rFonts w:cstheme="minorHAnsi"/>
                <w:bCs/>
                <w:lang w:val="ro-RO"/>
              </w:rPr>
              <w:t>Se va calcula procentul cu care valoarea totală a cofinanțării propusă de solicitant depășește</w:t>
            </w:r>
          </w:p>
          <w:p w14:paraId="40C9A053" w14:textId="5D566604" w:rsidR="00BB0451" w:rsidRPr="0088003D" w:rsidRDefault="00BB0451" w:rsidP="0090052E">
            <w:pPr>
              <w:spacing w:after="0"/>
              <w:jc w:val="both"/>
              <w:rPr>
                <w:rFonts w:cstheme="minorHAnsi"/>
                <w:bCs/>
                <w:lang w:val="ro-RO"/>
              </w:rPr>
            </w:pPr>
            <w:r w:rsidRPr="0088003D">
              <w:rPr>
                <w:rFonts w:cstheme="minorHAnsi"/>
                <w:bCs/>
                <w:lang w:val="ro-RO"/>
              </w:rPr>
              <w:t>valoarea minima rezultată în urma condițiilor stabilite în ghidul solicitantului (se va calcula media procentelor de cofinanțare)</w:t>
            </w:r>
          </w:p>
          <w:p w14:paraId="12185F6E" w14:textId="77777777" w:rsidR="00BB0451" w:rsidRPr="0088003D" w:rsidRDefault="00BB0451" w:rsidP="0090052E">
            <w:pPr>
              <w:spacing w:after="0"/>
              <w:jc w:val="both"/>
              <w:rPr>
                <w:rFonts w:cstheme="minorHAnsi"/>
                <w:bCs/>
                <w:lang w:val="ro-RO"/>
              </w:rPr>
            </w:pPr>
            <w:r w:rsidRPr="0088003D">
              <w:rPr>
                <w:rFonts w:cstheme="minorHAnsi"/>
                <w:bCs/>
                <w:lang w:val="ro-RO"/>
              </w:rPr>
              <w:t>0 puncte: &lt;3%</w:t>
            </w:r>
          </w:p>
          <w:p w14:paraId="4C11B92E" w14:textId="77777777" w:rsidR="00BB0451" w:rsidRPr="0088003D" w:rsidRDefault="00BB0451" w:rsidP="0090052E">
            <w:pPr>
              <w:spacing w:after="0"/>
              <w:jc w:val="both"/>
              <w:rPr>
                <w:rFonts w:cstheme="minorHAnsi"/>
                <w:bCs/>
                <w:lang w:val="ro-RO"/>
              </w:rPr>
            </w:pPr>
            <w:r w:rsidRPr="0088003D">
              <w:rPr>
                <w:rFonts w:cstheme="minorHAnsi"/>
                <w:bCs/>
                <w:lang w:val="ro-RO"/>
              </w:rPr>
              <w:t>3 puncte: 3%-5%</w:t>
            </w:r>
          </w:p>
          <w:p w14:paraId="5EF9F8B8" w14:textId="77777777" w:rsidR="00BB0451" w:rsidRPr="0088003D" w:rsidRDefault="00BB0451" w:rsidP="0090052E">
            <w:pPr>
              <w:spacing w:after="0"/>
              <w:jc w:val="both"/>
              <w:rPr>
                <w:rFonts w:cstheme="minorHAnsi"/>
                <w:bCs/>
                <w:lang w:val="ro-RO"/>
              </w:rPr>
            </w:pPr>
            <w:r w:rsidRPr="0088003D">
              <w:rPr>
                <w:rFonts w:cstheme="minorHAnsi"/>
                <w:bCs/>
                <w:lang w:val="ro-RO"/>
              </w:rPr>
              <w:t>5 puncte: &gt;5%</w:t>
            </w:r>
          </w:p>
          <w:p w14:paraId="341DC359" w14:textId="77777777" w:rsidR="00BB0451" w:rsidRPr="0088003D" w:rsidRDefault="00BB0451" w:rsidP="0090052E">
            <w:pPr>
              <w:spacing w:after="0"/>
              <w:jc w:val="both"/>
              <w:rPr>
                <w:rFonts w:cstheme="minorHAnsi"/>
                <w:bCs/>
                <w:lang w:val="ro-RO"/>
              </w:rPr>
            </w:pPr>
            <w:r w:rsidRPr="0088003D">
              <w:rPr>
                <w:rFonts w:cstheme="minorHAnsi"/>
                <w:bCs/>
                <w:lang w:val="ro-RO"/>
              </w:rPr>
              <w:t>Nu se acordă punctaje intermediare.</w:t>
            </w:r>
          </w:p>
          <w:p w14:paraId="20E65BE9" w14:textId="77777777" w:rsidR="00BB0451" w:rsidRPr="0088003D" w:rsidRDefault="00BB0451" w:rsidP="0090052E">
            <w:pPr>
              <w:spacing w:after="0"/>
              <w:jc w:val="both"/>
              <w:rPr>
                <w:rFonts w:cstheme="minorHAnsi"/>
                <w:bCs/>
                <w:lang w:val="ro-RO"/>
              </w:rPr>
            </w:pPr>
            <w:r w:rsidRPr="0088003D">
              <w:rPr>
                <w:rFonts w:cstheme="minorHAnsi"/>
                <w:bCs/>
                <w:lang w:val="ro-RO"/>
              </w:rPr>
              <w:t>vă rugăm să ne clarificați următorul aspect:</w:t>
            </w:r>
          </w:p>
          <w:p w14:paraId="27DC4E0D" w14:textId="215C5950" w:rsidR="00BB0451" w:rsidRPr="0088003D" w:rsidRDefault="00BB0451" w:rsidP="0090052E">
            <w:pPr>
              <w:spacing w:after="0"/>
              <w:jc w:val="both"/>
              <w:rPr>
                <w:rFonts w:cstheme="minorHAnsi"/>
                <w:bCs/>
                <w:lang w:val="ro-RO"/>
              </w:rPr>
            </w:pPr>
            <w:r w:rsidRPr="0088003D">
              <w:rPr>
                <w:rFonts w:cstheme="minorHAnsi"/>
                <w:bCs/>
                <w:lang w:val="ro-RO"/>
              </w:rPr>
              <w:t>Având în vedere prevederile grilei de evaluare din Secțiunea II – Calitate, capacitate solicitant, conform cărora notarea cu 0 a unui criteriu sau subcriteriu duce la respingerea proiectului, precum și subcriteriul 4.3 referitor la capacitatea financiară de a realiza investiția propusă, unde se acordă</w:t>
            </w:r>
          </w:p>
          <w:p w14:paraId="0F54810F" w14:textId="64D7A0A3" w:rsidR="00BB0451" w:rsidRPr="0088003D" w:rsidRDefault="00BB0451" w:rsidP="0090052E">
            <w:pPr>
              <w:spacing w:after="0"/>
              <w:jc w:val="both"/>
              <w:rPr>
                <w:rFonts w:cstheme="minorHAnsi"/>
                <w:bCs/>
                <w:lang w:val="ro-RO"/>
              </w:rPr>
            </w:pPr>
            <w:r w:rsidRPr="0088003D">
              <w:rPr>
                <w:rFonts w:cstheme="minorHAnsi"/>
                <w:bCs/>
                <w:lang w:val="ro-RO"/>
              </w:rPr>
              <w:t xml:space="preserve">0 puncte pentru o cofinanțare suplimentară mai mică de 3% peste nivelul minim prevăzut de ghid, </w:t>
            </w:r>
            <w:r w:rsidRPr="0088003D">
              <w:rPr>
                <w:rFonts w:cstheme="minorHAnsi"/>
                <w:lang w:val="ro-RO"/>
              </w:rPr>
              <w:t xml:space="preserve"> </w:t>
            </w:r>
            <w:r w:rsidRPr="0088003D">
              <w:rPr>
                <w:rFonts w:cstheme="minorHAnsi"/>
                <w:bCs/>
                <w:lang w:val="ro-RO"/>
              </w:rPr>
              <w:t>vă rugăm să ne clarificați dacă depășirea cu minimum 3% a cofinanțării minime reprezintă, în mod efectiv, o condiție eliminatorie pentru proiect.</w:t>
            </w:r>
          </w:p>
          <w:p w14:paraId="7BBF0055" w14:textId="01386946" w:rsidR="00BB0451" w:rsidRPr="0088003D" w:rsidRDefault="00BB0451" w:rsidP="0090052E">
            <w:pPr>
              <w:spacing w:after="0"/>
              <w:jc w:val="both"/>
              <w:rPr>
                <w:rFonts w:cstheme="minorHAnsi"/>
                <w:bCs/>
                <w:lang w:val="ro-RO"/>
              </w:rPr>
            </w:pPr>
            <w:r w:rsidRPr="0088003D">
              <w:rPr>
                <w:rFonts w:cstheme="minorHAnsi"/>
                <w:bCs/>
                <w:lang w:val="ro-RO"/>
              </w:rPr>
              <w:lastRenderedPageBreak/>
              <w:t>Totodată, vă rugăm să precizați dacă intenția acestui subcriteriu este de a stabili un prag minim obligatoriu de cofinanțare suplimentară pentru menținerea eligibilității în etapa ETF sau doar de a diferenția punctajul între proiectele eligibile.</w:t>
            </w:r>
          </w:p>
        </w:tc>
        <w:tc>
          <w:tcPr>
            <w:tcW w:w="5670" w:type="dxa"/>
            <w:tcBorders>
              <w:top w:val="double" w:sz="4" w:space="0" w:color="auto"/>
              <w:left w:val="single" w:sz="4" w:space="0" w:color="auto"/>
              <w:bottom w:val="double" w:sz="4" w:space="0" w:color="auto"/>
              <w:right w:val="double" w:sz="4" w:space="0" w:color="auto"/>
            </w:tcBorders>
            <w:vAlign w:val="center"/>
          </w:tcPr>
          <w:p w14:paraId="705A3B8E" w14:textId="77777777" w:rsidR="00BB0451" w:rsidRPr="0088003D" w:rsidRDefault="00BB0451" w:rsidP="0090052E">
            <w:pPr>
              <w:jc w:val="both"/>
              <w:rPr>
                <w:rFonts w:cstheme="minorHAnsi"/>
                <w:bCs/>
                <w:lang w:val="ro-RO"/>
              </w:rPr>
            </w:pPr>
            <w:r w:rsidRPr="0088003D">
              <w:rPr>
                <w:rFonts w:cstheme="minorHAnsi"/>
                <w:bCs/>
                <w:lang w:val="ro-RO"/>
              </w:rPr>
              <w:lastRenderedPageBreak/>
              <w:t>Se va calcula procentul cu care valoarea totală a cofinanțării propusă de solicitant depășește valoarea minima rezultată în urma condițiilor stabilite în ghidul solicitantului (se va calcula media procentelor de cofinanțare</w:t>
            </w:r>
          </w:p>
          <w:p w14:paraId="50ABB0B8" w14:textId="77777777" w:rsidR="00BB0451" w:rsidRPr="0088003D" w:rsidRDefault="00BB0451" w:rsidP="0090052E">
            <w:pPr>
              <w:jc w:val="both"/>
              <w:rPr>
                <w:rFonts w:cstheme="minorHAnsi"/>
                <w:bCs/>
                <w:lang w:val="ro-RO"/>
              </w:rPr>
            </w:pPr>
            <w:r w:rsidRPr="0088003D">
              <w:rPr>
                <w:rFonts w:cstheme="minorHAnsi"/>
                <w:bCs/>
                <w:lang w:val="ro-RO"/>
              </w:rPr>
              <w:t xml:space="preserve">S-a eliminat aplicabilitatea prevederii </w:t>
            </w:r>
            <w:r w:rsidRPr="0088003D">
              <w:rPr>
                <w:rFonts w:cstheme="minorHAnsi"/>
                <w:lang w:val="ro-RO"/>
              </w:rPr>
              <w:t xml:space="preserve"> ”</w:t>
            </w:r>
            <w:r w:rsidRPr="0088003D">
              <w:rPr>
                <w:rFonts w:cstheme="minorHAnsi"/>
                <w:bCs/>
                <w:i/>
                <w:iCs/>
                <w:lang w:val="ro-RO"/>
              </w:rPr>
              <w:t xml:space="preserve">Notarea cu O a unui criteriu sau subcriteriu duce la respingerea proiectului” </w:t>
            </w:r>
            <w:r w:rsidRPr="0088003D">
              <w:rPr>
                <w:rFonts w:cstheme="minorHAnsi"/>
                <w:bCs/>
                <w:lang w:val="ro-RO"/>
              </w:rPr>
              <w:t xml:space="preserve">pentru subcriteriul 4.2. </w:t>
            </w:r>
          </w:p>
          <w:p w14:paraId="65A75FAE" w14:textId="77777777" w:rsidR="00BB0451" w:rsidRPr="0088003D" w:rsidRDefault="00BB0451" w:rsidP="0090052E">
            <w:pPr>
              <w:jc w:val="both"/>
              <w:rPr>
                <w:rFonts w:cstheme="minorHAnsi"/>
                <w:bCs/>
                <w:lang w:val="ro-RO"/>
              </w:rPr>
            </w:pPr>
            <w:r w:rsidRPr="0088003D">
              <w:rPr>
                <w:rFonts w:cstheme="minorHAnsi"/>
                <w:bCs/>
                <w:lang w:val="ro-RO"/>
              </w:rPr>
              <w:t>S-a menținut condiția respingerii pe baza obținerii de 0 puncte doar la anumite subcriterii esențiale de eligibilitate.</w:t>
            </w:r>
          </w:p>
          <w:p w14:paraId="697CAE18" w14:textId="1BAC8124" w:rsidR="00BB0451" w:rsidRPr="0088003D" w:rsidRDefault="00BB0451" w:rsidP="0090052E">
            <w:pPr>
              <w:jc w:val="both"/>
              <w:rPr>
                <w:rFonts w:cstheme="minorHAnsi"/>
                <w:bCs/>
                <w:lang w:val="ro-RO"/>
              </w:rPr>
            </w:pPr>
          </w:p>
        </w:tc>
      </w:tr>
      <w:tr w:rsidR="00BB0451" w:rsidRPr="0088003D" w14:paraId="62FAF3BC"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7C3A6D3" w14:textId="56AAEA05" w:rsidR="00BB0451" w:rsidRPr="0088003D" w:rsidRDefault="00BB0451" w:rsidP="0090052E">
            <w:pPr>
              <w:jc w:val="both"/>
              <w:rPr>
                <w:rFonts w:cstheme="minorHAnsi"/>
                <w:b/>
                <w:lang w:val="ro-RO"/>
              </w:rPr>
            </w:pPr>
            <w:bookmarkStart w:id="99" w:name="_Hlk232159204"/>
            <w:r w:rsidRPr="0088003D">
              <w:rPr>
                <w:rFonts w:cstheme="minorHAnsi"/>
                <w:b/>
                <w:lang w:val="ro-RO"/>
              </w:rPr>
              <w:lastRenderedPageBreak/>
              <w:t>73.11</w:t>
            </w:r>
          </w:p>
        </w:tc>
        <w:tc>
          <w:tcPr>
            <w:tcW w:w="2090" w:type="dxa"/>
            <w:tcBorders>
              <w:top w:val="double" w:sz="4" w:space="0" w:color="auto"/>
              <w:bottom w:val="double" w:sz="4" w:space="0" w:color="auto"/>
            </w:tcBorders>
            <w:vAlign w:val="center"/>
          </w:tcPr>
          <w:p w14:paraId="597353BC" w14:textId="14BBE61D"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Anexa 4 – Model Plan de afaceri</w:t>
            </w:r>
          </w:p>
        </w:tc>
        <w:tc>
          <w:tcPr>
            <w:tcW w:w="5392" w:type="dxa"/>
            <w:tcBorders>
              <w:top w:val="double" w:sz="4" w:space="0" w:color="auto"/>
              <w:bottom w:val="double" w:sz="4" w:space="0" w:color="auto"/>
              <w:right w:val="single" w:sz="4" w:space="0" w:color="auto"/>
            </w:tcBorders>
          </w:tcPr>
          <w:p w14:paraId="07DF0456"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Referitor la anexa 4 – Model Plan de afaceri, avem </w:t>
            </w:r>
            <w:proofErr w:type="spellStart"/>
            <w:r w:rsidRPr="0088003D">
              <w:rPr>
                <w:rFonts w:cstheme="minorHAnsi"/>
                <w:bCs/>
                <w:lang w:val="ro-RO"/>
              </w:rPr>
              <w:t>sectiunea</w:t>
            </w:r>
            <w:proofErr w:type="spellEnd"/>
            <w:r w:rsidRPr="0088003D">
              <w:rPr>
                <w:rFonts w:cstheme="minorHAnsi"/>
                <w:bCs/>
                <w:lang w:val="ro-RO"/>
              </w:rPr>
              <w:t xml:space="preserve"> C2:</w:t>
            </w:r>
          </w:p>
          <w:p w14:paraId="10F6B8CF" w14:textId="1447C0A6" w:rsidR="00BB0451" w:rsidRPr="0088003D" w:rsidRDefault="00BB0451" w:rsidP="0090052E">
            <w:pPr>
              <w:spacing w:after="0"/>
              <w:jc w:val="both"/>
              <w:rPr>
                <w:rFonts w:cstheme="minorHAnsi"/>
                <w:bCs/>
                <w:lang w:val="ro-RO"/>
              </w:rPr>
            </w:pPr>
            <w:r w:rsidRPr="0088003D">
              <w:rPr>
                <w:rFonts w:cstheme="minorHAnsi"/>
                <w:bCs/>
                <w:lang w:val="ro-RO"/>
              </w:rPr>
              <w:t>Nivelul de maturitate tehnologică a produsului/aplicației/serviciului care urmează a fi dezvoltate la momentul depunerii cererii de finanțare (a se vedea secțiunea definiții din Ghidul Solicitantului)</w:t>
            </w:r>
          </w:p>
          <w:p w14:paraId="641CA7C0" w14:textId="77777777" w:rsidR="00BB0451" w:rsidRPr="0088003D" w:rsidRDefault="00BB0451" w:rsidP="0090052E">
            <w:pPr>
              <w:spacing w:after="0"/>
              <w:jc w:val="both"/>
              <w:rPr>
                <w:rFonts w:cstheme="minorHAnsi"/>
                <w:bCs/>
                <w:lang w:val="ro-RO"/>
              </w:rPr>
            </w:pPr>
            <w:r w:rsidRPr="0088003D">
              <w:rPr>
                <w:rFonts w:cstheme="minorHAnsi"/>
                <w:bCs/>
                <w:lang w:val="ro-RO"/>
              </w:rPr>
              <w:t>și modul în care investiția propusă introduce pe piață o inovare de produs</w:t>
            </w:r>
          </w:p>
          <w:p w14:paraId="3A5C66B0" w14:textId="77777777" w:rsidR="00BB0451" w:rsidRPr="0088003D" w:rsidRDefault="00BB0451" w:rsidP="0090052E">
            <w:pPr>
              <w:spacing w:after="0"/>
              <w:jc w:val="both"/>
              <w:rPr>
                <w:rFonts w:cstheme="minorHAnsi"/>
                <w:bCs/>
                <w:lang w:val="ro-RO"/>
              </w:rPr>
            </w:pPr>
            <w:r w:rsidRPr="0088003D">
              <w:rPr>
                <w:rFonts w:cstheme="minorHAnsi"/>
                <w:bCs/>
                <w:lang w:val="ro-RO"/>
              </w:rPr>
              <w:t>vă rugăm să ne clarificați următorul aspect:</w:t>
            </w:r>
          </w:p>
          <w:p w14:paraId="05DC4409" w14:textId="77777777" w:rsidR="00BB0451" w:rsidRPr="0088003D" w:rsidRDefault="00BB0451" w:rsidP="0090052E">
            <w:pPr>
              <w:spacing w:after="0"/>
              <w:jc w:val="both"/>
              <w:rPr>
                <w:rFonts w:cstheme="minorHAnsi"/>
                <w:bCs/>
                <w:lang w:val="ro-RO"/>
              </w:rPr>
            </w:pPr>
            <w:r w:rsidRPr="0088003D">
              <w:rPr>
                <w:rFonts w:cstheme="minorHAnsi"/>
                <w:bCs/>
                <w:lang w:val="ro-RO"/>
              </w:rPr>
              <w:t>Având în vedere prevederile din Modelul Planului de Afaceri (Anexa 4), care solicită descrierea</w:t>
            </w:r>
          </w:p>
          <w:p w14:paraId="777F2495" w14:textId="34482855" w:rsidR="00BB0451" w:rsidRPr="0088003D" w:rsidRDefault="00BB0451" w:rsidP="0090052E">
            <w:pPr>
              <w:spacing w:after="0"/>
              <w:jc w:val="both"/>
              <w:rPr>
                <w:rFonts w:cstheme="minorHAnsi"/>
                <w:bCs/>
                <w:lang w:val="ro-RO"/>
              </w:rPr>
            </w:pPr>
            <w:r w:rsidRPr="0088003D">
              <w:rPr>
                <w:rFonts w:cstheme="minorHAnsi"/>
                <w:bCs/>
                <w:lang w:val="ro-RO"/>
              </w:rPr>
              <w:t>nivelului de maturitate tehnologică a produsului/aplicației/serviciului și a etapelor de dezvoltare conform nivelurilor de maturitate tehnologică, vă rugăm să ne clarificați următoarele:</w:t>
            </w:r>
          </w:p>
          <w:p w14:paraId="4304C8A9" w14:textId="69886EC8" w:rsidR="00BB0451" w:rsidRPr="0088003D" w:rsidRDefault="00BB0451" w:rsidP="0090052E">
            <w:pPr>
              <w:spacing w:after="0"/>
              <w:jc w:val="both"/>
              <w:rPr>
                <w:rFonts w:cstheme="minorHAnsi"/>
                <w:bCs/>
                <w:lang w:val="ro-RO"/>
              </w:rPr>
            </w:pPr>
            <w:r w:rsidRPr="0088003D">
              <w:rPr>
                <w:rFonts w:cstheme="minorHAnsi"/>
                <w:bCs/>
                <w:lang w:val="ro-RO"/>
              </w:rPr>
              <w:t xml:space="preserve">1. Dacă noțiunea de „nivel/grad de maturitate tehnologică” utilizată în cadrul apelului este echivalentă cu scala TRL (Technology </w:t>
            </w:r>
            <w:proofErr w:type="spellStart"/>
            <w:r w:rsidRPr="0088003D">
              <w:rPr>
                <w:rFonts w:cstheme="minorHAnsi"/>
                <w:bCs/>
                <w:lang w:val="ro-RO"/>
              </w:rPr>
              <w:t>Readiness</w:t>
            </w:r>
            <w:proofErr w:type="spellEnd"/>
            <w:r w:rsidRPr="0088003D">
              <w:rPr>
                <w:rFonts w:cstheme="minorHAnsi"/>
                <w:bCs/>
                <w:lang w:val="ro-RO"/>
              </w:rPr>
              <w:t xml:space="preserve"> </w:t>
            </w:r>
            <w:proofErr w:type="spellStart"/>
            <w:r w:rsidRPr="0088003D">
              <w:rPr>
                <w:rFonts w:cstheme="minorHAnsi"/>
                <w:bCs/>
                <w:lang w:val="ro-RO"/>
              </w:rPr>
              <w:t>Level</w:t>
            </w:r>
            <w:proofErr w:type="spellEnd"/>
            <w:r w:rsidRPr="0088003D">
              <w:rPr>
                <w:rFonts w:cstheme="minorHAnsi"/>
                <w:bCs/>
                <w:lang w:val="ro-RO"/>
              </w:rPr>
              <w:t>) utilizată la nivel european;</w:t>
            </w:r>
          </w:p>
          <w:p w14:paraId="7285DB25" w14:textId="1628E597" w:rsidR="00BB0451" w:rsidRPr="0088003D" w:rsidRDefault="00BB0451" w:rsidP="0090052E">
            <w:pPr>
              <w:spacing w:after="0"/>
              <w:jc w:val="both"/>
              <w:rPr>
                <w:rFonts w:cstheme="minorHAnsi"/>
                <w:bCs/>
                <w:lang w:val="ro-RO"/>
              </w:rPr>
            </w:pPr>
            <w:r w:rsidRPr="0088003D">
              <w:rPr>
                <w:rFonts w:cstheme="minorHAnsi"/>
                <w:bCs/>
                <w:lang w:val="ro-RO"/>
              </w:rPr>
              <w:t>2. În cazul unui răspuns afirmativ, dacă este recomandată sau obligatorie utilizarea explicită a clasificării TRL (ex. TRL 3–TRL 7) în cadrul planului de afaceri și al documentației tehnice;</w:t>
            </w:r>
          </w:p>
          <w:p w14:paraId="59668B19" w14:textId="347EE792" w:rsidR="00BB0451" w:rsidRPr="0088003D" w:rsidRDefault="00BB0451" w:rsidP="0090052E">
            <w:pPr>
              <w:spacing w:after="0"/>
              <w:jc w:val="both"/>
              <w:rPr>
                <w:rFonts w:cstheme="minorHAnsi"/>
                <w:bCs/>
                <w:lang w:val="ro-RO"/>
              </w:rPr>
            </w:pPr>
            <w:r w:rsidRPr="0088003D">
              <w:rPr>
                <w:rFonts w:cstheme="minorHAnsi"/>
                <w:bCs/>
                <w:lang w:val="ro-RO"/>
              </w:rPr>
              <w:t xml:space="preserve">3. În cazul în care nu se utilizează explicit scala TRL, ce metodologie sau criterii trebuie avute în vedere pentru </w:t>
            </w:r>
            <w:r w:rsidRPr="0088003D">
              <w:rPr>
                <w:rFonts w:cstheme="minorHAnsi"/>
                <w:bCs/>
                <w:lang w:val="ro-RO"/>
              </w:rPr>
              <w:lastRenderedPageBreak/>
              <w:t>descrierea nivelului de maturitate tehnologică și a progresului tehnologic al produsului în cadrul proiectului;</w:t>
            </w:r>
          </w:p>
          <w:p w14:paraId="38604437" w14:textId="75A78B7D" w:rsidR="00BB0451" w:rsidRPr="0088003D" w:rsidRDefault="00BB0451" w:rsidP="0090052E">
            <w:pPr>
              <w:spacing w:after="0"/>
              <w:jc w:val="both"/>
              <w:rPr>
                <w:rFonts w:cstheme="minorHAnsi"/>
                <w:bCs/>
                <w:lang w:val="ro-RO"/>
              </w:rPr>
            </w:pPr>
            <w:r w:rsidRPr="0088003D">
              <w:rPr>
                <w:rFonts w:cstheme="minorHAnsi"/>
                <w:bCs/>
                <w:lang w:val="ro-RO"/>
              </w:rPr>
              <w:t>4. Vă rugăm să ne clarificați dacă, în cadrul prezentului apel, există un nivel minim de maturitate tehnologică (ex. TRL) de la care un proiect este considerat eligibil și, în cazul unui răspuns afirmativ, care este acest prag minim și modul în care acesta este evaluat în cadrul procesului de selecție.</w:t>
            </w:r>
          </w:p>
        </w:tc>
        <w:tc>
          <w:tcPr>
            <w:tcW w:w="5670" w:type="dxa"/>
            <w:tcBorders>
              <w:top w:val="double" w:sz="4" w:space="0" w:color="auto"/>
              <w:left w:val="single" w:sz="4" w:space="0" w:color="auto"/>
              <w:bottom w:val="double" w:sz="4" w:space="0" w:color="auto"/>
              <w:right w:val="double" w:sz="4" w:space="0" w:color="auto"/>
            </w:tcBorders>
            <w:vAlign w:val="center"/>
          </w:tcPr>
          <w:p w14:paraId="023B10E8" w14:textId="77777777" w:rsidR="00BB0451" w:rsidRPr="0088003D" w:rsidRDefault="00BB0451" w:rsidP="0090052E">
            <w:pPr>
              <w:jc w:val="both"/>
              <w:rPr>
                <w:rFonts w:cstheme="minorHAnsi"/>
                <w:bCs/>
                <w:lang w:val="ro-RO"/>
              </w:rPr>
            </w:pPr>
          </w:p>
          <w:p w14:paraId="6025C18D" w14:textId="2F044B21" w:rsidR="00BB0451" w:rsidRPr="0088003D" w:rsidRDefault="00BB0451" w:rsidP="0090052E">
            <w:pPr>
              <w:jc w:val="both"/>
              <w:rPr>
                <w:rFonts w:cstheme="minorHAnsi"/>
                <w:bCs/>
                <w:lang w:val="ro-RO"/>
              </w:rPr>
            </w:pPr>
            <w:r w:rsidRPr="0088003D">
              <w:rPr>
                <w:rFonts w:cstheme="minorHAnsi"/>
                <w:bCs/>
                <w:lang w:val="ro-RO"/>
              </w:rPr>
              <w:t>TRL au fost eliminate, fiind înlocuite cu etape specifice dezvoltării de aplicații și produse IT secțiunea Glosar.</w:t>
            </w:r>
          </w:p>
        </w:tc>
      </w:tr>
      <w:tr w:rsidR="00BB0451" w:rsidRPr="0088003D" w14:paraId="189C0B8C"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27D1D15" w14:textId="39D30B77" w:rsidR="00BB0451" w:rsidRPr="0088003D" w:rsidRDefault="00BB0451" w:rsidP="0090052E">
            <w:pPr>
              <w:jc w:val="both"/>
              <w:rPr>
                <w:rFonts w:cstheme="minorHAnsi"/>
                <w:b/>
                <w:lang w:val="ro-RO"/>
              </w:rPr>
            </w:pPr>
            <w:r w:rsidRPr="0088003D">
              <w:rPr>
                <w:rFonts w:cstheme="minorHAnsi"/>
                <w:b/>
                <w:lang w:val="ro-RO"/>
              </w:rPr>
              <w:t>74.1</w:t>
            </w:r>
          </w:p>
        </w:tc>
        <w:tc>
          <w:tcPr>
            <w:tcW w:w="2090" w:type="dxa"/>
            <w:tcBorders>
              <w:top w:val="double" w:sz="4" w:space="0" w:color="auto"/>
              <w:bottom w:val="double" w:sz="4" w:space="0" w:color="auto"/>
            </w:tcBorders>
            <w:vAlign w:val="center"/>
          </w:tcPr>
          <w:p w14:paraId="07C5FA3E"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03653201" w14:textId="62BA4276" w:rsidR="00BB0451" w:rsidRPr="0088003D" w:rsidRDefault="00BB0451" w:rsidP="0090052E">
            <w:pPr>
              <w:spacing w:after="0"/>
              <w:jc w:val="both"/>
              <w:rPr>
                <w:rFonts w:cstheme="minorHAnsi"/>
                <w:bCs/>
                <w:lang w:val="ro-RO"/>
              </w:rPr>
            </w:pPr>
            <w:r w:rsidRPr="0088003D">
              <w:rPr>
                <w:rFonts w:cstheme="minorHAnsi"/>
                <w:bCs/>
                <w:lang w:val="ro-RO"/>
              </w:rPr>
              <w:t>Solicit clarificări cu privire la trei aspecte ale schemei de ajutor de stat aplicabile.</w:t>
            </w:r>
          </w:p>
          <w:p w14:paraId="5C3C12F9" w14:textId="77777777" w:rsidR="00BB0451" w:rsidRPr="0088003D" w:rsidRDefault="00BB0451" w:rsidP="0090052E">
            <w:pPr>
              <w:spacing w:after="0"/>
              <w:jc w:val="both"/>
              <w:rPr>
                <w:rFonts w:cstheme="minorHAnsi"/>
                <w:bCs/>
                <w:lang w:val="ro-RO"/>
              </w:rPr>
            </w:pPr>
            <w:r w:rsidRPr="0088003D">
              <w:rPr>
                <w:rFonts w:cstheme="minorHAnsi"/>
                <w:bCs/>
                <w:lang w:val="ro-RO"/>
              </w:rPr>
              <w:t>1. Aplicabilitatea bonusului regional prevăzut la Art. 25(6)(b)(iv) din Regulamentul (UE) nr. 651/2014 (GBER), astfel cum a fost modificat prin Regulamentul (UE) 2023/1315</w:t>
            </w:r>
          </w:p>
          <w:p w14:paraId="07B0C6A8" w14:textId="77777777" w:rsidR="00BB0451" w:rsidRPr="0088003D" w:rsidRDefault="00BB0451" w:rsidP="0090052E">
            <w:pPr>
              <w:spacing w:after="0"/>
              <w:jc w:val="both"/>
              <w:rPr>
                <w:rFonts w:cstheme="minorHAnsi"/>
                <w:bCs/>
                <w:lang w:val="ro-RO"/>
              </w:rPr>
            </w:pPr>
            <w:r w:rsidRPr="0088003D">
              <w:rPr>
                <w:rFonts w:cstheme="minorHAnsi"/>
                <w:bCs/>
                <w:lang w:val="ro-RO"/>
              </w:rPr>
              <w:t>Amendamentul GBER din 2023 a introdus la Art. 25(6)(b)(iv) un bonus suplimentar de 15 puncte procentuale pentru proiectele CDI desfășurate în regiuni care îndeplinesc condițiile Art. 107(3)(a) din TFUE. Regiunea Nord-Est, inclusiv județul Iași, este clasificată ca regiune asistată în temeiul Art. 107(3)(a). Aplicarea acestui bonus ar conduce la o intensitate de 85% pentru cercetare industrială (50% bază + 20% bonus microîntreprindere + 15% bonus regional), plafonată la maximul GBER de 80%.</w:t>
            </w:r>
          </w:p>
          <w:p w14:paraId="511DBE3E" w14:textId="23C1D999" w:rsidR="00BB0451" w:rsidRPr="0088003D" w:rsidRDefault="00BB0451" w:rsidP="0090052E">
            <w:pPr>
              <w:spacing w:after="0"/>
              <w:jc w:val="both"/>
              <w:rPr>
                <w:rFonts w:cstheme="minorHAnsi"/>
                <w:bCs/>
                <w:lang w:val="ro-RO"/>
              </w:rPr>
            </w:pPr>
            <w:r w:rsidRPr="0088003D">
              <w:rPr>
                <w:rFonts w:cstheme="minorHAnsi"/>
                <w:bCs/>
                <w:lang w:val="ro-RO"/>
              </w:rPr>
              <w:t xml:space="preserve">Vă rugăm să clarificați: schema de ajutor de stat aferentă </w:t>
            </w:r>
            <w:proofErr w:type="spellStart"/>
            <w:r w:rsidRPr="0088003D">
              <w:rPr>
                <w:rFonts w:cstheme="minorHAnsi"/>
                <w:bCs/>
                <w:lang w:val="ro-RO"/>
              </w:rPr>
              <w:t>PoCIDIF</w:t>
            </w:r>
            <w:proofErr w:type="spellEnd"/>
            <w:r w:rsidRPr="0088003D">
              <w:rPr>
                <w:rFonts w:cstheme="minorHAnsi"/>
                <w:bCs/>
                <w:lang w:val="ro-RO"/>
              </w:rPr>
              <w:t xml:space="preserve"> Acțiunea 2.1 implementează bonusul regional prevăzut la Art. 25(6)(b)(iv) GBER? Dacă da, ce documente sunt necesare pentru a demonstra eligibilitatea la depunere? Dacă nu, este prevăzută includerea acestuia în versiunea finală a schemei?</w:t>
            </w:r>
          </w:p>
        </w:tc>
        <w:tc>
          <w:tcPr>
            <w:tcW w:w="5670" w:type="dxa"/>
            <w:tcBorders>
              <w:top w:val="double" w:sz="4" w:space="0" w:color="auto"/>
              <w:left w:val="single" w:sz="4" w:space="0" w:color="auto"/>
              <w:bottom w:val="double" w:sz="4" w:space="0" w:color="auto"/>
              <w:right w:val="double" w:sz="4" w:space="0" w:color="auto"/>
            </w:tcBorders>
            <w:vAlign w:val="center"/>
          </w:tcPr>
          <w:p w14:paraId="1F49D247" w14:textId="77777777" w:rsidR="00BB0451" w:rsidRPr="0088003D" w:rsidRDefault="00BB0451" w:rsidP="0090052E">
            <w:pPr>
              <w:jc w:val="both"/>
              <w:rPr>
                <w:rFonts w:cstheme="minorHAnsi"/>
                <w:bCs/>
                <w:lang w:val="ro-RO"/>
              </w:rPr>
            </w:pPr>
            <w:r w:rsidRPr="0088003D">
              <w:rPr>
                <w:rFonts w:cstheme="minorHAnsi"/>
                <w:bCs/>
                <w:lang w:val="ro-RO"/>
              </w:rPr>
              <w:t>Conform art. 25 alin. (6) lit. (b) pct. (iv) din GBER, intensitatea ajutorului pentru proiectele de cercetare industrială și dezvoltare experimentală poate fi majorată cu 15 puncte procentuale atunci când proiectul este desfășurat într-o regiune asistată eligibilă în temeiul art. 107 alin. (3) lit. (a) din TFUE.</w:t>
            </w:r>
          </w:p>
          <w:p w14:paraId="6E14C3CF" w14:textId="77777777" w:rsidR="00BB0451" w:rsidRPr="0088003D" w:rsidRDefault="00BB0451" w:rsidP="0090052E">
            <w:pPr>
              <w:jc w:val="both"/>
              <w:rPr>
                <w:rFonts w:cstheme="minorHAnsi"/>
                <w:bCs/>
                <w:lang w:val="ro-RO"/>
              </w:rPr>
            </w:pPr>
            <w:r w:rsidRPr="0088003D">
              <w:rPr>
                <w:rFonts w:cstheme="minorHAnsi"/>
                <w:bCs/>
                <w:lang w:val="ro-RO"/>
              </w:rPr>
              <w:t>Schema de ajutor de stat aferentă apelului implementează majorarea de 15 puncte procentuale prevăzută la art. 25 alin. (6) lit. (b) din Regulamentul (UE) nr. 651/2014 prin condițiile de la punctele (ii) și (iii), respectiv difuzarea pe scară largă a rezultatelor sau angajamentul de punere la dispoziție de licențe. Astfel, intensitățile maxime pentru cercetare industrială sunt de 60% pentru întreprinderi mijlocii și 70% pentru microîntreprinderi și întreprinderi mici, majorate la 75%, respectiv 80%, cu condiția difuzării rezultatelor pe scară largă sau a angajamentului de licențiere neexclusivă și nediscriminatorie. Condiția de la punctul (iv), privind realizarea proiectului într-o regiune asistată în temeiul art. 107 alin. (3) lit. (a) din TFUE, nu este preluată în prezenta versiune a schemei</w:t>
            </w:r>
          </w:p>
          <w:p w14:paraId="2DA8CA1F" w14:textId="77777777" w:rsidR="00BB0451" w:rsidRPr="0088003D" w:rsidRDefault="00BB0451" w:rsidP="0090052E">
            <w:pPr>
              <w:jc w:val="both"/>
              <w:rPr>
                <w:rFonts w:cstheme="minorHAnsi"/>
                <w:bCs/>
                <w:lang w:val="ro-RO"/>
              </w:rPr>
            </w:pPr>
          </w:p>
          <w:p w14:paraId="7D182052" w14:textId="3F5ECCB8" w:rsidR="00BB0451" w:rsidRPr="0088003D" w:rsidRDefault="00BB0451" w:rsidP="0090052E">
            <w:pPr>
              <w:jc w:val="both"/>
              <w:rPr>
                <w:rFonts w:cstheme="minorHAnsi"/>
                <w:bCs/>
                <w:lang w:val="ro-RO"/>
              </w:rPr>
            </w:pPr>
            <w:r w:rsidRPr="0088003D">
              <w:rPr>
                <w:rFonts w:cstheme="minorHAnsi"/>
                <w:bCs/>
                <w:lang w:val="ro-RO"/>
              </w:rPr>
              <w:lastRenderedPageBreak/>
              <w:t xml:space="preserve">Regiunea Nord-Est, inclusiv județul Iași, este încadrată în categoria regiunilor eligibile conform art. 107 alin. (3) lit. (a) TFUE, </w:t>
            </w:r>
          </w:p>
        </w:tc>
      </w:tr>
      <w:bookmarkEnd w:id="99"/>
      <w:tr w:rsidR="00BB0451" w:rsidRPr="0088003D" w14:paraId="4DE5633E"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20A9E46" w14:textId="33134165" w:rsidR="00BB0451" w:rsidRPr="0088003D" w:rsidRDefault="00BB0451" w:rsidP="0090052E">
            <w:pPr>
              <w:jc w:val="both"/>
              <w:rPr>
                <w:rFonts w:cstheme="minorHAnsi"/>
                <w:b/>
                <w:lang w:val="ro-RO"/>
              </w:rPr>
            </w:pPr>
            <w:r w:rsidRPr="0088003D">
              <w:rPr>
                <w:rFonts w:cstheme="minorHAnsi"/>
                <w:b/>
                <w:lang w:val="ro-RO"/>
              </w:rPr>
              <w:lastRenderedPageBreak/>
              <w:t>74.2</w:t>
            </w:r>
          </w:p>
        </w:tc>
        <w:tc>
          <w:tcPr>
            <w:tcW w:w="2090" w:type="dxa"/>
            <w:tcBorders>
              <w:top w:val="double" w:sz="4" w:space="0" w:color="auto"/>
              <w:bottom w:val="double" w:sz="4" w:space="0" w:color="auto"/>
            </w:tcBorders>
            <w:vAlign w:val="center"/>
          </w:tcPr>
          <w:p w14:paraId="49C8D0A6"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4801D9BD" w14:textId="1008D8EC" w:rsidR="00BB0451" w:rsidRPr="0088003D" w:rsidRDefault="00BB0451" w:rsidP="0090052E">
            <w:pPr>
              <w:spacing w:after="0"/>
              <w:jc w:val="both"/>
              <w:rPr>
                <w:rFonts w:cstheme="minorHAnsi"/>
                <w:bCs/>
                <w:lang w:val="ro-RO"/>
              </w:rPr>
            </w:pPr>
            <w:bookmarkStart w:id="100" w:name="_Hlk232159254"/>
            <w:r w:rsidRPr="0088003D">
              <w:rPr>
                <w:rFonts w:cstheme="minorHAnsi"/>
                <w:bCs/>
                <w:lang w:val="ro-RO"/>
              </w:rPr>
              <w:t>Intensitatea ajutorului de stat pentru cercetare industrială cu difuzare rezultate</w:t>
            </w:r>
          </w:p>
          <w:p w14:paraId="0A0AFAFC" w14:textId="77777777" w:rsidR="00BB0451" w:rsidRPr="0088003D" w:rsidRDefault="00BB0451" w:rsidP="0090052E">
            <w:pPr>
              <w:spacing w:after="0"/>
              <w:jc w:val="both"/>
              <w:rPr>
                <w:rFonts w:cstheme="minorHAnsi"/>
                <w:bCs/>
                <w:lang w:val="ro-RO"/>
              </w:rPr>
            </w:pPr>
            <w:r w:rsidRPr="0088003D">
              <w:rPr>
                <w:rFonts w:cstheme="minorHAnsi"/>
                <w:bCs/>
                <w:lang w:val="ro-RO"/>
              </w:rPr>
              <w:t>Ghidul Solicitantului prevede o intensitate de 80% pentru activitățile de cercetare industrială însoțite de difuzare a rezultatelor. Vă rugăm să clarificați:</w:t>
            </w:r>
          </w:p>
          <w:p w14:paraId="624B486C" w14:textId="77777777" w:rsidR="00BB0451" w:rsidRPr="0088003D" w:rsidRDefault="00BB0451" w:rsidP="0090052E">
            <w:pPr>
              <w:spacing w:after="0"/>
              <w:jc w:val="both"/>
              <w:rPr>
                <w:rFonts w:cstheme="minorHAnsi"/>
                <w:bCs/>
                <w:lang w:val="ro-RO"/>
              </w:rPr>
            </w:pPr>
            <w:r w:rsidRPr="0088003D">
              <w:rPr>
                <w:rFonts w:cstheme="minorHAnsi"/>
                <w:bCs/>
                <w:lang w:val="ro-RO"/>
              </w:rPr>
              <w:t>a) Care sunt condițiile minime ale angajamentului de difuzare pentru ca intensitatea de 80% să fie aplicabilă? Este suficientă declararea unui plan de difuzare la depunere sau sunt necesare dovezi suplimentare?</w:t>
            </w:r>
          </w:p>
          <w:p w14:paraId="7D263DE2" w14:textId="77777777" w:rsidR="00BB0451" w:rsidRPr="0088003D" w:rsidRDefault="00BB0451" w:rsidP="0090052E">
            <w:pPr>
              <w:spacing w:after="0"/>
              <w:jc w:val="both"/>
              <w:rPr>
                <w:rFonts w:cstheme="minorHAnsi"/>
                <w:bCs/>
                <w:lang w:val="ro-RO"/>
              </w:rPr>
            </w:pPr>
            <w:r w:rsidRPr="0088003D">
              <w:rPr>
                <w:rFonts w:cstheme="minorHAnsi"/>
                <w:bCs/>
                <w:lang w:val="ro-RO"/>
              </w:rPr>
              <w:t>b) Ce forme de difuzare sunt acceptate — publicare de componente open-</w:t>
            </w:r>
            <w:proofErr w:type="spellStart"/>
            <w:r w:rsidRPr="0088003D">
              <w:rPr>
                <w:rFonts w:cstheme="minorHAnsi"/>
                <w:bCs/>
                <w:lang w:val="ro-RO"/>
              </w:rPr>
              <w:t>source</w:t>
            </w:r>
            <w:proofErr w:type="spellEnd"/>
            <w:r w:rsidRPr="0088003D">
              <w:rPr>
                <w:rFonts w:cstheme="minorHAnsi"/>
                <w:bCs/>
                <w:lang w:val="ro-RO"/>
              </w:rPr>
              <w:t>, articole tehnice, prezentări la conferințe sau alte modalități?</w:t>
            </w:r>
          </w:p>
          <w:p w14:paraId="37F93D2F" w14:textId="3F210176" w:rsidR="00BB0451" w:rsidRPr="0088003D" w:rsidRDefault="00BB0451" w:rsidP="0090052E">
            <w:pPr>
              <w:spacing w:after="0"/>
              <w:jc w:val="both"/>
              <w:rPr>
                <w:rFonts w:cstheme="minorHAnsi"/>
                <w:bCs/>
                <w:lang w:val="ro-RO"/>
              </w:rPr>
            </w:pPr>
            <w:r w:rsidRPr="0088003D">
              <w:rPr>
                <w:rFonts w:cstheme="minorHAnsi"/>
                <w:bCs/>
                <w:lang w:val="ro-RO"/>
              </w:rPr>
              <w:t>c) Intensitatea de 80% se aplică integral cheltuielilor de cercetare industrială (personal, echipamente, servicii TIC) sau exclusiv componentei de personal CDI?</w:t>
            </w:r>
            <w:bookmarkEnd w:id="100"/>
          </w:p>
        </w:tc>
        <w:tc>
          <w:tcPr>
            <w:tcW w:w="5670" w:type="dxa"/>
            <w:tcBorders>
              <w:top w:val="double" w:sz="4" w:space="0" w:color="auto"/>
              <w:left w:val="single" w:sz="4" w:space="0" w:color="auto"/>
              <w:bottom w:val="double" w:sz="4" w:space="0" w:color="auto"/>
              <w:right w:val="double" w:sz="4" w:space="0" w:color="auto"/>
            </w:tcBorders>
            <w:vAlign w:val="center"/>
          </w:tcPr>
          <w:p w14:paraId="6D18FA06" w14:textId="77777777" w:rsidR="00BB0451" w:rsidRPr="0088003D" w:rsidRDefault="00BB0451" w:rsidP="0090052E">
            <w:pPr>
              <w:jc w:val="both"/>
              <w:rPr>
                <w:rFonts w:cstheme="minorHAnsi"/>
                <w:bCs/>
                <w:lang w:val="ro-RO"/>
              </w:rPr>
            </w:pPr>
            <w:r w:rsidRPr="0088003D">
              <w:rPr>
                <w:rFonts w:cstheme="minorHAnsi"/>
                <w:bCs/>
                <w:lang w:val="ro-RO"/>
              </w:rPr>
              <w:t xml:space="preserve">a) Pentru aplicarea intensității majorate (75% pentru întreprinderi mijlocii, 80% pentru microîntreprinderi și întreprinderi mici, la cercetare industrială), condiția este ca rezultatele proiectului să fie difuzate pe scară largă prin conferințe, publicări, registre cu acces liber sau prin programe informatice gratuite ori open </w:t>
            </w:r>
            <w:proofErr w:type="spellStart"/>
            <w:r w:rsidRPr="0088003D">
              <w:rPr>
                <w:rFonts w:cstheme="minorHAnsi"/>
                <w:bCs/>
                <w:lang w:val="ro-RO"/>
              </w:rPr>
              <w:t>source</w:t>
            </w:r>
            <w:proofErr w:type="spellEnd"/>
            <w:r w:rsidRPr="0088003D">
              <w:rPr>
                <w:rFonts w:cstheme="minorHAnsi"/>
                <w:bCs/>
                <w:lang w:val="ro-RO"/>
              </w:rPr>
              <w:t>, sau ca beneficiarul să se angajeze să pună la dispoziție, în timp util, licențe pentru rezultatele cercetării protejate prin drepturi de proprietate intelectuală, la prețul pieței și în mod neexclusiv și nediscriminatoriu, în vederea utilizării de către părțile interesate din SEE. La depunere, beneficiarul își asumă acest angajament; îndeplinirea efectivă a difuzării sau a punerii la dispoziție a licențelor se verifică ulterior, pe parcursul implementării și al perioadei de durabilitate. Simpla menționare a unei intenții, fără asumarea fermă a angajamentului, nu este suficientă.</w:t>
            </w:r>
          </w:p>
          <w:p w14:paraId="723CB9F4" w14:textId="77777777" w:rsidR="00BB0451" w:rsidRPr="0088003D" w:rsidRDefault="00BB0451" w:rsidP="0090052E">
            <w:pPr>
              <w:jc w:val="both"/>
              <w:rPr>
                <w:rFonts w:cstheme="minorHAnsi"/>
                <w:bCs/>
                <w:lang w:val="ro-RO"/>
              </w:rPr>
            </w:pPr>
            <w:r w:rsidRPr="0088003D">
              <w:rPr>
                <w:rFonts w:cstheme="minorHAnsi"/>
                <w:bCs/>
                <w:lang w:val="ro-RO"/>
              </w:rPr>
              <w:t xml:space="preserve">b) Sunt acceptate formele de difuzare prevăzute de regulament: publicarea de componente sub formă de programe informatice gratuite sau open </w:t>
            </w:r>
            <w:proofErr w:type="spellStart"/>
            <w:r w:rsidRPr="0088003D">
              <w:rPr>
                <w:rFonts w:cstheme="minorHAnsi"/>
                <w:bCs/>
                <w:lang w:val="ro-RO"/>
              </w:rPr>
              <w:t>source</w:t>
            </w:r>
            <w:proofErr w:type="spellEnd"/>
            <w:r w:rsidRPr="0088003D">
              <w:rPr>
                <w:rFonts w:cstheme="minorHAnsi"/>
                <w:bCs/>
                <w:lang w:val="ro-RO"/>
              </w:rPr>
              <w:t>, articole și publicări, prezentări la conferințe, precum și registre cu acces liber. Ca alternativă la difuzare, este acceptat angajamentul de licențiere neexclusivă și nediscriminatorie a rezultatelor protejate prin drepturi de proprietate intelectuală, la prețul pieței.</w:t>
            </w:r>
          </w:p>
          <w:p w14:paraId="6FACF57C" w14:textId="1EB6B68F" w:rsidR="00BB0451" w:rsidRPr="0088003D" w:rsidRDefault="00BB0451" w:rsidP="0090052E">
            <w:pPr>
              <w:jc w:val="both"/>
              <w:rPr>
                <w:rFonts w:cstheme="minorHAnsi"/>
                <w:b/>
                <w:lang w:val="ro-RO"/>
              </w:rPr>
            </w:pPr>
            <w:r w:rsidRPr="0088003D">
              <w:rPr>
                <w:rFonts w:cstheme="minorHAnsi"/>
                <w:bCs/>
                <w:lang w:val="ro-RO"/>
              </w:rPr>
              <w:t xml:space="preserve">c) Intensitatea majorată se aplică exclusiv cheltuielilor încadrate în categoria de cercetare industrială (și, cu ratele corespunzătoare, dezvoltare experimentală), nu întregului </w:t>
            </w:r>
            <w:r w:rsidRPr="0088003D">
              <w:rPr>
                <w:rFonts w:cstheme="minorHAnsi"/>
                <w:bCs/>
                <w:lang w:val="ro-RO"/>
              </w:rPr>
              <w:lastRenderedPageBreak/>
              <w:t>buget al proiectului. Aceasta acoperă cheltuielile eligibile aferente acestei categorii, respectiv cheltuielile cu personalul de cercetare, cu instrumentele și echipamentele în măsura utilizării în proiect, cu cercetarea contractuală și serviciile aferente folosite exclusiv pentru proiect, în condițiile prevăzute de ghid. Cheltuielile aferente altor activități, în special activitatea de introducere în producție (echipamente și active corporale/necorporale), se finanțează prin ajutorul regional pentru investiții, cu ratele de cofinanțare specifice acestuia, distincte de intensitatea de 80% aplicabilă cercetării industriale. Prin urmare, intensitatea de 80% nu se aplică indistinct tuturor echipamentelor sau serviciilor TIC din proiect, ci numai celor încadrate corect în categoria de cercetare industrială.</w:t>
            </w:r>
          </w:p>
        </w:tc>
      </w:tr>
      <w:tr w:rsidR="00BB0451" w:rsidRPr="0088003D" w14:paraId="60CF05E1"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6C1BCBD" w14:textId="2F5F2152" w:rsidR="00BB0451" w:rsidRPr="0088003D" w:rsidRDefault="00BB0451" w:rsidP="0090052E">
            <w:pPr>
              <w:jc w:val="both"/>
              <w:rPr>
                <w:rFonts w:cstheme="minorHAnsi"/>
                <w:b/>
                <w:lang w:val="ro-RO"/>
              </w:rPr>
            </w:pPr>
            <w:r w:rsidRPr="0088003D">
              <w:rPr>
                <w:rFonts w:cstheme="minorHAnsi"/>
                <w:b/>
                <w:lang w:val="ro-RO"/>
              </w:rPr>
              <w:lastRenderedPageBreak/>
              <w:t>74.3</w:t>
            </w:r>
          </w:p>
        </w:tc>
        <w:tc>
          <w:tcPr>
            <w:tcW w:w="2090" w:type="dxa"/>
            <w:tcBorders>
              <w:top w:val="double" w:sz="4" w:space="0" w:color="auto"/>
              <w:bottom w:val="double" w:sz="4" w:space="0" w:color="auto"/>
            </w:tcBorders>
            <w:vAlign w:val="center"/>
          </w:tcPr>
          <w:p w14:paraId="7F157D36"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49F5BA30" w14:textId="668C87BC" w:rsidR="00BB0451" w:rsidRPr="0088003D" w:rsidRDefault="00BB0451" w:rsidP="0090052E">
            <w:pPr>
              <w:spacing w:after="0"/>
              <w:jc w:val="both"/>
              <w:rPr>
                <w:rFonts w:cstheme="minorHAnsi"/>
                <w:bCs/>
                <w:lang w:val="ro-RO"/>
              </w:rPr>
            </w:pPr>
            <w:r w:rsidRPr="0088003D">
              <w:rPr>
                <w:rFonts w:cstheme="minorHAnsi"/>
                <w:bCs/>
                <w:lang w:val="ro-RO"/>
              </w:rPr>
              <w:t>Clasificarea activităților mixte cercetare industrială / dezvoltare experimentală</w:t>
            </w:r>
          </w:p>
          <w:p w14:paraId="767187A3" w14:textId="72F493E8" w:rsidR="00BB0451" w:rsidRPr="0088003D" w:rsidRDefault="00BB0451" w:rsidP="0090052E">
            <w:pPr>
              <w:spacing w:after="0"/>
              <w:jc w:val="both"/>
              <w:rPr>
                <w:rFonts w:cstheme="minorHAnsi"/>
                <w:bCs/>
                <w:lang w:val="ro-RO"/>
              </w:rPr>
            </w:pPr>
            <w:r w:rsidRPr="0088003D">
              <w:rPr>
                <w:rFonts w:cstheme="minorHAnsi"/>
                <w:bCs/>
                <w:lang w:val="ro-RO"/>
              </w:rPr>
              <w:t>Proiectul vizat implică activități care combină elemente de cercetare industrială și dezvoltare experimentală. Vă rugăm să clarificați dacă este obligatorie defalcarea pe ore sau categorii de cheltuieli în cadrul aceleiași activități de proiect sau dacă se acceptă clasificarea la nivel de activitate în ansamblu, pe baza naturii preponderente a acesteia.</w:t>
            </w:r>
          </w:p>
        </w:tc>
        <w:tc>
          <w:tcPr>
            <w:tcW w:w="5670" w:type="dxa"/>
            <w:tcBorders>
              <w:top w:val="double" w:sz="4" w:space="0" w:color="auto"/>
              <w:left w:val="single" w:sz="4" w:space="0" w:color="auto"/>
              <w:bottom w:val="double" w:sz="4" w:space="0" w:color="auto"/>
              <w:right w:val="double" w:sz="4" w:space="0" w:color="auto"/>
            </w:tcBorders>
            <w:vAlign w:val="center"/>
          </w:tcPr>
          <w:p w14:paraId="7C6D5E57" w14:textId="5774D9A4" w:rsidR="00BB0451" w:rsidRPr="0088003D" w:rsidRDefault="00BB0451" w:rsidP="0090052E">
            <w:pPr>
              <w:jc w:val="both"/>
              <w:rPr>
                <w:rFonts w:cstheme="minorHAnsi"/>
                <w:bCs/>
                <w:lang w:val="ro-RO"/>
              </w:rPr>
            </w:pPr>
            <w:r w:rsidRPr="0088003D">
              <w:rPr>
                <w:rFonts w:cstheme="minorHAnsi"/>
                <w:bCs/>
                <w:lang w:val="ro-RO"/>
              </w:rPr>
              <w:t xml:space="preserve">Detalierea activităților se va face în cadrul Cererii de finanțare în secțiunea -Activități previzionate. Este recomandat a se detalia pe tip de activitate și </w:t>
            </w:r>
            <w:proofErr w:type="spellStart"/>
            <w:r w:rsidRPr="0088003D">
              <w:rPr>
                <w:rFonts w:cstheme="minorHAnsi"/>
                <w:bCs/>
                <w:lang w:val="ro-RO"/>
              </w:rPr>
              <w:t>subactivitate</w:t>
            </w:r>
            <w:proofErr w:type="spellEnd"/>
          </w:p>
        </w:tc>
      </w:tr>
      <w:tr w:rsidR="00BB0451" w:rsidRPr="0088003D" w14:paraId="33D565DE"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8C8D0BF" w14:textId="5B208433" w:rsidR="00BB0451" w:rsidRPr="0088003D" w:rsidRDefault="00BB0451" w:rsidP="0090052E">
            <w:pPr>
              <w:jc w:val="both"/>
              <w:rPr>
                <w:rFonts w:cstheme="minorHAnsi"/>
                <w:b/>
                <w:lang w:val="ro-RO"/>
              </w:rPr>
            </w:pPr>
            <w:r w:rsidRPr="0088003D">
              <w:rPr>
                <w:rFonts w:cstheme="minorHAnsi"/>
                <w:b/>
                <w:lang w:val="ro-RO"/>
              </w:rPr>
              <w:t>74.4</w:t>
            </w:r>
          </w:p>
        </w:tc>
        <w:tc>
          <w:tcPr>
            <w:tcW w:w="2090" w:type="dxa"/>
            <w:tcBorders>
              <w:top w:val="double" w:sz="4" w:space="0" w:color="auto"/>
              <w:bottom w:val="double" w:sz="4" w:space="0" w:color="auto"/>
            </w:tcBorders>
          </w:tcPr>
          <w:p w14:paraId="5BFB1DD7"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2FF0238" w14:textId="77777777" w:rsidR="00BB0451" w:rsidRPr="0088003D" w:rsidRDefault="00BB0451" w:rsidP="0090052E">
            <w:pPr>
              <w:spacing w:after="0"/>
              <w:jc w:val="both"/>
              <w:rPr>
                <w:rFonts w:cstheme="minorHAnsi"/>
                <w:bCs/>
                <w:lang w:val="ro-RO"/>
              </w:rPr>
            </w:pPr>
            <w:r w:rsidRPr="0088003D">
              <w:rPr>
                <w:rFonts w:cstheme="minorHAnsi"/>
                <w:bCs/>
                <w:lang w:val="ro-RO"/>
              </w:rPr>
              <w:t>Revin cu o întrebare suplimentară față de solicitarea transmisă anterior.</w:t>
            </w:r>
          </w:p>
          <w:p w14:paraId="7C04F841" w14:textId="77777777" w:rsidR="00BB0451" w:rsidRPr="0088003D" w:rsidRDefault="00BB0451" w:rsidP="0090052E">
            <w:pPr>
              <w:spacing w:after="0"/>
              <w:jc w:val="both"/>
              <w:rPr>
                <w:rFonts w:cstheme="minorHAnsi"/>
                <w:bCs/>
                <w:lang w:val="ro-RO"/>
              </w:rPr>
            </w:pPr>
            <w:r w:rsidRPr="0088003D">
              <w:rPr>
                <w:rFonts w:cstheme="minorHAnsi"/>
                <w:bCs/>
                <w:lang w:val="ro-RO"/>
              </w:rPr>
              <w:t>Condiția de eligibilitate „nu a distribuit profituri" pentru schema A.3 — ajutor pentru întreprinderi nou-înființate</w:t>
            </w:r>
          </w:p>
          <w:p w14:paraId="65B4D49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Schema A.3 din Ghidul Solicitantului definește întreprinderea nou-înființată prin condiția constituirii cu mai puțin de 3 ani anterior depunerii cererii de finanțare. Art. 22 din Regulamentul (UE) nr. 651/2014, care </w:t>
            </w:r>
            <w:r w:rsidRPr="0088003D">
              <w:rPr>
                <w:rFonts w:cstheme="minorHAnsi"/>
                <w:bCs/>
                <w:lang w:val="ro-RO"/>
              </w:rPr>
              <w:lastRenderedPageBreak/>
              <w:t>constituie baza legală a acestei scheme, impune o condiție suplimentară: întreprinderea să nu fi distribuit încă profituri.</w:t>
            </w:r>
          </w:p>
          <w:p w14:paraId="654D86B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Vă rugăm să clarificați: schema de ajutor de stat aferentă </w:t>
            </w:r>
            <w:proofErr w:type="spellStart"/>
            <w:r w:rsidRPr="0088003D">
              <w:rPr>
                <w:rFonts w:cstheme="minorHAnsi"/>
                <w:bCs/>
                <w:lang w:val="ro-RO"/>
              </w:rPr>
              <w:t>PoCIDIF</w:t>
            </w:r>
            <w:proofErr w:type="spellEnd"/>
            <w:r w:rsidRPr="0088003D">
              <w:rPr>
                <w:rFonts w:cstheme="minorHAnsi"/>
                <w:bCs/>
                <w:lang w:val="ro-RO"/>
              </w:rPr>
              <w:t xml:space="preserve"> Acțiunea 2.1 preia integral condițiile Art. 22 din Regulamentul (UE) nr. 651/2014, inclusiv condiția referitoare la nedistribuirea profiturilor? O microîntreprindere înființată în 2024 care a distribuit dividende în exercițiul financiar 2025 rămâne eligibilă pentru schema A.3 sau este exclusă?</w:t>
            </w:r>
          </w:p>
          <w:p w14:paraId="4BB4A223" w14:textId="6A36FC97" w:rsidR="00BB0451" w:rsidRPr="0088003D" w:rsidRDefault="00BB0451" w:rsidP="0090052E">
            <w:pPr>
              <w:spacing w:after="0"/>
              <w:jc w:val="both"/>
              <w:rPr>
                <w:rFonts w:cstheme="minorHAnsi"/>
                <w:bCs/>
                <w:lang w:val="ro-RO"/>
              </w:rPr>
            </w:pPr>
            <w:r w:rsidRPr="0088003D">
              <w:rPr>
                <w:rFonts w:cstheme="minorHAnsi"/>
                <w:bCs/>
                <w:lang w:val="ro-RO"/>
              </w:rPr>
              <w:t>Solicitarea acestei clarificări este motivată de faptul că Ghidul Solicitantului (versiunea consultare publică, decembrie 2025) nu menționează explicit condiția dividendelor. Solicităm un răspuns oficial care să precizeze clar condițiile cumulative de eligibilitate pentru schema A.3 astfel cum sunt implementate în schema națională de ajutor de stat aprobată.</w:t>
            </w:r>
          </w:p>
        </w:tc>
        <w:tc>
          <w:tcPr>
            <w:tcW w:w="5670" w:type="dxa"/>
            <w:tcBorders>
              <w:top w:val="double" w:sz="4" w:space="0" w:color="auto"/>
              <w:left w:val="single" w:sz="4" w:space="0" w:color="auto"/>
              <w:bottom w:val="double" w:sz="4" w:space="0" w:color="auto"/>
              <w:right w:val="double" w:sz="4" w:space="0" w:color="auto"/>
            </w:tcBorders>
          </w:tcPr>
          <w:p w14:paraId="38CE5959" w14:textId="77777777" w:rsidR="00BB0451" w:rsidRPr="0088003D" w:rsidRDefault="00BB0451" w:rsidP="0090052E">
            <w:pPr>
              <w:jc w:val="both"/>
              <w:rPr>
                <w:rFonts w:cstheme="minorHAnsi"/>
                <w:bCs/>
                <w:lang w:val="ro-RO"/>
              </w:rPr>
            </w:pPr>
            <w:r w:rsidRPr="0088003D">
              <w:rPr>
                <w:rFonts w:cstheme="minorHAnsi"/>
                <w:bCs/>
                <w:lang w:val="ro-RO"/>
              </w:rPr>
              <w:lastRenderedPageBreak/>
              <w:tab/>
              <w:t>A se vedea definiția întreprinderii nou înființate de la secțiunea  1.3 Glosar</w:t>
            </w:r>
          </w:p>
          <w:p w14:paraId="6BBCFB2B" w14:textId="143152F2" w:rsidR="00BB0451" w:rsidRPr="0088003D" w:rsidRDefault="00BB0451" w:rsidP="0090052E">
            <w:pPr>
              <w:jc w:val="both"/>
              <w:rPr>
                <w:rFonts w:cstheme="minorHAnsi"/>
                <w:bCs/>
                <w:lang w:val="ro-RO"/>
              </w:rPr>
            </w:pPr>
          </w:p>
        </w:tc>
      </w:tr>
      <w:tr w:rsidR="00BB0451" w:rsidRPr="0088003D" w14:paraId="710DA684"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1FC25C5" w14:textId="1A0B612D" w:rsidR="00BB0451" w:rsidRPr="0088003D" w:rsidRDefault="00BB0451" w:rsidP="0090052E">
            <w:pPr>
              <w:jc w:val="both"/>
              <w:rPr>
                <w:rFonts w:cstheme="minorHAnsi"/>
                <w:b/>
                <w:lang w:val="ro-RO"/>
              </w:rPr>
            </w:pPr>
            <w:r w:rsidRPr="0088003D">
              <w:rPr>
                <w:rFonts w:cstheme="minorHAnsi"/>
                <w:b/>
                <w:lang w:val="ro-RO"/>
              </w:rPr>
              <w:t>75.1</w:t>
            </w:r>
          </w:p>
        </w:tc>
        <w:tc>
          <w:tcPr>
            <w:tcW w:w="2090" w:type="dxa"/>
            <w:tcBorders>
              <w:top w:val="double" w:sz="4" w:space="0" w:color="auto"/>
              <w:bottom w:val="double" w:sz="4" w:space="0" w:color="auto"/>
            </w:tcBorders>
            <w:vAlign w:val="center"/>
          </w:tcPr>
          <w:p w14:paraId="0E6A6214"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6ED786AB" w14:textId="77777777" w:rsidR="00BB0451" w:rsidRPr="0088003D" w:rsidRDefault="00BB0451" w:rsidP="0090052E">
            <w:pPr>
              <w:spacing w:after="0"/>
              <w:jc w:val="both"/>
              <w:rPr>
                <w:rFonts w:cstheme="minorHAnsi"/>
                <w:bCs/>
                <w:lang w:val="ro-RO"/>
              </w:rPr>
            </w:pPr>
            <w:r w:rsidRPr="0088003D">
              <w:rPr>
                <w:rFonts w:cstheme="minorHAnsi"/>
                <w:bCs/>
                <w:lang w:val="ro-RO"/>
              </w:rPr>
              <w:t>În contextul Ghidului solicitantului publicat pentru Programul Creștere Inteligentă, Digitalizare și Instrumente Financiare (</w:t>
            </w:r>
            <w:proofErr w:type="spellStart"/>
            <w:r w:rsidRPr="0088003D">
              <w:rPr>
                <w:rFonts w:cstheme="minorHAnsi"/>
                <w:bCs/>
                <w:lang w:val="ro-RO"/>
              </w:rPr>
              <w:t>PoCIDIF</w:t>
            </w:r>
            <w:proofErr w:type="spellEnd"/>
            <w:r w:rsidRPr="0088003D">
              <w:rPr>
                <w:rFonts w:cstheme="minorHAnsi"/>
                <w:bCs/>
                <w:lang w:val="ro-RO"/>
              </w:rPr>
              <w:t>), Acțiunea 2.1 – „Granturi pentru dezvoltarea de noi servicii/aplicații/produse prin inovare și adoptarea de tehnologii avansate”, vă rugăm să ne oferiți o clarificare privind aplicarea intensității finanțării pentru întreprinderile nou-înființate.</w:t>
            </w:r>
          </w:p>
          <w:p w14:paraId="5D564A47"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Conform secțiunii referitoare la intensitatea ajutorului din ghid, este menționată o intensitate maximă de 100% pentru microîntreprinderi și întreprinderi mici nou-înființate. În același timp, ghidul prevede intensități diferite pentru activitățile de cercetare industrială și dezvoltare experimentală (de exemplu 70–80% pentru </w:t>
            </w:r>
            <w:r w:rsidRPr="0088003D">
              <w:rPr>
                <w:rFonts w:cstheme="minorHAnsi"/>
                <w:bCs/>
                <w:lang w:val="ro-RO"/>
              </w:rPr>
              <w:lastRenderedPageBreak/>
              <w:t>cercetare industrială și 45–60% pentru dezvoltare experimentală).</w:t>
            </w:r>
          </w:p>
          <w:p w14:paraId="526C5EE2" w14:textId="77777777" w:rsidR="00BB0451" w:rsidRPr="0088003D" w:rsidRDefault="00BB0451" w:rsidP="0090052E">
            <w:pPr>
              <w:spacing w:after="0"/>
              <w:jc w:val="both"/>
              <w:rPr>
                <w:rFonts w:cstheme="minorHAnsi"/>
                <w:bCs/>
                <w:lang w:val="ro-RO"/>
              </w:rPr>
            </w:pPr>
            <w:r w:rsidRPr="0088003D">
              <w:rPr>
                <w:rFonts w:cstheme="minorHAnsi"/>
                <w:bCs/>
                <w:lang w:val="ro-RO"/>
              </w:rPr>
              <w:t>Având în vedere că apelul vizează dezvoltarea de produse sau aplicații inovatoare prin activități de cercetare și dezvoltare, vă rugăm să ne clarificați următoarele aspecte:</w:t>
            </w:r>
          </w:p>
          <w:p w14:paraId="2241629F" w14:textId="2280DCD2" w:rsidR="00BB0451" w:rsidRPr="0088003D" w:rsidRDefault="00BB0451" w:rsidP="0090052E">
            <w:pPr>
              <w:spacing w:after="0"/>
              <w:jc w:val="both"/>
              <w:rPr>
                <w:rFonts w:cstheme="minorHAnsi"/>
                <w:bCs/>
                <w:lang w:val="ro-RO"/>
              </w:rPr>
            </w:pPr>
            <w:r w:rsidRPr="0088003D">
              <w:rPr>
                <w:rFonts w:cstheme="minorHAnsi"/>
                <w:bCs/>
                <w:lang w:val="ro-RO"/>
              </w:rPr>
              <w:t>1.</w:t>
            </w:r>
            <w:r w:rsidRPr="0088003D">
              <w:rPr>
                <w:rFonts w:cstheme="minorHAnsi"/>
                <w:bCs/>
                <w:lang w:val="ro-RO"/>
              </w:rPr>
              <w:tab/>
              <w:t>În cazul unui proiect depus de o întreprindere nou-înființată, care include activități de cercetare industrială și dezvoltare experimentală pentru dezvoltarea unui produs sau aplicații inovatoare, care este intensitatea de finanțare aplicabilă acestor activități?</w:t>
            </w:r>
          </w:p>
        </w:tc>
        <w:tc>
          <w:tcPr>
            <w:tcW w:w="5670" w:type="dxa"/>
            <w:tcBorders>
              <w:top w:val="double" w:sz="4" w:space="0" w:color="auto"/>
              <w:left w:val="single" w:sz="4" w:space="0" w:color="auto"/>
              <w:bottom w:val="double" w:sz="4" w:space="0" w:color="auto"/>
              <w:right w:val="double" w:sz="4" w:space="0" w:color="auto"/>
            </w:tcBorders>
            <w:vAlign w:val="center"/>
          </w:tcPr>
          <w:p w14:paraId="2BCF446E" w14:textId="77777777" w:rsidR="00BB0451" w:rsidRPr="0088003D" w:rsidRDefault="00BB0451" w:rsidP="0090052E">
            <w:pPr>
              <w:jc w:val="both"/>
              <w:rPr>
                <w:rFonts w:cstheme="minorHAnsi"/>
                <w:bCs/>
                <w:lang w:val="ro-RO"/>
              </w:rPr>
            </w:pPr>
            <w:r w:rsidRPr="0088003D">
              <w:rPr>
                <w:rFonts w:cstheme="minorHAnsi"/>
                <w:bCs/>
                <w:lang w:val="ro-RO"/>
              </w:rPr>
              <w:lastRenderedPageBreak/>
              <w:t>1. 100%</w:t>
            </w:r>
          </w:p>
          <w:p w14:paraId="417140EF" w14:textId="4980FDBC" w:rsidR="00BB0451" w:rsidRPr="0088003D" w:rsidRDefault="00BB0451" w:rsidP="0090052E">
            <w:pPr>
              <w:jc w:val="both"/>
              <w:rPr>
                <w:rFonts w:cstheme="minorHAnsi"/>
                <w:bCs/>
                <w:lang w:val="ro-RO"/>
              </w:rPr>
            </w:pPr>
            <w:r w:rsidRPr="0088003D">
              <w:rPr>
                <w:rFonts w:cstheme="minorHAnsi"/>
                <w:bCs/>
                <w:lang w:val="ro-RO"/>
              </w:rPr>
              <w:t xml:space="preserve">Rata de cofinanțare specificată pentru întreprinderile nou înființate este menționată la secțiunea </w:t>
            </w:r>
            <w:r w:rsidRPr="0088003D">
              <w:rPr>
                <w:rFonts w:cstheme="minorHAnsi"/>
                <w:bCs/>
                <w:i/>
                <w:iCs/>
                <w:color w:val="000000" w:themeColor="text1"/>
                <w:lang w:val="ro-RO"/>
              </w:rPr>
              <w:t xml:space="preserve">3.4. Rata de cofinanțare, </w:t>
            </w:r>
            <w:r w:rsidRPr="0088003D">
              <w:rPr>
                <w:rFonts w:cstheme="minorHAnsi"/>
                <w:bCs/>
                <w:lang w:val="ro-RO"/>
              </w:rPr>
              <w:t>, dacă solicitantul nu optează pentru alt tip de ajutor.</w:t>
            </w:r>
          </w:p>
        </w:tc>
      </w:tr>
      <w:tr w:rsidR="00BB0451" w:rsidRPr="0088003D" w14:paraId="0FB38B0D"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BA84807" w14:textId="167F9A2A" w:rsidR="00BB0451" w:rsidRPr="0088003D" w:rsidRDefault="00BB0451" w:rsidP="0090052E">
            <w:pPr>
              <w:jc w:val="both"/>
              <w:rPr>
                <w:rFonts w:cstheme="minorHAnsi"/>
                <w:b/>
                <w:lang w:val="ro-RO"/>
              </w:rPr>
            </w:pPr>
            <w:r w:rsidRPr="0088003D">
              <w:rPr>
                <w:rFonts w:cstheme="minorHAnsi"/>
                <w:b/>
                <w:lang w:val="ro-RO"/>
              </w:rPr>
              <w:t>75.2</w:t>
            </w:r>
          </w:p>
        </w:tc>
        <w:tc>
          <w:tcPr>
            <w:tcW w:w="2090" w:type="dxa"/>
            <w:tcBorders>
              <w:top w:val="double" w:sz="4" w:space="0" w:color="auto"/>
              <w:bottom w:val="double" w:sz="4" w:space="0" w:color="auto"/>
            </w:tcBorders>
            <w:vAlign w:val="center"/>
          </w:tcPr>
          <w:p w14:paraId="14762945"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1419F324" w14:textId="0AFED5BE" w:rsidR="00BB0451" w:rsidRPr="0088003D" w:rsidRDefault="00BB0451" w:rsidP="0090052E">
            <w:pPr>
              <w:spacing w:after="0"/>
              <w:jc w:val="both"/>
              <w:rPr>
                <w:rFonts w:cstheme="minorHAnsi"/>
                <w:bCs/>
                <w:lang w:val="ro-RO"/>
              </w:rPr>
            </w:pPr>
            <w:r w:rsidRPr="0088003D">
              <w:rPr>
                <w:rFonts w:cstheme="minorHAnsi"/>
                <w:bCs/>
                <w:lang w:val="ro-RO"/>
              </w:rPr>
              <w:t>Se aplică intensitatea de 100% specifică ajutorului pentru întreprinderi nou-înființate pentru toate activitățile proiectului, inclusiv cele de cercetare și dezvoltare, sau aceste activități sunt finanțate conform intensităților specifice ajutoarelor pentru cercetare industrială și dezvoltare experimentală?</w:t>
            </w:r>
          </w:p>
        </w:tc>
        <w:tc>
          <w:tcPr>
            <w:tcW w:w="5670" w:type="dxa"/>
            <w:tcBorders>
              <w:top w:val="double" w:sz="4" w:space="0" w:color="auto"/>
              <w:left w:val="single" w:sz="4" w:space="0" w:color="auto"/>
              <w:bottom w:val="double" w:sz="4" w:space="0" w:color="auto"/>
              <w:right w:val="double" w:sz="4" w:space="0" w:color="auto"/>
            </w:tcBorders>
            <w:vAlign w:val="center"/>
          </w:tcPr>
          <w:p w14:paraId="470BFF6F" w14:textId="77777777" w:rsidR="00BB0451" w:rsidRPr="0088003D" w:rsidRDefault="00BB0451" w:rsidP="0090052E">
            <w:pPr>
              <w:jc w:val="both"/>
              <w:rPr>
                <w:rFonts w:cstheme="minorHAnsi"/>
                <w:bCs/>
                <w:lang w:val="ro-RO"/>
              </w:rPr>
            </w:pPr>
            <w:r w:rsidRPr="0088003D">
              <w:rPr>
                <w:rFonts w:cstheme="minorHAnsi"/>
                <w:bCs/>
                <w:lang w:val="ro-RO"/>
              </w:rPr>
              <w:t>1.100%</w:t>
            </w:r>
          </w:p>
          <w:p w14:paraId="429172F6" w14:textId="325323F6" w:rsidR="00BB0451" w:rsidRPr="0088003D" w:rsidRDefault="00BB0451" w:rsidP="0090052E">
            <w:pPr>
              <w:jc w:val="both"/>
              <w:rPr>
                <w:rFonts w:cstheme="minorHAnsi"/>
                <w:bCs/>
                <w:lang w:val="ro-RO"/>
              </w:rPr>
            </w:pPr>
            <w:r w:rsidRPr="0088003D">
              <w:rPr>
                <w:rFonts w:cstheme="minorHAnsi"/>
                <w:bCs/>
                <w:lang w:val="ro-RO"/>
              </w:rPr>
              <w:t>Rata de cofinanțare specificată pentru întreprinderile nou înființate este menționată la secțiunea 3.4. Rata de cofinanțare, dacă solicitantul nu optează pentru alt tip de ajutor.</w:t>
            </w:r>
          </w:p>
        </w:tc>
      </w:tr>
      <w:tr w:rsidR="00BB0451" w:rsidRPr="0088003D" w14:paraId="551F5354"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52DC871" w14:textId="77923DE3" w:rsidR="00BB0451" w:rsidRPr="0088003D" w:rsidRDefault="00BB0451" w:rsidP="0090052E">
            <w:pPr>
              <w:jc w:val="both"/>
              <w:rPr>
                <w:rFonts w:cstheme="minorHAnsi"/>
                <w:b/>
                <w:lang w:val="ro-RO"/>
              </w:rPr>
            </w:pPr>
            <w:r w:rsidRPr="0088003D">
              <w:rPr>
                <w:rFonts w:cstheme="minorHAnsi"/>
                <w:b/>
                <w:lang w:val="ro-RO"/>
              </w:rPr>
              <w:t>75.3</w:t>
            </w:r>
          </w:p>
        </w:tc>
        <w:tc>
          <w:tcPr>
            <w:tcW w:w="2090" w:type="dxa"/>
            <w:tcBorders>
              <w:top w:val="double" w:sz="4" w:space="0" w:color="auto"/>
              <w:bottom w:val="double" w:sz="4" w:space="0" w:color="auto"/>
            </w:tcBorders>
            <w:vAlign w:val="center"/>
          </w:tcPr>
          <w:p w14:paraId="57F1397D"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5C3751D1" w14:textId="0B882939" w:rsidR="00BB0451" w:rsidRPr="0088003D" w:rsidRDefault="00BB0451" w:rsidP="0090052E">
            <w:pPr>
              <w:spacing w:after="0"/>
              <w:jc w:val="both"/>
              <w:rPr>
                <w:rFonts w:cstheme="minorHAnsi"/>
                <w:bCs/>
                <w:lang w:val="ro-RO"/>
              </w:rPr>
            </w:pPr>
            <w:r w:rsidRPr="0088003D">
              <w:rPr>
                <w:rFonts w:cstheme="minorHAnsi"/>
                <w:bCs/>
                <w:lang w:val="ro-RO"/>
              </w:rPr>
              <w:t xml:space="preserve">În cazul proiectelor depuse de întreprinderi nou-înființate în cadrul </w:t>
            </w:r>
            <w:proofErr w:type="spellStart"/>
            <w:r w:rsidRPr="0088003D">
              <w:rPr>
                <w:rFonts w:cstheme="minorHAnsi"/>
                <w:bCs/>
                <w:lang w:val="ro-RO"/>
              </w:rPr>
              <w:t>PoCIDIF</w:t>
            </w:r>
            <w:proofErr w:type="spellEnd"/>
            <w:r w:rsidRPr="0088003D">
              <w:rPr>
                <w:rFonts w:cstheme="minorHAnsi"/>
                <w:bCs/>
                <w:lang w:val="ro-RO"/>
              </w:rPr>
              <w:t xml:space="preserve"> – Acțiunea 2.1, este necesară delimitarea bugetului pe tipuri de ajutor (ajutor pentru întreprinderi nou-înființate vs. ajutor pentru cercetare-dezvoltare) sau proiectul se încadrează integral în schema de ajutor pentru întreprinderi nou-înființate?</w:t>
            </w:r>
          </w:p>
        </w:tc>
        <w:tc>
          <w:tcPr>
            <w:tcW w:w="5670" w:type="dxa"/>
            <w:tcBorders>
              <w:top w:val="double" w:sz="4" w:space="0" w:color="auto"/>
              <w:left w:val="single" w:sz="4" w:space="0" w:color="auto"/>
              <w:bottom w:val="double" w:sz="4" w:space="0" w:color="auto"/>
              <w:right w:val="double" w:sz="4" w:space="0" w:color="auto"/>
            </w:tcBorders>
            <w:vAlign w:val="center"/>
          </w:tcPr>
          <w:p w14:paraId="5B0A7FDA" w14:textId="77777777" w:rsidR="00BB0451" w:rsidRPr="0088003D" w:rsidRDefault="00BB0451" w:rsidP="0090052E">
            <w:pPr>
              <w:jc w:val="both"/>
              <w:rPr>
                <w:rFonts w:cstheme="minorHAnsi"/>
                <w:bCs/>
                <w:lang w:val="ro-RO"/>
              </w:rPr>
            </w:pPr>
            <w:r w:rsidRPr="0088003D">
              <w:rPr>
                <w:rFonts w:cstheme="minorHAnsi"/>
                <w:bCs/>
                <w:lang w:val="ro-RO"/>
              </w:rPr>
              <w:t>Este în sarcina solicitantul de a delimita cheltuielile din cadrul bugetului.</w:t>
            </w:r>
          </w:p>
          <w:p w14:paraId="514A9DDC" w14:textId="3CD7B466" w:rsidR="00BB0451" w:rsidRPr="0088003D" w:rsidRDefault="00BB0451" w:rsidP="0090052E">
            <w:pPr>
              <w:jc w:val="both"/>
              <w:rPr>
                <w:rFonts w:cstheme="minorHAnsi"/>
                <w:bCs/>
                <w:lang w:val="ro-RO"/>
              </w:rPr>
            </w:pPr>
            <w:r w:rsidRPr="0088003D">
              <w:rPr>
                <w:rFonts w:cstheme="minorHAnsi"/>
                <w:bCs/>
                <w:lang w:val="ro-RO"/>
              </w:rPr>
              <w:t>Anexa 6 Buget pentru verificarea rezonabilității prevede categorii și subcategorii de cheltuieli pentru întreprinderile nou înființate</w:t>
            </w:r>
          </w:p>
        </w:tc>
      </w:tr>
      <w:tr w:rsidR="00BB0451" w:rsidRPr="0088003D" w14:paraId="2A64C6F7"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FC88321" w14:textId="4ACEC38F" w:rsidR="00BB0451" w:rsidRPr="0088003D" w:rsidRDefault="00BB0451" w:rsidP="0090052E">
            <w:pPr>
              <w:jc w:val="both"/>
              <w:rPr>
                <w:rFonts w:cstheme="minorHAnsi"/>
                <w:b/>
                <w:lang w:val="ro-RO"/>
              </w:rPr>
            </w:pPr>
            <w:r w:rsidRPr="0088003D">
              <w:rPr>
                <w:rFonts w:cstheme="minorHAnsi"/>
                <w:b/>
                <w:lang w:val="ro-RO"/>
              </w:rPr>
              <w:t>76</w:t>
            </w:r>
          </w:p>
        </w:tc>
        <w:tc>
          <w:tcPr>
            <w:tcW w:w="2090" w:type="dxa"/>
            <w:tcBorders>
              <w:top w:val="double" w:sz="4" w:space="0" w:color="auto"/>
              <w:bottom w:val="double" w:sz="4" w:space="0" w:color="auto"/>
            </w:tcBorders>
            <w:vAlign w:val="center"/>
          </w:tcPr>
          <w:p w14:paraId="3B9856F8" w14:textId="6D578428"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cap 5.1.1. Cerințe privind eligibilitatea solicitanților și partenerilor</w:t>
            </w:r>
          </w:p>
        </w:tc>
        <w:tc>
          <w:tcPr>
            <w:tcW w:w="5392" w:type="dxa"/>
            <w:tcBorders>
              <w:top w:val="double" w:sz="4" w:space="0" w:color="auto"/>
              <w:bottom w:val="double" w:sz="4" w:space="0" w:color="auto"/>
              <w:right w:val="single" w:sz="4" w:space="0" w:color="auto"/>
            </w:tcBorders>
          </w:tcPr>
          <w:p w14:paraId="0609BD54" w14:textId="77777777" w:rsidR="00BB0451" w:rsidRPr="0088003D" w:rsidRDefault="00BB0451" w:rsidP="0090052E">
            <w:pPr>
              <w:spacing w:after="0"/>
              <w:jc w:val="both"/>
              <w:rPr>
                <w:rFonts w:cstheme="minorHAnsi"/>
                <w:bCs/>
                <w:lang w:val="ro-RO"/>
              </w:rPr>
            </w:pPr>
            <w:r w:rsidRPr="0088003D">
              <w:rPr>
                <w:rFonts w:cstheme="minorHAnsi"/>
                <w:bCs/>
                <w:lang w:val="ro-RO"/>
              </w:rPr>
              <w:t>Conform CS GS, cap 5.1.1. Cerințe privind eligibilitatea solicitanților și partenerilor:</w:t>
            </w:r>
          </w:p>
          <w:p w14:paraId="3EB0F29E"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”Condițiile de eligibilitate detaliate în cadrul acestei secțiuni trebuie respectate de către solicitanții de finanțare pe toată perioada, respectiv de la data depunerii cererii de finanțare, pe tot parcursul procesului de evaluare, selecție și contractare, pe perioada de implementare, de raportare și verificare finală a </w:t>
            </w:r>
            <w:r w:rsidRPr="0088003D">
              <w:rPr>
                <w:rFonts w:cstheme="minorHAnsi"/>
                <w:bCs/>
                <w:lang w:val="ro-RO"/>
              </w:rPr>
              <w:lastRenderedPageBreak/>
              <w:t>proiectului, precum și în durabilitate, în condițiile stipulate în cadrul prezentului ghid și contractului de finanțare.”</w:t>
            </w:r>
          </w:p>
          <w:p w14:paraId="25586C98"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w:t>
            </w:r>
          </w:p>
          <w:p w14:paraId="5E4D39B0" w14:textId="4C4ACADA" w:rsidR="00BB0451" w:rsidRPr="0088003D" w:rsidRDefault="00BB0451" w:rsidP="0090052E">
            <w:pPr>
              <w:spacing w:after="0"/>
              <w:jc w:val="both"/>
              <w:rPr>
                <w:rFonts w:cstheme="minorHAnsi"/>
                <w:bCs/>
                <w:lang w:val="ro-RO"/>
              </w:rPr>
            </w:pPr>
            <w:r w:rsidRPr="0088003D">
              <w:rPr>
                <w:rFonts w:cstheme="minorHAnsi"/>
                <w:bCs/>
                <w:lang w:val="ro-RO"/>
              </w:rPr>
              <w:t>Referitor la categoria eligibilă ”Întreprindere nou înființată” pentru care una dintre condiții este ”a fost înregistrată cu maximum 5 ani în urmă”, vă rugăm să ne specificați dacă această condiție este îndeajuns să fie respectată la momentul depunerii proiectului?</w:t>
            </w:r>
          </w:p>
        </w:tc>
        <w:tc>
          <w:tcPr>
            <w:tcW w:w="5670" w:type="dxa"/>
            <w:tcBorders>
              <w:top w:val="double" w:sz="4" w:space="0" w:color="auto"/>
              <w:left w:val="single" w:sz="4" w:space="0" w:color="auto"/>
              <w:bottom w:val="double" w:sz="4" w:space="0" w:color="auto"/>
              <w:right w:val="double" w:sz="4" w:space="0" w:color="auto"/>
            </w:tcBorders>
            <w:vAlign w:val="center"/>
          </w:tcPr>
          <w:p w14:paraId="714F60E6" w14:textId="77777777" w:rsidR="00BB0451" w:rsidRPr="0088003D" w:rsidRDefault="00BB0451" w:rsidP="0090052E">
            <w:pPr>
              <w:jc w:val="both"/>
              <w:rPr>
                <w:rFonts w:cstheme="minorHAnsi"/>
                <w:bCs/>
                <w:lang w:val="ro-RO"/>
              </w:rPr>
            </w:pPr>
          </w:p>
          <w:p w14:paraId="53AB0DB9" w14:textId="0D453D3C" w:rsidR="00BB0451" w:rsidRPr="0088003D" w:rsidRDefault="00BB0451" w:rsidP="0090052E">
            <w:pPr>
              <w:jc w:val="both"/>
              <w:rPr>
                <w:rFonts w:cstheme="minorHAnsi"/>
                <w:bCs/>
                <w:lang w:val="ro-RO"/>
              </w:rPr>
            </w:pPr>
            <w:r w:rsidRPr="0088003D">
              <w:rPr>
                <w:rFonts w:cstheme="minorHAnsi"/>
                <w:bCs/>
                <w:lang w:val="ro-RO"/>
              </w:rPr>
              <w:t xml:space="preserve">Verificarea </w:t>
            </w:r>
            <w:proofErr w:type="spellStart"/>
            <w:r w:rsidRPr="0088003D">
              <w:rPr>
                <w:rFonts w:cstheme="minorHAnsi"/>
                <w:bCs/>
                <w:lang w:val="ro-RO"/>
              </w:rPr>
              <w:t>conditiilor</w:t>
            </w:r>
            <w:proofErr w:type="spellEnd"/>
            <w:r w:rsidRPr="0088003D">
              <w:rPr>
                <w:rFonts w:cstheme="minorHAnsi"/>
                <w:bCs/>
                <w:lang w:val="ro-RO"/>
              </w:rPr>
              <w:t xml:space="preserve"> de eligibilitate se face în etapa de contractare a proiectului unde </w:t>
            </w:r>
            <w:r w:rsidRPr="0088003D">
              <w:rPr>
                <w:rFonts w:cstheme="minorHAnsi"/>
                <w:lang w:val="ro-RO"/>
              </w:rPr>
              <w:t xml:space="preserve"> </w:t>
            </w:r>
            <w:r w:rsidRPr="0088003D">
              <w:rPr>
                <w:rFonts w:cstheme="minorHAnsi"/>
                <w:bCs/>
                <w:lang w:val="ro-RO"/>
              </w:rPr>
              <w:t xml:space="preserve">În etapa de contractare, în </w:t>
            </w:r>
            <w:proofErr w:type="spellStart"/>
            <w:r w:rsidRPr="0088003D">
              <w:rPr>
                <w:rFonts w:cstheme="minorHAnsi"/>
                <w:bCs/>
                <w:lang w:val="ro-RO"/>
              </w:rPr>
              <w:t>condiţiile</w:t>
            </w:r>
            <w:proofErr w:type="spellEnd"/>
            <w:r w:rsidRPr="0088003D">
              <w:rPr>
                <w:rFonts w:cstheme="minorHAnsi"/>
                <w:bCs/>
                <w:lang w:val="ro-RO"/>
              </w:rPr>
              <w:t xml:space="preserve"> din Ghidul solicitantului, </w:t>
            </w:r>
            <w:proofErr w:type="spellStart"/>
            <w:r w:rsidRPr="0088003D">
              <w:rPr>
                <w:rFonts w:cstheme="minorHAnsi"/>
                <w:bCs/>
                <w:lang w:val="ro-RO"/>
              </w:rPr>
              <w:t>solicitanţilor</w:t>
            </w:r>
            <w:proofErr w:type="spellEnd"/>
            <w:r w:rsidRPr="0088003D">
              <w:rPr>
                <w:rFonts w:cstheme="minorHAnsi"/>
                <w:bCs/>
                <w:lang w:val="ro-RO"/>
              </w:rPr>
              <w:t xml:space="preserve"> li se solicită, prin sistemul informatic MySMIS2021/SMIS2021+, să facă dovada celor declarate prin </w:t>
            </w:r>
            <w:proofErr w:type="spellStart"/>
            <w:r w:rsidRPr="0088003D">
              <w:rPr>
                <w:rFonts w:cstheme="minorHAnsi"/>
                <w:bCs/>
                <w:lang w:val="ro-RO"/>
              </w:rPr>
              <w:t>declaraţia</w:t>
            </w:r>
            <w:proofErr w:type="spellEnd"/>
            <w:r w:rsidRPr="0088003D">
              <w:rPr>
                <w:rFonts w:cstheme="minorHAnsi"/>
                <w:bCs/>
                <w:lang w:val="ro-RO"/>
              </w:rPr>
              <w:t xml:space="preserve"> unică, respectiv să prezinte documentele justificative prin care fac dovada </w:t>
            </w:r>
            <w:r w:rsidRPr="0088003D">
              <w:rPr>
                <w:rFonts w:cstheme="minorHAnsi"/>
                <w:bCs/>
                <w:lang w:val="ro-RO"/>
              </w:rPr>
              <w:lastRenderedPageBreak/>
              <w:t xml:space="preserve">îndeplinirii tuturor </w:t>
            </w:r>
            <w:proofErr w:type="spellStart"/>
            <w:r w:rsidRPr="0088003D">
              <w:rPr>
                <w:rFonts w:cstheme="minorHAnsi"/>
                <w:bCs/>
                <w:lang w:val="ro-RO"/>
              </w:rPr>
              <w:t>condiţiilor</w:t>
            </w:r>
            <w:proofErr w:type="spellEnd"/>
            <w:r w:rsidRPr="0088003D">
              <w:rPr>
                <w:rFonts w:cstheme="minorHAnsi"/>
                <w:bCs/>
                <w:lang w:val="ro-RO"/>
              </w:rPr>
              <w:t xml:space="preserve"> de eligibilitate, în vederea verificării eligibilității proiectului și a solicitantului.</w:t>
            </w:r>
          </w:p>
        </w:tc>
      </w:tr>
      <w:tr w:rsidR="00BB0451" w:rsidRPr="0088003D" w14:paraId="4EF5010B"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1431B38" w14:textId="6A73722E" w:rsidR="00BB0451" w:rsidRPr="0088003D" w:rsidRDefault="00BB0451" w:rsidP="0090052E">
            <w:pPr>
              <w:jc w:val="both"/>
              <w:rPr>
                <w:rFonts w:cstheme="minorHAnsi"/>
                <w:b/>
                <w:lang w:val="ro-RO"/>
              </w:rPr>
            </w:pPr>
            <w:r w:rsidRPr="0088003D">
              <w:rPr>
                <w:rFonts w:cstheme="minorHAnsi"/>
                <w:b/>
                <w:lang w:val="ro-RO"/>
              </w:rPr>
              <w:lastRenderedPageBreak/>
              <w:t>77.1</w:t>
            </w:r>
          </w:p>
        </w:tc>
        <w:tc>
          <w:tcPr>
            <w:tcW w:w="2090" w:type="dxa"/>
            <w:tcBorders>
              <w:top w:val="double" w:sz="4" w:space="0" w:color="auto"/>
              <w:bottom w:val="double" w:sz="4" w:space="0" w:color="auto"/>
            </w:tcBorders>
            <w:vAlign w:val="center"/>
          </w:tcPr>
          <w:p w14:paraId="1A280D03" w14:textId="06A8B1E5"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Grila de Evaluare </w:t>
            </w:r>
            <w:proofErr w:type="spellStart"/>
            <w:r w:rsidRPr="0088003D">
              <w:rPr>
                <w:rFonts w:asciiTheme="minorHAnsi" w:hAnsiTheme="minorHAnsi" w:cstheme="minorHAnsi"/>
                <w:sz w:val="22"/>
                <w:szCs w:val="22"/>
                <w:lang w:val="ro-RO"/>
              </w:rPr>
              <w:t>Tehnico</w:t>
            </w:r>
            <w:proofErr w:type="spellEnd"/>
            <w:r w:rsidRPr="0088003D">
              <w:rPr>
                <w:rFonts w:asciiTheme="minorHAnsi" w:hAnsiTheme="minorHAnsi" w:cstheme="minorHAnsi"/>
                <w:sz w:val="22"/>
                <w:szCs w:val="22"/>
                <w:lang w:val="ro-RO"/>
              </w:rPr>
              <w:t>-Financiară secțiunea „Capacitatea solicitantului de a implementa proiectul dată de experiența în implementarea de proiecte/contracte în domenii și cu complexitate similare”</w:t>
            </w:r>
          </w:p>
        </w:tc>
        <w:tc>
          <w:tcPr>
            <w:tcW w:w="5392" w:type="dxa"/>
            <w:tcBorders>
              <w:top w:val="double" w:sz="4" w:space="0" w:color="auto"/>
              <w:bottom w:val="double" w:sz="4" w:space="0" w:color="auto"/>
              <w:right w:val="single" w:sz="4" w:space="0" w:color="auto"/>
            </w:tcBorders>
          </w:tcPr>
          <w:p w14:paraId="32EBCC40" w14:textId="77777777" w:rsidR="00BB0451" w:rsidRPr="0088003D" w:rsidRDefault="00BB0451" w:rsidP="0090052E">
            <w:pPr>
              <w:spacing w:after="0"/>
              <w:jc w:val="both"/>
              <w:rPr>
                <w:rFonts w:cstheme="minorHAnsi"/>
                <w:bCs/>
                <w:lang w:val="ro-RO"/>
              </w:rPr>
            </w:pPr>
            <w:r w:rsidRPr="0088003D">
              <w:rPr>
                <w:rFonts w:cstheme="minorHAnsi"/>
                <w:bCs/>
                <w:lang w:val="ro-RO"/>
              </w:rPr>
              <w:t>PETIȚIE</w:t>
            </w:r>
          </w:p>
          <w:p w14:paraId="1B07738B"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privind modificarea Ghidului Solicitantului aferent Acțiunii 2.1 din </w:t>
            </w:r>
            <w:proofErr w:type="spellStart"/>
            <w:r w:rsidRPr="0088003D">
              <w:rPr>
                <w:rFonts w:cstheme="minorHAnsi"/>
                <w:bCs/>
                <w:lang w:val="ro-RO"/>
              </w:rPr>
              <w:t>PoCIDIF</w:t>
            </w:r>
            <w:proofErr w:type="spellEnd"/>
          </w:p>
          <w:p w14:paraId="07E84922"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Eliminarea/Reformarea Subcriteriului 4.2 din Grila de Evaluare </w:t>
            </w:r>
            <w:proofErr w:type="spellStart"/>
            <w:r w:rsidRPr="0088003D">
              <w:rPr>
                <w:rFonts w:cstheme="minorHAnsi"/>
                <w:bCs/>
                <w:lang w:val="ro-RO"/>
              </w:rPr>
              <w:t>Tehnico</w:t>
            </w:r>
            <w:proofErr w:type="spellEnd"/>
            <w:r w:rsidRPr="0088003D">
              <w:rPr>
                <w:rFonts w:cstheme="minorHAnsi"/>
                <w:bCs/>
                <w:lang w:val="ro-RO"/>
              </w:rPr>
              <w:t>-Financiară</w:t>
            </w:r>
          </w:p>
          <w:p w14:paraId="754A4237" w14:textId="77777777" w:rsidR="00BB0451" w:rsidRPr="0088003D" w:rsidRDefault="00BB0451" w:rsidP="0090052E">
            <w:pPr>
              <w:spacing w:after="0"/>
              <w:jc w:val="both"/>
              <w:rPr>
                <w:rFonts w:cstheme="minorHAnsi"/>
                <w:bCs/>
                <w:lang w:val="ro-RO"/>
              </w:rPr>
            </w:pPr>
            <w:r w:rsidRPr="0088003D">
              <w:rPr>
                <w:rFonts w:cstheme="minorHAnsi"/>
                <w:bCs/>
                <w:lang w:val="ro-RO"/>
              </w:rPr>
              <w:t>și reformarea cerințelor privind Raportul Expertului Extern privind Inovarea –</w:t>
            </w:r>
          </w:p>
          <w:p w14:paraId="3B643813"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Calitatea procesuală: Asociația acționează în numele și în interesul membrilor săi – întreprinderi din domeniul TIC (microîntreprinderi, întreprinderi mici și mijlocii, inclusiv întreprinderi nou-înființate) – care intenționează să depună cereri de finanțare în cadrul Acțiunii 2.1 </w:t>
            </w:r>
            <w:proofErr w:type="spellStart"/>
            <w:r w:rsidRPr="0088003D">
              <w:rPr>
                <w:rFonts w:cstheme="minorHAnsi"/>
                <w:bCs/>
                <w:lang w:val="ro-RO"/>
              </w:rPr>
              <w:t>PoCIDIF</w:t>
            </w:r>
            <w:proofErr w:type="spellEnd"/>
            <w:r w:rsidRPr="0088003D">
              <w:rPr>
                <w:rFonts w:cstheme="minorHAnsi"/>
                <w:bCs/>
                <w:lang w:val="ro-RO"/>
              </w:rPr>
              <w:t xml:space="preserve"> și care sunt afectate în mod direct de prevederile contestate ale Ghidului Solicitantului.</w:t>
            </w:r>
          </w:p>
          <w:p w14:paraId="264617C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Asociația noastră, în calitate de reprezentant al mai multor potențiali solicitanți de finanțare nerambursabilă în cadrul Acțiunii 2.1 a </w:t>
            </w:r>
            <w:proofErr w:type="spellStart"/>
            <w:r w:rsidRPr="0088003D">
              <w:rPr>
                <w:rFonts w:cstheme="minorHAnsi"/>
                <w:bCs/>
                <w:lang w:val="ro-RO"/>
              </w:rPr>
              <w:t>PoCIDIF</w:t>
            </w:r>
            <w:proofErr w:type="spellEnd"/>
            <w:r w:rsidRPr="0088003D">
              <w:rPr>
                <w:rFonts w:cstheme="minorHAnsi"/>
                <w:bCs/>
                <w:lang w:val="ro-RO"/>
              </w:rPr>
              <w:t xml:space="preserve">, vă adresează prezenta petiție, formulată în temeiul art. 51 din Constituția României coroborat cu O.G. nr. 27/2002 privind reglementarea activității de soluționare a petițiilor, prin care solicităm cu fermitate emiterea unui </w:t>
            </w:r>
            <w:proofErr w:type="spellStart"/>
            <w:r w:rsidRPr="0088003D">
              <w:rPr>
                <w:rFonts w:cstheme="minorHAnsi"/>
                <w:bCs/>
                <w:lang w:val="ro-RO"/>
              </w:rPr>
              <w:t>corrigendum</w:t>
            </w:r>
            <w:proofErr w:type="spellEnd"/>
            <w:r w:rsidRPr="0088003D">
              <w:rPr>
                <w:rFonts w:cstheme="minorHAnsi"/>
                <w:bCs/>
                <w:lang w:val="ro-RO"/>
              </w:rPr>
              <w:t xml:space="preserve"> la Ghidul Solicitantului în sensul:</w:t>
            </w:r>
          </w:p>
          <w:p w14:paraId="6A0BDDB9"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 xml:space="preserve">(A) Eliminării sau reformării fundamentale a Subcriteriului 4.2 din Grila de Evaluare </w:t>
            </w:r>
            <w:proofErr w:type="spellStart"/>
            <w:r w:rsidRPr="0088003D">
              <w:rPr>
                <w:rFonts w:cstheme="minorHAnsi"/>
                <w:bCs/>
                <w:lang w:val="ro-RO"/>
              </w:rPr>
              <w:t>Tehnico</w:t>
            </w:r>
            <w:proofErr w:type="spellEnd"/>
            <w:r w:rsidRPr="0088003D">
              <w:rPr>
                <w:rFonts w:cstheme="minorHAnsi"/>
                <w:bCs/>
                <w:lang w:val="ro-RO"/>
              </w:rPr>
              <w:t>-Financiară (secțiunea „Capacitatea solicitantului de a implementa proiectul dată de experiența în implementarea de proiecte/contracte în domenii și cu complexitate similare”), întrucât, în forma actuală, acesta funcționează ca o barieră de acces eliminatorie și disproporționată pentru întreprinderile care nu au implementat anterior proiecte finanțate din fonduri publice în domeniul CDI, inclusiv pentru întreprinderile nou-înființate pe care chiar Ghidul le declară eligibile;</w:t>
            </w:r>
          </w:p>
          <w:p w14:paraId="644602A2" w14:textId="77777777" w:rsidR="00BB0451" w:rsidRPr="0088003D" w:rsidRDefault="00BB0451" w:rsidP="0090052E">
            <w:pPr>
              <w:spacing w:after="0"/>
              <w:jc w:val="both"/>
              <w:rPr>
                <w:rFonts w:cstheme="minorHAnsi"/>
                <w:bCs/>
                <w:lang w:val="ro-RO"/>
              </w:rPr>
            </w:pPr>
            <w:r w:rsidRPr="0088003D">
              <w:rPr>
                <w:rFonts w:cstheme="minorHAnsi"/>
                <w:bCs/>
                <w:lang w:val="ro-RO"/>
              </w:rPr>
              <w:t>(B) Reformării cerințelor cumulative impuse expertului extern care întocmește Raportul privind Inovarea (secțiunea 7.4 / 5.2.1 din Ghid), în sensul transformării acestei cerințe din condiție eliminatorie în criteriu punctat pe baza calității raportului, având în vedere imposibilitatea obiectivă de a identifica pe piața românească și europeană experți care să îndeplinească simultan toate cele trei cerințe cumulative în domeniile emergente vizate de acest apel.</w:t>
            </w:r>
          </w:p>
          <w:p w14:paraId="6CDFE76D" w14:textId="77777777" w:rsidR="00BB0451" w:rsidRPr="0088003D" w:rsidRDefault="00BB0451" w:rsidP="0090052E">
            <w:pPr>
              <w:spacing w:after="0"/>
              <w:jc w:val="both"/>
              <w:rPr>
                <w:rFonts w:cstheme="minorHAnsi"/>
                <w:bCs/>
                <w:lang w:val="ro-RO"/>
              </w:rPr>
            </w:pPr>
            <w:r w:rsidRPr="0088003D">
              <w:rPr>
                <w:rFonts w:cstheme="minorHAnsi"/>
                <w:bCs/>
                <w:lang w:val="ro-RO"/>
              </w:rPr>
              <w:t>PARTEA I – SUBCRITERIUL 4.2: BARIERĂ DISCRIMINATORIE CONTRARĂ DREPTULUI EUROPEAN ȘI NAȚIONAL</w:t>
            </w:r>
          </w:p>
          <w:p w14:paraId="64BE33FC" w14:textId="77777777" w:rsidR="00BB0451" w:rsidRPr="0088003D" w:rsidRDefault="00BB0451" w:rsidP="0090052E">
            <w:pPr>
              <w:spacing w:after="0"/>
              <w:jc w:val="both"/>
              <w:rPr>
                <w:rFonts w:cstheme="minorHAnsi"/>
                <w:b/>
                <w:lang w:val="ro-RO"/>
              </w:rPr>
            </w:pPr>
            <w:r w:rsidRPr="0088003D">
              <w:rPr>
                <w:rFonts w:cstheme="minorHAnsi"/>
                <w:b/>
                <w:lang w:val="ro-RO"/>
              </w:rPr>
              <w:t>I.1. Descrierea problemei</w:t>
            </w:r>
          </w:p>
          <w:p w14:paraId="6FDD4042"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Subcriteriul 4.2 din Grila de Evaluare </w:t>
            </w:r>
            <w:proofErr w:type="spellStart"/>
            <w:r w:rsidRPr="0088003D">
              <w:rPr>
                <w:rFonts w:cstheme="minorHAnsi"/>
                <w:bCs/>
                <w:lang w:val="ro-RO"/>
              </w:rPr>
              <w:t>Tehnico</w:t>
            </w:r>
            <w:proofErr w:type="spellEnd"/>
            <w:r w:rsidRPr="0088003D">
              <w:rPr>
                <w:rFonts w:cstheme="minorHAnsi"/>
                <w:bCs/>
                <w:lang w:val="ro-RO"/>
              </w:rPr>
              <w:t>-Financiară prevede acordarea de punctaje (0, 3 sau 5 puncte) în funcție de numărul de „proiecte/contracte finalizate în domenii și cu complexitate similare, cu utilizarea de tehnologii avansate, din surse proprii sau atrase/fonduri”.</w:t>
            </w:r>
          </w:p>
          <w:p w14:paraId="6F9E2449"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Conform glosarului Ghidului (cap. 1.3), „proiecte/contracte în domenii și cu complexitate similare” înseamnă: „proiecte/contracte implementate în </w:t>
            </w:r>
            <w:r w:rsidRPr="0088003D">
              <w:rPr>
                <w:rFonts w:cstheme="minorHAnsi"/>
                <w:bCs/>
                <w:lang w:val="ro-RO"/>
              </w:rPr>
              <w:lastRenderedPageBreak/>
              <w:t>domenii similare, cu cel puțin aceeași valoare și cu aceleași tipuri de activități, folosind tehnologii avansate”.</w:t>
            </w:r>
          </w:p>
          <w:p w14:paraId="20E2F42A"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Consecința nr. 1 – Efectul eliminatoriu: un solicitant care nu a implementat niciun proiect/contract similar primește 0 puncte la acest subcriteriu. Or, conform regulii aplicabile Secțiunii II „Calitate, Capacitate Solicitant”, „Notarea cu 0 a unui criteriu sau subcriteriu duce la respingerea proiectului”. Prin urmare, acest subcriteriu funcționează de facto ca un criteriu eliminatoriu, nu ca un simplu criteriu de punctaj, </w:t>
            </w:r>
            <w:proofErr w:type="spellStart"/>
            <w:r w:rsidRPr="0088003D">
              <w:rPr>
                <w:rFonts w:cstheme="minorHAnsi"/>
                <w:bCs/>
                <w:lang w:val="ro-RO"/>
              </w:rPr>
              <w:t>excludând</w:t>
            </w:r>
            <w:proofErr w:type="spellEnd"/>
            <w:r w:rsidRPr="0088003D">
              <w:rPr>
                <w:rFonts w:cstheme="minorHAnsi"/>
                <w:bCs/>
                <w:lang w:val="ro-RO"/>
              </w:rPr>
              <w:t xml:space="preserve"> sistematic și ireversibil orice solicitant aflat la primul proiect de CDI.</w:t>
            </w:r>
          </w:p>
          <w:p w14:paraId="31FFFD16" w14:textId="77777777" w:rsidR="00BB0451" w:rsidRPr="0088003D" w:rsidRDefault="00BB0451" w:rsidP="0090052E">
            <w:pPr>
              <w:spacing w:after="0"/>
              <w:jc w:val="both"/>
              <w:rPr>
                <w:rFonts w:cstheme="minorHAnsi"/>
                <w:bCs/>
                <w:lang w:val="ro-RO"/>
              </w:rPr>
            </w:pPr>
            <w:r w:rsidRPr="0088003D">
              <w:rPr>
                <w:rFonts w:cstheme="minorHAnsi"/>
                <w:bCs/>
                <w:lang w:val="ro-RO"/>
              </w:rPr>
              <w:t>Consecința nr. 2 – Cerința valorică disproporționată: definiția din Glosar impune ca experiența similară să fie în proiecte/contracte „cu cel puțin aceeași valoare”. Având în vedere că valoarea minimă nerambursabilă a unui proiect este de 200.000 EUR (iar valoarea maximă ajunge la 3.000.000 EUR), un solicitant care depune un proiect de, de exemplu, 1.500.000 EUR ar trebui să demonstreze că a derulat anterior contracte de cel puțin 1.500.000 EUR în domenii similare. Această cerință este prohibitivă pentru microîntreprinderi și întreprinderile mici, care prin natura lor au cifre de afaceri mult mai reduse, și poate fi îndeplinită, în mod realist, doar de întreprinderi mijlocii sau mari cu istoric comercial semnificativ.</w:t>
            </w:r>
          </w:p>
          <w:p w14:paraId="449D0D1C" w14:textId="77777777" w:rsidR="00BB0451" w:rsidRPr="0088003D" w:rsidRDefault="00BB0451" w:rsidP="0090052E">
            <w:pPr>
              <w:spacing w:after="0"/>
              <w:jc w:val="both"/>
              <w:rPr>
                <w:rFonts w:cstheme="minorHAnsi"/>
                <w:bCs/>
                <w:lang w:val="ro-RO"/>
              </w:rPr>
            </w:pPr>
            <w:r w:rsidRPr="0088003D">
              <w:rPr>
                <w:rFonts w:cstheme="minorHAnsi"/>
                <w:bCs/>
                <w:lang w:val="ro-RO"/>
              </w:rPr>
              <w:t>I.2. Contradicția internă a Ghidului – Apelul se adresează și întreprinderilor nou-înființate</w:t>
            </w:r>
          </w:p>
          <w:p w14:paraId="580CB606" w14:textId="77777777" w:rsidR="00BB0451" w:rsidRPr="0088003D" w:rsidRDefault="00BB0451" w:rsidP="0090052E">
            <w:pPr>
              <w:spacing w:after="0"/>
              <w:jc w:val="both"/>
              <w:rPr>
                <w:rFonts w:cstheme="minorHAnsi"/>
                <w:bCs/>
                <w:lang w:val="ro-RO"/>
              </w:rPr>
            </w:pPr>
            <w:r w:rsidRPr="0088003D">
              <w:rPr>
                <w:rFonts w:cstheme="minorHAnsi"/>
                <w:bCs/>
                <w:lang w:val="ro-RO"/>
              </w:rPr>
              <w:t>Ghidul Solicitantului prevede în mod explicit, la secțiunea 5.1.2, că sunt eligibile ca solicitanți și „întreprinderile nou-înființate din domeniul TIC” – definite ca întreprinderi mici necotate, înregistrate cu maximum 5 ani în urmă, care nu au distribuit încă profituri și nu au preluat activitatea altei întreprinderi.</w:t>
            </w:r>
          </w:p>
          <w:p w14:paraId="0B32C4D8"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Apare astfel o contradicție flagrantă în interiorul aceluiași Ghid: pe de o parte, se declară eligibile întreprinderile nou-înființate (inclusiv cele cu 1-2 ani de activitate), iar pe de altă parte, prin subcriteriul 4.2 coroborat cu regula eliminatorie din Secțiunea II, aceste întreprinderi sunt excluse automat, neputând dovedi experiență anterioară în proiecte/contracte de aceeași valoare și complexitate. O întreprindere înființată de 2-3 ani, care activează într-un domeniu emergent, nu are cum să fi derulat proiecte/contracte de sute de mii sau milioane de euro „cu aceleași tipuri de activități, folosind tehnologii avansate”.</w:t>
            </w:r>
          </w:p>
          <w:p w14:paraId="28BFB86F" w14:textId="77777777" w:rsidR="00BB0451" w:rsidRPr="0088003D" w:rsidRDefault="00BB0451" w:rsidP="0090052E">
            <w:pPr>
              <w:spacing w:after="0"/>
              <w:jc w:val="both"/>
              <w:rPr>
                <w:rFonts w:cstheme="minorHAnsi"/>
                <w:bCs/>
                <w:lang w:val="ro-RO"/>
              </w:rPr>
            </w:pPr>
            <w:r w:rsidRPr="0088003D">
              <w:rPr>
                <w:rFonts w:cstheme="minorHAnsi"/>
                <w:bCs/>
                <w:lang w:val="ro-RO"/>
              </w:rPr>
              <w:t>I.3. Cerința valorică favorizează în mod structural companiile mari în detrimentul IMM-urilor</w:t>
            </w:r>
          </w:p>
          <w:p w14:paraId="5E134148" w14:textId="77777777" w:rsidR="00BB0451" w:rsidRPr="0088003D" w:rsidRDefault="00BB0451" w:rsidP="0090052E">
            <w:pPr>
              <w:spacing w:after="0"/>
              <w:jc w:val="both"/>
              <w:rPr>
                <w:rFonts w:cstheme="minorHAnsi"/>
                <w:bCs/>
                <w:lang w:val="ro-RO"/>
              </w:rPr>
            </w:pPr>
            <w:r w:rsidRPr="0088003D">
              <w:rPr>
                <w:rFonts w:cstheme="minorHAnsi"/>
                <w:bCs/>
                <w:lang w:val="ro-RO"/>
              </w:rPr>
              <w:t>Cerința ca experiența similară să fie în proiecte/contracte „cu cel puțin aceeași valoare” creează un avantaj competitiv structural pentru companiile mari și pentru cele care au beneficiat deja de fonduri europene în exercițiile anterioare de programare. O întreprindere mijlocie cu o cifră de afaceri de câteva milioane de euro și cu istoric de contracte comerciale de valoare ridicată va îndeplini acest criteriu din start, în timp ce o microîntreprindere inovatoare, cu o echipă tehnică de excepție dar cu cifră de afaceri redusă, va fi eliminată automat.</w:t>
            </w:r>
          </w:p>
          <w:p w14:paraId="23BC4186" w14:textId="77777777" w:rsidR="00BB0451" w:rsidRPr="0088003D" w:rsidRDefault="00BB0451" w:rsidP="0090052E">
            <w:pPr>
              <w:spacing w:after="0"/>
              <w:jc w:val="both"/>
              <w:rPr>
                <w:rFonts w:cstheme="minorHAnsi"/>
                <w:bCs/>
                <w:lang w:val="ro-RO"/>
              </w:rPr>
            </w:pPr>
            <w:r w:rsidRPr="0088003D">
              <w:rPr>
                <w:rFonts w:cstheme="minorHAnsi"/>
                <w:bCs/>
                <w:lang w:val="ro-RO"/>
              </w:rPr>
              <w:t>Această situație contravine spiritului Politicii de Coeziune, care vizează tocmai reducerea decalajelor și sprijinirea întreprinderilor cu potențial de creștere, nu perpetuarea avantajelor celor deja consacrați pe piață. De altfel, întreaga Acțiune 2.1 este dedicată IMM-urilor – iar cerința de experiență similară „de aceeași valoare” transformă această dedicare într-o formalitate goală de conținut.</w:t>
            </w:r>
          </w:p>
          <w:p w14:paraId="082A6768"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I.4. Încălcarea principiului proporționalității (Art. 5 alin. (4) TUE, Art. 73 din Regulamentul (UE) nr. 2021/1060)</w:t>
            </w:r>
          </w:p>
          <w:p w14:paraId="5DCDBD52"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Principiul proporționalității, consacrat de art. 5 alin. (4) din Tratatul privind Uniunea Europeană (TUE), impune ca măsurile adoptate de autoritățile publice să nu depășească ceea ce este necesar pentru atingerea obiectivului urmărit. CJUE a statuat constant că acest principiu presupune un test tripartit: (i) măsura trebuie să fie adecvată scopului urmărit, (ii) măsura trebuie să fie necesară, iar (iii) măsura nu trebuie să fie excesivă în raport cu obiectivul vizat (C-331/88, </w:t>
            </w:r>
            <w:proofErr w:type="spellStart"/>
            <w:r w:rsidRPr="0088003D">
              <w:rPr>
                <w:rFonts w:cstheme="minorHAnsi"/>
                <w:bCs/>
                <w:lang w:val="ro-RO"/>
              </w:rPr>
              <w:t>Fedesa</w:t>
            </w:r>
            <w:proofErr w:type="spellEnd"/>
            <w:r w:rsidRPr="0088003D">
              <w:rPr>
                <w:rFonts w:cstheme="minorHAnsi"/>
                <w:bCs/>
                <w:lang w:val="ro-RO"/>
              </w:rPr>
              <w:t>; C-491/01, British American Tobacco).</w:t>
            </w:r>
          </w:p>
          <w:p w14:paraId="137E3D12" w14:textId="50B014BD" w:rsidR="00BB0451" w:rsidRPr="0088003D" w:rsidRDefault="00BB0451" w:rsidP="0090052E">
            <w:pPr>
              <w:spacing w:after="0"/>
              <w:jc w:val="both"/>
              <w:rPr>
                <w:rFonts w:cstheme="minorHAnsi"/>
                <w:bCs/>
                <w:lang w:val="ro-RO"/>
              </w:rPr>
            </w:pPr>
            <w:r w:rsidRPr="0088003D">
              <w:rPr>
                <w:rFonts w:cstheme="minorHAnsi"/>
                <w:bCs/>
                <w:lang w:val="ro-RO"/>
              </w:rPr>
              <w:t xml:space="preserve">Aplicat la speță: scopul subcriteriului 4.2 este de a evalua capacitatea operațională a solicitantului. Acest obiectiv legitim poate fi atins prin metode mai puțin restrictive – de exemplu, prin evaluarea competențelor echipei de proiect (deja acoperită de subcriteriul 4.1), </w:t>
            </w:r>
            <w:r w:rsidRPr="0088003D">
              <w:rPr>
                <w:rFonts w:cstheme="minorHAnsi"/>
                <w:lang w:val="ro-RO"/>
              </w:rPr>
              <w:t xml:space="preserve"> </w:t>
            </w:r>
            <w:r w:rsidRPr="0088003D">
              <w:rPr>
                <w:rFonts w:cstheme="minorHAnsi"/>
                <w:bCs/>
                <w:lang w:val="ro-RO"/>
              </w:rPr>
              <w:t>a infrastructurii existente, a planului de management sau a parteneriatelor strategice. Excluderea automată a solicitanților fără experiență anterioară în proiecte de aceeași valoare nu este nici necesară, nici proporțională cu obiectivul de a asigura capacitatea de implementare.</w:t>
            </w:r>
          </w:p>
          <w:p w14:paraId="6CF99CA6" w14:textId="77777777" w:rsidR="00BB0451" w:rsidRPr="0088003D" w:rsidRDefault="00BB0451" w:rsidP="0090052E">
            <w:pPr>
              <w:spacing w:after="0"/>
              <w:jc w:val="both"/>
              <w:rPr>
                <w:rFonts w:cstheme="minorHAnsi"/>
                <w:bCs/>
                <w:lang w:val="ro-RO"/>
              </w:rPr>
            </w:pPr>
            <w:r w:rsidRPr="0088003D">
              <w:rPr>
                <w:rFonts w:cstheme="minorHAnsi"/>
                <w:bCs/>
                <w:lang w:val="ro-RO"/>
              </w:rPr>
              <w:t>I.5. Încălcarea principiului egalității de tratament și nediscriminării</w:t>
            </w:r>
          </w:p>
          <w:p w14:paraId="3EFB8697"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Principiul egalității de tratament, consacrat de art. 20 și 21 din Carta Drepturilor Fundamentale a UE și de art. 18 TFUE, interzice orice formă de discriminare, directă sau indirectă. CJUE a statuat în mod repetat că principiul egalității de tratament impune ca „situații comparabile să nu fie tratate în mod diferit și ca situații diferite să nu fie tratate în mod identic, cu excepția cazului în care un astfel </w:t>
            </w:r>
            <w:r w:rsidRPr="0088003D">
              <w:rPr>
                <w:rFonts w:cstheme="minorHAnsi"/>
                <w:bCs/>
                <w:lang w:val="ro-RO"/>
              </w:rPr>
              <w:lastRenderedPageBreak/>
              <w:t xml:space="preserve">de tratament este justificat în mod obiectiv” (C-550/07 P, </w:t>
            </w:r>
            <w:proofErr w:type="spellStart"/>
            <w:r w:rsidRPr="0088003D">
              <w:rPr>
                <w:rFonts w:cstheme="minorHAnsi"/>
                <w:bCs/>
                <w:lang w:val="ro-RO"/>
              </w:rPr>
              <w:t>Akzo</w:t>
            </w:r>
            <w:proofErr w:type="spellEnd"/>
            <w:r w:rsidRPr="0088003D">
              <w:rPr>
                <w:rFonts w:cstheme="minorHAnsi"/>
                <w:bCs/>
                <w:lang w:val="ro-RO"/>
              </w:rPr>
              <w:t xml:space="preserve"> Nobel </w:t>
            </w:r>
            <w:proofErr w:type="spellStart"/>
            <w:r w:rsidRPr="0088003D">
              <w:rPr>
                <w:rFonts w:cstheme="minorHAnsi"/>
                <w:bCs/>
                <w:lang w:val="ro-RO"/>
              </w:rPr>
              <w:t>Chemicals</w:t>
            </w:r>
            <w:proofErr w:type="spellEnd"/>
            <w:r w:rsidRPr="0088003D">
              <w:rPr>
                <w:rFonts w:cstheme="minorHAnsi"/>
                <w:bCs/>
                <w:lang w:val="ro-RO"/>
              </w:rPr>
              <w:t>).</w:t>
            </w:r>
          </w:p>
          <w:p w14:paraId="5267131D" w14:textId="77777777" w:rsidR="00BB0451" w:rsidRPr="0088003D" w:rsidRDefault="00BB0451" w:rsidP="0090052E">
            <w:pPr>
              <w:spacing w:after="0"/>
              <w:jc w:val="both"/>
              <w:rPr>
                <w:rFonts w:cstheme="minorHAnsi"/>
                <w:bCs/>
                <w:lang w:val="ro-RO"/>
              </w:rPr>
            </w:pPr>
            <w:r w:rsidRPr="0088003D">
              <w:rPr>
                <w:rFonts w:cstheme="minorHAnsi"/>
                <w:bCs/>
                <w:lang w:val="ro-RO"/>
              </w:rPr>
              <w:t>Subcriteriul 4.2, prin cerința de experiență similară „de cel puțin aceeași valoare”, creează o discriminare indirectă pe criteriul dimensiunii întreprinderii. O microîntreprindere inovatoare, cu echipă tehnică performantă și idei revoluționare, dar cu cifră de afaceri de 100.000-300.000 EUR, este tratată identic cu una fără nicio competență – ambele primind 0 puncte și fiind excluse automat. În același timp, o întreprindere mijlocie cu vânzări de milioane de euro îndeplinește criteriul din start, chiar dacă proiectul său CDI este mai puțin inovativ.</w:t>
            </w:r>
          </w:p>
          <w:p w14:paraId="57552B95" w14:textId="77777777" w:rsidR="00BB0451" w:rsidRPr="0088003D" w:rsidRDefault="00BB0451" w:rsidP="0090052E">
            <w:pPr>
              <w:spacing w:after="0"/>
              <w:jc w:val="both"/>
              <w:rPr>
                <w:rFonts w:cstheme="minorHAnsi"/>
                <w:bCs/>
                <w:lang w:val="ro-RO"/>
              </w:rPr>
            </w:pPr>
            <w:r w:rsidRPr="0088003D">
              <w:rPr>
                <w:rFonts w:cstheme="minorHAnsi"/>
                <w:bCs/>
                <w:lang w:val="ro-RO"/>
              </w:rPr>
              <w:t>I.6. Efectul circular („Catch-22”) – Bariera sistemică de acces</w:t>
            </w:r>
          </w:p>
          <w:p w14:paraId="7975CA1E" w14:textId="77777777" w:rsidR="00BB0451" w:rsidRPr="0088003D" w:rsidRDefault="00BB0451" w:rsidP="0090052E">
            <w:pPr>
              <w:spacing w:after="0"/>
              <w:jc w:val="both"/>
              <w:rPr>
                <w:rFonts w:cstheme="minorHAnsi"/>
                <w:bCs/>
                <w:lang w:val="ro-RO"/>
              </w:rPr>
            </w:pPr>
            <w:r w:rsidRPr="0088003D">
              <w:rPr>
                <w:rFonts w:cstheme="minorHAnsi"/>
                <w:bCs/>
                <w:lang w:val="ro-RO"/>
              </w:rPr>
              <w:t>Criteriul creează o buclă circulară de excluziune: pentru a obține finanțare, solicitantul trebuie să demonstreze că a mai implementat proiecte similare; dar pentru a avea experiență, ar fi trebuit să fi primit anterior finanțare. Această buclă „Catch-22” este contrară obiectivelor Politicii de Coeziune UE 2021-2027, art. 5 alin. (1) lit. (a) din Reg. (UE) 2021/1058 și art. 22 alin. (3) din RGEC.</w:t>
            </w:r>
          </w:p>
          <w:p w14:paraId="36D7DCAE" w14:textId="77777777" w:rsidR="00BB0451" w:rsidRPr="0088003D" w:rsidRDefault="00BB0451" w:rsidP="0090052E">
            <w:pPr>
              <w:spacing w:after="0"/>
              <w:jc w:val="both"/>
              <w:rPr>
                <w:rFonts w:cstheme="minorHAnsi"/>
                <w:bCs/>
                <w:lang w:val="ro-RO"/>
              </w:rPr>
            </w:pPr>
            <w:r w:rsidRPr="0088003D">
              <w:rPr>
                <w:rFonts w:cstheme="minorHAnsi"/>
                <w:bCs/>
                <w:lang w:val="ro-RO"/>
              </w:rPr>
              <w:t>I.7. Confuzia dintre experiența similară și dubla finanțare</w:t>
            </w:r>
          </w:p>
          <w:p w14:paraId="5858267D" w14:textId="0B4BC25A" w:rsidR="00BB0451" w:rsidRPr="0088003D" w:rsidRDefault="00BB0451" w:rsidP="0090052E">
            <w:pPr>
              <w:spacing w:after="0"/>
              <w:jc w:val="both"/>
              <w:rPr>
                <w:rFonts w:cstheme="minorHAnsi"/>
                <w:bCs/>
                <w:lang w:val="ro-RO"/>
              </w:rPr>
            </w:pPr>
            <w:r w:rsidRPr="0088003D">
              <w:rPr>
                <w:rFonts w:cstheme="minorHAnsi"/>
                <w:bCs/>
                <w:lang w:val="ro-RO"/>
              </w:rPr>
              <w:t xml:space="preserve">Menționăm că formularea subcriteriului 4.2 amestecă în mod confuz două concepte juridice distincte: evaluarea experienței similare a solicitantului și verificarea evitării dublei finanțări. </w:t>
            </w:r>
            <w:r w:rsidRPr="0088003D">
              <w:rPr>
                <w:rFonts w:cstheme="minorHAnsi"/>
                <w:lang w:val="ro-RO"/>
              </w:rPr>
              <w:t xml:space="preserve"> </w:t>
            </w:r>
            <w:r w:rsidRPr="0088003D">
              <w:rPr>
                <w:rFonts w:cstheme="minorHAnsi"/>
                <w:bCs/>
                <w:lang w:val="ro-RO"/>
              </w:rPr>
              <w:t xml:space="preserve">Textul criteriului cere verificarea experienței similare, dar în același subcriteriu se introduce și obligația de a verifica dubla finanțare – deși aceasta este un concept complet diferit, reglementat de art. 63 alin. (9) din Regulamentul (UE) 2021/1060, care ține de eligibilitatea cheltuielilor, nu de capacitatea operațională. Această confuzie normativă afectează predictibilitatea și </w:t>
            </w:r>
            <w:r w:rsidRPr="0088003D">
              <w:rPr>
                <w:rFonts w:cstheme="minorHAnsi"/>
                <w:bCs/>
                <w:lang w:val="ro-RO"/>
              </w:rPr>
              <w:lastRenderedPageBreak/>
              <w:t>transparența procesului, contrar art. 41 din Carta Drepturilor Fundamentale a UE.</w:t>
            </w:r>
          </w:p>
          <w:p w14:paraId="48C97DEC" w14:textId="77777777" w:rsidR="00BB0451" w:rsidRPr="0088003D" w:rsidRDefault="00BB0451" w:rsidP="0090052E">
            <w:pPr>
              <w:spacing w:after="0"/>
              <w:jc w:val="both"/>
              <w:rPr>
                <w:rFonts w:cstheme="minorHAnsi"/>
                <w:bCs/>
                <w:lang w:val="ro-RO"/>
              </w:rPr>
            </w:pPr>
            <w:r w:rsidRPr="0088003D">
              <w:rPr>
                <w:rFonts w:cstheme="minorHAnsi"/>
                <w:bCs/>
                <w:lang w:val="ro-RO"/>
              </w:rPr>
              <w:t>I.8. Incompatibilitatea cu OUG nr. 23/2023</w:t>
            </w:r>
          </w:p>
          <w:p w14:paraId="74F0B1E1" w14:textId="77777777" w:rsidR="00BB0451" w:rsidRPr="0088003D" w:rsidRDefault="00BB0451" w:rsidP="0090052E">
            <w:pPr>
              <w:spacing w:after="0"/>
              <w:jc w:val="both"/>
              <w:rPr>
                <w:rFonts w:cstheme="minorHAnsi"/>
                <w:bCs/>
                <w:lang w:val="ro-RO"/>
              </w:rPr>
            </w:pPr>
            <w:r w:rsidRPr="0088003D">
              <w:rPr>
                <w:rFonts w:cstheme="minorHAnsi"/>
                <w:bCs/>
                <w:lang w:val="ro-RO"/>
              </w:rPr>
              <w:t>OUG nr. 23/2023 privind simplificarea gestionării fondurilor europene a fost adoptată tocmai pentru a elimina barierele birocratice excesive. Un criteriu care exclude automat și irevocabil o întreprindere aflată la primul proiect de CDI – inclusiv o întreprindere nou-înființată pe care chiar Ghidul o declară eligibilă – contravine flagrant acestui act normativ.</w:t>
            </w:r>
          </w:p>
          <w:p w14:paraId="50E4FB33" w14:textId="77777777" w:rsidR="00BB0451" w:rsidRPr="0088003D" w:rsidRDefault="00BB0451" w:rsidP="0090052E">
            <w:pPr>
              <w:spacing w:after="0"/>
              <w:jc w:val="both"/>
              <w:rPr>
                <w:rFonts w:cstheme="minorHAnsi"/>
                <w:bCs/>
                <w:lang w:val="ro-RO"/>
              </w:rPr>
            </w:pPr>
            <w:r w:rsidRPr="0088003D">
              <w:rPr>
                <w:rFonts w:cstheme="minorHAnsi"/>
                <w:bCs/>
                <w:lang w:val="ro-RO"/>
              </w:rPr>
              <w:t>I.9. Solicitări concrete privind Subcriteriul 4.2</w:t>
            </w:r>
          </w:p>
          <w:p w14:paraId="7B85B41B" w14:textId="77777777" w:rsidR="00BB0451" w:rsidRPr="0088003D" w:rsidRDefault="00BB0451" w:rsidP="0090052E">
            <w:pPr>
              <w:spacing w:after="0"/>
              <w:jc w:val="both"/>
              <w:rPr>
                <w:rFonts w:cstheme="minorHAnsi"/>
                <w:bCs/>
                <w:lang w:val="ro-RO"/>
              </w:rPr>
            </w:pPr>
            <w:r w:rsidRPr="0088003D">
              <w:rPr>
                <w:rFonts w:cstheme="minorHAnsi"/>
                <w:bCs/>
                <w:lang w:val="ro-RO"/>
              </w:rPr>
              <w:t>Solicităm următoarele modificări cumulative sau alternative:</w:t>
            </w:r>
          </w:p>
          <w:p w14:paraId="535B752E" w14:textId="77777777" w:rsidR="00BB0451" w:rsidRPr="0088003D" w:rsidRDefault="00BB0451" w:rsidP="0090052E">
            <w:pPr>
              <w:spacing w:after="0"/>
              <w:jc w:val="both"/>
              <w:rPr>
                <w:rFonts w:cstheme="minorHAnsi"/>
                <w:bCs/>
                <w:lang w:val="ro-RO"/>
              </w:rPr>
            </w:pPr>
            <w:r w:rsidRPr="0088003D">
              <w:rPr>
                <w:rFonts w:cstheme="minorHAnsi"/>
                <w:bCs/>
                <w:lang w:val="ro-RO"/>
              </w:rPr>
              <w:t>Varianta 1 (preferată): Eliminarea caracterului eliminatoriu al subcriteriului 4.2 – menținerea sa exclusiv ca criteriu de punctaj suplimentar (bonus), fără ca notarea cu 0 să conducă la respingerea automată a proiectului.</w:t>
            </w:r>
          </w:p>
          <w:p w14:paraId="76AB4BD6" w14:textId="77777777" w:rsidR="00BB0451" w:rsidRPr="0088003D" w:rsidRDefault="00BB0451" w:rsidP="0090052E">
            <w:pPr>
              <w:spacing w:after="0"/>
              <w:jc w:val="both"/>
              <w:rPr>
                <w:rFonts w:cstheme="minorHAnsi"/>
                <w:bCs/>
                <w:lang w:val="ro-RO"/>
              </w:rPr>
            </w:pPr>
            <w:r w:rsidRPr="0088003D">
              <w:rPr>
                <w:rFonts w:cstheme="minorHAnsi"/>
                <w:bCs/>
                <w:lang w:val="ro-RO"/>
              </w:rPr>
              <w:t>Varianta 2: Reformularea criteriului pentru a recunoaște și alte forme de experiență relevantă – inclusiv proiecte de dezvoltare software din surse proprii, contracte comerciale de dezvoltare IT, sau experiența echipei de proiect. Definiția rigidă din Glosar trebuie flexibilizată.</w:t>
            </w:r>
          </w:p>
          <w:p w14:paraId="248940B0" w14:textId="77777777" w:rsidR="00BB0451" w:rsidRPr="0088003D" w:rsidRDefault="00BB0451" w:rsidP="0090052E">
            <w:pPr>
              <w:spacing w:after="0"/>
              <w:jc w:val="both"/>
              <w:rPr>
                <w:rFonts w:cstheme="minorHAnsi"/>
                <w:bCs/>
                <w:lang w:val="ro-RO"/>
              </w:rPr>
            </w:pPr>
            <w:r w:rsidRPr="0088003D">
              <w:rPr>
                <w:rFonts w:cstheme="minorHAnsi"/>
                <w:bCs/>
                <w:lang w:val="ro-RO"/>
              </w:rPr>
              <w:t>Varianta 3: Mutarea subcriteriului 4.2 din Secțiunea II (unde 0 = respingere) în Secțiunea III „Sustenabilitate” (unde 0 NU duce la respingere), menținând valoarea de punctaj.</w:t>
            </w:r>
          </w:p>
          <w:p w14:paraId="0D87E557" w14:textId="408361CD" w:rsidR="00BB0451" w:rsidRPr="0088003D" w:rsidRDefault="00BB0451" w:rsidP="0090052E">
            <w:pPr>
              <w:spacing w:after="0"/>
              <w:jc w:val="both"/>
              <w:rPr>
                <w:rFonts w:cstheme="minorHAnsi"/>
                <w:bCs/>
                <w:lang w:val="ro-RO"/>
              </w:rPr>
            </w:pPr>
            <w:r w:rsidRPr="0088003D">
              <w:rPr>
                <w:rFonts w:cstheme="minorHAnsi"/>
                <w:bCs/>
                <w:lang w:val="ro-RO"/>
              </w:rPr>
              <w:t>Varianta 4 (minimală): În subsidiar, solicităm cel puțin reducerea pragului valoric al experienței similare la cel mult 50% din valoarea AFN a proiectului depus. Cerința actuală de contracte „cu cel puțin aceeași valoare” ca AFN-</w:t>
            </w:r>
            <w:proofErr w:type="spellStart"/>
            <w:r w:rsidRPr="0088003D">
              <w:rPr>
                <w:rFonts w:cstheme="minorHAnsi"/>
                <w:bCs/>
                <w:lang w:val="ro-RO"/>
              </w:rPr>
              <w:t>ul</w:t>
            </w:r>
            <w:proofErr w:type="spellEnd"/>
            <w:r w:rsidRPr="0088003D">
              <w:rPr>
                <w:rFonts w:cstheme="minorHAnsi"/>
                <w:bCs/>
                <w:lang w:val="ro-RO"/>
              </w:rPr>
              <w:t xml:space="preserve"> solicitat este disproporționată și favorizează structural companiile mari. Reducerea la jumătate ar atenua parțial </w:t>
            </w:r>
            <w:r w:rsidRPr="0088003D">
              <w:rPr>
                <w:rFonts w:cstheme="minorHAnsi"/>
                <w:bCs/>
                <w:lang w:val="ro-RO"/>
              </w:rPr>
              <w:lastRenderedPageBreak/>
              <w:t>efectul discriminatoriu, permițând și întreprinderilor mici să demonstreze capacitate prin contracte anterioare de valoare rezonabilă.</w:t>
            </w:r>
          </w:p>
        </w:tc>
        <w:tc>
          <w:tcPr>
            <w:tcW w:w="5670" w:type="dxa"/>
            <w:tcBorders>
              <w:top w:val="double" w:sz="4" w:space="0" w:color="auto"/>
              <w:left w:val="single" w:sz="4" w:space="0" w:color="auto"/>
              <w:bottom w:val="double" w:sz="4" w:space="0" w:color="auto"/>
              <w:right w:val="double" w:sz="4" w:space="0" w:color="auto"/>
            </w:tcBorders>
            <w:vAlign w:val="center"/>
          </w:tcPr>
          <w:p w14:paraId="397320C5" w14:textId="77777777" w:rsidR="00BB0451" w:rsidRPr="0088003D" w:rsidRDefault="00BB0451" w:rsidP="0090052E">
            <w:pPr>
              <w:pStyle w:val="ListParagraph"/>
              <w:numPr>
                <w:ilvl w:val="0"/>
                <w:numId w:val="11"/>
              </w:numPr>
              <w:ind w:left="199"/>
              <w:jc w:val="both"/>
              <w:rPr>
                <w:rFonts w:asciiTheme="minorHAnsi" w:hAnsiTheme="minorHAnsi" w:cstheme="minorHAnsi"/>
                <w:bCs/>
                <w:lang w:val="ro-RO"/>
              </w:rPr>
            </w:pPr>
            <w:r w:rsidRPr="0088003D">
              <w:rPr>
                <w:rFonts w:asciiTheme="minorHAnsi" w:hAnsiTheme="minorHAnsi" w:cstheme="minorHAnsi"/>
                <w:bCs/>
                <w:lang w:val="ro-RO"/>
              </w:rPr>
              <w:lastRenderedPageBreak/>
              <w:t xml:space="preserve">Subcriteriului 4.2 din Grila de Evaluare </w:t>
            </w:r>
            <w:proofErr w:type="spellStart"/>
            <w:r w:rsidRPr="0088003D">
              <w:rPr>
                <w:rFonts w:asciiTheme="minorHAnsi" w:hAnsiTheme="minorHAnsi" w:cstheme="minorHAnsi"/>
                <w:bCs/>
                <w:lang w:val="ro-RO"/>
              </w:rPr>
              <w:t>Tehnico</w:t>
            </w:r>
            <w:proofErr w:type="spellEnd"/>
            <w:r w:rsidRPr="0088003D">
              <w:rPr>
                <w:rFonts w:asciiTheme="minorHAnsi" w:hAnsiTheme="minorHAnsi" w:cstheme="minorHAnsi"/>
                <w:bCs/>
                <w:lang w:val="ro-RO"/>
              </w:rPr>
              <w:t>-Financiară a fost reformulat</w:t>
            </w:r>
          </w:p>
          <w:p w14:paraId="3175E564" w14:textId="344AED01" w:rsidR="00BB0451" w:rsidRPr="0088003D" w:rsidRDefault="00BB0451" w:rsidP="0090052E">
            <w:pPr>
              <w:pStyle w:val="ListParagraph"/>
              <w:numPr>
                <w:ilvl w:val="0"/>
                <w:numId w:val="11"/>
              </w:numPr>
              <w:ind w:left="199"/>
              <w:jc w:val="both"/>
              <w:rPr>
                <w:rFonts w:asciiTheme="minorHAnsi" w:hAnsiTheme="minorHAnsi" w:cstheme="minorHAnsi"/>
                <w:bCs/>
                <w:lang w:val="ro-RO"/>
              </w:rPr>
            </w:pPr>
          </w:p>
        </w:tc>
      </w:tr>
      <w:tr w:rsidR="00BB0451" w:rsidRPr="0088003D" w14:paraId="023C5A34"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477984F" w14:textId="40182C71" w:rsidR="00BB0451" w:rsidRPr="0088003D" w:rsidRDefault="00BB0451" w:rsidP="0090052E">
            <w:pPr>
              <w:jc w:val="both"/>
              <w:rPr>
                <w:rFonts w:cstheme="minorHAnsi"/>
                <w:b/>
                <w:lang w:val="ro-RO"/>
              </w:rPr>
            </w:pPr>
            <w:r w:rsidRPr="0088003D">
              <w:rPr>
                <w:rFonts w:cstheme="minorHAnsi"/>
                <w:b/>
                <w:lang w:val="ro-RO"/>
              </w:rPr>
              <w:lastRenderedPageBreak/>
              <w:t>77.2</w:t>
            </w:r>
          </w:p>
        </w:tc>
        <w:tc>
          <w:tcPr>
            <w:tcW w:w="2090" w:type="dxa"/>
            <w:tcBorders>
              <w:top w:val="double" w:sz="4" w:space="0" w:color="auto"/>
              <w:bottom w:val="double" w:sz="4" w:space="0" w:color="auto"/>
            </w:tcBorders>
            <w:vAlign w:val="center"/>
          </w:tcPr>
          <w:p w14:paraId="22DC01DC" w14:textId="2936A5CF"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RAPORTUL EXPERTULUI EXTERN</w:t>
            </w:r>
          </w:p>
        </w:tc>
        <w:tc>
          <w:tcPr>
            <w:tcW w:w="5392" w:type="dxa"/>
            <w:tcBorders>
              <w:top w:val="double" w:sz="4" w:space="0" w:color="auto"/>
              <w:bottom w:val="double" w:sz="4" w:space="0" w:color="auto"/>
              <w:right w:val="single" w:sz="4" w:space="0" w:color="auto"/>
            </w:tcBorders>
          </w:tcPr>
          <w:p w14:paraId="794D64A6" w14:textId="77777777" w:rsidR="00BB0451" w:rsidRPr="0088003D" w:rsidRDefault="00BB0451" w:rsidP="0090052E">
            <w:pPr>
              <w:spacing w:after="0"/>
              <w:jc w:val="both"/>
              <w:rPr>
                <w:rFonts w:cstheme="minorHAnsi"/>
                <w:bCs/>
                <w:lang w:val="ro-RO"/>
              </w:rPr>
            </w:pPr>
            <w:r w:rsidRPr="0088003D">
              <w:rPr>
                <w:rFonts w:cstheme="minorHAnsi"/>
                <w:bCs/>
                <w:lang w:val="ro-RO"/>
              </w:rPr>
              <w:t>PARTEA II – RAPORTUL EXPERTULUI EXTERN PRIVIND INOVAREA: CERINȚE IMPOSIBIL DE ÎNDEPLINIT ÎN DOMENIILE EMERGENTE</w:t>
            </w:r>
          </w:p>
          <w:p w14:paraId="291B1F61" w14:textId="77777777" w:rsidR="00BB0451" w:rsidRPr="0088003D" w:rsidRDefault="00BB0451" w:rsidP="0090052E">
            <w:pPr>
              <w:spacing w:after="0"/>
              <w:jc w:val="both"/>
              <w:rPr>
                <w:rFonts w:cstheme="minorHAnsi"/>
                <w:bCs/>
                <w:lang w:val="ro-RO"/>
              </w:rPr>
            </w:pPr>
            <w:r w:rsidRPr="0088003D">
              <w:rPr>
                <w:rFonts w:cstheme="minorHAnsi"/>
                <w:bCs/>
                <w:lang w:val="ro-RO"/>
              </w:rPr>
              <w:t>II.1. Descrierea cerințelor contestate</w:t>
            </w:r>
          </w:p>
          <w:p w14:paraId="108F9572" w14:textId="77777777" w:rsidR="00BB0451" w:rsidRPr="0088003D" w:rsidRDefault="00BB0451" w:rsidP="0090052E">
            <w:pPr>
              <w:spacing w:after="0"/>
              <w:jc w:val="both"/>
              <w:rPr>
                <w:rFonts w:cstheme="minorHAnsi"/>
                <w:bCs/>
                <w:lang w:val="ro-RO"/>
              </w:rPr>
            </w:pPr>
            <w:r w:rsidRPr="0088003D">
              <w:rPr>
                <w:rFonts w:cstheme="minorHAnsi"/>
                <w:bCs/>
                <w:lang w:val="ro-RO"/>
              </w:rPr>
              <w:t>Conform secțiunii 5.2.1 / 7.4 din Ghid, expertul extern trebuie să îndeplinească cumulativ:</w:t>
            </w:r>
          </w:p>
          <w:p w14:paraId="6F64FBA5" w14:textId="77777777" w:rsidR="00BB0451" w:rsidRPr="0088003D" w:rsidRDefault="00BB0451" w:rsidP="0090052E">
            <w:pPr>
              <w:spacing w:after="0"/>
              <w:jc w:val="both"/>
              <w:rPr>
                <w:rFonts w:cstheme="minorHAnsi"/>
                <w:bCs/>
                <w:lang w:val="ro-RO"/>
              </w:rPr>
            </w:pPr>
            <w:r w:rsidRPr="0088003D">
              <w:rPr>
                <w:rFonts w:cstheme="minorHAnsi"/>
                <w:bCs/>
                <w:lang w:val="ro-RO"/>
              </w:rPr>
              <w:t>a) experiență dovedita de cel puțin 10 ani în sectorul vizat;</w:t>
            </w:r>
          </w:p>
          <w:p w14:paraId="1016E2DA" w14:textId="77777777" w:rsidR="00BB0451" w:rsidRPr="0088003D" w:rsidRDefault="00BB0451" w:rsidP="0090052E">
            <w:pPr>
              <w:spacing w:after="0"/>
              <w:jc w:val="both"/>
              <w:rPr>
                <w:rFonts w:cstheme="minorHAnsi"/>
                <w:bCs/>
                <w:lang w:val="ro-RO"/>
              </w:rPr>
            </w:pPr>
            <w:r w:rsidRPr="0088003D">
              <w:rPr>
                <w:rFonts w:cstheme="minorHAnsi"/>
                <w:bCs/>
                <w:lang w:val="ro-RO"/>
              </w:rPr>
              <w:t>b) cel puțin 2 articole/lucrări științifice în publicații recunoscute internațional;</w:t>
            </w:r>
          </w:p>
          <w:p w14:paraId="59098D0D" w14:textId="77777777" w:rsidR="00BB0451" w:rsidRPr="0088003D" w:rsidRDefault="00BB0451" w:rsidP="0090052E">
            <w:pPr>
              <w:spacing w:after="0"/>
              <w:jc w:val="both"/>
              <w:rPr>
                <w:rFonts w:cstheme="minorHAnsi"/>
                <w:bCs/>
                <w:lang w:val="ro-RO"/>
              </w:rPr>
            </w:pPr>
            <w:r w:rsidRPr="0088003D">
              <w:rPr>
                <w:rFonts w:cstheme="minorHAnsi"/>
                <w:bCs/>
                <w:lang w:val="ro-RO"/>
              </w:rPr>
              <w:t>c) acreditări/certificări relevante, emise de organizații relevante, obținute în ultimii 10 ani.</w:t>
            </w:r>
          </w:p>
          <w:p w14:paraId="5E750CFA" w14:textId="77777777" w:rsidR="00BB0451" w:rsidRPr="0088003D" w:rsidRDefault="00BB0451" w:rsidP="0090052E">
            <w:pPr>
              <w:spacing w:after="0"/>
              <w:jc w:val="both"/>
              <w:rPr>
                <w:rFonts w:cstheme="minorHAnsi"/>
                <w:bCs/>
                <w:lang w:val="ro-RO"/>
              </w:rPr>
            </w:pPr>
            <w:r w:rsidRPr="0088003D">
              <w:rPr>
                <w:rFonts w:cstheme="minorHAnsi"/>
                <w:bCs/>
                <w:lang w:val="ro-RO"/>
              </w:rPr>
              <w:t>Efectul eliminatoriu: dacă expertul nu îndeplinește cerințele, subcriteriul 1.1 (20 puncte) este notat cu 0, ceea ce conduce automat la respingerea proiectului.</w:t>
            </w:r>
          </w:p>
          <w:p w14:paraId="4B7FCA2E" w14:textId="77777777" w:rsidR="00BB0451" w:rsidRPr="0088003D" w:rsidRDefault="00BB0451" w:rsidP="0090052E">
            <w:pPr>
              <w:spacing w:after="0"/>
              <w:jc w:val="both"/>
              <w:rPr>
                <w:rFonts w:cstheme="minorHAnsi"/>
                <w:bCs/>
                <w:lang w:val="ro-RO"/>
              </w:rPr>
            </w:pPr>
            <w:r w:rsidRPr="0088003D">
              <w:rPr>
                <w:rFonts w:cstheme="minorHAnsi"/>
                <w:bCs/>
                <w:lang w:val="ro-RO"/>
              </w:rPr>
              <w:t>II.2. Imposibilitatea obiectivă de îndeplinire în domeniile emergente</w:t>
            </w:r>
          </w:p>
          <w:p w14:paraId="5D4E12CA"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Paradoxul fundamental: Ghidul solicită finanțarea de proiecte pe subdomenii care includ tehnologii emergente – AI, </w:t>
            </w:r>
            <w:proofErr w:type="spellStart"/>
            <w:r w:rsidRPr="0088003D">
              <w:rPr>
                <w:rFonts w:cstheme="minorHAnsi"/>
                <w:bCs/>
                <w:lang w:val="ro-RO"/>
              </w:rPr>
              <w:t>blockchain</w:t>
            </w:r>
            <w:proofErr w:type="spellEnd"/>
            <w:r w:rsidRPr="0088003D">
              <w:rPr>
                <w:rFonts w:cstheme="minorHAnsi"/>
                <w:bCs/>
                <w:lang w:val="ro-RO"/>
              </w:rPr>
              <w:t xml:space="preserve">, AR/VR (XR), </w:t>
            </w:r>
            <w:proofErr w:type="spellStart"/>
            <w:r w:rsidRPr="0088003D">
              <w:rPr>
                <w:rFonts w:cstheme="minorHAnsi"/>
                <w:bCs/>
                <w:lang w:val="ro-RO"/>
              </w:rPr>
              <w:t>IoT</w:t>
            </w:r>
            <w:proofErr w:type="spellEnd"/>
            <w:r w:rsidRPr="0088003D">
              <w:rPr>
                <w:rFonts w:cstheme="minorHAnsi"/>
                <w:bCs/>
                <w:lang w:val="ro-RO"/>
              </w:rPr>
              <w:t>, roboți și agenți cognitivi. Prin definiție, o tehnologie emergentă se află într-un stadiu incipient, ceea ce face ca cerința de 10 ani de experiență să fie un non-sens logic și faptic pentru multe sub-sectoare.</w:t>
            </w:r>
          </w:p>
          <w:p w14:paraId="1FEB9160" w14:textId="77777777" w:rsidR="00BB0451" w:rsidRPr="0088003D" w:rsidRDefault="00BB0451" w:rsidP="0090052E">
            <w:pPr>
              <w:spacing w:after="0"/>
              <w:jc w:val="both"/>
              <w:rPr>
                <w:rFonts w:cstheme="minorHAnsi"/>
                <w:bCs/>
                <w:lang w:val="ro-RO"/>
              </w:rPr>
            </w:pPr>
            <w:r w:rsidRPr="0088003D">
              <w:rPr>
                <w:rFonts w:cstheme="minorHAnsi"/>
                <w:bCs/>
                <w:lang w:val="ro-RO"/>
              </w:rPr>
              <w:t>De exemplu:</w:t>
            </w:r>
          </w:p>
          <w:p w14:paraId="2B34E3DF"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Inteligența Artificială Generativă – domeniul a explodat după 2020-2022. Cerința de „acreditări/certificări relevante emise de organizații relevante” nu are corespondent în realitate, întrucât nu există organisme </w:t>
            </w:r>
            <w:r w:rsidRPr="0088003D">
              <w:rPr>
                <w:rFonts w:cstheme="minorHAnsi"/>
                <w:bCs/>
                <w:lang w:val="ro-RO"/>
              </w:rPr>
              <w:lastRenderedPageBreak/>
              <w:t>internaționale de certificare universale pentru AI generativă, LLM-uri, sau agenți cognitivi.</w:t>
            </w:r>
          </w:p>
          <w:p w14:paraId="2716AD3E" w14:textId="77777777" w:rsidR="00BB0451" w:rsidRPr="0088003D" w:rsidRDefault="00BB0451" w:rsidP="0090052E">
            <w:pPr>
              <w:spacing w:after="0"/>
              <w:jc w:val="both"/>
              <w:rPr>
                <w:rFonts w:cstheme="minorHAnsi"/>
                <w:bCs/>
                <w:lang w:val="ro-RO"/>
              </w:rPr>
            </w:pPr>
            <w:r w:rsidRPr="0088003D">
              <w:rPr>
                <w:rFonts w:cstheme="minorHAnsi"/>
                <w:bCs/>
                <w:lang w:val="ro-RO"/>
              </w:rPr>
              <w:t>Tehnologiile XR – aplicarea industrială este relativ recentă, iar expertiza combinată (10 ani + publicații + certificări) este extrem de rară.</w:t>
            </w:r>
          </w:p>
          <w:p w14:paraId="2C00E516" w14:textId="77777777" w:rsidR="00BB0451" w:rsidRPr="0088003D" w:rsidRDefault="00BB0451" w:rsidP="0090052E">
            <w:pPr>
              <w:spacing w:after="0"/>
              <w:jc w:val="both"/>
              <w:rPr>
                <w:rFonts w:cstheme="minorHAnsi"/>
                <w:bCs/>
                <w:lang w:val="ro-RO"/>
              </w:rPr>
            </w:pPr>
            <w:r w:rsidRPr="0088003D">
              <w:rPr>
                <w:rFonts w:cstheme="minorHAnsi"/>
                <w:bCs/>
                <w:lang w:val="ro-RO"/>
              </w:rPr>
              <w:t>Roboți și agenți cognitivi – domeniu la intersecția AI/robotică/științe cognitive. Experți care cumulează toate cerințele sunt statistic neglijabili la nivel național.</w:t>
            </w:r>
          </w:p>
          <w:p w14:paraId="3961545C" w14:textId="77777777" w:rsidR="00BB0451" w:rsidRPr="0088003D" w:rsidRDefault="00BB0451" w:rsidP="0090052E">
            <w:pPr>
              <w:spacing w:after="0"/>
              <w:jc w:val="both"/>
              <w:rPr>
                <w:rFonts w:cstheme="minorHAnsi"/>
                <w:bCs/>
                <w:lang w:val="ro-RO"/>
              </w:rPr>
            </w:pPr>
            <w:r w:rsidRPr="0088003D">
              <w:rPr>
                <w:rFonts w:cstheme="minorHAnsi"/>
                <w:bCs/>
                <w:lang w:val="ro-RO"/>
              </w:rPr>
              <w:t>II.3. Blocajul sistemic în practică</w:t>
            </w:r>
          </w:p>
          <w:p w14:paraId="21A2FF12" w14:textId="77777777" w:rsidR="00BB0451" w:rsidRPr="0088003D" w:rsidRDefault="00BB0451" w:rsidP="0090052E">
            <w:pPr>
              <w:spacing w:after="0"/>
              <w:jc w:val="both"/>
              <w:rPr>
                <w:rFonts w:cstheme="minorHAnsi"/>
                <w:bCs/>
                <w:lang w:val="ro-RO"/>
              </w:rPr>
            </w:pPr>
            <w:r w:rsidRPr="0088003D">
              <w:rPr>
                <w:rFonts w:cstheme="minorHAnsi"/>
                <w:bCs/>
                <w:lang w:val="ro-RO"/>
              </w:rPr>
              <w:t>Din practica directă a membrilor asociației și a consultanților specializați:</w:t>
            </w:r>
          </w:p>
          <w:p w14:paraId="500B0022" w14:textId="77777777" w:rsidR="00BB0451" w:rsidRPr="0088003D" w:rsidRDefault="00BB0451" w:rsidP="0090052E">
            <w:pPr>
              <w:spacing w:after="0"/>
              <w:jc w:val="both"/>
              <w:rPr>
                <w:rFonts w:cstheme="minorHAnsi"/>
                <w:bCs/>
                <w:lang w:val="ro-RO"/>
              </w:rPr>
            </w:pPr>
            <w:r w:rsidRPr="0088003D">
              <w:rPr>
                <w:rFonts w:cstheme="minorHAnsi"/>
                <w:bCs/>
                <w:lang w:val="ro-RO"/>
              </w:rPr>
              <w:t>Numărul extrem de redus de experți eligibili: pentru subdomenii precum AI, XR, agenți cognitivi, în România există un număr extrem de limitat de persoane care îndeplinesc simultan toate cerințele. Mai mulți membri ai asociației au raportat că au contactat zeci de potențiali experți fără succes.</w:t>
            </w:r>
          </w:p>
          <w:p w14:paraId="5110E766" w14:textId="77777777" w:rsidR="00BB0451" w:rsidRPr="0088003D" w:rsidRDefault="00BB0451" w:rsidP="0090052E">
            <w:pPr>
              <w:spacing w:after="0"/>
              <w:jc w:val="both"/>
              <w:rPr>
                <w:rFonts w:cstheme="minorHAnsi"/>
                <w:bCs/>
                <w:lang w:val="ro-RO"/>
              </w:rPr>
            </w:pPr>
            <w:r w:rsidRPr="0088003D">
              <w:rPr>
                <w:rFonts w:cstheme="minorHAnsi"/>
                <w:bCs/>
                <w:lang w:val="ro-RO"/>
              </w:rPr>
              <w:t>Conflictul de interese sistemic: numărul foarte mic de experți creează riscul ca aceeași experți să fie implicați simultan în mai multe proiecte concurente.</w:t>
            </w:r>
          </w:p>
          <w:p w14:paraId="108A2619" w14:textId="77777777" w:rsidR="00BB0451" w:rsidRPr="0088003D" w:rsidRDefault="00BB0451" w:rsidP="0090052E">
            <w:pPr>
              <w:spacing w:after="0"/>
              <w:jc w:val="both"/>
              <w:rPr>
                <w:rFonts w:cstheme="minorHAnsi"/>
                <w:bCs/>
                <w:lang w:val="ro-RO"/>
              </w:rPr>
            </w:pPr>
            <w:r w:rsidRPr="0088003D">
              <w:rPr>
                <w:rFonts w:cstheme="minorHAnsi"/>
                <w:bCs/>
                <w:lang w:val="ro-RO"/>
              </w:rPr>
              <w:t>Caracterul cumulativ excesiv: impunerea cumulativă a tuturor cerințelor reduce dramatic bazinul de experți, până la inexistență pentru anumite domenii.</w:t>
            </w:r>
          </w:p>
          <w:p w14:paraId="1EE45218"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II.4. Incompatibilitatea cu RGEC – </w:t>
            </w:r>
            <w:proofErr w:type="spellStart"/>
            <w:r w:rsidRPr="0088003D">
              <w:rPr>
                <w:rFonts w:cstheme="minorHAnsi"/>
                <w:bCs/>
                <w:lang w:val="ro-RO"/>
              </w:rPr>
              <w:t>Gold-plating</w:t>
            </w:r>
            <w:proofErr w:type="spellEnd"/>
          </w:p>
          <w:p w14:paraId="382E215C" w14:textId="77777777" w:rsidR="00BB0451" w:rsidRPr="0088003D" w:rsidRDefault="00BB0451" w:rsidP="0090052E">
            <w:pPr>
              <w:spacing w:after="0"/>
              <w:jc w:val="both"/>
              <w:rPr>
                <w:rFonts w:cstheme="minorHAnsi"/>
                <w:bCs/>
                <w:lang w:val="ro-RO"/>
              </w:rPr>
            </w:pPr>
            <w:r w:rsidRPr="0088003D">
              <w:rPr>
                <w:rFonts w:cstheme="minorHAnsi"/>
                <w:bCs/>
                <w:lang w:val="ro-RO"/>
              </w:rPr>
              <w:t>Art. 22 alin. (2) din RGEC definește „întreprinderea inovatoare” fără a impune nicio cerință specifică de calificare a expertului extern. Cerințele cumulative din Ghid sunt o supraadăugare națională (</w:t>
            </w:r>
            <w:proofErr w:type="spellStart"/>
            <w:r w:rsidRPr="0088003D">
              <w:rPr>
                <w:rFonts w:cstheme="minorHAnsi"/>
                <w:bCs/>
                <w:lang w:val="ro-RO"/>
              </w:rPr>
              <w:t>gold-plating</w:t>
            </w:r>
            <w:proofErr w:type="spellEnd"/>
            <w:r w:rsidRPr="0088003D">
              <w:rPr>
                <w:rFonts w:cstheme="minorHAnsi"/>
                <w:bCs/>
                <w:lang w:val="ro-RO"/>
              </w:rPr>
              <w:t>) interzisă de art. 4 alin. (3) din OUG nr. 23/2023.</w:t>
            </w:r>
          </w:p>
          <w:p w14:paraId="5CC29A91" w14:textId="77777777" w:rsidR="00BB0451" w:rsidRPr="0088003D" w:rsidRDefault="00BB0451" w:rsidP="0090052E">
            <w:pPr>
              <w:spacing w:after="0"/>
              <w:jc w:val="both"/>
              <w:rPr>
                <w:rFonts w:cstheme="minorHAnsi"/>
                <w:bCs/>
                <w:lang w:val="ro-RO"/>
              </w:rPr>
            </w:pPr>
            <w:r w:rsidRPr="0088003D">
              <w:rPr>
                <w:rFonts w:cstheme="minorHAnsi"/>
                <w:bCs/>
                <w:lang w:val="ro-RO"/>
              </w:rPr>
              <w:t>II.5. Încălcarea liberei prestări a serviciilor (Art. 56 TFUE)</w:t>
            </w:r>
          </w:p>
          <w:p w14:paraId="30B085D7"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Cerințele de certificare „emise de organizații relevante”, fără criterii clare, pot constitui bariere indirecte pentru experții din alte state membre UE, contrar art. 56 TFUE.</w:t>
            </w:r>
          </w:p>
          <w:p w14:paraId="7F0B68C9" w14:textId="77777777" w:rsidR="00BB0451" w:rsidRPr="0088003D" w:rsidRDefault="00BB0451" w:rsidP="0090052E">
            <w:pPr>
              <w:spacing w:after="0"/>
              <w:jc w:val="both"/>
              <w:rPr>
                <w:rFonts w:cstheme="minorHAnsi"/>
                <w:bCs/>
                <w:lang w:val="ro-RO"/>
              </w:rPr>
            </w:pPr>
            <w:r w:rsidRPr="0088003D">
              <w:rPr>
                <w:rFonts w:cstheme="minorHAnsi"/>
                <w:bCs/>
                <w:lang w:val="ro-RO"/>
              </w:rPr>
              <w:t>II.6. Solicitări concrete privind Raportul Expertului Extern</w:t>
            </w:r>
          </w:p>
          <w:p w14:paraId="73BFE57F"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Solicităm emiterea unui </w:t>
            </w:r>
            <w:proofErr w:type="spellStart"/>
            <w:r w:rsidRPr="0088003D">
              <w:rPr>
                <w:rFonts w:cstheme="minorHAnsi"/>
                <w:bCs/>
                <w:lang w:val="ro-RO"/>
              </w:rPr>
              <w:t>corrigendum</w:t>
            </w:r>
            <w:proofErr w:type="spellEnd"/>
            <w:r w:rsidRPr="0088003D">
              <w:rPr>
                <w:rFonts w:cstheme="minorHAnsi"/>
                <w:bCs/>
                <w:lang w:val="ro-RO"/>
              </w:rPr>
              <w:t xml:space="preserve"> cu una dintre variantele:</w:t>
            </w:r>
          </w:p>
          <w:p w14:paraId="23D42A5B" w14:textId="77777777" w:rsidR="00BB0451" w:rsidRPr="0088003D" w:rsidRDefault="00BB0451" w:rsidP="0090052E">
            <w:pPr>
              <w:spacing w:after="0"/>
              <w:jc w:val="both"/>
              <w:rPr>
                <w:rFonts w:cstheme="minorHAnsi"/>
                <w:bCs/>
                <w:lang w:val="ro-RO"/>
              </w:rPr>
            </w:pPr>
            <w:r w:rsidRPr="0088003D">
              <w:rPr>
                <w:rFonts w:cstheme="minorHAnsi"/>
                <w:bCs/>
                <w:lang w:val="ro-RO"/>
              </w:rPr>
              <w:t>Varianta 1 (preferată): Transformarea cerințelor din condiție eliminatorie în criteriu de punctaj gradat: expert cu 3/3 cerințe = punctaj maxim; 2/3 = punctaj intermediar; expert competent dar fără publicații/certificări formale = punctaj minim, dar nu 0.</w:t>
            </w:r>
          </w:p>
          <w:p w14:paraId="1D69AA38" w14:textId="77777777" w:rsidR="00BB0451" w:rsidRPr="0088003D" w:rsidRDefault="00BB0451" w:rsidP="0090052E">
            <w:pPr>
              <w:spacing w:after="0"/>
              <w:jc w:val="both"/>
              <w:rPr>
                <w:rFonts w:cstheme="minorHAnsi"/>
                <w:bCs/>
                <w:lang w:val="ro-RO"/>
              </w:rPr>
            </w:pPr>
            <w:r w:rsidRPr="0088003D">
              <w:rPr>
                <w:rFonts w:cstheme="minorHAnsi"/>
                <w:bCs/>
                <w:lang w:val="ro-RO"/>
              </w:rPr>
              <w:t>Varianta 2: Flexibilizare: (i) reducerea de la 10 la 5 ani; (ii) cerințele b) și c) alternative (publicații SAU certificări); (iii) acceptarea de experiență echivalentă (brevete, proiecte de cercetare coordonate etc.).</w:t>
            </w:r>
          </w:p>
          <w:p w14:paraId="6D400A32" w14:textId="07BC383F" w:rsidR="00BB0451" w:rsidRPr="0088003D" w:rsidRDefault="00BB0451" w:rsidP="0090052E">
            <w:pPr>
              <w:spacing w:after="0"/>
              <w:jc w:val="both"/>
              <w:rPr>
                <w:rFonts w:cstheme="minorHAnsi"/>
                <w:bCs/>
                <w:lang w:val="ro-RO"/>
              </w:rPr>
            </w:pPr>
            <w:r w:rsidRPr="0088003D">
              <w:rPr>
                <w:rFonts w:cstheme="minorHAnsi"/>
                <w:bCs/>
                <w:lang w:val="ro-RO"/>
              </w:rPr>
              <w:t xml:space="preserve">Varianta 3: Acceptarea rapoartelor emise de echipe de experți (în loc de un singur expert), unde cerințele cumulative sunt îndeplinite la nivel de echipă, nu individual. De exemplu, un expert cu 10 ani experiență + un cercetător cu publicații + un profesionist cu certificări pot </w:t>
            </w:r>
            <w:r w:rsidRPr="0088003D">
              <w:rPr>
                <w:rFonts w:cstheme="minorHAnsi"/>
                <w:lang w:val="ro-RO"/>
              </w:rPr>
              <w:t xml:space="preserve"> </w:t>
            </w:r>
            <w:r w:rsidRPr="0088003D">
              <w:rPr>
                <w:rFonts w:cstheme="minorHAnsi"/>
                <w:bCs/>
                <w:lang w:val="ro-RO"/>
              </w:rPr>
              <w:t>emite împreună un raport colectiv mai competent decât un singur expert care bifează toate cerințele.</w:t>
            </w:r>
          </w:p>
        </w:tc>
        <w:tc>
          <w:tcPr>
            <w:tcW w:w="5670" w:type="dxa"/>
            <w:tcBorders>
              <w:top w:val="double" w:sz="4" w:space="0" w:color="auto"/>
              <w:left w:val="single" w:sz="4" w:space="0" w:color="auto"/>
              <w:bottom w:val="double" w:sz="4" w:space="0" w:color="auto"/>
              <w:right w:val="double" w:sz="4" w:space="0" w:color="auto"/>
            </w:tcBorders>
            <w:vAlign w:val="center"/>
          </w:tcPr>
          <w:p w14:paraId="3E6281A9" w14:textId="77777777" w:rsidR="00BB0451" w:rsidRPr="0088003D" w:rsidRDefault="00BB0451" w:rsidP="0090052E">
            <w:pPr>
              <w:jc w:val="both"/>
              <w:rPr>
                <w:rFonts w:cstheme="minorHAnsi"/>
                <w:bCs/>
                <w:lang w:val="ro-RO"/>
              </w:rPr>
            </w:pPr>
            <w:r w:rsidRPr="0088003D">
              <w:rPr>
                <w:rFonts w:cstheme="minorHAnsi"/>
                <w:bCs/>
                <w:lang w:val="ro-RO"/>
              </w:rPr>
              <w:lastRenderedPageBreak/>
              <w:t>Textul a fost reformulat</w:t>
            </w:r>
          </w:p>
          <w:p w14:paraId="6414FE18" w14:textId="77777777" w:rsidR="00BB0451" w:rsidRPr="0088003D" w:rsidRDefault="00BB0451" w:rsidP="0090052E">
            <w:pPr>
              <w:jc w:val="both"/>
              <w:rPr>
                <w:rFonts w:cstheme="minorHAnsi"/>
                <w:bCs/>
                <w:lang w:val="ro-RO"/>
              </w:rPr>
            </w:pPr>
            <w:r w:rsidRPr="0088003D">
              <w:rPr>
                <w:rFonts w:cstheme="minorHAnsi"/>
                <w:bCs/>
                <w:lang w:val="ro-RO"/>
              </w:rPr>
              <w:t>Expertul extern trebuie să facă dovada că are experiență dovedită de cel puțin 10 ani în sectorul de activitate vizat pentru dezvoltarea produsului/aplicației/serviciului inovativ și că îndeplinește cel puțin una dintre condițiile de mai jos:</w:t>
            </w:r>
          </w:p>
          <w:p w14:paraId="4CD3FF9F" w14:textId="1464C66C" w:rsidR="00BB0451" w:rsidRPr="0088003D" w:rsidRDefault="00BB0451" w:rsidP="0090052E">
            <w:pPr>
              <w:jc w:val="both"/>
              <w:rPr>
                <w:rFonts w:cstheme="minorHAnsi"/>
                <w:bCs/>
                <w:lang w:val="ro-RO"/>
              </w:rPr>
            </w:pPr>
            <w:r w:rsidRPr="0088003D">
              <w:rPr>
                <w:rFonts w:cstheme="minorHAnsi"/>
                <w:bCs/>
                <w:lang w:val="ro-RO"/>
              </w:rPr>
              <w:t xml:space="preserve">a) a publicat în ultimii 10 ani cel puțin 2 articole/lucrări științifice , în calitate de autor sau coautor, în publicații recunoscute internațional/reviste de specialitate în sectorul vizat pentru dezvoltarea produsului/serviciului/procesului </w:t>
            </w:r>
            <w:proofErr w:type="spellStart"/>
            <w:r w:rsidRPr="0088003D">
              <w:rPr>
                <w:rFonts w:cstheme="minorHAnsi"/>
                <w:bCs/>
                <w:lang w:val="ro-RO"/>
              </w:rPr>
              <w:t>inovativ;b</w:t>
            </w:r>
            <w:proofErr w:type="spellEnd"/>
            <w:r w:rsidRPr="0088003D">
              <w:rPr>
                <w:rFonts w:cstheme="minorHAnsi"/>
                <w:bCs/>
                <w:lang w:val="ro-RO"/>
              </w:rPr>
              <w:t>) deține acreditări/certificări relevante în sectorul vizat pentru dezvoltarea produsului/serviciului/procesului inovativ, emise de organizații relevante, obținute în ultimii 10 ani.</w:t>
            </w:r>
          </w:p>
        </w:tc>
      </w:tr>
      <w:tr w:rsidR="00BB0451" w:rsidRPr="0088003D" w14:paraId="42550795"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F36E82E" w14:textId="06A0B73B" w:rsidR="00BB0451" w:rsidRPr="0088003D" w:rsidRDefault="00BB0451" w:rsidP="0090052E">
            <w:pPr>
              <w:jc w:val="both"/>
              <w:rPr>
                <w:rFonts w:cstheme="minorHAnsi"/>
                <w:b/>
                <w:lang w:val="ro-RO"/>
              </w:rPr>
            </w:pPr>
            <w:r w:rsidRPr="0088003D">
              <w:rPr>
                <w:rFonts w:cstheme="minorHAnsi"/>
                <w:b/>
                <w:lang w:val="ro-RO"/>
              </w:rPr>
              <w:lastRenderedPageBreak/>
              <w:t>77.3</w:t>
            </w:r>
          </w:p>
        </w:tc>
        <w:tc>
          <w:tcPr>
            <w:tcW w:w="2090" w:type="dxa"/>
            <w:tcBorders>
              <w:top w:val="double" w:sz="4" w:space="0" w:color="auto"/>
              <w:bottom w:val="double" w:sz="4" w:space="0" w:color="auto"/>
            </w:tcBorders>
            <w:vAlign w:val="center"/>
          </w:tcPr>
          <w:p w14:paraId="0EC000AF" w14:textId="3DD3AED8" w:rsidR="00BB0451" w:rsidRPr="0088003D" w:rsidRDefault="00BB0451" w:rsidP="0090052E">
            <w:pPr>
              <w:pStyle w:val="Default"/>
              <w:jc w:val="both"/>
              <w:rPr>
                <w:rFonts w:asciiTheme="minorHAnsi" w:hAnsiTheme="minorHAnsi" w:cstheme="minorHAnsi"/>
                <w:sz w:val="22"/>
                <w:szCs w:val="22"/>
                <w:lang w:val="ro-RO"/>
              </w:rPr>
            </w:pPr>
            <w:proofErr w:type="spellStart"/>
            <w:r w:rsidRPr="0088003D">
              <w:rPr>
                <w:rFonts w:asciiTheme="minorHAnsi" w:hAnsiTheme="minorHAnsi" w:cstheme="minorHAnsi"/>
                <w:sz w:val="22"/>
                <w:szCs w:val="22"/>
                <w:lang w:val="ro-RO"/>
              </w:rPr>
              <w:t>Legislatie</w:t>
            </w:r>
            <w:proofErr w:type="spellEnd"/>
          </w:p>
        </w:tc>
        <w:tc>
          <w:tcPr>
            <w:tcW w:w="5392" w:type="dxa"/>
            <w:tcBorders>
              <w:top w:val="double" w:sz="4" w:space="0" w:color="auto"/>
              <w:bottom w:val="double" w:sz="4" w:space="0" w:color="auto"/>
              <w:right w:val="single" w:sz="4" w:space="0" w:color="auto"/>
            </w:tcBorders>
          </w:tcPr>
          <w:p w14:paraId="07B445AC" w14:textId="77777777" w:rsidR="00BB0451" w:rsidRPr="0088003D" w:rsidRDefault="00BB0451" w:rsidP="0090052E">
            <w:pPr>
              <w:spacing w:after="0"/>
              <w:jc w:val="both"/>
              <w:rPr>
                <w:rFonts w:cstheme="minorHAnsi"/>
                <w:bCs/>
                <w:lang w:val="ro-RO"/>
              </w:rPr>
            </w:pPr>
            <w:r w:rsidRPr="0088003D">
              <w:rPr>
                <w:rFonts w:cstheme="minorHAnsi"/>
                <w:bCs/>
                <w:lang w:val="ro-RO"/>
              </w:rPr>
              <w:t>PARTEA III – SINTEZĂ LEGISLATIVĂ ȘI JURISPRUDENȚIALĂ</w:t>
            </w:r>
          </w:p>
          <w:p w14:paraId="29E19394" w14:textId="77777777" w:rsidR="00BB0451" w:rsidRPr="0088003D" w:rsidRDefault="00BB0451" w:rsidP="0090052E">
            <w:pPr>
              <w:spacing w:after="0"/>
              <w:jc w:val="both"/>
              <w:rPr>
                <w:rFonts w:cstheme="minorHAnsi"/>
                <w:bCs/>
                <w:lang w:val="ro-RO"/>
              </w:rPr>
            </w:pPr>
            <w:r w:rsidRPr="0088003D">
              <w:rPr>
                <w:rFonts w:cstheme="minorHAnsi"/>
                <w:bCs/>
                <w:lang w:val="ro-RO"/>
              </w:rPr>
              <w:t>Temeiurile de drept european:</w:t>
            </w:r>
          </w:p>
          <w:p w14:paraId="4DE7622B" w14:textId="77777777" w:rsidR="00BB0451" w:rsidRPr="0088003D" w:rsidRDefault="00BB0451" w:rsidP="0090052E">
            <w:pPr>
              <w:spacing w:after="0"/>
              <w:jc w:val="both"/>
              <w:rPr>
                <w:rFonts w:cstheme="minorHAnsi"/>
                <w:bCs/>
                <w:lang w:val="ro-RO"/>
              </w:rPr>
            </w:pPr>
            <w:r w:rsidRPr="0088003D">
              <w:rPr>
                <w:rFonts w:cstheme="minorHAnsi"/>
                <w:bCs/>
                <w:lang w:val="ro-RO"/>
              </w:rPr>
              <w:t>– Art. 5 alin. (4) TUE – proporționalitate;</w:t>
            </w:r>
          </w:p>
          <w:p w14:paraId="40ADD773" w14:textId="77777777" w:rsidR="00BB0451" w:rsidRPr="0088003D" w:rsidRDefault="00BB0451" w:rsidP="0090052E">
            <w:pPr>
              <w:spacing w:after="0"/>
              <w:jc w:val="both"/>
              <w:rPr>
                <w:rFonts w:cstheme="minorHAnsi"/>
                <w:bCs/>
                <w:lang w:val="ro-RO"/>
              </w:rPr>
            </w:pPr>
            <w:r w:rsidRPr="0088003D">
              <w:rPr>
                <w:rFonts w:cstheme="minorHAnsi"/>
                <w:bCs/>
                <w:lang w:val="ro-RO"/>
              </w:rPr>
              <w:t>– Art. 18 TFUE – nediscriminare;</w:t>
            </w:r>
          </w:p>
          <w:p w14:paraId="682F29B9" w14:textId="77777777" w:rsidR="00BB0451" w:rsidRPr="0088003D" w:rsidRDefault="00BB0451" w:rsidP="0090052E">
            <w:pPr>
              <w:spacing w:after="0"/>
              <w:jc w:val="both"/>
              <w:rPr>
                <w:rFonts w:cstheme="minorHAnsi"/>
                <w:bCs/>
                <w:lang w:val="ro-RO"/>
              </w:rPr>
            </w:pPr>
            <w:r w:rsidRPr="0088003D">
              <w:rPr>
                <w:rFonts w:cstheme="minorHAnsi"/>
                <w:bCs/>
                <w:lang w:val="ro-RO"/>
              </w:rPr>
              <w:t>– Art. 20, 21 Carta UE – egalitate;</w:t>
            </w:r>
          </w:p>
          <w:p w14:paraId="74607AF7" w14:textId="77777777" w:rsidR="00BB0451" w:rsidRPr="0088003D" w:rsidRDefault="00BB0451" w:rsidP="0090052E">
            <w:pPr>
              <w:spacing w:after="0"/>
              <w:jc w:val="both"/>
              <w:rPr>
                <w:rFonts w:cstheme="minorHAnsi"/>
                <w:bCs/>
                <w:lang w:val="ro-RO"/>
              </w:rPr>
            </w:pPr>
            <w:r w:rsidRPr="0088003D">
              <w:rPr>
                <w:rFonts w:cstheme="minorHAnsi"/>
                <w:bCs/>
                <w:lang w:val="ro-RO"/>
              </w:rPr>
              <w:t>– Art. 41 Carta UE – buna administrare;</w:t>
            </w:r>
          </w:p>
          <w:p w14:paraId="345A50FD" w14:textId="77777777" w:rsidR="00BB0451" w:rsidRPr="0088003D" w:rsidRDefault="00BB0451" w:rsidP="0090052E">
            <w:pPr>
              <w:spacing w:after="0"/>
              <w:jc w:val="both"/>
              <w:rPr>
                <w:rFonts w:cstheme="minorHAnsi"/>
                <w:bCs/>
                <w:lang w:val="ro-RO"/>
              </w:rPr>
            </w:pPr>
            <w:r w:rsidRPr="0088003D">
              <w:rPr>
                <w:rFonts w:cstheme="minorHAnsi"/>
                <w:bCs/>
                <w:lang w:val="ro-RO"/>
              </w:rPr>
              <w:t>– Art. 56 TFUE – libera prestare a serviciilor;</w:t>
            </w:r>
          </w:p>
          <w:p w14:paraId="07E1CC1C" w14:textId="77777777" w:rsidR="00BB0451" w:rsidRPr="0088003D" w:rsidRDefault="00BB0451" w:rsidP="0090052E">
            <w:pPr>
              <w:spacing w:after="0"/>
              <w:jc w:val="both"/>
              <w:rPr>
                <w:rFonts w:cstheme="minorHAnsi"/>
                <w:bCs/>
                <w:lang w:val="ro-RO"/>
              </w:rPr>
            </w:pPr>
            <w:r w:rsidRPr="0088003D">
              <w:rPr>
                <w:rFonts w:cstheme="minorHAnsi"/>
                <w:bCs/>
                <w:lang w:val="ro-RO"/>
              </w:rPr>
              <w:t>– Art. 73(2)(a) Reg. (UE) 2021/1060 – criterii nediscriminatorii;</w:t>
            </w:r>
          </w:p>
          <w:p w14:paraId="7C600B9C"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 Art. 63(9) Reg. (UE) 2021/1060 – dubla finanțare (distinct de exp. similară);</w:t>
            </w:r>
          </w:p>
          <w:p w14:paraId="0BAA5DC8" w14:textId="77777777" w:rsidR="00BB0451" w:rsidRPr="0088003D" w:rsidRDefault="00BB0451" w:rsidP="0090052E">
            <w:pPr>
              <w:spacing w:after="0"/>
              <w:jc w:val="both"/>
              <w:rPr>
                <w:rFonts w:cstheme="minorHAnsi"/>
                <w:bCs/>
                <w:lang w:val="ro-RO"/>
              </w:rPr>
            </w:pPr>
            <w:r w:rsidRPr="0088003D">
              <w:rPr>
                <w:rFonts w:cstheme="minorHAnsi"/>
                <w:bCs/>
                <w:lang w:val="ro-RO"/>
              </w:rPr>
              <w:t>– Art. 5(1)(a) Reg. (UE) 2021/1058 – sprijinirea CDI;</w:t>
            </w:r>
          </w:p>
          <w:p w14:paraId="21DC69BF" w14:textId="77777777" w:rsidR="00BB0451" w:rsidRPr="0088003D" w:rsidRDefault="00BB0451" w:rsidP="0090052E">
            <w:pPr>
              <w:spacing w:after="0"/>
              <w:jc w:val="both"/>
              <w:rPr>
                <w:rFonts w:cstheme="minorHAnsi"/>
                <w:bCs/>
                <w:lang w:val="ro-RO"/>
              </w:rPr>
            </w:pPr>
            <w:r w:rsidRPr="0088003D">
              <w:rPr>
                <w:rFonts w:cstheme="minorHAnsi"/>
                <w:bCs/>
                <w:lang w:val="ro-RO"/>
              </w:rPr>
              <w:t>– Art. 22(2)-(3) Reg. (UE) 651/2014 (RGEC) – întreprinderea inovatoare;</w:t>
            </w:r>
          </w:p>
          <w:p w14:paraId="1FD17EAF" w14:textId="77777777" w:rsidR="00BB0451" w:rsidRPr="0088003D" w:rsidRDefault="00BB0451" w:rsidP="0090052E">
            <w:pPr>
              <w:spacing w:after="0"/>
              <w:jc w:val="both"/>
              <w:rPr>
                <w:rFonts w:cstheme="minorHAnsi"/>
                <w:bCs/>
                <w:lang w:val="ro-RO"/>
              </w:rPr>
            </w:pPr>
            <w:r w:rsidRPr="0088003D">
              <w:rPr>
                <w:rFonts w:cstheme="minorHAnsi"/>
                <w:bCs/>
                <w:lang w:val="ro-RO"/>
              </w:rPr>
              <w:t>Temeiuri de drept național:</w:t>
            </w:r>
          </w:p>
          <w:p w14:paraId="42F5BF30" w14:textId="77777777" w:rsidR="00BB0451" w:rsidRPr="0088003D" w:rsidRDefault="00BB0451" w:rsidP="0090052E">
            <w:pPr>
              <w:spacing w:after="0"/>
              <w:jc w:val="both"/>
              <w:rPr>
                <w:rFonts w:cstheme="minorHAnsi"/>
                <w:bCs/>
                <w:lang w:val="ro-RO"/>
              </w:rPr>
            </w:pPr>
            <w:r w:rsidRPr="0088003D">
              <w:rPr>
                <w:rFonts w:cstheme="minorHAnsi"/>
                <w:bCs/>
                <w:lang w:val="ro-RO"/>
              </w:rPr>
              <w:t>– Art. 16, 51 din Constituția României;</w:t>
            </w:r>
          </w:p>
          <w:p w14:paraId="68B47671"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OUG nr. 23/2023, art. 4 alin. (3) – interzicerea </w:t>
            </w:r>
            <w:proofErr w:type="spellStart"/>
            <w:r w:rsidRPr="0088003D">
              <w:rPr>
                <w:rFonts w:cstheme="minorHAnsi"/>
                <w:bCs/>
                <w:lang w:val="ro-RO"/>
              </w:rPr>
              <w:t>gold-plating</w:t>
            </w:r>
            <w:proofErr w:type="spellEnd"/>
            <w:r w:rsidRPr="0088003D">
              <w:rPr>
                <w:rFonts w:cstheme="minorHAnsi"/>
                <w:bCs/>
                <w:lang w:val="ro-RO"/>
              </w:rPr>
              <w:t>;</w:t>
            </w:r>
          </w:p>
          <w:p w14:paraId="6E30BD5E" w14:textId="77777777" w:rsidR="00BB0451" w:rsidRPr="0088003D" w:rsidRDefault="00BB0451" w:rsidP="0090052E">
            <w:pPr>
              <w:spacing w:after="0"/>
              <w:jc w:val="both"/>
              <w:rPr>
                <w:rFonts w:cstheme="minorHAnsi"/>
                <w:bCs/>
                <w:lang w:val="ro-RO"/>
              </w:rPr>
            </w:pPr>
            <w:r w:rsidRPr="0088003D">
              <w:rPr>
                <w:rFonts w:cstheme="minorHAnsi"/>
                <w:bCs/>
                <w:lang w:val="ro-RO"/>
              </w:rPr>
              <w:t>– O.G. nr. 27/2002 – petiții;</w:t>
            </w:r>
          </w:p>
          <w:p w14:paraId="5EDDA3B3" w14:textId="77777777" w:rsidR="00BB0451" w:rsidRPr="0088003D" w:rsidRDefault="00BB0451" w:rsidP="0090052E">
            <w:pPr>
              <w:spacing w:after="0"/>
              <w:jc w:val="both"/>
              <w:rPr>
                <w:rFonts w:cstheme="minorHAnsi"/>
                <w:bCs/>
                <w:lang w:val="ro-RO"/>
              </w:rPr>
            </w:pPr>
            <w:r w:rsidRPr="0088003D">
              <w:rPr>
                <w:rFonts w:cstheme="minorHAnsi"/>
                <w:bCs/>
                <w:lang w:val="ro-RO"/>
              </w:rPr>
              <w:t>– Legea nr. 346/2004 – IMM-uri;</w:t>
            </w:r>
          </w:p>
          <w:p w14:paraId="77DE013C" w14:textId="77777777" w:rsidR="00BB0451" w:rsidRPr="0088003D" w:rsidRDefault="00BB0451" w:rsidP="0090052E">
            <w:pPr>
              <w:spacing w:after="0"/>
              <w:jc w:val="both"/>
              <w:rPr>
                <w:rFonts w:cstheme="minorHAnsi"/>
                <w:bCs/>
                <w:lang w:val="ro-RO"/>
              </w:rPr>
            </w:pPr>
            <w:r w:rsidRPr="0088003D">
              <w:rPr>
                <w:rFonts w:cstheme="minorHAnsi"/>
                <w:bCs/>
                <w:lang w:val="ro-RO"/>
              </w:rPr>
              <w:t>Jurisprudență CJUE:</w:t>
            </w:r>
          </w:p>
          <w:p w14:paraId="1AE25AA1"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C-331/88, </w:t>
            </w:r>
            <w:proofErr w:type="spellStart"/>
            <w:r w:rsidRPr="0088003D">
              <w:rPr>
                <w:rFonts w:cstheme="minorHAnsi"/>
                <w:bCs/>
                <w:lang w:val="ro-RO"/>
              </w:rPr>
              <w:t>Fedesa</w:t>
            </w:r>
            <w:proofErr w:type="spellEnd"/>
            <w:r w:rsidRPr="0088003D">
              <w:rPr>
                <w:rFonts w:cstheme="minorHAnsi"/>
                <w:bCs/>
                <w:lang w:val="ro-RO"/>
              </w:rPr>
              <w:t xml:space="preserve"> – proporționalitate;</w:t>
            </w:r>
          </w:p>
          <w:p w14:paraId="78BB8177" w14:textId="77777777" w:rsidR="00BB0451" w:rsidRPr="0088003D" w:rsidRDefault="00BB0451" w:rsidP="0090052E">
            <w:pPr>
              <w:spacing w:after="0"/>
              <w:jc w:val="both"/>
              <w:rPr>
                <w:rFonts w:cstheme="minorHAnsi"/>
                <w:bCs/>
                <w:lang w:val="ro-RO"/>
              </w:rPr>
            </w:pPr>
            <w:r w:rsidRPr="0088003D">
              <w:rPr>
                <w:rFonts w:cstheme="minorHAnsi"/>
                <w:bCs/>
                <w:lang w:val="ro-RO"/>
              </w:rPr>
              <w:t>– C-491/01, BAT – proporționalitate;</w:t>
            </w:r>
          </w:p>
          <w:p w14:paraId="4C62AE29"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C-550/07 P, </w:t>
            </w:r>
            <w:proofErr w:type="spellStart"/>
            <w:r w:rsidRPr="0088003D">
              <w:rPr>
                <w:rFonts w:cstheme="minorHAnsi"/>
                <w:bCs/>
                <w:lang w:val="ro-RO"/>
              </w:rPr>
              <w:t>Akzo</w:t>
            </w:r>
            <w:proofErr w:type="spellEnd"/>
            <w:r w:rsidRPr="0088003D">
              <w:rPr>
                <w:rFonts w:cstheme="minorHAnsi"/>
                <w:bCs/>
                <w:lang w:val="ro-RO"/>
              </w:rPr>
              <w:t xml:space="preserve"> Nobel – egalitate de tratament;</w:t>
            </w:r>
          </w:p>
          <w:p w14:paraId="00C04586"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C-27/15, </w:t>
            </w:r>
            <w:proofErr w:type="spellStart"/>
            <w:r w:rsidRPr="0088003D">
              <w:rPr>
                <w:rFonts w:cstheme="minorHAnsi"/>
                <w:bCs/>
                <w:lang w:val="ro-RO"/>
              </w:rPr>
              <w:t>Pippo</w:t>
            </w:r>
            <w:proofErr w:type="spellEnd"/>
            <w:r w:rsidRPr="0088003D">
              <w:rPr>
                <w:rFonts w:cstheme="minorHAnsi"/>
                <w:bCs/>
                <w:lang w:val="ro-RO"/>
              </w:rPr>
              <w:t xml:space="preserve"> </w:t>
            </w:r>
            <w:proofErr w:type="spellStart"/>
            <w:r w:rsidRPr="0088003D">
              <w:rPr>
                <w:rFonts w:cstheme="minorHAnsi"/>
                <w:bCs/>
                <w:lang w:val="ro-RO"/>
              </w:rPr>
              <w:t>Pizzo</w:t>
            </w:r>
            <w:proofErr w:type="spellEnd"/>
            <w:r w:rsidRPr="0088003D">
              <w:rPr>
                <w:rFonts w:cstheme="minorHAnsi"/>
                <w:bCs/>
                <w:lang w:val="ro-RO"/>
              </w:rPr>
              <w:t xml:space="preserve"> – </w:t>
            </w:r>
            <w:proofErr w:type="spellStart"/>
            <w:r w:rsidRPr="0088003D">
              <w:rPr>
                <w:rFonts w:cstheme="minorHAnsi"/>
                <w:bCs/>
                <w:lang w:val="ro-RO"/>
              </w:rPr>
              <w:t>cerinte</w:t>
            </w:r>
            <w:proofErr w:type="spellEnd"/>
            <w:r w:rsidRPr="0088003D">
              <w:rPr>
                <w:rFonts w:cstheme="minorHAnsi"/>
                <w:bCs/>
                <w:lang w:val="ro-RO"/>
              </w:rPr>
              <w:t xml:space="preserve"> de calificare;</w:t>
            </w:r>
          </w:p>
          <w:p w14:paraId="76E6F404" w14:textId="6B37C4FF" w:rsidR="00BB0451" w:rsidRPr="0088003D" w:rsidRDefault="00BB0451" w:rsidP="0090052E">
            <w:pPr>
              <w:spacing w:after="0"/>
              <w:jc w:val="both"/>
              <w:rPr>
                <w:rFonts w:cstheme="minorHAnsi"/>
                <w:bCs/>
                <w:lang w:val="ro-RO"/>
              </w:rPr>
            </w:pPr>
            <w:r w:rsidRPr="0088003D">
              <w:rPr>
                <w:rFonts w:cstheme="minorHAnsi"/>
                <w:bCs/>
                <w:lang w:val="ro-RO"/>
              </w:rPr>
              <w:t>– C-568/13, Data Medical Service – cerințe tehnice proporționale;</w:t>
            </w:r>
          </w:p>
        </w:tc>
        <w:tc>
          <w:tcPr>
            <w:tcW w:w="5670" w:type="dxa"/>
            <w:tcBorders>
              <w:top w:val="double" w:sz="4" w:space="0" w:color="auto"/>
              <w:left w:val="single" w:sz="4" w:space="0" w:color="auto"/>
              <w:bottom w:val="double" w:sz="4" w:space="0" w:color="auto"/>
              <w:right w:val="double" w:sz="4" w:space="0" w:color="auto"/>
            </w:tcBorders>
            <w:vAlign w:val="center"/>
          </w:tcPr>
          <w:p w14:paraId="152C315F" w14:textId="63BE8DEC" w:rsidR="00BB0451" w:rsidRPr="0088003D" w:rsidRDefault="00BB0451" w:rsidP="0090052E">
            <w:pPr>
              <w:jc w:val="both"/>
              <w:rPr>
                <w:rFonts w:cstheme="minorHAnsi"/>
                <w:bCs/>
                <w:lang w:val="ro-RO"/>
              </w:rPr>
            </w:pPr>
            <w:r w:rsidRPr="0088003D">
              <w:rPr>
                <w:rFonts w:cstheme="minorHAnsi"/>
                <w:bCs/>
                <w:lang w:val="ro-RO"/>
              </w:rPr>
              <w:lastRenderedPageBreak/>
              <w:t>Modificare acceptată parțial</w:t>
            </w:r>
          </w:p>
        </w:tc>
      </w:tr>
      <w:tr w:rsidR="00BB0451" w:rsidRPr="0088003D" w14:paraId="34CADBCC"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2408DC3" w14:textId="19ABDFA4" w:rsidR="00BB0451" w:rsidRPr="0088003D" w:rsidRDefault="00BB0451" w:rsidP="0090052E">
            <w:pPr>
              <w:jc w:val="both"/>
              <w:rPr>
                <w:rFonts w:cstheme="minorHAnsi"/>
                <w:b/>
                <w:lang w:val="ro-RO"/>
              </w:rPr>
            </w:pPr>
            <w:r w:rsidRPr="0088003D">
              <w:rPr>
                <w:rFonts w:cstheme="minorHAnsi"/>
                <w:b/>
                <w:lang w:val="ro-RO"/>
              </w:rPr>
              <w:t>77.4</w:t>
            </w:r>
          </w:p>
        </w:tc>
        <w:tc>
          <w:tcPr>
            <w:tcW w:w="2090" w:type="dxa"/>
            <w:tcBorders>
              <w:top w:val="double" w:sz="4" w:space="0" w:color="auto"/>
              <w:bottom w:val="double" w:sz="4" w:space="0" w:color="auto"/>
            </w:tcBorders>
            <w:vAlign w:val="center"/>
          </w:tcPr>
          <w:p w14:paraId="1733CBC6" w14:textId="7133E7A7" w:rsidR="00BB0451" w:rsidRPr="0088003D" w:rsidRDefault="00BB0451" w:rsidP="0090052E">
            <w:pPr>
              <w:pStyle w:val="Default"/>
              <w:jc w:val="both"/>
              <w:rPr>
                <w:rFonts w:asciiTheme="minorHAnsi" w:hAnsiTheme="minorHAnsi" w:cstheme="minorHAnsi"/>
                <w:sz w:val="22"/>
                <w:szCs w:val="22"/>
                <w:lang w:val="ro-RO"/>
              </w:rPr>
            </w:pPr>
            <w:proofErr w:type="spellStart"/>
            <w:r w:rsidRPr="0088003D">
              <w:rPr>
                <w:rFonts w:asciiTheme="minorHAnsi" w:hAnsiTheme="minorHAnsi" w:cstheme="minorHAnsi"/>
                <w:sz w:val="22"/>
                <w:szCs w:val="22"/>
                <w:lang w:val="ro-RO"/>
              </w:rPr>
              <w:t>Cerinta</w:t>
            </w:r>
            <w:proofErr w:type="spellEnd"/>
            <w:r w:rsidRPr="0088003D">
              <w:rPr>
                <w:rFonts w:asciiTheme="minorHAnsi" w:hAnsiTheme="minorHAnsi" w:cstheme="minorHAnsi"/>
                <w:sz w:val="22"/>
                <w:szCs w:val="22"/>
                <w:lang w:val="ro-RO"/>
              </w:rPr>
              <w:t xml:space="preserve"> generala</w:t>
            </w:r>
          </w:p>
        </w:tc>
        <w:tc>
          <w:tcPr>
            <w:tcW w:w="5392" w:type="dxa"/>
            <w:tcBorders>
              <w:top w:val="double" w:sz="4" w:space="0" w:color="auto"/>
              <w:bottom w:val="double" w:sz="4" w:space="0" w:color="auto"/>
              <w:right w:val="single" w:sz="4" w:space="0" w:color="auto"/>
            </w:tcBorders>
          </w:tcPr>
          <w:p w14:paraId="28723510" w14:textId="77777777" w:rsidR="00BB0451" w:rsidRPr="0088003D" w:rsidRDefault="00BB0451" w:rsidP="0090052E">
            <w:pPr>
              <w:spacing w:after="0"/>
              <w:jc w:val="both"/>
              <w:rPr>
                <w:rFonts w:cstheme="minorHAnsi"/>
                <w:bCs/>
                <w:lang w:val="ro-RO"/>
              </w:rPr>
            </w:pPr>
            <w:r w:rsidRPr="0088003D">
              <w:rPr>
                <w:rFonts w:cstheme="minorHAnsi"/>
                <w:bCs/>
                <w:lang w:val="ro-RO"/>
              </w:rPr>
              <w:t>PARTEA IV – CONCLUZII ȘI SOLICITĂRI FINALE</w:t>
            </w:r>
          </w:p>
          <w:p w14:paraId="406A79F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Având în vedere cele expuse, Asociația noastră, în numele membrilor săi, solicită AM </w:t>
            </w:r>
            <w:proofErr w:type="spellStart"/>
            <w:r w:rsidRPr="0088003D">
              <w:rPr>
                <w:rFonts w:cstheme="minorHAnsi"/>
                <w:bCs/>
                <w:lang w:val="ro-RO"/>
              </w:rPr>
              <w:t>PoCIDIF</w:t>
            </w:r>
            <w:proofErr w:type="spellEnd"/>
            <w:r w:rsidRPr="0088003D">
              <w:rPr>
                <w:rFonts w:cstheme="minorHAnsi"/>
                <w:bCs/>
                <w:lang w:val="ro-RO"/>
              </w:rPr>
              <w:t xml:space="preserve"> și ANC:</w:t>
            </w:r>
          </w:p>
          <w:p w14:paraId="4FD683D9"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1. </w:t>
            </w:r>
            <w:proofErr w:type="spellStart"/>
            <w:r w:rsidRPr="0088003D">
              <w:rPr>
                <w:rFonts w:cstheme="minorHAnsi"/>
                <w:bCs/>
                <w:lang w:val="ro-RO"/>
              </w:rPr>
              <w:t>Corrigendum</w:t>
            </w:r>
            <w:proofErr w:type="spellEnd"/>
            <w:r w:rsidRPr="0088003D">
              <w:rPr>
                <w:rFonts w:cstheme="minorHAnsi"/>
                <w:bCs/>
                <w:lang w:val="ro-RO"/>
              </w:rPr>
              <w:t xml:space="preserve"> pentru Subcriteriul 4.2: (a) eliminarea caracterului eliminatoriu, sau (b) mutarea în Secțiunea III;</w:t>
            </w:r>
          </w:p>
          <w:p w14:paraId="738D0AB9" w14:textId="77777777" w:rsidR="00BB0451" w:rsidRPr="0088003D" w:rsidRDefault="00BB0451" w:rsidP="0090052E">
            <w:pPr>
              <w:spacing w:after="0"/>
              <w:jc w:val="both"/>
              <w:rPr>
                <w:rFonts w:cstheme="minorHAnsi"/>
                <w:bCs/>
                <w:lang w:val="ro-RO"/>
              </w:rPr>
            </w:pPr>
            <w:r w:rsidRPr="0088003D">
              <w:rPr>
                <w:rFonts w:cstheme="minorHAnsi"/>
                <w:bCs/>
                <w:lang w:val="ro-RO"/>
              </w:rPr>
              <w:t>2. Revizuirea definiției din Glosar: eliminarea sau reducerea la 50% a cerinței valorice;</w:t>
            </w:r>
          </w:p>
          <w:p w14:paraId="04E154D2"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3. </w:t>
            </w:r>
            <w:proofErr w:type="spellStart"/>
            <w:r w:rsidRPr="0088003D">
              <w:rPr>
                <w:rFonts w:cstheme="minorHAnsi"/>
                <w:bCs/>
                <w:lang w:val="ro-RO"/>
              </w:rPr>
              <w:t>Corrigendum</w:t>
            </w:r>
            <w:proofErr w:type="spellEnd"/>
            <w:r w:rsidRPr="0088003D">
              <w:rPr>
                <w:rFonts w:cstheme="minorHAnsi"/>
                <w:bCs/>
                <w:lang w:val="ro-RO"/>
              </w:rPr>
              <w:t xml:space="preserve"> pentru cerințele expertului extern: flexibilizare, punctaj gradat, sau acceptarea echipelor de experți;</w:t>
            </w:r>
          </w:p>
          <w:p w14:paraId="537FA845" w14:textId="77777777" w:rsidR="00BB0451" w:rsidRPr="0088003D" w:rsidRDefault="00BB0451" w:rsidP="0090052E">
            <w:pPr>
              <w:spacing w:after="0"/>
              <w:jc w:val="both"/>
              <w:rPr>
                <w:rFonts w:cstheme="minorHAnsi"/>
                <w:bCs/>
                <w:lang w:val="ro-RO"/>
              </w:rPr>
            </w:pPr>
            <w:r w:rsidRPr="0088003D">
              <w:rPr>
                <w:rFonts w:cstheme="minorHAnsi"/>
                <w:bCs/>
                <w:lang w:val="ro-RO"/>
              </w:rPr>
              <w:t>4. Răspuns motivat în 30 de zile (O.G. nr. 27/2002);</w:t>
            </w:r>
          </w:p>
          <w:p w14:paraId="636750CE" w14:textId="77777777" w:rsidR="00BB0451" w:rsidRPr="0088003D" w:rsidRDefault="00BB0451" w:rsidP="0090052E">
            <w:pPr>
              <w:spacing w:after="0"/>
              <w:jc w:val="both"/>
              <w:rPr>
                <w:rFonts w:cstheme="minorHAnsi"/>
                <w:bCs/>
                <w:lang w:val="ro-RO"/>
              </w:rPr>
            </w:pPr>
            <w:r w:rsidRPr="0088003D">
              <w:rPr>
                <w:rFonts w:cstheme="minorHAnsi"/>
                <w:bCs/>
                <w:lang w:val="ro-RO"/>
              </w:rPr>
              <w:t>5. În subsidiar, motivare detaliată a compatibilității cu legislația europeană și OUG 23/2023.</w:t>
            </w:r>
          </w:p>
          <w:p w14:paraId="0D93E4B4"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 xml:space="preserve">Prezenta petiție nu constituie o contestație formală, ci o solicitare de bună-credință în vederea îmbunătățirii cadrului normativ, în interesul maximizării </w:t>
            </w:r>
            <w:proofErr w:type="spellStart"/>
            <w:r w:rsidRPr="0088003D">
              <w:rPr>
                <w:rFonts w:cstheme="minorHAnsi"/>
                <w:bCs/>
                <w:lang w:val="ro-RO"/>
              </w:rPr>
              <w:t>absorbiei</w:t>
            </w:r>
            <w:proofErr w:type="spellEnd"/>
            <w:r w:rsidRPr="0088003D">
              <w:rPr>
                <w:rFonts w:cstheme="minorHAnsi"/>
                <w:bCs/>
                <w:lang w:val="ro-RO"/>
              </w:rPr>
              <w:t xml:space="preserve"> fondurilor europene alocate României.</w:t>
            </w:r>
          </w:p>
          <w:p w14:paraId="391D3329" w14:textId="7DB97626" w:rsidR="00BB0451" w:rsidRPr="0088003D" w:rsidRDefault="00BB0451" w:rsidP="0090052E">
            <w:pPr>
              <w:spacing w:after="0"/>
              <w:jc w:val="both"/>
              <w:rPr>
                <w:rFonts w:cstheme="minorHAnsi"/>
                <w:bCs/>
                <w:lang w:val="ro-RO"/>
              </w:rPr>
            </w:pPr>
            <w:r w:rsidRPr="0088003D">
              <w:rPr>
                <w:rFonts w:cstheme="minorHAnsi"/>
                <w:bCs/>
                <w:lang w:val="ro-RO"/>
              </w:rPr>
              <w:t>Ne rezervăm dreptul de a sesiza Comisia Europeană – DG REGIO și DG CONNECT – în cazul în care prezenta petiție nu primește un răspuns satisfăcător.</w:t>
            </w:r>
          </w:p>
        </w:tc>
        <w:tc>
          <w:tcPr>
            <w:tcW w:w="5670" w:type="dxa"/>
            <w:tcBorders>
              <w:top w:val="double" w:sz="4" w:space="0" w:color="auto"/>
              <w:left w:val="single" w:sz="4" w:space="0" w:color="auto"/>
              <w:bottom w:val="double" w:sz="4" w:space="0" w:color="auto"/>
              <w:right w:val="double" w:sz="4" w:space="0" w:color="auto"/>
            </w:tcBorders>
            <w:vAlign w:val="center"/>
          </w:tcPr>
          <w:p w14:paraId="304089A2" w14:textId="5871E773" w:rsidR="00BB0451" w:rsidRPr="0088003D" w:rsidRDefault="00BB0451" w:rsidP="0090052E">
            <w:pPr>
              <w:pStyle w:val="ListParagraph"/>
              <w:numPr>
                <w:ilvl w:val="0"/>
                <w:numId w:val="90"/>
              </w:numPr>
              <w:jc w:val="both"/>
              <w:rPr>
                <w:rFonts w:asciiTheme="minorHAnsi" w:hAnsiTheme="minorHAnsi" w:cstheme="minorHAnsi"/>
                <w:bCs/>
                <w:lang w:val="ro-RO"/>
              </w:rPr>
            </w:pPr>
            <w:r w:rsidRPr="0088003D">
              <w:rPr>
                <w:rFonts w:asciiTheme="minorHAnsi" w:hAnsiTheme="minorHAnsi" w:cstheme="minorHAnsi"/>
                <w:bCs/>
                <w:lang w:val="ro-RO"/>
              </w:rPr>
              <w:lastRenderedPageBreak/>
              <w:t>Subcriteriul 4.2 a fost reformulat. Cerințele expertului extern au fost actualizate</w:t>
            </w:r>
          </w:p>
        </w:tc>
      </w:tr>
      <w:tr w:rsidR="00BB0451" w:rsidRPr="0088003D" w14:paraId="1727A62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7DCF9048" w14:textId="065EB916" w:rsidR="00BB0451" w:rsidRPr="0088003D" w:rsidRDefault="00BB0451" w:rsidP="0090052E">
            <w:pPr>
              <w:jc w:val="both"/>
              <w:rPr>
                <w:rFonts w:cstheme="minorHAnsi"/>
                <w:b/>
                <w:lang w:val="ro-RO"/>
              </w:rPr>
            </w:pPr>
            <w:r w:rsidRPr="0088003D">
              <w:rPr>
                <w:rFonts w:cstheme="minorHAnsi"/>
                <w:b/>
                <w:lang w:val="ro-RO"/>
              </w:rPr>
              <w:t>78.1</w:t>
            </w:r>
          </w:p>
        </w:tc>
        <w:tc>
          <w:tcPr>
            <w:tcW w:w="2090" w:type="dxa"/>
            <w:tcBorders>
              <w:top w:val="double" w:sz="4" w:space="0" w:color="auto"/>
              <w:bottom w:val="double" w:sz="4" w:space="0" w:color="auto"/>
            </w:tcBorders>
            <w:vAlign w:val="center"/>
          </w:tcPr>
          <w:p w14:paraId="7161BD63" w14:textId="7B5B0CB6"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5.3.2. Categorii și </w:t>
            </w:r>
            <w:r w:rsidRPr="0088003D">
              <w:rPr>
                <w:rFonts w:asciiTheme="minorHAnsi" w:hAnsiTheme="minorHAnsi" w:cstheme="minorHAnsi"/>
                <w:bCs/>
                <w:lang w:val="ro-RO"/>
              </w:rPr>
              <w:t xml:space="preserve"> plafoane de cheltuieli eligibile</w:t>
            </w:r>
          </w:p>
        </w:tc>
        <w:tc>
          <w:tcPr>
            <w:tcW w:w="5392" w:type="dxa"/>
            <w:tcBorders>
              <w:top w:val="double" w:sz="4" w:space="0" w:color="auto"/>
              <w:bottom w:val="double" w:sz="4" w:space="0" w:color="auto"/>
              <w:right w:val="single" w:sz="4" w:space="0" w:color="auto"/>
            </w:tcBorders>
          </w:tcPr>
          <w:p w14:paraId="4DAB81A4" w14:textId="7015F65C" w:rsidR="00BB0451" w:rsidRPr="0088003D" w:rsidRDefault="00BB0451" w:rsidP="0090052E">
            <w:pPr>
              <w:spacing w:after="0"/>
              <w:jc w:val="both"/>
              <w:rPr>
                <w:rFonts w:cstheme="minorHAnsi"/>
                <w:bCs/>
                <w:lang w:val="ro-RO"/>
              </w:rPr>
            </w:pPr>
            <w:r w:rsidRPr="0088003D">
              <w:rPr>
                <w:rFonts w:cstheme="minorHAnsi"/>
                <w:bCs/>
                <w:lang w:val="ro-RO"/>
              </w:rPr>
              <w:t xml:space="preserve">Conform secțiunii 5.2.2, este obligatoriu ca un proiect să includă activități de tipul 6 din cele enumerate, respectiv: Activități aferente ajutorului de </w:t>
            </w:r>
            <w:proofErr w:type="spellStart"/>
            <w:r w:rsidRPr="0088003D">
              <w:rPr>
                <w:rFonts w:cstheme="minorHAnsi"/>
                <w:bCs/>
                <w:lang w:val="ro-RO"/>
              </w:rPr>
              <w:t>minimis</w:t>
            </w:r>
            <w:proofErr w:type="spellEnd"/>
            <w:r w:rsidRPr="0088003D">
              <w:rPr>
                <w:rFonts w:cstheme="minorHAnsi"/>
                <w:bCs/>
                <w:lang w:val="ro-RO"/>
              </w:rPr>
              <w:t xml:space="preserve"> pentru introducerea în piață a rezultatelor cercetării, dezvoltării și inovării (obligatoriu). Care sunt cheltuielile aferente ajutorului de </w:t>
            </w:r>
            <w:proofErr w:type="spellStart"/>
            <w:r w:rsidRPr="0088003D">
              <w:rPr>
                <w:rFonts w:cstheme="minorHAnsi"/>
                <w:bCs/>
                <w:lang w:val="ro-RO"/>
              </w:rPr>
              <w:t>minimis</w:t>
            </w:r>
            <w:proofErr w:type="spellEnd"/>
            <w:r w:rsidRPr="0088003D">
              <w:rPr>
                <w:rFonts w:cstheme="minorHAnsi"/>
                <w:bCs/>
                <w:lang w:val="ro-RO"/>
              </w:rPr>
              <w:t xml:space="preserve"> având în vedere faptul că în cadrul </w:t>
            </w:r>
            <w:proofErr w:type="spellStart"/>
            <w:r w:rsidRPr="0088003D">
              <w:rPr>
                <w:rFonts w:cstheme="minorHAnsi"/>
                <w:bCs/>
                <w:lang w:val="ro-RO"/>
              </w:rPr>
              <w:t>secțiuii</w:t>
            </w:r>
            <w:proofErr w:type="spellEnd"/>
            <w:r w:rsidRPr="0088003D">
              <w:rPr>
                <w:rFonts w:cstheme="minorHAnsi"/>
                <w:bCs/>
                <w:lang w:val="ro-RO"/>
              </w:rPr>
              <w:t xml:space="preserve"> 5.3.2. Categorii și plafoane de cheltuieli eligibile-AJUTOR DE MINIMIS, nu se regăsește nicio cheltuială pentru introducerea în piață a rezultatelor.</w:t>
            </w:r>
          </w:p>
        </w:tc>
        <w:tc>
          <w:tcPr>
            <w:tcW w:w="5670" w:type="dxa"/>
            <w:tcBorders>
              <w:top w:val="double" w:sz="4" w:space="0" w:color="auto"/>
              <w:left w:val="single" w:sz="4" w:space="0" w:color="auto"/>
              <w:bottom w:val="double" w:sz="4" w:space="0" w:color="auto"/>
              <w:right w:val="double" w:sz="4" w:space="0" w:color="auto"/>
            </w:tcBorders>
            <w:vAlign w:val="center"/>
          </w:tcPr>
          <w:p w14:paraId="4E7FBB31" w14:textId="77777777" w:rsidR="00BB0451" w:rsidRPr="0088003D" w:rsidRDefault="00BB0451" w:rsidP="0090052E">
            <w:pPr>
              <w:jc w:val="both"/>
              <w:rPr>
                <w:rFonts w:cstheme="minorHAnsi"/>
                <w:bCs/>
                <w:lang w:val="ro-RO"/>
              </w:rPr>
            </w:pPr>
            <w:proofErr w:type="spellStart"/>
            <w:r w:rsidRPr="0088003D">
              <w:rPr>
                <w:rFonts w:cstheme="minorHAnsi"/>
                <w:bCs/>
                <w:lang w:val="ro-RO"/>
              </w:rPr>
              <w:t>Sectiunea</w:t>
            </w:r>
            <w:proofErr w:type="spellEnd"/>
            <w:r w:rsidRPr="0088003D">
              <w:rPr>
                <w:rFonts w:cstheme="minorHAnsi"/>
                <w:bCs/>
                <w:lang w:val="ro-RO"/>
              </w:rPr>
              <w:t xml:space="preserve"> 5.3.2,B din ghid-</w:t>
            </w:r>
            <w:r w:rsidRPr="0088003D">
              <w:rPr>
                <w:rFonts w:cstheme="minorHAnsi"/>
                <w:lang w:val="ro-RO"/>
              </w:rPr>
              <w:t xml:space="preserve"> </w:t>
            </w:r>
            <w:r w:rsidRPr="0088003D">
              <w:rPr>
                <w:rFonts w:cstheme="minorHAnsi"/>
                <w:bCs/>
                <w:lang w:val="ro-RO"/>
              </w:rPr>
              <w:t xml:space="preserve">AJUTOR DE MINIMIS  Cheltuieli de promovare, comercializare a produsului/serviciului dezvoltat prin proiect, inclusiv colaborare si </w:t>
            </w:r>
            <w:proofErr w:type="spellStart"/>
            <w:r w:rsidRPr="0088003D">
              <w:rPr>
                <w:rFonts w:cstheme="minorHAnsi"/>
                <w:bCs/>
                <w:lang w:val="ro-RO"/>
              </w:rPr>
              <w:t>networking</w:t>
            </w:r>
            <w:proofErr w:type="spellEnd"/>
            <w:r w:rsidRPr="0088003D">
              <w:rPr>
                <w:rFonts w:cstheme="minorHAnsi"/>
                <w:bCs/>
                <w:lang w:val="ro-RO"/>
              </w:rPr>
              <w:t xml:space="preserve"> și abonamente/servicii digitale pentru promovare si comercializare (ex. platforme marketing, </w:t>
            </w:r>
            <w:proofErr w:type="spellStart"/>
            <w:r w:rsidRPr="0088003D">
              <w:rPr>
                <w:rFonts w:cstheme="minorHAnsi"/>
                <w:bCs/>
                <w:lang w:val="ro-RO"/>
              </w:rPr>
              <w:t>listari</w:t>
            </w:r>
            <w:proofErr w:type="spellEnd"/>
            <w:r w:rsidRPr="0088003D">
              <w:rPr>
                <w:rFonts w:cstheme="minorHAnsi"/>
                <w:bCs/>
                <w:lang w:val="ro-RO"/>
              </w:rPr>
              <w:t xml:space="preserve"> </w:t>
            </w:r>
            <w:proofErr w:type="spellStart"/>
            <w:r w:rsidRPr="0088003D">
              <w:rPr>
                <w:rFonts w:cstheme="minorHAnsi"/>
                <w:bCs/>
                <w:lang w:val="ro-RO"/>
              </w:rPr>
              <w:t>marketplace</w:t>
            </w:r>
            <w:proofErr w:type="spellEnd"/>
            <w:r w:rsidRPr="0088003D">
              <w:rPr>
                <w:rFonts w:cstheme="minorHAnsi"/>
                <w:bCs/>
                <w:lang w:val="ro-RO"/>
              </w:rPr>
              <w:t xml:space="preserve">, instrumente de </w:t>
            </w:r>
            <w:proofErr w:type="spellStart"/>
            <w:r w:rsidRPr="0088003D">
              <w:rPr>
                <w:rFonts w:cstheme="minorHAnsi"/>
                <w:bCs/>
                <w:lang w:val="ro-RO"/>
              </w:rPr>
              <w:t>analytics</w:t>
            </w:r>
            <w:proofErr w:type="spellEnd"/>
            <w:r w:rsidRPr="0088003D">
              <w:rPr>
                <w:rFonts w:cstheme="minorHAnsi"/>
                <w:bCs/>
                <w:lang w:val="ro-RO"/>
              </w:rPr>
              <w:t xml:space="preserve"> pentru </w:t>
            </w:r>
            <w:proofErr w:type="spellStart"/>
            <w:r w:rsidRPr="0088003D">
              <w:rPr>
                <w:rFonts w:cstheme="minorHAnsi"/>
                <w:bCs/>
                <w:lang w:val="ro-RO"/>
              </w:rPr>
              <w:t>go</w:t>
            </w:r>
            <w:proofErr w:type="spellEnd"/>
            <w:r w:rsidRPr="0088003D">
              <w:rPr>
                <w:rFonts w:cstheme="minorHAnsi"/>
                <w:bCs/>
                <w:lang w:val="ro-RO"/>
              </w:rPr>
              <w:t>-</w:t>
            </w:r>
            <w:proofErr w:type="spellStart"/>
            <w:r w:rsidRPr="0088003D">
              <w:rPr>
                <w:rFonts w:cstheme="minorHAnsi"/>
                <w:bCs/>
                <w:lang w:val="ro-RO"/>
              </w:rPr>
              <w:t>to</w:t>
            </w:r>
            <w:proofErr w:type="spellEnd"/>
            <w:r w:rsidRPr="0088003D">
              <w:rPr>
                <w:rFonts w:cstheme="minorHAnsi"/>
                <w:bCs/>
                <w:lang w:val="ro-RO"/>
              </w:rPr>
              <w:t>-market);</w:t>
            </w:r>
          </w:p>
          <w:p w14:paraId="47994206" w14:textId="153D17A7" w:rsidR="00BB0451" w:rsidRPr="0088003D" w:rsidRDefault="00BB0451" w:rsidP="0090052E">
            <w:pPr>
              <w:jc w:val="both"/>
              <w:rPr>
                <w:rFonts w:cstheme="minorHAnsi"/>
                <w:bCs/>
                <w:lang w:val="ro-RO"/>
              </w:rPr>
            </w:pPr>
            <w:r w:rsidRPr="0088003D">
              <w:rPr>
                <w:rFonts w:cstheme="minorHAnsi"/>
                <w:bCs/>
                <w:lang w:val="ro-RO"/>
              </w:rPr>
              <w:t xml:space="preserve">-. Cheltuieli de promovare a rezultatelor proiectului pe scară largă (conferințe, publicări, registre cu acces liber sau unor programe informatice gratuite sau open </w:t>
            </w:r>
            <w:proofErr w:type="spellStart"/>
            <w:r w:rsidRPr="0088003D">
              <w:rPr>
                <w:rFonts w:cstheme="minorHAnsi"/>
                <w:bCs/>
                <w:lang w:val="ro-RO"/>
              </w:rPr>
              <w:t>source</w:t>
            </w:r>
            <w:proofErr w:type="spellEnd"/>
            <w:r w:rsidRPr="0088003D">
              <w:rPr>
                <w:rFonts w:cstheme="minorHAnsi"/>
                <w:bCs/>
                <w:lang w:val="ro-RO"/>
              </w:rPr>
              <w:t>);</w:t>
            </w:r>
          </w:p>
        </w:tc>
      </w:tr>
      <w:tr w:rsidR="00BB0451" w:rsidRPr="0088003D" w14:paraId="0DC0AA80"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316D0C3" w14:textId="664AB9D2" w:rsidR="00BB0451" w:rsidRPr="0088003D" w:rsidRDefault="00BB0451" w:rsidP="0090052E">
            <w:pPr>
              <w:jc w:val="both"/>
              <w:rPr>
                <w:rFonts w:cstheme="minorHAnsi"/>
                <w:b/>
                <w:lang w:val="ro-RO"/>
              </w:rPr>
            </w:pPr>
            <w:r w:rsidRPr="0088003D">
              <w:rPr>
                <w:rFonts w:cstheme="minorHAnsi"/>
                <w:b/>
                <w:lang w:val="ro-RO"/>
              </w:rPr>
              <w:t>78.2</w:t>
            </w:r>
          </w:p>
        </w:tc>
        <w:tc>
          <w:tcPr>
            <w:tcW w:w="2090" w:type="dxa"/>
            <w:tcBorders>
              <w:top w:val="double" w:sz="4" w:space="0" w:color="auto"/>
              <w:bottom w:val="double" w:sz="4" w:space="0" w:color="auto"/>
            </w:tcBorders>
          </w:tcPr>
          <w:p w14:paraId="7D7AB489" w14:textId="5D15E2E4"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5.3.2. Categorii și plafoane de cheltuieli eligibile</w:t>
            </w:r>
          </w:p>
        </w:tc>
        <w:tc>
          <w:tcPr>
            <w:tcW w:w="5392" w:type="dxa"/>
            <w:tcBorders>
              <w:top w:val="double" w:sz="4" w:space="0" w:color="auto"/>
              <w:bottom w:val="double" w:sz="4" w:space="0" w:color="auto"/>
              <w:right w:val="single" w:sz="4" w:space="0" w:color="auto"/>
            </w:tcBorders>
          </w:tcPr>
          <w:p w14:paraId="4660CBB7" w14:textId="77777777" w:rsidR="00BB0451" w:rsidRPr="0088003D" w:rsidRDefault="00BB0451" w:rsidP="0090052E">
            <w:pPr>
              <w:spacing w:after="0"/>
              <w:jc w:val="both"/>
              <w:rPr>
                <w:rFonts w:cstheme="minorHAnsi"/>
                <w:bCs/>
                <w:lang w:val="ro-RO"/>
              </w:rPr>
            </w:pPr>
            <w:proofErr w:type="spellStart"/>
            <w:r w:rsidRPr="0088003D">
              <w:rPr>
                <w:rFonts w:cstheme="minorHAnsi"/>
                <w:bCs/>
                <w:lang w:val="ro-RO"/>
              </w:rPr>
              <w:t>Avand</w:t>
            </w:r>
            <w:proofErr w:type="spellEnd"/>
            <w:r w:rsidRPr="0088003D">
              <w:rPr>
                <w:rFonts w:cstheme="minorHAnsi"/>
                <w:bCs/>
                <w:lang w:val="ro-RO"/>
              </w:rPr>
              <w:t xml:space="preserve"> in vedere </w:t>
            </w:r>
            <w:proofErr w:type="spellStart"/>
            <w:r w:rsidRPr="0088003D">
              <w:rPr>
                <w:rFonts w:cstheme="minorHAnsi"/>
                <w:bCs/>
                <w:lang w:val="ro-RO"/>
              </w:rPr>
              <w:t>urmatoarele</w:t>
            </w:r>
            <w:proofErr w:type="spellEnd"/>
            <w:r w:rsidRPr="0088003D">
              <w:rPr>
                <w:rFonts w:cstheme="minorHAnsi"/>
                <w:bCs/>
                <w:lang w:val="ro-RO"/>
              </w:rPr>
              <w:t xml:space="preserve"> </w:t>
            </w:r>
            <w:proofErr w:type="spellStart"/>
            <w:r w:rsidRPr="0088003D">
              <w:rPr>
                <w:rFonts w:cstheme="minorHAnsi"/>
                <w:bCs/>
                <w:lang w:val="ro-RO"/>
              </w:rPr>
              <w:t>mentiuni</w:t>
            </w:r>
            <w:proofErr w:type="spellEnd"/>
            <w:r w:rsidRPr="0088003D">
              <w:rPr>
                <w:rFonts w:cstheme="minorHAnsi"/>
                <w:bCs/>
                <w:lang w:val="ro-RO"/>
              </w:rPr>
              <w:t>:</w:t>
            </w:r>
          </w:p>
          <w:p w14:paraId="0A73F31E" w14:textId="77777777" w:rsidR="00BB0451" w:rsidRPr="0088003D" w:rsidRDefault="00BB0451" w:rsidP="0090052E">
            <w:pPr>
              <w:spacing w:after="0"/>
              <w:jc w:val="both"/>
              <w:rPr>
                <w:rFonts w:cstheme="minorHAnsi"/>
                <w:bCs/>
                <w:lang w:val="ro-RO"/>
              </w:rPr>
            </w:pPr>
            <w:r w:rsidRPr="0088003D">
              <w:rPr>
                <w:rFonts w:cstheme="minorHAnsi"/>
                <w:bCs/>
                <w:lang w:val="ro-RO"/>
              </w:rPr>
              <w:t>•</w:t>
            </w:r>
            <w:r w:rsidRPr="0088003D">
              <w:rPr>
                <w:rFonts w:cstheme="minorHAnsi"/>
                <w:bCs/>
                <w:lang w:val="ro-RO"/>
              </w:rPr>
              <w:tab/>
              <w:t xml:space="preserve"> secțiunea 5.2.2- pct. 3. Activitățile care au ca scop sprijinirea realizării activității de bază prin achiziții de active corporale și necorporale (activități aferente ajutorului regional sau ajutorului pentru întreprinderi nou-înființate). </w:t>
            </w:r>
          </w:p>
          <w:p w14:paraId="1D426BE4" w14:textId="77777777" w:rsidR="00BB0451" w:rsidRPr="0088003D" w:rsidRDefault="00BB0451" w:rsidP="0090052E">
            <w:pPr>
              <w:spacing w:after="0"/>
              <w:jc w:val="both"/>
              <w:rPr>
                <w:rFonts w:cstheme="minorHAnsi"/>
                <w:bCs/>
                <w:lang w:val="ro-RO"/>
              </w:rPr>
            </w:pPr>
            <w:r w:rsidRPr="0088003D">
              <w:rPr>
                <w:rFonts w:cstheme="minorHAnsi"/>
                <w:bCs/>
                <w:lang w:val="ro-RO"/>
              </w:rPr>
              <w:t>•</w:t>
            </w:r>
            <w:r w:rsidRPr="0088003D">
              <w:rPr>
                <w:rFonts w:cstheme="minorHAnsi"/>
                <w:bCs/>
                <w:lang w:val="ro-RO"/>
              </w:rPr>
              <w:tab/>
              <w:t>secțiunea 5.2.3- activitatea de bază se regăsește în cererea de finanțare sub forma activităților eligibile specificate în secțiunea 5.2.2, punctele 2, 3, și 4 a prezentului ghid al solicitantului; - de aici rezultă faptul că activitatea de bază este reprezentată de activitatea de cercetare dezvoltare, fără introducerea în producție a rezultatelor.</w:t>
            </w:r>
          </w:p>
          <w:p w14:paraId="1831C0D4"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w:t>
            </w:r>
            <w:r w:rsidRPr="0088003D">
              <w:rPr>
                <w:rFonts w:cstheme="minorHAnsi"/>
                <w:bCs/>
                <w:lang w:val="ro-RO"/>
              </w:rPr>
              <w:tab/>
              <w:t xml:space="preserve">secțiunea 5.3.2-  </w:t>
            </w:r>
            <w:proofErr w:type="spellStart"/>
            <w:r w:rsidRPr="0088003D">
              <w:rPr>
                <w:rFonts w:cstheme="minorHAnsi"/>
                <w:bCs/>
                <w:lang w:val="ro-RO"/>
              </w:rPr>
              <w:t>pct</w:t>
            </w:r>
            <w:proofErr w:type="spellEnd"/>
            <w:r w:rsidRPr="0088003D">
              <w:rPr>
                <w:rFonts w:cstheme="minorHAnsi"/>
                <w:bCs/>
                <w:lang w:val="ro-RO"/>
              </w:rPr>
              <w:t xml:space="preserve"> 2. Ajutoarele pentru proiecte de cercetare și dezvoltare – pentru partea din proiect care beneficiază de ajutor se încadrează în cercetare industrială sau dezvoltare experimentală --- pct. b. Cheltuieli cu achiziția de instrumente și echipamente în măsura în care acestea sunt utilizate în cadrul proiectului și pe durata acestei utilizări</w:t>
            </w:r>
          </w:p>
          <w:p w14:paraId="47BF44EE" w14:textId="77777777" w:rsidR="00BB0451" w:rsidRPr="0088003D" w:rsidRDefault="00BB0451" w:rsidP="0090052E">
            <w:pPr>
              <w:spacing w:after="0"/>
              <w:jc w:val="both"/>
              <w:rPr>
                <w:rFonts w:cstheme="minorHAnsi"/>
                <w:bCs/>
                <w:lang w:val="ro-RO"/>
              </w:rPr>
            </w:pPr>
          </w:p>
          <w:p w14:paraId="676CD4BE" w14:textId="0FC435FB" w:rsidR="00BB0451" w:rsidRPr="0088003D" w:rsidRDefault="00BB0451" w:rsidP="0090052E">
            <w:pPr>
              <w:spacing w:after="0"/>
              <w:jc w:val="both"/>
              <w:rPr>
                <w:rFonts w:cstheme="minorHAnsi"/>
                <w:bCs/>
                <w:lang w:val="ro-RO"/>
              </w:rPr>
            </w:pPr>
            <w:r w:rsidRPr="0088003D">
              <w:rPr>
                <w:rFonts w:cstheme="minorHAnsi"/>
                <w:bCs/>
                <w:lang w:val="ro-RO"/>
              </w:rPr>
              <w:t xml:space="preserve">Luând în considerare punctele enumerate mai sus, activele corporale și necorporale aferente </w:t>
            </w:r>
            <w:proofErr w:type="spellStart"/>
            <w:r w:rsidRPr="0088003D">
              <w:rPr>
                <w:rFonts w:cstheme="minorHAnsi"/>
                <w:bCs/>
                <w:lang w:val="ro-RO"/>
              </w:rPr>
              <w:t>activiății</w:t>
            </w:r>
            <w:proofErr w:type="spellEnd"/>
            <w:r w:rsidRPr="0088003D">
              <w:rPr>
                <w:rFonts w:cstheme="minorHAnsi"/>
                <w:bCs/>
                <w:lang w:val="ro-RO"/>
              </w:rPr>
              <w:t xml:space="preserve"> de cercetare-dezvoltare, vor fi finanțate cu procentul de finanțare nerambursabilă aferent ajutorului regional sau procentele de finanțare nerambursabilă aferente ajutoarelor pentru proiecte de cercetare dezvoltare?</w:t>
            </w:r>
          </w:p>
        </w:tc>
        <w:tc>
          <w:tcPr>
            <w:tcW w:w="5670" w:type="dxa"/>
            <w:tcBorders>
              <w:top w:val="double" w:sz="4" w:space="0" w:color="auto"/>
              <w:left w:val="single" w:sz="4" w:space="0" w:color="auto"/>
              <w:bottom w:val="double" w:sz="4" w:space="0" w:color="auto"/>
              <w:right w:val="double" w:sz="4" w:space="0" w:color="auto"/>
            </w:tcBorders>
          </w:tcPr>
          <w:p w14:paraId="01469EC4" w14:textId="77777777" w:rsidR="00BB0451" w:rsidRPr="0088003D" w:rsidRDefault="00BB0451" w:rsidP="0090052E">
            <w:pPr>
              <w:jc w:val="both"/>
              <w:rPr>
                <w:rFonts w:cstheme="minorHAnsi"/>
                <w:bCs/>
                <w:lang w:val="ro-RO"/>
              </w:rPr>
            </w:pPr>
            <w:r w:rsidRPr="0088003D">
              <w:rPr>
                <w:rFonts w:cstheme="minorHAnsi"/>
                <w:bCs/>
                <w:lang w:val="ro-RO"/>
              </w:rPr>
              <w:lastRenderedPageBreak/>
              <w:t>Activitatea de bază o reprezintă cercetarea, dezvoltarea, inovarea de produse/aplicații/servicii utilizând tehnologiilor avansate, în domeniul TIC</w:t>
            </w:r>
          </w:p>
          <w:p w14:paraId="0D45667A" w14:textId="77777777" w:rsidR="00BB0451" w:rsidRPr="0088003D" w:rsidRDefault="00BB0451" w:rsidP="0090052E">
            <w:pPr>
              <w:jc w:val="both"/>
              <w:rPr>
                <w:rFonts w:cstheme="minorHAnsi"/>
                <w:bCs/>
                <w:lang w:val="ro-RO"/>
              </w:rPr>
            </w:pPr>
            <w:r w:rsidRPr="0088003D">
              <w:rPr>
                <w:rFonts w:cstheme="minorHAnsi"/>
                <w:bCs/>
                <w:lang w:val="ro-RO"/>
              </w:rPr>
              <w:t>(ii) se regăsește în cererea de finanțare sub forma activităților eligibile specificate în secțiunea 5.2.2, punctele 3, 4 și 5 a prezentului ghid al solicitantului;</w:t>
            </w:r>
          </w:p>
          <w:p w14:paraId="3A78FC50" w14:textId="77777777" w:rsidR="00BB0451" w:rsidRPr="0088003D" w:rsidRDefault="00BB0451" w:rsidP="0090052E">
            <w:pPr>
              <w:jc w:val="both"/>
              <w:rPr>
                <w:rFonts w:cstheme="minorHAnsi"/>
                <w:bCs/>
                <w:lang w:val="ro-RO"/>
              </w:rPr>
            </w:pPr>
            <w:r w:rsidRPr="0088003D">
              <w:rPr>
                <w:rFonts w:cstheme="minorHAnsi"/>
                <w:bCs/>
                <w:lang w:val="ro-RO"/>
              </w:rPr>
              <w:t>Valoarea asistenței financiare nerambursabile alocată activității de bază reprezintă minimum 80% din valoarea asistenței financiare nerambursabile  totală a proiectului.</w:t>
            </w:r>
          </w:p>
          <w:p w14:paraId="552A694B" w14:textId="4E744B90" w:rsidR="00BB0451" w:rsidRPr="0088003D" w:rsidRDefault="00BB0451" w:rsidP="0090052E">
            <w:pPr>
              <w:jc w:val="both"/>
              <w:rPr>
                <w:rFonts w:cstheme="minorHAnsi"/>
                <w:bCs/>
                <w:lang w:val="ro-RO"/>
              </w:rPr>
            </w:pPr>
            <w:r w:rsidRPr="0088003D">
              <w:rPr>
                <w:rFonts w:cstheme="minorHAnsi"/>
                <w:bCs/>
                <w:lang w:val="ro-RO"/>
              </w:rPr>
              <w:t xml:space="preserve">Cheltuielile vor fi </w:t>
            </w:r>
            <w:proofErr w:type="spellStart"/>
            <w:r w:rsidRPr="0088003D">
              <w:rPr>
                <w:rFonts w:cstheme="minorHAnsi"/>
                <w:bCs/>
                <w:lang w:val="ro-RO"/>
              </w:rPr>
              <w:t>incadrate</w:t>
            </w:r>
            <w:proofErr w:type="spellEnd"/>
            <w:r w:rsidRPr="0088003D">
              <w:rPr>
                <w:rFonts w:cstheme="minorHAnsi"/>
                <w:bCs/>
                <w:lang w:val="ro-RO"/>
              </w:rPr>
              <w:t xml:space="preserve"> de </w:t>
            </w:r>
            <w:proofErr w:type="spellStart"/>
            <w:r w:rsidRPr="0088003D">
              <w:rPr>
                <w:rFonts w:cstheme="minorHAnsi"/>
                <w:bCs/>
                <w:lang w:val="ro-RO"/>
              </w:rPr>
              <w:t>catre</w:t>
            </w:r>
            <w:proofErr w:type="spellEnd"/>
            <w:r w:rsidRPr="0088003D">
              <w:rPr>
                <w:rFonts w:cstheme="minorHAnsi"/>
                <w:bCs/>
                <w:lang w:val="ro-RO"/>
              </w:rPr>
              <w:t xml:space="preserve"> solicitant în funcție de tipul de ajutor optat de solicitant în coroborat cu tipul de cheltuieli eligibile aferente specificate în ghid.</w:t>
            </w:r>
          </w:p>
        </w:tc>
      </w:tr>
      <w:tr w:rsidR="00BB0451" w:rsidRPr="0088003D" w14:paraId="71C41CB2" w14:textId="77777777" w:rsidTr="00BB0451">
        <w:trPr>
          <w:gridBefore w:val="1"/>
          <w:wBefore w:w="123" w:type="dxa"/>
          <w:trHeight w:val="4020"/>
          <w:tblHeader/>
        </w:trPr>
        <w:tc>
          <w:tcPr>
            <w:tcW w:w="885" w:type="dxa"/>
            <w:gridSpan w:val="2"/>
            <w:tcBorders>
              <w:top w:val="double" w:sz="4" w:space="0" w:color="auto"/>
              <w:left w:val="double" w:sz="4" w:space="0" w:color="auto"/>
              <w:bottom w:val="double" w:sz="4" w:space="0" w:color="auto"/>
            </w:tcBorders>
            <w:vAlign w:val="center"/>
          </w:tcPr>
          <w:p w14:paraId="5CAAFC61" w14:textId="6ABB6001" w:rsidR="00BB0451" w:rsidRPr="0088003D" w:rsidRDefault="00BB0451" w:rsidP="0090052E">
            <w:pPr>
              <w:jc w:val="both"/>
              <w:rPr>
                <w:rFonts w:cstheme="minorHAnsi"/>
                <w:b/>
                <w:lang w:val="ro-RO"/>
              </w:rPr>
            </w:pPr>
            <w:r w:rsidRPr="0088003D">
              <w:rPr>
                <w:rFonts w:cstheme="minorHAnsi"/>
                <w:b/>
                <w:lang w:val="ro-RO"/>
              </w:rPr>
              <w:t>79.1</w:t>
            </w:r>
          </w:p>
        </w:tc>
        <w:tc>
          <w:tcPr>
            <w:tcW w:w="2090" w:type="dxa"/>
            <w:tcBorders>
              <w:top w:val="double" w:sz="4" w:space="0" w:color="auto"/>
              <w:bottom w:val="double" w:sz="4" w:space="0" w:color="auto"/>
            </w:tcBorders>
            <w:vAlign w:val="center"/>
          </w:tcPr>
          <w:p w14:paraId="0A1A003F"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17A5929E" w14:textId="77777777" w:rsidR="00BB0451" w:rsidRPr="0088003D" w:rsidRDefault="00BB0451" w:rsidP="0090052E">
            <w:pPr>
              <w:pStyle w:val="Default"/>
              <w:rPr>
                <w:rFonts w:asciiTheme="minorHAnsi" w:hAnsiTheme="minorHAnsi" w:cstheme="minorHAnsi"/>
                <w:b/>
                <w:bCs/>
                <w:color w:val="auto"/>
                <w:sz w:val="22"/>
                <w:szCs w:val="22"/>
                <w:lang w:val="ro-RO"/>
              </w:rPr>
            </w:pPr>
            <w:r w:rsidRPr="0088003D">
              <w:rPr>
                <w:rFonts w:asciiTheme="minorHAnsi" w:hAnsiTheme="minorHAnsi" w:cstheme="minorHAnsi"/>
                <w:b/>
                <w:bCs/>
                <w:color w:val="auto"/>
                <w:sz w:val="22"/>
                <w:szCs w:val="22"/>
                <w:lang w:val="ro-RO"/>
              </w:rPr>
              <w:t xml:space="preserve">Ce solicită Ghidul Solicitantului și grila ETF – situația actuală </w:t>
            </w:r>
          </w:p>
          <w:p w14:paraId="45F665C7" w14:textId="187BAB13" w:rsidR="00BB0451" w:rsidRPr="0088003D" w:rsidRDefault="00BB0451" w:rsidP="0090052E">
            <w:pPr>
              <w:pStyle w:val="Default"/>
              <w:rPr>
                <w:rFonts w:asciiTheme="minorHAnsi" w:hAnsiTheme="minorHAnsi" w:cstheme="minorHAnsi"/>
                <w:b/>
                <w:bCs/>
                <w:color w:val="auto"/>
                <w:sz w:val="22"/>
                <w:szCs w:val="22"/>
                <w:lang w:val="ro-RO"/>
              </w:rPr>
            </w:pPr>
            <w:r w:rsidRPr="0088003D">
              <w:rPr>
                <w:rFonts w:asciiTheme="minorHAnsi" w:hAnsiTheme="minorHAnsi" w:cstheme="minorHAnsi"/>
                <w:b/>
                <w:bCs/>
                <w:color w:val="auto"/>
                <w:sz w:val="22"/>
                <w:szCs w:val="22"/>
                <w:lang w:val="ro-RO"/>
              </w:rPr>
              <w:t xml:space="preserve">Cerințele de eligibilitate privind personalul </w:t>
            </w:r>
          </w:p>
          <w:p w14:paraId="18AB6DD8" w14:textId="77777777" w:rsidR="00BB0451" w:rsidRPr="0088003D" w:rsidRDefault="00BB0451" w:rsidP="0090052E">
            <w:pPr>
              <w:pStyle w:val="Default"/>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Conform secțiunii eligibilitate cheltuieli, articolul A.1 din Ghid, este obligatorie prezența în echipa de implementare: </w:t>
            </w:r>
          </w:p>
          <w:p w14:paraId="03A1B630" w14:textId="77777777" w:rsidR="00BB0451" w:rsidRPr="0088003D" w:rsidRDefault="00BB0451" w:rsidP="0090052E">
            <w:pPr>
              <w:pStyle w:val="Default"/>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Cerință obligatorie (Ghid, pag. eligibilitate cheltuieli, lit. a): "Este obligatoriu ca în echipa de implementare a proiectului să existe cel puțin 2 experți tehnici cu calificare și experiență în domeniul proiectului." </w:t>
            </w:r>
          </w:p>
          <w:p w14:paraId="6DD7042F" w14:textId="77777777" w:rsidR="00BB0451" w:rsidRPr="0088003D" w:rsidRDefault="00BB0451" w:rsidP="0090052E">
            <w:pPr>
              <w:pStyle w:val="Default"/>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Prin urmare, condiția minimă de eligibilitate a cheltuielilor de personal este îndeplinită dacă există cel puțin doi experți tehnici cu calificare și experiență relevantă. Ghidul nu definește explicit "calificarea" la nivelul eligibilității, lăsând aparent spațiu pentru interpretare. </w:t>
            </w:r>
          </w:p>
          <w:p w14:paraId="6CC87A7B" w14:textId="1B772C31" w:rsidR="00BB0451" w:rsidRPr="0088003D" w:rsidRDefault="00BB0451" w:rsidP="0090052E">
            <w:pPr>
              <w:pStyle w:val="Default"/>
              <w:rPr>
                <w:rFonts w:asciiTheme="minorHAnsi" w:hAnsiTheme="minorHAnsi" w:cstheme="minorHAnsi"/>
                <w:color w:val="auto"/>
                <w:sz w:val="26"/>
                <w:szCs w:val="26"/>
                <w:lang w:val="ro-RO"/>
              </w:rPr>
            </w:pPr>
            <w:r w:rsidRPr="0088003D">
              <w:rPr>
                <w:rFonts w:asciiTheme="minorHAnsi" w:hAnsiTheme="minorHAnsi" w:cstheme="minorHAnsi"/>
                <w:b/>
                <w:bCs/>
                <w:color w:val="auto"/>
                <w:sz w:val="26"/>
                <w:szCs w:val="26"/>
                <w:lang w:val="ro-RO"/>
              </w:rPr>
              <w:t xml:space="preserve">Criteriile de evaluare tehnică și financiară (ETF) – Subcriteriul 4.1 </w:t>
            </w:r>
          </w:p>
          <w:p w14:paraId="718F166F" w14:textId="77777777" w:rsidR="00BB0451" w:rsidRPr="0088003D" w:rsidRDefault="00BB0451" w:rsidP="0090052E">
            <w:pPr>
              <w:spacing w:after="0"/>
              <w:jc w:val="both"/>
              <w:rPr>
                <w:rFonts w:cstheme="minorHAnsi"/>
                <w:lang w:val="ro-RO"/>
              </w:rPr>
            </w:pPr>
            <w:r w:rsidRPr="0088003D">
              <w:rPr>
                <w:rFonts w:cstheme="minorHAnsi"/>
                <w:lang w:val="ro-RO"/>
              </w:rPr>
              <w:lastRenderedPageBreak/>
              <w:t>Subcriteriul 4.1 din grila ETF, denumit "Experiența echipei de proiect", are o pondere de 20% din punctajul total și un punctaj maxim de 10 puncte. Condițiile de acordare a punctajului sunt după cum urmează:</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99"/>
              <w:gridCol w:w="1299"/>
              <w:gridCol w:w="1299"/>
            </w:tblGrid>
            <w:tr w:rsidR="00BB0451" w:rsidRPr="0088003D" w14:paraId="2C9F2F90" w14:textId="77777777" w:rsidTr="003C0548">
              <w:trPr>
                <w:trHeight w:val="103"/>
              </w:trPr>
              <w:tc>
                <w:tcPr>
                  <w:tcW w:w="1299" w:type="dxa"/>
                  <w:tcBorders>
                    <w:top w:val="none" w:sz="6" w:space="0" w:color="auto"/>
                    <w:bottom w:val="none" w:sz="6" w:space="0" w:color="auto"/>
                    <w:right w:val="none" w:sz="6" w:space="0" w:color="auto"/>
                  </w:tcBorders>
                </w:tcPr>
                <w:p w14:paraId="6FC90C48" w14:textId="2685D17C"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22"/>
                      <w:szCs w:val="22"/>
                      <w:lang w:val="ro-RO"/>
                    </w:rPr>
                  </w:pPr>
                  <w:r w:rsidRPr="0088003D">
                    <w:rPr>
                      <w:rFonts w:asciiTheme="minorHAnsi" w:hAnsiTheme="minorHAnsi" w:cstheme="minorHAnsi"/>
                      <w:color w:val="auto"/>
                      <w:sz w:val="22"/>
                      <w:szCs w:val="22"/>
                      <w:lang w:val="ro-RO"/>
                    </w:rPr>
                    <w:t>punctaj</w:t>
                  </w:r>
                </w:p>
              </w:tc>
              <w:tc>
                <w:tcPr>
                  <w:tcW w:w="1299" w:type="dxa"/>
                  <w:tcBorders>
                    <w:top w:val="none" w:sz="6" w:space="0" w:color="auto"/>
                    <w:left w:val="none" w:sz="6" w:space="0" w:color="auto"/>
                    <w:bottom w:val="none" w:sz="6" w:space="0" w:color="auto"/>
                    <w:right w:val="none" w:sz="6" w:space="0" w:color="auto"/>
                  </w:tcBorders>
                </w:tcPr>
                <w:p w14:paraId="0EE921F1" w14:textId="28468E09"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sz w:val="22"/>
                      <w:szCs w:val="22"/>
                      <w:lang w:val="ro-RO"/>
                    </w:rPr>
                    <w:t>Condiții – Coordonator Tehnic</w:t>
                  </w:r>
                </w:p>
              </w:tc>
              <w:tc>
                <w:tcPr>
                  <w:tcW w:w="1299" w:type="dxa"/>
                  <w:tcBorders>
                    <w:top w:val="none" w:sz="6" w:space="0" w:color="auto"/>
                    <w:left w:val="none" w:sz="6" w:space="0" w:color="auto"/>
                    <w:bottom w:val="none" w:sz="6" w:space="0" w:color="auto"/>
                  </w:tcBorders>
                </w:tcPr>
                <w:p w14:paraId="0B312313"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22"/>
                      <w:szCs w:val="22"/>
                      <w:lang w:val="ro-RO"/>
                    </w:rPr>
                  </w:pPr>
                  <w:r w:rsidRPr="0088003D">
                    <w:rPr>
                      <w:rFonts w:asciiTheme="minorHAnsi" w:hAnsiTheme="minorHAnsi" w:cstheme="minorHAnsi"/>
                      <w:color w:val="auto"/>
                      <w:sz w:val="22"/>
                      <w:szCs w:val="22"/>
                      <w:lang w:val="ro-RO"/>
                    </w:rPr>
                    <w:t xml:space="preserve"> (Condiții – Experți Tehnici (min. 2)mi)</w:t>
                  </w:r>
                </w:p>
                <w:p w14:paraId="20C7D0BA" w14:textId="23CD0478"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22"/>
                      <w:szCs w:val="22"/>
                      <w:lang w:val="ro-RO"/>
                    </w:rPr>
                  </w:pPr>
                  <w:r w:rsidRPr="0088003D">
                    <w:rPr>
                      <w:rFonts w:asciiTheme="minorHAnsi" w:hAnsiTheme="minorHAnsi" w:cstheme="minorHAnsi"/>
                      <w:color w:val="auto"/>
                      <w:sz w:val="22"/>
                      <w:szCs w:val="22"/>
                      <w:lang w:val="ro-RO"/>
                    </w:rPr>
                    <w:t xml:space="preserve"> </w:t>
                  </w:r>
                </w:p>
              </w:tc>
            </w:tr>
            <w:tr w:rsidR="00BB0451" w:rsidRPr="0088003D" w14:paraId="6FC63E1D" w14:textId="77777777" w:rsidTr="003C0548">
              <w:trPr>
                <w:trHeight w:val="356"/>
              </w:trPr>
              <w:tc>
                <w:tcPr>
                  <w:tcW w:w="1299" w:type="dxa"/>
                  <w:tcBorders>
                    <w:top w:val="none" w:sz="6" w:space="0" w:color="auto"/>
                    <w:bottom w:val="none" w:sz="6" w:space="0" w:color="auto"/>
                    <w:right w:val="none" w:sz="6" w:space="0" w:color="auto"/>
                  </w:tcBorders>
                </w:tcPr>
                <w:p w14:paraId="71F05F6E"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b/>
                      <w:bCs/>
                      <w:sz w:val="22"/>
                      <w:szCs w:val="22"/>
                      <w:lang w:val="ro-RO"/>
                    </w:rPr>
                    <w:t xml:space="preserve">0 puncte </w:t>
                  </w:r>
                </w:p>
              </w:tc>
              <w:tc>
                <w:tcPr>
                  <w:tcW w:w="1299" w:type="dxa"/>
                  <w:tcBorders>
                    <w:top w:val="none" w:sz="6" w:space="0" w:color="auto"/>
                    <w:left w:val="none" w:sz="6" w:space="0" w:color="auto"/>
                    <w:bottom w:val="none" w:sz="6" w:space="0" w:color="auto"/>
                    <w:right w:val="none" w:sz="6" w:space="0" w:color="auto"/>
                  </w:tcBorders>
                </w:tcPr>
                <w:p w14:paraId="2D8A010A"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Nu există cel puțin 2 experți tehnici cu calificare și experiență în domeniul proiectului </w:t>
                  </w:r>
                </w:p>
              </w:tc>
              <w:tc>
                <w:tcPr>
                  <w:tcW w:w="1299" w:type="dxa"/>
                  <w:tcBorders>
                    <w:top w:val="none" w:sz="6" w:space="0" w:color="auto"/>
                    <w:left w:val="none" w:sz="6" w:space="0" w:color="auto"/>
                    <w:bottom w:val="none" w:sz="6" w:space="0" w:color="auto"/>
                  </w:tcBorders>
                </w:tcPr>
                <w:p w14:paraId="22569CB3"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 </w:t>
                  </w:r>
                </w:p>
              </w:tc>
            </w:tr>
            <w:tr w:rsidR="00BB0451" w:rsidRPr="0088003D" w14:paraId="39BE411A" w14:textId="77777777" w:rsidTr="003C0548">
              <w:trPr>
                <w:trHeight w:val="483"/>
              </w:trPr>
              <w:tc>
                <w:tcPr>
                  <w:tcW w:w="1299" w:type="dxa"/>
                  <w:tcBorders>
                    <w:top w:val="none" w:sz="6" w:space="0" w:color="auto"/>
                    <w:bottom w:val="none" w:sz="6" w:space="0" w:color="auto"/>
                    <w:right w:val="none" w:sz="6" w:space="0" w:color="auto"/>
                  </w:tcBorders>
                </w:tcPr>
                <w:p w14:paraId="2349DC7E"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b/>
                      <w:bCs/>
                      <w:sz w:val="22"/>
                      <w:szCs w:val="22"/>
                      <w:lang w:val="ro-RO"/>
                    </w:rPr>
                    <w:t xml:space="preserve">5 puncte </w:t>
                  </w:r>
                </w:p>
              </w:tc>
              <w:tc>
                <w:tcPr>
                  <w:tcW w:w="1299" w:type="dxa"/>
                  <w:tcBorders>
                    <w:top w:val="none" w:sz="6" w:space="0" w:color="auto"/>
                    <w:left w:val="none" w:sz="6" w:space="0" w:color="auto"/>
                    <w:bottom w:val="none" w:sz="6" w:space="0" w:color="auto"/>
                    <w:right w:val="none" w:sz="6" w:space="0" w:color="auto"/>
                  </w:tcBorders>
                </w:tcPr>
                <w:p w14:paraId="639C8E49"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Studii superioare în domeniu + experiență 2–5 ani ÎN domeniul proiectului SAU cel puțin 1 proiect implementat cu succes </w:t>
                  </w:r>
                </w:p>
              </w:tc>
              <w:tc>
                <w:tcPr>
                  <w:tcW w:w="1299" w:type="dxa"/>
                  <w:tcBorders>
                    <w:top w:val="none" w:sz="6" w:space="0" w:color="auto"/>
                    <w:left w:val="none" w:sz="6" w:space="0" w:color="auto"/>
                    <w:bottom w:val="none" w:sz="6" w:space="0" w:color="auto"/>
                  </w:tcBorders>
                </w:tcPr>
                <w:p w14:paraId="080B6F6C"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Studii superioare în domeniu + experiență de cel puțin 1 an în domeniul proiectului </w:t>
                  </w:r>
                </w:p>
              </w:tc>
            </w:tr>
            <w:tr w:rsidR="00BB0451" w:rsidRPr="0088003D" w14:paraId="5D7A425F" w14:textId="77777777" w:rsidTr="003C0548">
              <w:trPr>
                <w:trHeight w:val="483"/>
              </w:trPr>
              <w:tc>
                <w:tcPr>
                  <w:tcW w:w="1299" w:type="dxa"/>
                  <w:tcBorders>
                    <w:top w:val="none" w:sz="6" w:space="0" w:color="auto"/>
                    <w:bottom w:val="none" w:sz="6" w:space="0" w:color="auto"/>
                    <w:right w:val="none" w:sz="6" w:space="0" w:color="auto"/>
                  </w:tcBorders>
                </w:tcPr>
                <w:p w14:paraId="52D44521"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b/>
                      <w:bCs/>
                      <w:sz w:val="22"/>
                      <w:szCs w:val="22"/>
                      <w:lang w:val="ro-RO"/>
                    </w:rPr>
                    <w:t xml:space="preserve">10 puncte </w:t>
                  </w:r>
                </w:p>
              </w:tc>
              <w:tc>
                <w:tcPr>
                  <w:tcW w:w="1299" w:type="dxa"/>
                  <w:tcBorders>
                    <w:top w:val="none" w:sz="6" w:space="0" w:color="auto"/>
                    <w:left w:val="none" w:sz="6" w:space="0" w:color="auto"/>
                    <w:bottom w:val="none" w:sz="6" w:space="0" w:color="auto"/>
                    <w:right w:val="none" w:sz="6" w:space="0" w:color="auto"/>
                  </w:tcBorders>
                </w:tcPr>
                <w:p w14:paraId="346CF627"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Studii superioare în domeniu + </w:t>
                  </w:r>
                  <w:r w:rsidRPr="0088003D">
                    <w:rPr>
                      <w:rFonts w:asciiTheme="minorHAnsi" w:hAnsiTheme="minorHAnsi" w:cstheme="minorHAnsi"/>
                      <w:sz w:val="22"/>
                      <w:szCs w:val="22"/>
                      <w:lang w:val="ro-RO"/>
                    </w:rPr>
                    <w:lastRenderedPageBreak/>
                    <w:t xml:space="preserve">experiență &gt; 5 ani ÎN domeniul proiectului SAU cel puțin 2 proiecte implementate cu succes </w:t>
                  </w:r>
                </w:p>
              </w:tc>
              <w:tc>
                <w:tcPr>
                  <w:tcW w:w="1299" w:type="dxa"/>
                  <w:tcBorders>
                    <w:top w:val="none" w:sz="6" w:space="0" w:color="auto"/>
                    <w:left w:val="none" w:sz="6" w:space="0" w:color="auto"/>
                    <w:bottom w:val="none" w:sz="6" w:space="0" w:color="auto"/>
                  </w:tcBorders>
                </w:tcPr>
                <w:p w14:paraId="532C16F9"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sz w:val="22"/>
                      <w:szCs w:val="22"/>
                      <w:lang w:val="ro-RO"/>
                    </w:rPr>
                    <w:lastRenderedPageBreak/>
                    <w:t xml:space="preserve">Studii superioare în domeniu + </w:t>
                  </w:r>
                  <w:r w:rsidRPr="0088003D">
                    <w:rPr>
                      <w:rFonts w:asciiTheme="minorHAnsi" w:hAnsiTheme="minorHAnsi" w:cstheme="minorHAnsi"/>
                      <w:sz w:val="22"/>
                      <w:szCs w:val="22"/>
                      <w:lang w:val="ro-RO"/>
                    </w:rPr>
                    <w:lastRenderedPageBreak/>
                    <w:t xml:space="preserve">experiență de cel puțin 2 ani în domeniul proiectului </w:t>
                  </w:r>
                </w:p>
              </w:tc>
            </w:tr>
          </w:tbl>
          <w:p w14:paraId="22883167" w14:textId="2C268582" w:rsidR="00BB0451" w:rsidRPr="0088003D" w:rsidRDefault="00BB0451" w:rsidP="0090052E">
            <w:pPr>
              <w:spacing w:after="0"/>
              <w:jc w:val="both"/>
              <w:rPr>
                <w:rFonts w:cstheme="minorHAnsi"/>
                <w:bCs/>
                <w:lang w:val="ro-RO"/>
              </w:rPr>
            </w:pPr>
            <w:r w:rsidRPr="0088003D">
              <w:rPr>
                <w:rFonts w:cstheme="minorHAnsi"/>
                <w:bCs/>
                <w:lang w:val="ro-RO"/>
              </w:rPr>
              <w:lastRenderedPageBreak/>
              <w:t>Observație critică: Atât la 5 puncte, cât și la 10 puncte, condiția de "studii superioare în domeniu" apare ca un element ferm, invariabil, pentru toți membrii echipei tehnice. Nu există o pistă alternativă bazată exclusiv pe competențe demonstrate sau portofoliu de produse inovative create, deși în cazul coordonatorului tehnic se admite alternativa proiectelor implementate cu succes (fără a exclude tot cerința de studii superioare).</w:t>
            </w:r>
          </w:p>
        </w:tc>
        <w:tc>
          <w:tcPr>
            <w:tcW w:w="5670" w:type="dxa"/>
            <w:tcBorders>
              <w:top w:val="double" w:sz="4" w:space="0" w:color="auto"/>
              <w:left w:val="single" w:sz="4" w:space="0" w:color="auto"/>
              <w:bottom w:val="double" w:sz="4" w:space="0" w:color="auto"/>
              <w:right w:val="double" w:sz="4" w:space="0" w:color="auto"/>
            </w:tcBorders>
          </w:tcPr>
          <w:p w14:paraId="5DDBFEF4" w14:textId="7AE4765D" w:rsidR="00BB0451" w:rsidRPr="0088003D" w:rsidRDefault="00BB0451" w:rsidP="0090052E">
            <w:pPr>
              <w:jc w:val="both"/>
              <w:rPr>
                <w:rFonts w:cstheme="minorHAnsi"/>
                <w:bCs/>
                <w:lang w:val="ro-RO"/>
              </w:rPr>
            </w:pPr>
            <w:r w:rsidRPr="0088003D">
              <w:rPr>
                <w:rFonts w:cstheme="minorHAnsi"/>
                <w:bCs/>
                <w:lang w:val="ro-RO"/>
              </w:rPr>
              <w:lastRenderedPageBreak/>
              <w:t xml:space="preserve">Subcriteriul 4.1 a fost actualizat și reformulat. </w:t>
            </w:r>
          </w:p>
        </w:tc>
      </w:tr>
      <w:tr w:rsidR="00BB0451" w:rsidRPr="0088003D" w14:paraId="078D10FC" w14:textId="77777777" w:rsidTr="00BB0451">
        <w:trPr>
          <w:gridBefore w:val="1"/>
          <w:wBefore w:w="123" w:type="dxa"/>
          <w:trHeight w:val="1410"/>
          <w:tblHeader/>
        </w:trPr>
        <w:tc>
          <w:tcPr>
            <w:tcW w:w="885" w:type="dxa"/>
            <w:gridSpan w:val="2"/>
            <w:tcBorders>
              <w:top w:val="double" w:sz="4" w:space="0" w:color="auto"/>
              <w:left w:val="double" w:sz="4" w:space="0" w:color="auto"/>
              <w:bottom w:val="double" w:sz="4" w:space="0" w:color="auto"/>
            </w:tcBorders>
            <w:vAlign w:val="center"/>
          </w:tcPr>
          <w:p w14:paraId="40833E08" w14:textId="7F248A38" w:rsidR="00BB0451" w:rsidRPr="0088003D" w:rsidRDefault="00BB0451" w:rsidP="0090052E">
            <w:pPr>
              <w:jc w:val="both"/>
              <w:rPr>
                <w:rFonts w:cstheme="minorHAnsi"/>
                <w:b/>
                <w:lang w:val="ro-RO"/>
              </w:rPr>
            </w:pPr>
            <w:r w:rsidRPr="0088003D">
              <w:rPr>
                <w:rFonts w:cstheme="minorHAnsi"/>
                <w:b/>
                <w:lang w:val="ro-RO"/>
              </w:rPr>
              <w:lastRenderedPageBreak/>
              <w:t>79.2</w:t>
            </w:r>
          </w:p>
        </w:tc>
        <w:tc>
          <w:tcPr>
            <w:tcW w:w="2090" w:type="dxa"/>
            <w:tcBorders>
              <w:top w:val="double" w:sz="4" w:space="0" w:color="auto"/>
              <w:bottom w:val="double" w:sz="4" w:space="0" w:color="auto"/>
            </w:tcBorders>
            <w:vAlign w:val="center"/>
          </w:tcPr>
          <w:p w14:paraId="529B5E08"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2049E820" w14:textId="77777777" w:rsidR="00BB0451" w:rsidRPr="0088003D" w:rsidRDefault="00BB0451" w:rsidP="0090052E">
            <w:pPr>
              <w:spacing w:after="0"/>
              <w:jc w:val="both"/>
              <w:rPr>
                <w:rFonts w:cstheme="minorHAnsi"/>
                <w:bCs/>
                <w:lang w:val="ro-RO"/>
              </w:rPr>
            </w:pPr>
            <w:r w:rsidRPr="0088003D">
              <w:rPr>
                <w:rFonts w:cstheme="minorHAnsi"/>
                <w:bCs/>
                <w:lang w:val="ro-RO"/>
              </w:rPr>
              <w:t>Grila de salarizare – Anexa 9</w:t>
            </w:r>
          </w:p>
          <w:p w14:paraId="4AECC8F6" w14:textId="77777777" w:rsidR="00BB0451" w:rsidRPr="0088003D" w:rsidRDefault="00BB0451" w:rsidP="0090052E">
            <w:pPr>
              <w:spacing w:after="0"/>
              <w:jc w:val="both"/>
              <w:rPr>
                <w:rFonts w:cstheme="minorHAnsi"/>
                <w:bCs/>
                <w:lang w:val="ro-RO"/>
              </w:rPr>
            </w:pPr>
            <w:r w:rsidRPr="0088003D">
              <w:rPr>
                <w:rFonts w:cstheme="minorHAnsi"/>
                <w:bCs/>
                <w:lang w:val="ro-RO"/>
              </w:rPr>
              <w:t>Grila de salarizare (bazată pe HG 8/2018 și adaptată în contextul PNCDI III) structurează personalul în 4 categorii, fiecare cu cerințe cumulative de nivel studii și ani de experiență:</w:t>
            </w:r>
          </w:p>
          <w:tbl>
            <w:tblPr>
              <w:tblW w:w="454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57"/>
              <w:gridCol w:w="757"/>
              <w:gridCol w:w="757"/>
              <w:gridCol w:w="757"/>
              <w:gridCol w:w="757"/>
              <w:gridCol w:w="757"/>
            </w:tblGrid>
            <w:tr w:rsidR="00BB0451" w:rsidRPr="0088003D" w14:paraId="48FBEEBD" w14:textId="77777777" w:rsidTr="00F55C09">
              <w:trPr>
                <w:trHeight w:val="319"/>
              </w:trPr>
              <w:tc>
                <w:tcPr>
                  <w:tcW w:w="757" w:type="dxa"/>
                  <w:tcBorders>
                    <w:top w:val="none" w:sz="6" w:space="0" w:color="auto"/>
                    <w:bottom w:val="none" w:sz="6" w:space="0" w:color="auto"/>
                    <w:right w:val="none" w:sz="6" w:space="0" w:color="auto"/>
                  </w:tcBorders>
                </w:tcPr>
                <w:p w14:paraId="36301D81"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18"/>
                      <w:szCs w:val="18"/>
                      <w:lang w:val="ro-RO"/>
                    </w:rPr>
                  </w:pPr>
                  <w:r w:rsidRPr="0088003D">
                    <w:rPr>
                      <w:rFonts w:asciiTheme="minorHAnsi" w:hAnsiTheme="minorHAnsi" w:cstheme="minorHAnsi"/>
                      <w:color w:val="auto"/>
                      <w:sz w:val="18"/>
                      <w:szCs w:val="18"/>
                      <w:lang w:val="ro-RO"/>
                    </w:rPr>
                    <w:t xml:space="preserve">Cat. </w:t>
                  </w:r>
                </w:p>
              </w:tc>
              <w:tc>
                <w:tcPr>
                  <w:tcW w:w="757" w:type="dxa"/>
                  <w:tcBorders>
                    <w:top w:val="none" w:sz="6" w:space="0" w:color="auto"/>
                    <w:left w:val="none" w:sz="6" w:space="0" w:color="auto"/>
                    <w:bottom w:val="none" w:sz="6" w:space="0" w:color="auto"/>
                    <w:right w:val="none" w:sz="6" w:space="0" w:color="auto"/>
                  </w:tcBorders>
                </w:tcPr>
                <w:p w14:paraId="6EE8A232"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18"/>
                      <w:szCs w:val="18"/>
                      <w:lang w:val="ro-RO"/>
                    </w:rPr>
                  </w:pPr>
                  <w:r w:rsidRPr="0088003D">
                    <w:rPr>
                      <w:rFonts w:asciiTheme="minorHAnsi" w:hAnsiTheme="minorHAnsi" w:cstheme="minorHAnsi"/>
                      <w:color w:val="auto"/>
                      <w:sz w:val="18"/>
                      <w:szCs w:val="18"/>
                      <w:lang w:val="ro-RO"/>
                    </w:rPr>
                    <w:t xml:space="preserve">Tip activitate </w:t>
                  </w:r>
                </w:p>
              </w:tc>
              <w:tc>
                <w:tcPr>
                  <w:tcW w:w="757" w:type="dxa"/>
                  <w:tcBorders>
                    <w:top w:val="none" w:sz="6" w:space="0" w:color="auto"/>
                    <w:left w:val="none" w:sz="6" w:space="0" w:color="auto"/>
                    <w:bottom w:val="none" w:sz="6" w:space="0" w:color="auto"/>
                    <w:right w:val="none" w:sz="6" w:space="0" w:color="auto"/>
                  </w:tcBorders>
                </w:tcPr>
                <w:p w14:paraId="6DA34B2D"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18"/>
                      <w:szCs w:val="18"/>
                      <w:lang w:val="ro-RO"/>
                    </w:rPr>
                  </w:pPr>
                  <w:r w:rsidRPr="0088003D">
                    <w:rPr>
                      <w:rFonts w:asciiTheme="minorHAnsi" w:hAnsiTheme="minorHAnsi" w:cstheme="minorHAnsi"/>
                      <w:color w:val="auto"/>
                      <w:sz w:val="18"/>
                      <w:szCs w:val="18"/>
                      <w:lang w:val="ro-RO"/>
                    </w:rPr>
                    <w:t xml:space="preserve">Funcție </w:t>
                  </w:r>
                </w:p>
              </w:tc>
              <w:tc>
                <w:tcPr>
                  <w:tcW w:w="757" w:type="dxa"/>
                  <w:tcBorders>
                    <w:top w:val="none" w:sz="6" w:space="0" w:color="auto"/>
                    <w:left w:val="none" w:sz="6" w:space="0" w:color="auto"/>
                    <w:bottom w:val="none" w:sz="6" w:space="0" w:color="auto"/>
                    <w:right w:val="none" w:sz="6" w:space="0" w:color="auto"/>
                  </w:tcBorders>
                </w:tcPr>
                <w:p w14:paraId="2C87F6A8"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18"/>
                      <w:szCs w:val="18"/>
                      <w:lang w:val="ro-RO"/>
                    </w:rPr>
                  </w:pPr>
                  <w:r w:rsidRPr="0088003D">
                    <w:rPr>
                      <w:rFonts w:asciiTheme="minorHAnsi" w:hAnsiTheme="minorHAnsi" w:cstheme="minorHAnsi"/>
                      <w:color w:val="auto"/>
                      <w:sz w:val="18"/>
                      <w:szCs w:val="18"/>
                      <w:lang w:val="ro-RO"/>
                    </w:rPr>
                    <w:t xml:space="preserve">Echivalare studii </w:t>
                  </w:r>
                </w:p>
              </w:tc>
              <w:tc>
                <w:tcPr>
                  <w:tcW w:w="757" w:type="dxa"/>
                  <w:tcBorders>
                    <w:top w:val="none" w:sz="6" w:space="0" w:color="auto"/>
                    <w:left w:val="none" w:sz="6" w:space="0" w:color="auto"/>
                    <w:bottom w:val="none" w:sz="6" w:space="0" w:color="auto"/>
                    <w:right w:val="none" w:sz="6" w:space="0" w:color="auto"/>
                  </w:tcBorders>
                </w:tcPr>
                <w:p w14:paraId="770E67DD"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18"/>
                      <w:szCs w:val="18"/>
                      <w:lang w:val="ro-RO"/>
                    </w:rPr>
                  </w:pPr>
                  <w:r w:rsidRPr="0088003D">
                    <w:rPr>
                      <w:rFonts w:asciiTheme="minorHAnsi" w:hAnsiTheme="minorHAnsi" w:cstheme="minorHAnsi"/>
                      <w:color w:val="auto"/>
                      <w:sz w:val="18"/>
                      <w:szCs w:val="18"/>
                      <w:lang w:val="ro-RO"/>
                    </w:rPr>
                    <w:t xml:space="preserve">Limita </w:t>
                  </w:r>
                  <w:proofErr w:type="spellStart"/>
                  <w:r w:rsidRPr="0088003D">
                    <w:rPr>
                      <w:rFonts w:asciiTheme="minorHAnsi" w:hAnsiTheme="minorHAnsi" w:cstheme="minorHAnsi"/>
                      <w:color w:val="auto"/>
                      <w:sz w:val="18"/>
                      <w:szCs w:val="18"/>
                      <w:lang w:val="ro-RO"/>
                    </w:rPr>
                    <w:t>max</w:t>
                  </w:r>
                  <w:proofErr w:type="spellEnd"/>
                  <w:r w:rsidRPr="0088003D">
                    <w:rPr>
                      <w:rFonts w:asciiTheme="minorHAnsi" w:hAnsiTheme="minorHAnsi" w:cstheme="minorHAnsi"/>
                      <w:color w:val="auto"/>
                      <w:sz w:val="18"/>
                      <w:szCs w:val="18"/>
                      <w:lang w:val="ro-RO"/>
                    </w:rPr>
                    <w:t xml:space="preserve"> (€/h) </w:t>
                  </w:r>
                </w:p>
              </w:tc>
              <w:tc>
                <w:tcPr>
                  <w:tcW w:w="757" w:type="dxa"/>
                  <w:tcBorders>
                    <w:top w:val="none" w:sz="6" w:space="0" w:color="auto"/>
                    <w:left w:val="none" w:sz="6" w:space="0" w:color="auto"/>
                    <w:bottom w:val="none" w:sz="6" w:space="0" w:color="auto"/>
                  </w:tcBorders>
                </w:tcPr>
                <w:p w14:paraId="7EB38B82"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18"/>
                      <w:szCs w:val="18"/>
                      <w:lang w:val="ro-RO"/>
                    </w:rPr>
                  </w:pPr>
                  <w:r w:rsidRPr="0088003D">
                    <w:rPr>
                      <w:rFonts w:asciiTheme="minorHAnsi" w:hAnsiTheme="minorHAnsi" w:cstheme="minorHAnsi"/>
                      <w:color w:val="auto"/>
                      <w:sz w:val="18"/>
                      <w:szCs w:val="18"/>
                      <w:lang w:val="ro-RO"/>
                    </w:rPr>
                    <w:t xml:space="preserve">Remarcă critică </w:t>
                  </w:r>
                </w:p>
              </w:tc>
            </w:tr>
          </w:tbl>
          <w:p w14:paraId="3AE4AEA6" w14:textId="77777777" w:rsidR="00BB0451" w:rsidRPr="0088003D" w:rsidRDefault="00BB0451" w:rsidP="0090052E">
            <w:pPr>
              <w:spacing w:after="0"/>
              <w:jc w:val="both"/>
              <w:rPr>
                <w:rFonts w:cstheme="minorHAnsi"/>
                <w:bCs/>
                <w:lang w:val="ro-RO"/>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45"/>
              <w:gridCol w:w="150"/>
              <w:gridCol w:w="595"/>
              <w:gridCol w:w="300"/>
              <w:gridCol w:w="445"/>
              <w:gridCol w:w="450"/>
              <w:gridCol w:w="295"/>
              <w:gridCol w:w="600"/>
              <w:gridCol w:w="145"/>
              <w:gridCol w:w="750"/>
            </w:tblGrid>
            <w:tr w:rsidR="00BB0451" w:rsidRPr="0088003D" w14:paraId="7187E9D0" w14:textId="77777777" w:rsidTr="00F55C09">
              <w:trPr>
                <w:trHeight w:val="752"/>
              </w:trPr>
              <w:tc>
                <w:tcPr>
                  <w:tcW w:w="895" w:type="dxa"/>
                  <w:gridSpan w:val="2"/>
                  <w:tcBorders>
                    <w:top w:val="none" w:sz="6" w:space="0" w:color="auto"/>
                    <w:bottom w:val="none" w:sz="6" w:space="0" w:color="auto"/>
                    <w:right w:val="none" w:sz="6" w:space="0" w:color="auto"/>
                  </w:tcBorders>
                </w:tcPr>
                <w:p w14:paraId="06BF64A0"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Creativitate înaltă, management </w:t>
                  </w:r>
                </w:p>
              </w:tc>
              <w:tc>
                <w:tcPr>
                  <w:tcW w:w="895" w:type="dxa"/>
                  <w:gridSpan w:val="2"/>
                  <w:tcBorders>
                    <w:top w:val="none" w:sz="6" w:space="0" w:color="auto"/>
                    <w:left w:val="none" w:sz="6" w:space="0" w:color="auto"/>
                    <w:bottom w:val="none" w:sz="6" w:space="0" w:color="auto"/>
                    <w:right w:val="none" w:sz="6" w:space="0" w:color="auto"/>
                  </w:tcBorders>
                </w:tcPr>
                <w:p w14:paraId="77840CB0"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Director, CS I, CS II, IDT I, IDT II </w:t>
                  </w:r>
                </w:p>
              </w:tc>
              <w:tc>
                <w:tcPr>
                  <w:tcW w:w="895" w:type="dxa"/>
                  <w:gridSpan w:val="2"/>
                  <w:tcBorders>
                    <w:top w:val="none" w:sz="6" w:space="0" w:color="auto"/>
                    <w:left w:val="none" w:sz="6" w:space="0" w:color="auto"/>
                    <w:bottom w:val="none" w:sz="6" w:space="0" w:color="auto"/>
                    <w:right w:val="none" w:sz="6" w:space="0" w:color="auto"/>
                  </w:tcBorders>
                </w:tcPr>
                <w:p w14:paraId="1FE7AF7B"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Doctorat SAU Director proiect &gt; 15 ani experiență </w:t>
                  </w:r>
                </w:p>
              </w:tc>
              <w:tc>
                <w:tcPr>
                  <w:tcW w:w="895" w:type="dxa"/>
                  <w:gridSpan w:val="2"/>
                  <w:tcBorders>
                    <w:top w:val="none" w:sz="6" w:space="0" w:color="auto"/>
                    <w:left w:val="none" w:sz="6" w:space="0" w:color="auto"/>
                    <w:bottom w:val="none" w:sz="6" w:space="0" w:color="auto"/>
                    <w:right w:val="none" w:sz="6" w:space="0" w:color="auto"/>
                  </w:tcBorders>
                </w:tcPr>
                <w:p w14:paraId="1643B8C2"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50 €/h </w:t>
                  </w:r>
                </w:p>
              </w:tc>
              <w:tc>
                <w:tcPr>
                  <w:tcW w:w="895" w:type="dxa"/>
                  <w:gridSpan w:val="2"/>
                  <w:tcBorders>
                    <w:top w:val="none" w:sz="6" w:space="0" w:color="auto"/>
                    <w:left w:val="none" w:sz="6" w:space="0" w:color="auto"/>
                    <w:bottom w:val="none" w:sz="6" w:space="0" w:color="auto"/>
                  </w:tcBorders>
                </w:tcPr>
                <w:p w14:paraId="3F13B15C"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Alternativa senior fără doctorat există, dar e limitată la director </w:t>
                  </w:r>
                  <w:r w:rsidRPr="0088003D">
                    <w:rPr>
                      <w:rFonts w:asciiTheme="minorHAnsi" w:hAnsiTheme="minorHAnsi" w:cstheme="minorHAnsi"/>
                      <w:sz w:val="18"/>
                      <w:szCs w:val="18"/>
                      <w:lang w:val="ro-RO"/>
                    </w:rPr>
                    <w:lastRenderedPageBreak/>
                    <w:t xml:space="preserve">de proiect </w:t>
                  </w:r>
                </w:p>
              </w:tc>
            </w:tr>
            <w:tr w:rsidR="00BB0451" w:rsidRPr="0088003D" w14:paraId="42777884" w14:textId="77777777" w:rsidTr="00F55C09">
              <w:trPr>
                <w:trHeight w:val="555"/>
              </w:trPr>
              <w:tc>
                <w:tcPr>
                  <w:tcW w:w="745" w:type="dxa"/>
                  <w:tcBorders>
                    <w:top w:val="none" w:sz="6" w:space="0" w:color="auto"/>
                    <w:bottom w:val="none" w:sz="6" w:space="0" w:color="auto"/>
                    <w:right w:val="none" w:sz="6" w:space="0" w:color="auto"/>
                  </w:tcBorders>
                </w:tcPr>
                <w:p w14:paraId="0621D723"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lastRenderedPageBreak/>
                    <w:t xml:space="preserve">2 </w:t>
                  </w:r>
                </w:p>
              </w:tc>
              <w:tc>
                <w:tcPr>
                  <w:tcW w:w="745" w:type="dxa"/>
                  <w:gridSpan w:val="2"/>
                  <w:tcBorders>
                    <w:top w:val="none" w:sz="6" w:space="0" w:color="auto"/>
                    <w:left w:val="none" w:sz="6" w:space="0" w:color="auto"/>
                    <w:bottom w:val="none" w:sz="6" w:space="0" w:color="auto"/>
                    <w:right w:val="none" w:sz="6" w:space="0" w:color="auto"/>
                  </w:tcBorders>
                </w:tcPr>
                <w:p w14:paraId="5B4715E2"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Analiză profundă, sinteză </w:t>
                  </w:r>
                </w:p>
              </w:tc>
              <w:tc>
                <w:tcPr>
                  <w:tcW w:w="745" w:type="dxa"/>
                  <w:gridSpan w:val="2"/>
                  <w:tcBorders>
                    <w:top w:val="none" w:sz="6" w:space="0" w:color="auto"/>
                    <w:left w:val="none" w:sz="6" w:space="0" w:color="auto"/>
                    <w:bottom w:val="none" w:sz="6" w:space="0" w:color="auto"/>
                    <w:right w:val="none" w:sz="6" w:space="0" w:color="auto"/>
                  </w:tcBorders>
                </w:tcPr>
                <w:p w14:paraId="511F5378"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Șef proiect, responsabil, CS III, IDT III </w:t>
                  </w:r>
                </w:p>
              </w:tc>
              <w:tc>
                <w:tcPr>
                  <w:tcW w:w="745" w:type="dxa"/>
                  <w:gridSpan w:val="2"/>
                  <w:tcBorders>
                    <w:top w:val="none" w:sz="6" w:space="0" w:color="auto"/>
                    <w:left w:val="none" w:sz="6" w:space="0" w:color="auto"/>
                    <w:bottom w:val="none" w:sz="6" w:space="0" w:color="auto"/>
                    <w:right w:val="none" w:sz="6" w:space="0" w:color="auto"/>
                  </w:tcBorders>
                </w:tcPr>
                <w:p w14:paraId="39D210AA"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Master SAU &gt; 10 ani experiență </w:t>
                  </w:r>
                </w:p>
              </w:tc>
              <w:tc>
                <w:tcPr>
                  <w:tcW w:w="745" w:type="dxa"/>
                  <w:gridSpan w:val="2"/>
                  <w:tcBorders>
                    <w:top w:val="none" w:sz="6" w:space="0" w:color="auto"/>
                    <w:left w:val="none" w:sz="6" w:space="0" w:color="auto"/>
                    <w:bottom w:val="none" w:sz="6" w:space="0" w:color="auto"/>
                    <w:right w:val="none" w:sz="6" w:space="0" w:color="auto"/>
                  </w:tcBorders>
                </w:tcPr>
                <w:p w14:paraId="4AD61D14"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35 €/h </w:t>
                  </w:r>
                </w:p>
              </w:tc>
              <w:tc>
                <w:tcPr>
                  <w:tcW w:w="750" w:type="dxa"/>
                  <w:tcBorders>
                    <w:top w:val="none" w:sz="6" w:space="0" w:color="auto"/>
                    <w:left w:val="none" w:sz="6" w:space="0" w:color="auto"/>
                    <w:bottom w:val="none" w:sz="6" w:space="0" w:color="auto"/>
                  </w:tcBorders>
                </w:tcPr>
                <w:p w14:paraId="13266182"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Prima alternativă explicită la diplomă, bazată pe experiență </w:t>
                  </w:r>
                </w:p>
              </w:tc>
            </w:tr>
            <w:tr w:rsidR="00BB0451" w:rsidRPr="0088003D" w14:paraId="79711105" w14:textId="77777777" w:rsidTr="00F55C09">
              <w:trPr>
                <w:trHeight w:val="555"/>
              </w:trPr>
              <w:tc>
                <w:tcPr>
                  <w:tcW w:w="745" w:type="dxa"/>
                  <w:tcBorders>
                    <w:top w:val="none" w:sz="6" w:space="0" w:color="auto"/>
                    <w:bottom w:val="none" w:sz="6" w:space="0" w:color="auto"/>
                    <w:right w:val="none" w:sz="6" w:space="0" w:color="auto"/>
                  </w:tcBorders>
                </w:tcPr>
                <w:p w14:paraId="7C5733F2"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3 </w:t>
                  </w:r>
                </w:p>
              </w:tc>
              <w:tc>
                <w:tcPr>
                  <w:tcW w:w="745" w:type="dxa"/>
                  <w:gridSpan w:val="2"/>
                  <w:tcBorders>
                    <w:top w:val="none" w:sz="6" w:space="0" w:color="auto"/>
                    <w:left w:val="none" w:sz="6" w:space="0" w:color="auto"/>
                    <w:bottom w:val="none" w:sz="6" w:space="0" w:color="auto"/>
                    <w:right w:val="none" w:sz="6" w:space="0" w:color="auto"/>
                  </w:tcBorders>
                </w:tcPr>
                <w:p w14:paraId="3870BC82"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Metodologie cercetare </w:t>
                  </w:r>
                </w:p>
              </w:tc>
              <w:tc>
                <w:tcPr>
                  <w:tcW w:w="745" w:type="dxa"/>
                  <w:gridSpan w:val="2"/>
                  <w:tcBorders>
                    <w:top w:val="none" w:sz="6" w:space="0" w:color="auto"/>
                    <w:left w:val="none" w:sz="6" w:space="0" w:color="auto"/>
                    <w:bottom w:val="none" w:sz="6" w:space="0" w:color="auto"/>
                    <w:right w:val="none" w:sz="6" w:space="0" w:color="auto"/>
                  </w:tcBorders>
                </w:tcPr>
                <w:p w14:paraId="57FC88CA"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Asistent, doctorand, masterand </w:t>
                  </w:r>
                </w:p>
              </w:tc>
              <w:tc>
                <w:tcPr>
                  <w:tcW w:w="745" w:type="dxa"/>
                  <w:gridSpan w:val="2"/>
                  <w:tcBorders>
                    <w:top w:val="none" w:sz="6" w:space="0" w:color="auto"/>
                    <w:left w:val="none" w:sz="6" w:space="0" w:color="auto"/>
                    <w:bottom w:val="none" w:sz="6" w:space="0" w:color="auto"/>
                    <w:right w:val="none" w:sz="6" w:space="0" w:color="auto"/>
                  </w:tcBorders>
                </w:tcPr>
                <w:p w14:paraId="0E1884C1"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Absolvent domeniu + &gt; 5 ani experiență </w:t>
                  </w:r>
                </w:p>
              </w:tc>
              <w:tc>
                <w:tcPr>
                  <w:tcW w:w="745" w:type="dxa"/>
                  <w:gridSpan w:val="2"/>
                  <w:tcBorders>
                    <w:top w:val="none" w:sz="6" w:space="0" w:color="auto"/>
                    <w:left w:val="none" w:sz="6" w:space="0" w:color="auto"/>
                    <w:bottom w:val="none" w:sz="6" w:space="0" w:color="auto"/>
                    <w:right w:val="none" w:sz="6" w:space="0" w:color="auto"/>
                  </w:tcBorders>
                </w:tcPr>
                <w:p w14:paraId="5DA98BA5"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25 €/h </w:t>
                  </w:r>
                </w:p>
              </w:tc>
              <w:tc>
                <w:tcPr>
                  <w:tcW w:w="750" w:type="dxa"/>
                  <w:tcBorders>
                    <w:top w:val="none" w:sz="6" w:space="0" w:color="auto"/>
                    <w:left w:val="none" w:sz="6" w:space="0" w:color="auto"/>
                    <w:bottom w:val="none" w:sz="6" w:space="0" w:color="auto"/>
                  </w:tcBorders>
                </w:tcPr>
                <w:p w14:paraId="4C5F273C"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Cere și diplomă și experiență cumulativ </w:t>
                  </w:r>
                </w:p>
              </w:tc>
            </w:tr>
            <w:tr w:rsidR="00BB0451" w:rsidRPr="0088003D" w14:paraId="74FC3383" w14:textId="77777777" w:rsidTr="00F55C09">
              <w:trPr>
                <w:trHeight w:val="751"/>
              </w:trPr>
              <w:tc>
                <w:tcPr>
                  <w:tcW w:w="745" w:type="dxa"/>
                  <w:tcBorders>
                    <w:top w:val="none" w:sz="6" w:space="0" w:color="auto"/>
                    <w:bottom w:val="none" w:sz="6" w:space="0" w:color="auto"/>
                    <w:right w:val="none" w:sz="6" w:space="0" w:color="auto"/>
                  </w:tcBorders>
                </w:tcPr>
                <w:p w14:paraId="01A6E00F"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4 </w:t>
                  </w:r>
                </w:p>
              </w:tc>
              <w:tc>
                <w:tcPr>
                  <w:tcW w:w="745" w:type="dxa"/>
                  <w:gridSpan w:val="2"/>
                  <w:tcBorders>
                    <w:top w:val="none" w:sz="6" w:space="0" w:color="auto"/>
                    <w:left w:val="none" w:sz="6" w:space="0" w:color="auto"/>
                    <w:bottom w:val="none" w:sz="6" w:space="0" w:color="auto"/>
                    <w:right w:val="none" w:sz="6" w:space="0" w:color="auto"/>
                  </w:tcBorders>
                </w:tcPr>
                <w:p w14:paraId="79EE6102"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Activități suport </w:t>
                  </w:r>
                </w:p>
              </w:tc>
              <w:tc>
                <w:tcPr>
                  <w:tcW w:w="745" w:type="dxa"/>
                  <w:gridSpan w:val="2"/>
                  <w:tcBorders>
                    <w:top w:val="none" w:sz="6" w:space="0" w:color="auto"/>
                    <w:left w:val="none" w:sz="6" w:space="0" w:color="auto"/>
                    <w:bottom w:val="none" w:sz="6" w:space="0" w:color="auto"/>
                    <w:right w:val="none" w:sz="6" w:space="0" w:color="auto"/>
                  </w:tcBorders>
                </w:tcPr>
                <w:p w14:paraId="490C8775"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Tehnicieni, studenți </w:t>
                  </w:r>
                </w:p>
              </w:tc>
              <w:tc>
                <w:tcPr>
                  <w:tcW w:w="745" w:type="dxa"/>
                  <w:gridSpan w:val="2"/>
                  <w:tcBorders>
                    <w:top w:val="none" w:sz="6" w:space="0" w:color="auto"/>
                    <w:left w:val="none" w:sz="6" w:space="0" w:color="auto"/>
                    <w:bottom w:val="none" w:sz="6" w:space="0" w:color="auto"/>
                    <w:right w:val="none" w:sz="6" w:space="0" w:color="auto"/>
                  </w:tcBorders>
                </w:tcPr>
                <w:p w14:paraId="00B570F2"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Superioare sau medii + experiență minimă </w:t>
                  </w:r>
                </w:p>
              </w:tc>
              <w:tc>
                <w:tcPr>
                  <w:tcW w:w="745" w:type="dxa"/>
                  <w:gridSpan w:val="2"/>
                  <w:tcBorders>
                    <w:top w:val="none" w:sz="6" w:space="0" w:color="auto"/>
                    <w:left w:val="none" w:sz="6" w:space="0" w:color="auto"/>
                    <w:bottom w:val="none" w:sz="6" w:space="0" w:color="auto"/>
                    <w:right w:val="none" w:sz="6" w:space="0" w:color="auto"/>
                  </w:tcBorders>
                </w:tcPr>
                <w:p w14:paraId="4BBA946F"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15 €/h </w:t>
                  </w:r>
                </w:p>
              </w:tc>
              <w:tc>
                <w:tcPr>
                  <w:tcW w:w="750" w:type="dxa"/>
                  <w:tcBorders>
                    <w:top w:val="none" w:sz="6" w:space="0" w:color="auto"/>
                    <w:left w:val="none" w:sz="6" w:space="0" w:color="auto"/>
                    <w:bottom w:val="none" w:sz="6" w:space="0" w:color="auto"/>
                  </w:tcBorders>
                </w:tcPr>
                <w:p w14:paraId="4FDD39B8"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18"/>
                      <w:szCs w:val="18"/>
                      <w:lang w:val="ro-RO"/>
                    </w:rPr>
                  </w:pPr>
                  <w:r w:rsidRPr="0088003D">
                    <w:rPr>
                      <w:rFonts w:asciiTheme="minorHAnsi" w:hAnsiTheme="minorHAnsi" w:cstheme="minorHAnsi"/>
                      <w:sz w:val="18"/>
                      <w:szCs w:val="18"/>
                      <w:lang w:val="ro-RO"/>
                    </w:rPr>
                    <w:t xml:space="preserve">Cea mai flexibilă categorie </w:t>
                  </w:r>
                </w:p>
              </w:tc>
            </w:tr>
          </w:tbl>
          <w:p w14:paraId="2448462B" w14:textId="77777777" w:rsidR="00BB0451" w:rsidRPr="0088003D" w:rsidRDefault="00BB0451" w:rsidP="0090052E">
            <w:pPr>
              <w:spacing w:after="0"/>
              <w:jc w:val="both"/>
              <w:rPr>
                <w:rFonts w:cstheme="minorHAnsi"/>
                <w:bCs/>
                <w:lang w:val="ro-RO"/>
              </w:rPr>
            </w:pPr>
            <w:r w:rsidRPr="0088003D">
              <w:rPr>
                <w:rFonts w:cstheme="minorHAnsi"/>
                <w:bCs/>
                <w:lang w:val="ro-RO"/>
              </w:rPr>
              <w:t>Probleme identificate – Analiza de piață și contextul sectorului IT</w:t>
            </w:r>
          </w:p>
          <w:p w14:paraId="03B89C8B" w14:textId="77777777" w:rsidR="00BB0451" w:rsidRPr="0088003D" w:rsidRDefault="00BB0451" w:rsidP="0090052E">
            <w:pPr>
              <w:spacing w:after="0"/>
              <w:jc w:val="both"/>
              <w:rPr>
                <w:rFonts w:cstheme="minorHAnsi"/>
                <w:bCs/>
                <w:lang w:val="ro-RO"/>
              </w:rPr>
            </w:pPr>
            <w:r w:rsidRPr="0088003D">
              <w:rPr>
                <w:rFonts w:cstheme="minorHAnsi"/>
                <w:bCs/>
                <w:lang w:val="ro-RO"/>
              </w:rPr>
              <w:t>3.1. Realitatea pieței IT din România: talentul tehnic nu urmează diploma</w:t>
            </w:r>
          </w:p>
          <w:p w14:paraId="5C5A2775"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Sectorul IT&amp;C românesc reprezintă unul dintre cele mai performante din Europa Centrală și de Est, contribuind cu aproximativ 7% din PIB și generând exporturi de servicii software de peste 5 miliarde EUR anual. Paradoxal, acest sector este profund marcat de o ruptură structurală între </w:t>
            </w:r>
            <w:r w:rsidRPr="0088003D">
              <w:rPr>
                <w:rFonts w:cstheme="minorHAnsi"/>
                <w:bCs/>
                <w:lang w:val="ro-RO"/>
              </w:rPr>
              <w:lastRenderedPageBreak/>
              <w:t>parcursul educațional formal și nivelul real de competențe tehnice al profesioniștilor activi.</w:t>
            </w:r>
          </w:p>
          <w:p w14:paraId="09A89EBB" w14:textId="77777777" w:rsidR="00BB0451" w:rsidRPr="0088003D" w:rsidRDefault="00BB0451" w:rsidP="0090052E">
            <w:pPr>
              <w:spacing w:after="0"/>
              <w:jc w:val="both"/>
              <w:rPr>
                <w:rFonts w:cstheme="minorHAnsi"/>
                <w:bCs/>
                <w:lang w:val="ro-RO"/>
              </w:rPr>
            </w:pPr>
            <w:r w:rsidRPr="0088003D">
              <w:rPr>
                <w:rFonts w:cstheme="minorHAnsi"/>
                <w:bCs/>
                <w:lang w:val="ro-RO"/>
              </w:rPr>
              <w:t>Argumente concrete de piață:</w:t>
            </w:r>
          </w:p>
          <w:p w14:paraId="77FD7599" w14:textId="02206779" w:rsidR="00BB0451" w:rsidRPr="0088003D" w:rsidRDefault="00BB0451" w:rsidP="0090052E">
            <w:pPr>
              <w:spacing w:after="0"/>
              <w:jc w:val="both"/>
              <w:rPr>
                <w:rFonts w:cstheme="minorHAnsi"/>
                <w:bCs/>
                <w:lang w:val="ro-RO"/>
              </w:rPr>
            </w:pPr>
            <w:r w:rsidRPr="0088003D">
              <w:rPr>
                <w:rFonts w:cstheme="minorHAnsi"/>
                <w:bCs/>
                <w:lang w:val="ro-RO"/>
              </w:rPr>
              <w:t xml:space="preserve">• Conform studiilor sectoriale ANIS și </w:t>
            </w:r>
            <w:proofErr w:type="spellStart"/>
            <w:r w:rsidRPr="0088003D">
              <w:rPr>
                <w:rFonts w:cstheme="minorHAnsi"/>
                <w:bCs/>
                <w:lang w:val="ro-RO"/>
              </w:rPr>
              <w:t>Brainspotting</w:t>
            </w:r>
            <w:proofErr w:type="spellEnd"/>
            <w:r w:rsidRPr="0088003D">
              <w:rPr>
                <w:rFonts w:cstheme="minorHAnsi"/>
                <w:bCs/>
                <w:lang w:val="ro-RO"/>
              </w:rPr>
              <w:t xml:space="preserve">, o proporție semnificativă din seniorii tehnici activi în </w:t>
            </w:r>
            <w:proofErr w:type="spellStart"/>
            <w:r w:rsidRPr="0088003D">
              <w:rPr>
                <w:rFonts w:cstheme="minorHAnsi"/>
                <w:bCs/>
                <w:lang w:val="ro-RO"/>
              </w:rPr>
              <w:t>startup</w:t>
            </w:r>
            <w:proofErr w:type="spellEnd"/>
            <w:r w:rsidRPr="0088003D">
              <w:rPr>
                <w:rFonts w:cstheme="minorHAnsi"/>
                <w:bCs/>
                <w:lang w:val="ro-RO"/>
              </w:rPr>
              <w:t>-uri și scale-</w:t>
            </w:r>
            <w:proofErr w:type="spellStart"/>
            <w:r w:rsidRPr="0088003D">
              <w:rPr>
                <w:rFonts w:cstheme="minorHAnsi"/>
                <w:bCs/>
                <w:lang w:val="ro-RO"/>
              </w:rPr>
              <w:t>up</w:t>
            </w:r>
            <w:proofErr w:type="spellEnd"/>
            <w:r w:rsidRPr="0088003D">
              <w:rPr>
                <w:rFonts w:cstheme="minorHAnsi"/>
                <w:bCs/>
                <w:lang w:val="ro-RO"/>
              </w:rPr>
              <w:t>-uri IT românești nu dețin diplomă de licență relevantă în domeniu, mulți fiind autodidacți sau provenind din reconversii profesionale.</w:t>
            </w:r>
          </w:p>
          <w:p w14:paraId="6C914925" w14:textId="76F81030" w:rsidR="00BB0451" w:rsidRPr="0088003D" w:rsidRDefault="00BB0451" w:rsidP="0090052E">
            <w:pPr>
              <w:spacing w:after="0"/>
              <w:jc w:val="both"/>
              <w:rPr>
                <w:rFonts w:cstheme="minorHAnsi"/>
                <w:bCs/>
                <w:lang w:val="ro-RO"/>
              </w:rPr>
            </w:pPr>
            <w:r w:rsidRPr="0088003D">
              <w:rPr>
                <w:rFonts w:cstheme="minorHAnsi"/>
                <w:bCs/>
                <w:lang w:val="ro-RO"/>
              </w:rPr>
              <w:t>• Platforme de recrutare IT (</w:t>
            </w:r>
            <w:proofErr w:type="spellStart"/>
            <w:r w:rsidRPr="0088003D">
              <w:rPr>
                <w:rFonts w:cstheme="minorHAnsi"/>
                <w:bCs/>
                <w:lang w:val="ro-RO"/>
              </w:rPr>
              <w:t>LinkedIn</w:t>
            </w:r>
            <w:proofErr w:type="spellEnd"/>
            <w:r w:rsidRPr="0088003D">
              <w:rPr>
                <w:rFonts w:cstheme="minorHAnsi"/>
                <w:bCs/>
                <w:lang w:val="ro-RO"/>
              </w:rPr>
              <w:t xml:space="preserve">, </w:t>
            </w:r>
            <w:proofErr w:type="spellStart"/>
            <w:r w:rsidRPr="0088003D">
              <w:rPr>
                <w:rFonts w:cstheme="minorHAnsi"/>
                <w:bCs/>
                <w:lang w:val="ro-RO"/>
              </w:rPr>
              <w:t>Bestjobs</w:t>
            </w:r>
            <w:proofErr w:type="spellEnd"/>
            <w:r w:rsidRPr="0088003D">
              <w:rPr>
                <w:rFonts w:cstheme="minorHAnsi"/>
                <w:bCs/>
                <w:lang w:val="ro-RO"/>
              </w:rPr>
              <w:t xml:space="preserve">, </w:t>
            </w:r>
            <w:proofErr w:type="spellStart"/>
            <w:r w:rsidRPr="0088003D">
              <w:rPr>
                <w:rFonts w:cstheme="minorHAnsi"/>
                <w:bCs/>
                <w:lang w:val="ro-RO"/>
              </w:rPr>
              <w:t>Hipo</w:t>
            </w:r>
            <w:proofErr w:type="spellEnd"/>
            <w:r w:rsidRPr="0088003D">
              <w:rPr>
                <w:rFonts w:cstheme="minorHAnsi"/>
                <w:bCs/>
                <w:lang w:val="ro-RO"/>
              </w:rPr>
              <w:t xml:space="preserve">) indică că pentru roluri de senior </w:t>
            </w:r>
            <w:proofErr w:type="spellStart"/>
            <w:r w:rsidRPr="0088003D">
              <w:rPr>
                <w:rFonts w:cstheme="minorHAnsi"/>
                <w:bCs/>
                <w:lang w:val="ro-RO"/>
              </w:rPr>
              <w:t>developer</w:t>
            </w:r>
            <w:proofErr w:type="spellEnd"/>
            <w:r w:rsidRPr="0088003D">
              <w:rPr>
                <w:rFonts w:cstheme="minorHAnsi"/>
                <w:bCs/>
                <w:lang w:val="ro-RO"/>
              </w:rPr>
              <w:t xml:space="preserve">, </w:t>
            </w:r>
            <w:proofErr w:type="spellStart"/>
            <w:r w:rsidRPr="0088003D">
              <w:rPr>
                <w:rFonts w:cstheme="minorHAnsi"/>
                <w:bCs/>
                <w:lang w:val="ro-RO"/>
              </w:rPr>
              <w:t>architect</w:t>
            </w:r>
            <w:proofErr w:type="spellEnd"/>
            <w:r w:rsidRPr="0088003D">
              <w:rPr>
                <w:rFonts w:cstheme="minorHAnsi"/>
                <w:bCs/>
                <w:lang w:val="ro-RO"/>
              </w:rPr>
              <w:t xml:space="preserve"> sau </w:t>
            </w:r>
            <w:proofErr w:type="spellStart"/>
            <w:r w:rsidRPr="0088003D">
              <w:rPr>
                <w:rFonts w:cstheme="minorHAnsi"/>
                <w:bCs/>
                <w:lang w:val="ro-RO"/>
              </w:rPr>
              <w:t>tech</w:t>
            </w:r>
            <w:proofErr w:type="spellEnd"/>
            <w:r w:rsidRPr="0088003D">
              <w:rPr>
                <w:rFonts w:cstheme="minorHAnsi"/>
                <w:bCs/>
                <w:lang w:val="ro-RO"/>
              </w:rPr>
              <w:t xml:space="preserve"> </w:t>
            </w:r>
            <w:proofErr w:type="spellStart"/>
            <w:r w:rsidRPr="0088003D">
              <w:rPr>
                <w:rFonts w:cstheme="minorHAnsi"/>
                <w:bCs/>
                <w:lang w:val="ro-RO"/>
              </w:rPr>
              <w:t>lead</w:t>
            </w:r>
            <w:proofErr w:type="spellEnd"/>
            <w:r w:rsidRPr="0088003D">
              <w:rPr>
                <w:rFonts w:cstheme="minorHAnsi"/>
                <w:bCs/>
                <w:lang w:val="ro-RO"/>
              </w:rPr>
              <w:t xml:space="preserve">, cerința de diplomă universitară a dispărut practic din anunțurile companiilor de top – în locul ei apare portofoliu </w:t>
            </w:r>
            <w:proofErr w:type="spellStart"/>
            <w:r w:rsidRPr="0088003D">
              <w:rPr>
                <w:rFonts w:cstheme="minorHAnsi"/>
                <w:bCs/>
                <w:lang w:val="ro-RO"/>
              </w:rPr>
              <w:t>GitHub</w:t>
            </w:r>
            <w:proofErr w:type="spellEnd"/>
            <w:r w:rsidRPr="0088003D">
              <w:rPr>
                <w:rFonts w:cstheme="minorHAnsi"/>
                <w:bCs/>
                <w:lang w:val="ro-RO"/>
              </w:rPr>
              <w:t>, contribuții open-</w:t>
            </w:r>
            <w:proofErr w:type="spellStart"/>
            <w:r w:rsidRPr="0088003D">
              <w:rPr>
                <w:rFonts w:cstheme="minorHAnsi"/>
                <w:bCs/>
                <w:lang w:val="ro-RO"/>
              </w:rPr>
              <w:t>source</w:t>
            </w:r>
            <w:proofErr w:type="spellEnd"/>
            <w:r w:rsidRPr="0088003D">
              <w:rPr>
                <w:rFonts w:cstheme="minorHAnsi"/>
                <w:bCs/>
                <w:lang w:val="ro-RO"/>
              </w:rPr>
              <w:t>, produse lansate sau certificări tehnice recunoscute.</w:t>
            </w:r>
          </w:p>
          <w:p w14:paraId="29A679D3" w14:textId="6D5E6202" w:rsidR="00BB0451" w:rsidRPr="0088003D" w:rsidRDefault="00BB0451" w:rsidP="0090052E">
            <w:pPr>
              <w:spacing w:after="0"/>
              <w:jc w:val="both"/>
              <w:rPr>
                <w:rFonts w:cstheme="minorHAnsi"/>
                <w:bCs/>
                <w:lang w:val="ro-RO"/>
              </w:rPr>
            </w:pPr>
            <w:r w:rsidRPr="0088003D">
              <w:rPr>
                <w:rFonts w:cstheme="minorHAnsi"/>
                <w:bCs/>
                <w:lang w:val="ro-RO"/>
              </w:rPr>
              <w:t>• Marile companii tehnologice globale (Google, Apple, IBM, Microsoft) au eliminat cerința de diplomă universitară pentru roluri tehnice începând cu 2018–2022, înlocuind-o cu evaluări de competențe și portofoliu demonstrabil.</w:t>
            </w:r>
          </w:p>
          <w:p w14:paraId="74A2FDA5" w14:textId="13ED2859" w:rsidR="00BB0451" w:rsidRPr="0088003D" w:rsidRDefault="00BB0451" w:rsidP="0090052E">
            <w:pPr>
              <w:spacing w:after="0"/>
              <w:jc w:val="both"/>
              <w:rPr>
                <w:rFonts w:cstheme="minorHAnsi"/>
                <w:bCs/>
                <w:lang w:val="ro-RO"/>
              </w:rPr>
            </w:pPr>
            <w:r w:rsidRPr="0088003D">
              <w:rPr>
                <w:rFonts w:cstheme="minorHAnsi"/>
                <w:bCs/>
                <w:lang w:val="ro-RO"/>
              </w:rPr>
              <w:t xml:space="preserve">• România se confruntă cu un deficit structural de talente IT estimate la 15.000–20.000 persoane anual (estimare Comisia Europeană, Digital </w:t>
            </w:r>
            <w:proofErr w:type="spellStart"/>
            <w:r w:rsidRPr="0088003D">
              <w:rPr>
                <w:rFonts w:cstheme="minorHAnsi"/>
                <w:bCs/>
                <w:lang w:val="ro-RO"/>
              </w:rPr>
              <w:t>Economy</w:t>
            </w:r>
            <w:proofErr w:type="spellEnd"/>
            <w:r w:rsidRPr="0088003D">
              <w:rPr>
                <w:rFonts w:cstheme="minorHAnsi"/>
                <w:bCs/>
                <w:lang w:val="ro-RO"/>
              </w:rPr>
              <w:t xml:space="preserve"> </w:t>
            </w:r>
            <w:proofErr w:type="spellStart"/>
            <w:r w:rsidRPr="0088003D">
              <w:rPr>
                <w:rFonts w:cstheme="minorHAnsi"/>
                <w:bCs/>
                <w:lang w:val="ro-RO"/>
              </w:rPr>
              <w:t>and</w:t>
            </w:r>
            <w:proofErr w:type="spellEnd"/>
            <w:r w:rsidRPr="0088003D">
              <w:rPr>
                <w:rFonts w:cstheme="minorHAnsi"/>
                <w:bCs/>
                <w:lang w:val="ro-RO"/>
              </w:rPr>
              <w:t xml:space="preserve"> Society Index – DESI 2024). O parte din aceste talente sunt excluse sistematic din proiecte finanțate public din cauza cerințelor de diplomă.</w:t>
            </w:r>
          </w:p>
          <w:p w14:paraId="2BE9876C" w14:textId="77777777" w:rsidR="00BB0451" w:rsidRPr="0088003D" w:rsidRDefault="00BB0451" w:rsidP="0090052E">
            <w:pPr>
              <w:spacing w:after="0"/>
              <w:jc w:val="both"/>
              <w:rPr>
                <w:rFonts w:cstheme="minorHAnsi"/>
                <w:bCs/>
                <w:lang w:val="ro-RO"/>
              </w:rPr>
            </w:pPr>
            <w:r w:rsidRPr="0088003D">
              <w:rPr>
                <w:rFonts w:cstheme="minorHAnsi"/>
                <w:bCs/>
                <w:lang w:val="ro-RO"/>
              </w:rPr>
              <w:t>3.2. Efectul de excludere generat de cerința de studii superioare</w:t>
            </w:r>
          </w:p>
          <w:p w14:paraId="38FD040A" w14:textId="77777777" w:rsidR="00BB0451" w:rsidRPr="0088003D" w:rsidRDefault="00BB0451" w:rsidP="0090052E">
            <w:pPr>
              <w:spacing w:after="0"/>
              <w:jc w:val="both"/>
              <w:rPr>
                <w:rFonts w:cstheme="minorHAnsi"/>
                <w:bCs/>
                <w:lang w:val="ro-RO"/>
              </w:rPr>
            </w:pPr>
            <w:r w:rsidRPr="0088003D">
              <w:rPr>
                <w:rFonts w:cstheme="minorHAnsi"/>
                <w:bCs/>
                <w:lang w:val="ro-RO"/>
              </w:rPr>
              <w:t>Aplicată rigid, cerința de "studii superioare în domeniu" pentru toți experții tehnici din Subcriteriul 4.1 generează un mecanism de excludere care:</w:t>
            </w:r>
          </w:p>
          <w:p w14:paraId="736BA3DF" w14:textId="63353512" w:rsidR="00BB0451" w:rsidRPr="0088003D" w:rsidRDefault="00BB0451" w:rsidP="0090052E">
            <w:pPr>
              <w:spacing w:after="0"/>
              <w:jc w:val="both"/>
              <w:rPr>
                <w:rFonts w:cstheme="minorHAnsi"/>
                <w:bCs/>
                <w:lang w:val="ro-RO"/>
              </w:rPr>
            </w:pPr>
            <w:r w:rsidRPr="0088003D">
              <w:rPr>
                <w:rFonts w:cstheme="minorHAnsi"/>
                <w:bCs/>
                <w:lang w:val="ro-RO"/>
              </w:rPr>
              <w:t xml:space="preserve">• Penalizează fondatorii de </w:t>
            </w:r>
            <w:proofErr w:type="spellStart"/>
            <w:r w:rsidRPr="0088003D">
              <w:rPr>
                <w:rFonts w:cstheme="minorHAnsi"/>
                <w:bCs/>
                <w:lang w:val="ro-RO"/>
              </w:rPr>
              <w:t>startup</w:t>
            </w:r>
            <w:proofErr w:type="spellEnd"/>
            <w:r w:rsidRPr="0088003D">
              <w:rPr>
                <w:rFonts w:cstheme="minorHAnsi"/>
                <w:bCs/>
                <w:lang w:val="ro-RO"/>
              </w:rPr>
              <w:t xml:space="preserve">-uri inovative care au creat produse cu tracțiune comercială reală, dar fără </w:t>
            </w:r>
            <w:r w:rsidRPr="0088003D">
              <w:rPr>
                <w:rFonts w:cstheme="minorHAnsi"/>
                <w:bCs/>
                <w:lang w:val="ro-RO"/>
              </w:rPr>
              <w:lastRenderedPageBreak/>
              <w:t>diplomă în IT – un profil perfect aliniat cu obiectivul apelului (inovare, tehnologie avansată).</w:t>
            </w:r>
          </w:p>
          <w:p w14:paraId="5EA55BF9" w14:textId="77777777" w:rsidR="00BB0451" w:rsidRPr="0088003D" w:rsidRDefault="00BB0451" w:rsidP="0090052E">
            <w:pPr>
              <w:spacing w:after="0"/>
              <w:jc w:val="both"/>
              <w:rPr>
                <w:rFonts w:cstheme="minorHAnsi"/>
                <w:bCs/>
                <w:lang w:val="ro-RO"/>
              </w:rPr>
            </w:pPr>
            <w:r w:rsidRPr="0088003D">
              <w:rPr>
                <w:rFonts w:cstheme="minorHAnsi"/>
                <w:bCs/>
                <w:lang w:val="ro-RO"/>
              </w:rPr>
              <w:t>Contrazice spiritul inovativ al apelului: dacă obiectivul este crearea de "noi servicii/aplicații/produse inovative", indicatorul de succes relevant este capacitatea demonstrată de a crea inovație, nu parcursul educațional.</w:t>
            </w:r>
          </w:p>
          <w:p w14:paraId="2D73445B" w14:textId="410FDE47" w:rsidR="00BB0451" w:rsidRPr="0088003D" w:rsidRDefault="00BB0451" w:rsidP="0090052E">
            <w:pPr>
              <w:spacing w:after="0"/>
              <w:jc w:val="both"/>
              <w:rPr>
                <w:rFonts w:cstheme="minorHAnsi"/>
                <w:bCs/>
                <w:lang w:val="ro-RO"/>
              </w:rPr>
            </w:pPr>
            <w:r w:rsidRPr="0088003D">
              <w:rPr>
                <w:rFonts w:cstheme="minorHAnsi"/>
                <w:bCs/>
                <w:lang w:val="ro-RO"/>
              </w:rPr>
              <w:t>• Creează o inechitate față de practicile de evaluare din programele europene directe (</w:t>
            </w:r>
            <w:proofErr w:type="spellStart"/>
            <w:r w:rsidRPr="0088003D">
              <w:rPr>
                <w:rFonts w:cstheme="minorHAnsi"/>
                <w:bCs/>
                <w:lang w:val="ro-RO"/>
              </w:rPr>
              <w:t>Horizon</w:t>
            </w:r>
            <w:proofErr w:type="spellEnd"/>
            <w:r w:rsidRPr="0088003D">
              <w:rPr>
                <w:rFonts w:cstheme="minorHAnsi"/>
                <w:bCs/>
                <w:lang w:val="ro-RO"/>
              </w:rPr>
              <w:t xml:space="preserve"> Europe, EIC Accelerator), unde capacitatea inovativă a echipei este evaluată prin </w:t>
            </w:r>
            <w:proofErr w:type="spellStart"/>
            <w:r w:rsidRPr="0088003D">
              <w:rPr>
                <w:rFonts w:cstheme="minorHAnsi"/>
                <w:bCs/>
                <w:lang w:val="ro-RO"/>
              </w:rPr>
              <w:t>track</w:t>
            </w:r>
            <w:proofErr w:type="spellEnd"/>
            <w:r w:rsidRPr="0088003D">
              <w:rPr>
                <w:rFonts w:cstheme="minorHAnsi"/>
                <w:bCs/>
                <w:lang w:val="ro-RO"/>
              </w:rPr>
              <w:t xml:space="preserve"> record de produse/brevete/publicații, nu prin diplome.</w:t>
            </w:r>
          </w:p>
        </w:tc>
        <w:tc>
          <w:tcPr>
            <w:tcW w:w="5670" w:type="dxa"/>
            <w:tcBorders>
              <w:top w:val="double" w:sz="4" w:space="0" w:color="auto"/>
              <w:left w:val="single" w:sz="4" w:space="0" w:color="auto"/>
              <w:bottom w:val="double" w:sz="4" w:space="0" w:color="auto"/>
              <w:right w:val="double" w:sz="4" w:space="0" w:color="auto"/>
            </w:tcBorders>
            <w:vAlign w:val="center"/>
          </w:tcPr>
          <w:p w14:paraId="3A121CAB" w14:textId="299DD602" w:rsidR="00BB0451" w:rsidRPr="0088003D" w:rsidRDefault="00BB0451" w:rsidP="0090052E">
            <w:pPr>
              <w:jc w:val="both"/>
              <w:rPr>
                <w:rFonts w:cstheme="minorHAnsi"/>
                <w:bCs/>
                <w:lang w:val="ro-RO"/>
              </w:rPr>
            </w:pPr>
            <w:r w:rsidRPr="0088003D">
              <w:rPr>
                <w:rFonts w:cstheme="minorHAnsi"/>
                <w:bCs/>
                <w:lang w:val="ro-RO"/>
              </w:rPr>
              <w:lastRenderedPageBreak/>
              <w:t xml:space="preserve">Grila de salarizare – Anexa 9 a fost actualizată în urma consultării publice. </w:t>
            </w:r>
          </w:p>
        </w:tc>
      </w:tr>
      <w:tr w:rsidR="00BB0451" w:rsidRPr="0088003D" w14:paraId="7C9C2CD8"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09EDC5D" w14:textId="0FDCA25C" w:rsidR="00BB0451" w:rsidRPr="0088003D" w:rsidRDefault="00BB0451" w:rsidP="0090052E">
            <w:pPr>
              <w:jc w:val="both"/>
              <w:rPr>
                <w:rFonts w:cstheme="minorHAnsi"/>
                <w:b/>
                <w:lang w:val="ro-RO"/>
              </w:rPr>
            </w:pPr>
            <w:r w:rsidRPr="0088003D">
              <w:rPr>
                <w:rFonts w:cstheme="minorHAnsi"/>
                <w:b/>
                <w:lang w:val="ro-RO"/>
              </w:rPr>
              <w:lastRenderedPageBreak/>
              <w:t>79.3</w:t>
            </w:r>
          </w:p>
        </w:tc>
        <w:tc>
          <w:tcPr>
            <w:tcW w:w="2090" w:type="dxa"/>
            <w:tcBorders>
              <w:top w:val="double" w:sz="4" w:space="0" w:color="auto"/>
              <w:bottom w:val="double" w:sz="4" w:space="0" w:color="auto"/>
            </w:tcBorders>
            <w:vAlign w:val="center"/>
          </w:tcPr>
          <w:p w14:paraId="5389B314"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67B221DF" w14:textId="77777777" w:rsidR="00BB0451" w:rsidRPr="0088003D" w:rsidRDefault="00BB0451" w:rsidP="0090052E">
            <w:pPr>
              <w:spacing w:after="0"/>
              <w:jc w:val="both"/>
              <w:rPr>
                <w:rFonts w:cstheme="minorHAnsi"/>
                <w:bCs/>
                <w:lang w:val="ro-RO"/>
              </w:rPr>
            </w:pPr>
            <w:r w:rsidRPr="0088003D">
              <w:rPr>
                <w:rFonts w:cstheme="minorHAnsi"/>
                <w:bCs/>
                <w:lang w:val="ro-RO"/>
              </w:rPr>
              <w:t>Susținere la nivel european – Sinergii cu apeluri și politici europene</w:t>
            </w:r>
          </w:p>
          <w:p w14:paraId="37CA58A1"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4.1. Programul </w:t>
            </w:r>
            <w:proofErr w:type="spellStart"/>
            <w:r w:rsidRPr="0088003D">
              <w:rPr>
                <w:rFonts w:cstheme="minorHAnsi"/>
                <w:bCs/>
                <w:lang w:val="ro-RO"/>
              </w:rPr>
              <w:t>Horizon</w:t>
            </w:r>
            <w:proofErr w:type="spellEnd"/>
            <w:r w:rsidRPr="0088003D">
              <w:rPr>
                <w:rFonts w:cstheme="minorHAnsi"/>
                <w:bCs/>
                <w:lang w:val="ro-RO"/>
              </w:rPr>
              <w:t xml:space="preserve"> Europe – EIC </w:t>
            </w:r>
            <w:proofErr w:type="spellStart"/>
            <w:r w:rsidRPr="0088003D">
              <w:rPr>
                <w:rFonts w:cstheme="minorHAnsi"/>
                <w:bCs/>
                <w:lang w:val="ro-RO"/>
              </w:rPr>
              <w:t>Pathfinder</w:t>
            </w:r>
            <w:proofErr w:type="spellEnd"/>
            <w:r w:rsidRPr="0088003D">
              <w:rPr>
                <w:rFonts w:cstheme="minorHAnsi"/>
                <w:bCs/>
                <w:lang w:val="ro-RO"/>
              </w:rPr>
              <w:t xml:space="preserve"> și EIC Accelerator</w:t>
            </w:r>
          </w:p>
          <w:p w14:paraId="68B6F28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Instrumentele Consiliului European pentru Inovare (EIC) – singura sursă publică europeană care finanțează inovație de frontieră în </w:t>
            </w:r>
            <w:proofErr w:type="spellStart"/>
            <w:r w:rsidRPr="0088003D">
              <w:rPr>
                <w:rFonts w:cstheme="minorHAnsi"/>
                <w:bCs/>
                <w:lang w:val="ro-RO"/>
              </w:rPr>
              <w:t>startups</w:t>
            </w:r>
            <w:proofErr w:type="spellEnd"/>
            <w:r w:rsidRPr="0088003D">
              <w:rPr>
                <w:rFonts w:cstheme="minorHAnsi"/>
                <w:bCs/>
                <w:lang w:val="ro-RO"/>
              </w:rPr>
              <w:t xml:space="preserve"> și scale-</w:t>
            </w:r>
            <w:proofErr w:type="spellStart"/>
            <w:r w:rsidRPr="0088003D">
              <w:rPr>
                <w:rFonts w:cstheme="minorHAnsi"/>
                <w:bCs/>
                <w:lang w:val="ro-RO"/>
              </w:rPr>
              <w:t>ups</w:t>
            </w:r>
            <w:proofErr w:type="spellEnd"/>
            <w:r w:rsidRPr="0088003D">
              <w:rPr>
                <w:rFonts w:cstheme="minorHAnsi"/>
                <w:bCs/>
                <w:lang w:val="ro-RO"/>
              </w:rPr>
              <w:t xml:space="preserve"> – evaluează explicit competența echipei prin:</w:t>
            </w:r>
          </w:p>
          <w:p w14:paraId="59E0127F" w14:textId="3783ED1E" w:rsidR="00BB0451" w:rsidRPr="0088003D" w:rsidRDefault="00BB0451" w:rsidP="0090052E">
            <w:pPr>
              <w:spacing w:after="0"/>
              <w:jc w:val="both"/>
              <w:rPr>
                <w:rFonts w:cstheme="minorHAnsi"/>
                <w:bCs/>
                <w:lang w:val="ro-RO"/>
              </w:rPr>
            </w:pPr>
            <w:r w:rsidRPr="0088003D">
              <w:rPr>
                <w:rFonts w:cstheme="minorHAnsi"/>
                <w:bCs/>
                <w:lang w:val="ro-RO"/>
              </w:rPr>
              <w:t>• Realizări anterioare ale fondatorilor (produse lansate, brevete, publicații)</w:t>
            </w:r>
          </w:p>
          <w:p w14:paraId="21927763" w14:textId="53C38971" w:rsidR="00BB0451" w:rsidRPr="0088003D" w:rsidRDefault="00BB0451" w:rsidP="0090052E">
            <w:pPr>
              <w:spacing w:after="0"/>
              <w:jc w:val="both"/>
              <w:rPr>
                <w:rFonts w:cstheme="minorHAnsi"/>
                <w:bCs/>
                <w:lang w:val="ro-RO"/>
              </w:rPr>
            </w:pPr>
            <w:r w:rsidRPr="0088003D">
              <w:rPr>
                <w:rFonts w:cstheme="minorHAnsi"/>
                <w:bCs/>
                <w:lang w:val="ro-RO"/>
              </w:rPr>
              <w:t>• Expertiza demonstrată în domeniul tehnic al proiectului</w:t>
            </w:r>
          </w:p>
          <w:p w14:paraId="517732E9" w14:textId="3ADD38A9" w:rsidR="00BB0451" w:rsidRPr="0088003D" w:rsidRDefault="00BB0451" w:rsidP="0090052E">
            <w:pPr>
              <w:spacing w:after="0"/>
              <w:jc w:val="both"/>
              <w:rPr>
                <w:rFonts w:cstheme="minorHAnsi"/>
                <w:bCs/>
                <w:lang w:val="ro-RO"/>
              </w:rPr>
            </w:pPr>
            <w:r w:rsidRPr="0088003D">
              <w:rPr>
                <w:rFonts w:cstheme="minorHAnsi"/>
                <w:bCs/>
                <w:lang w:val="ro-RO"/>
              </w:rPr>
              <w:t>• Capacitate de execuție demonstrată (produse pe piață, clienți, parteneri)</w:t>
            </w:r>
          </w:p>
          <w:p w14:paraId="64A7E353" w14:textId="64E90110" w:rsidR="00BB0451" w:rsidRPr="0088003D" w:rsidRDefault="00BB0451" w:rsidP="0090052E">
            <w:pPr>
              <w:spacing w:after="0"/>
              <w:jc w:val="both"/>
              <w:rPr>
                <w:rFonts w:cstheme="minorHAnsi"/>
                <w:bCs/>
                <w:lang w:val="ro-RO"/>
              </w:rPr>
            </w:pPr>
            <w:r w:rsidRPr="0088003D">
              <w:rPr>
                <w:rFonts w:cstheme="minorHAnsi"/>
                <w:bCs/>
                <w:lang w:val="ro-RO"/>
              </w:rPr>
              <w:t xml:space="preserve">Ghidul EIC nu conține nicio cerință de diplomă universitară pentru membrii echipei tehnice. Evaluatorii EIC sunt instruiți explicit să nu descalifice candidați pe baza absentei formale a unei diplome dacă </w:t>
            </w:r>
            <w:proofErr w:type="spellStart"/>
            <w:r w:rsidRPr="0088003D">
              <w:rPr>
                <w:rFonts w:cstheme="minorHAnsi"/>
                <w:bCs/>
                <w:lang w:val="ro-RO"/>
              </w:rPr>
              <w:t>track</w:t>
            </w:r>
            <w:proofErr w:type="spellEnd"/>
            <w:r w:rsidRPr="0088003D">
              <w:rPr>
                <w:rFonts w:cstheme="minorHAnsi"/>
                <w:bCs/>
                <w:lang w:val="ro-RO"/>
              </w:rPr>
              <w:t xml:space="preserve"> record-</w:t>
            </w:r>
            <w:proofErr w:type="spellStart"/>
            <w:r w:rsidRPr="0088003D">
              <w:rPr>
                <w:rFonts w:cstheme="minorHAnsi"/>
                <w:bCs/>
                <w:lang w:val="ro-RO"/>
              </w:rPr>
              <w:t>ul</w:t>
            </w:r>
            <w:proofErr w:type="spellEnd"/>
            <w:r w:rsidRPr="0088003D">
              <w:rPr>
                <w:rFonts w:cstheme="minorHAnsi"/>
                <w:bCs/>
                <w:lang w:val="ro-RO"/>
              </w:rPr>
              <w:t xml:space="preserve"> demonstrează competența necesară. Consecință pentru </w:t>
            </w:r>
            <w:proofErr w:type="spellStart"/>
            <w:r w:rsidRPr="0088003D">
              <w:rPr>
                <w:rFonts w:cstheme="minorHAnsi"/>
                <w:bCs/>
                <w:lang w:val="ro-RO"/>
              </w:rPr>
              <w:t>PoCIDIF</w:t>
            </w:r>
            <w:proofErr w:type="spellEnd"/>
            <w:r w:rsidRPr="0088003D">
              <w:rPr>
                <w:rFonts w:cstheme="minorHAnsi"/>
                <w:bCs/>
                <w:lang w:val="ro-RO"/>
              </w:rPr>
              <w:t xml:space="preserve">: O cerință mai restrictivă la nivel național față de programele europene directe creează un paradox: un </w:t>
            </w:r>
            <w:r w:rsidRPr="0088003D">
              <w:rPr>
                <w:rFonts w:cstheme="minorHAnsi"/>
                <w:bCs/>
                <w:lang w:val="ro-RO"/>
              </w:rPr>
              <w:lastRenderedPageBreak/>
              <w:t xml:space="preserve">antreprenor </w:t>
            </w:r>
            <w:proofErr w:type="spellStart"/>
            <w:r w:rsidRPr="0088003D">
              <w:rPr>
                <w:rFonts w:cstheme="minorHAnsi"/>
                <w:bCs/>
                <w:lang w:val="ro-RO"/>
              </w:rPr>
              <w:t>tech</w:t>
            </w:r>
            <w:proofErr w:type="spellEnd"/>
            <w:r w:rsidRPr="0088003D">
              <w:rPr>
                <w:rFonts w:cstheme="minorHAnsi"/>
                <w:bCs/>
                <w:lang w:val="ro-RO"/>
              </w:rPr>
              <w:t xml:space="preserve"> respins sau dezavantajat la </w:t>
            </w:r>
            <w:proofErr w:type="spellStart"/>
            <w:r w:rsidRPr="0088003D">
              <w:rPr>
                <w:rFonts w:cstheme="minorHAnsi"/>
                <w:bCs/>
                <w:lang w:val="ro-RO"/>
              </w:rPr>
              <w:t>PoCIDIF</w:t>
            </w:r>
            <w:proofErr w:type="spellEnd"/>
            <w:r w:rsidRPr="0088003D">
              <w:rPr>
                <w:rFonts w:cstheme="minorHAnsi"/>
                <w:bCs/>
                <w:lang w:val="ro-RO"/>
              </w:rPr>
              <w:t xml:space="preserve"> 2.1 din cauza lipsei diplomei universitare ar putea obține finanțare EIC de 2,5 milioane EUR pe aceeași idee de produs inovativ.</w:t>
            </w:r>
          </w:p>
        </w:tc>
        <w:tc>
          <w:tcPr>
            <w:tcW w:w="5670" w:type="dxa"/>
            <w:tcBorders>
              <w:top w:val="double" w:sz="4" w:space="0" w:color="auto"/>
              <w:left w:val="single" w:sz="4" w:space="0" w:color="auto"/>
              <w:bottom w:val="double" w:sz="4" w:space="0" w:color="auto"/>
              <w:right w:val="double" w:sz="4" w:space="0" w:color="auto"/>
            </w:tcBorders>
            <w:vAlign w:val="center"/>
          </w:tcPr>
          <w:p w14:paraId="3C061390"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În cadrul Programului-cadru pentru Cercetare și Inovare </w:t>
            </w:r>
            <w:proofErr w:type="spellStart"/>
            <w:r w:rsidRPr="0088003D">
              <w:rPr>
                <w:rFonts w:cstheme="minorHAnsi"/>
                <w:bCs/>
                <w:lang w:val="ro-RO"/>
              </w:rPr>
              <w:t>Horizon</w:t>
            </w:r>
            <w:proofErr w:type="spellEnd"/>
            <w:r w:rsidRPr="0088003D">
              <w:rPr>
                <w:rFonts w:cstheme="minorHAnsi"/>
                <w:bCs/>
                <w:lang w:val="ro-RO"/>
              </w:rPr>
              <w:t xml:space="preserve"> Europe, inclusiv prin instrumentele Consiliului European pentru Inovare (EIC </w:t>
            </w:r>
            <w:proofErr w:type="spellStart"/>
            <w:r w:rsidRPr="0088003D">
              <w:rPr>
                <w:rFonts w:cstheme="minorHAnsi"/>
                <w:bCs/>
                <w:lang w:val="ro-RO"/>
              </w:rPr>
              <w:t>Pathfinder</w:t>
            </w:r>
            <w:proofErr w:type="spellEnd"/>
            <w:r w:rsidRPr="0088003D">
              <w:rPr>
                <w:rFonts w:cstheme="minorHAnsi"/>
                <w:bCs/>
                <w:lang w:val="ro-RO"/>
              </w:rPr>
              <w:t xml:space="preserve"> și EIC Accelerator), evaluarea capacității de implementare a proiectelor se bazează în principal pe competențele demonstrate ale echipei și pe capacitatea acesteia de a transforma rezultatele cercetării în produse și servicii inovatoare.</w:t>
            </w:r>
          </w:p>
          <w:p w14:paraId="50294305" w14:textId="77777777" w:rsidR="00BB0451" w:rsidRPr="0088003D" w:rsidRDefault="00BB0451" w:rsidP="0090052E">
            <w:pPr>
              <w:pStyle w:val="ListParagraph"/>
              <w:jc w:val="both"/>
              <w:rPr>
                <w:rFonts w:asciiTheme="minorHAnsi" w:hAnsiTheme="minorHAnsi" w:cstheme="minorHAnsi"/>
                <w:bCs/>
                <w:lang w:val="ro-RO"/>
              </w:rPr>
            </w:pPr>
          </w:p>
          <w:p w14:paraId="17C8D7EC" w14:textId="59FCEA23" w:rsidR="00BB0451" w:rsidRPr="0088003D" w:rsidRDefault="00BB0451" w:rsidP="0090052E">
            <w:pPr>
              <w:jc w:val="both"/>
              <w:rPr>
                <w:rFonts w:cstheme="minorHAnsi"/>
                <w:bCs/>
                <w:lang w:val="ro-RO"/>
              </w:rPr>
            </w:pPr>
            <w:r w:rsidRPr="0088003D">
              <w:rPr>
                <w:rFonts w:cstheme="minorHAnsi"/>
                <w:bCs/>
                <w:lang w:val="ro-RO"/>
              </w:rPr>
              <w:t>Documentația programelor EIC nu stabilește, ca regulă generală, obligativitatea deținerii unei anumite diplome universitare pentru membrii echipei tehnice. . Cerințele prezentului ghid privind calificarea echipei de proiect au fost stabilite și în acord cu consultarea publică.</w:t>
            </w:r>
          </w:p>
        </w:tc>
      </w:tr>
      <w:tr w:rsidR="00BB0451" w:rsidRPr="0088003D" w14:paraId="7494BBED"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2AC4FFE" w14:textId="5E08FF58" w:rsidR="00BB0451" w:rsidRPr="0088003D" w:rsidRDefault="00BB0451" w:rsidP="0090052E">
            <w:pPr>
              <w:jc w:val="both"/>
              <w:rPr>
                <w:rFonts w:cstheme="minorHAnsi"/>
                <w:b/>
                <w:lang w:val="ro-RO"/>
              </w:rPr>
            </w:pPr>
            <w:r w:rsidRPr="0088003D">
              <w:rPr>
                <w:rFonts w:cstheme="minorHAnsi"/>
                <w:b/>
                <w:lang w:val="ro-RO"/>
              </w:rPr>
              <w:t>79.4</w:t>
            </w:r>
          </w:p>
        </w:tc>
        <w:tc>
          <w:tcPr>
            <w:tcW w:w="2090" w:type="dxa"/>
            <w:tcBorders>
              <w:top w:val="double" w:sz="4" w:space="0" w:color="auto"/>
              <w:bottom w:val="double" w:sz="4" w:space="0" w:color="auto"/>
            </w:tcBorders>
            <w:vAlign w:val="center"/>
          </w:tcPr>
          <w:p w14:paraId="4554BEFF"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0D04A18E" w14:textId="77777777" w:rsidR="00BB0451" w:rsidRPr="0088003D" w:rsidRDefault="00BB0451" w:rsidP="0090052E">
            <w:pPr>
              <w:spacing w:after="0"/>
              <w:jc w:val="both"/>
              <w:rPr>
                <w:rFonts w:cstheme="minorHAnsi"/>
                <w:bCs/>
                <w:lang w:val="ro-RO"/>
              </w:rPr>
            </w:pPr>
            <w:r w:rsidRPr="0088003D">
              <w:rPr>
                <w:rFonts w:cstheme="minorHAnsi"/>
                <w:bCs/>
                <w:lang w:val="ro-RO"/>
              </w:rPr>
              <w:t>Recomandarea Consiliului UE privind validarea învățării non-formale și informale</w:t>
            </w:r>
          </w:p>
          <w:p w14:paraId="05B66E1A"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Recomandarea Consiliului din 20 decembrie 2012 (2012/C 398/01) privind validarea învățării non-formale și informale și actualizările ulterioare din cadrul Spațiului European al Competențelor (European </w:t>
            </w:r>
            <w:proofErr w:type="spellStart"/>
            <w:r w:rsidRPr="0088003D">
              <w:rPr>
                <w:rFonts w:cstheme="minorHAnsi"/>
                <w:bCs/>
                <w:lang w:val="ro-RO"/>
              </w:rPr>
              <w:t>Skills</w:t>
            </w:r>
            <w:proofErr w:type="spellEnd"/>
            <w:r w:rsidRPr="0088003D">
              <w:rPr>
                <w:rFonts w:cstheme="minorHAnsi"/>
                <w:bCs/>
                <w:lang w:val="ro-RO"/>
              </w:rPr>
              <w:t xml:space="preserve"> Agenda, 2020) promovează:</w:t>
            </w:r>
          </w:p>
          <w:p w14:paraId="22179DFB" w14:textId="0040E800" w:rsidR="00BB0451" w:rsidRPr="0088003D" w:rsidRDefault="00BB0451" w:rsidP="0090052E">
            <w:pPr>
              <w:spacing w:after="0"/>
              <w:jc w:val="both"/>
              <w:rPr>
                <w:rFonts w:cstheme="minorHAnsi"/>
                <w:bCs/>
                <w:lang w:val="ro-RO"/>
              </w:rPr>
            </w:pPr>
            <w:r w:rsidRPr="0088003D">
              <w:rPr>
                <w:rFonts w:cstheme="minorHAnsi"/>
                <w:bCs/>
                <w:lang w:val="ro-RO"/>
              </w:rPr>
              <w:t>• Recunoașterea competențelor dobândite prin experiență practică, auto-formare și proiecte profesionale</w:t>
            </w:r>
          </w:p>
          <w:p w14:paraId="4D0ADFAF" w14:textId="086F5EC8" w:rsidR="00BB0451" w:rsidRPr="0088003D" w:rsidRDefault="00BB0451" w:rsidP="0090052E">
            <w:pPr>
              <w:spacing w:after="0"/>
              <w:jc w:val="both"/>
              <w:rPr>
                <w:rFonts w:cstheme="minorHAnsi"/>
                <w:bCs/>
                <w:lang w:val="ro-RO"/>
              </w:rPr>
            </w:pPr>
            <w:r w:rsidRPr="0088003D">
              <w:rPr>
                <w:rFonts w:cstheme="minorHAnsi"/>
                <w:bCs/>
                <w:lang w:val="ro-RO"/>
              </w:rPr>
              <w:t>• Crearea de mecanisme naționale de validare a calificărilor non-formale, fără dependență exclusivă de diploma academică</w:t>
            </w:r>
          </w:p>
          <w:p w14:paraId="2ABFAD02" w14:textId="483C1C2C" w:rsidR="00BB0451" w:rsidRPr="0088003D" w:rsidRDefault="00BB0451" w:rsidP="0090052E">
            <w:pPr>
              <w:spacing w:after="0"/>
              <w:jc w:val="both"/>
              <w:rPr>
                <w:rFonts w:cstheme="minorHAnsi"/>
                <w:bCs/>
                <w:lang w:val="ro-RO"/>
              </w:rPr>
            </w:pPr>
            <w:r w:rsidRPr="0088003D">
              <w:rPr>
                <w:rFonts w:cstheme="minorHAnsi"/>
                <w:bCs/>
                <w:lang w:val="ro-RO"/>
              </w:rPr>
              <w:t>• Integrarea principiului "</w:t>
            </w:r>
            <w:proofErr w:type="spellStart"/>
            <w:r w:rsidRPr="0088003D">
              <w:rPr>
                <w:rFonts w:cstheme="minorHAnsi"/>
                <w:bCs/>
                <w:lang w:val="ro-RO"/>
              </w:rPr>
              <w:t>skills</w:t>
            </w:r>
            <w:proofErr w:type="spellEnd"/>
            <w:r w:rsidRPr="0088003D">
              <w:rPr>
                <w:rFonts w:cstheme="minorHAnsi"/>
                <w:bCs/>
                <w:lang w:val="ro-RO"/>
              </w:rPr>
              <w:t xml:space="preserve"> </w:t>
            </w:r>
            <w:proofErr w:type="spellStart"/>
            <w:r w:rsidRPr="0088003D">
              <w:rPr>
                <w:rFonts w:cstheme="minorHAnsi"/>
                <w:bCs/>
                <w:lang w:val="ro-RO"/>
              </w:rPr>
              <w:t>first</w:t>
            </w:r>
            <w:proofErr w:type="spellEnd"/>
            <w:r w:rsidRPr="0088003D">
              <w:rPr>
                <w:rFonts w:cstheme="minorHAnsi"/>
                <w:bCs/>
                <w:lang w:val="ro-RO"/>
              </w:rPr>
              <w:t>" în politicile de ocupare și finanțare publică</w:t>
            </w:r>
          </w:p>
          <w:p w14:paraId="5F3004B7" w14:textId="165CF3BB" w:rsidR="00BB0451" w:rsidRPr="0088003D" w:rsidRDefault="00BB0451" w:rsidP="0090052E">
            <w:pPr>
              <w:spacing w:after="0"/>
              <w:jc w:val="both"/>
              <w:rPr>
                <w:rFonts w:cstheme="minorHAnsi"/>
                <w:bCs/>
                <w:lang w:val="ro-RO"/>
              </w:rPr>
            </w:pPr>
            <w:r w:rsidRPr="0088003D">
              <w:rPr>
                <w:rFonts w:cstheme="minorHAnsi"/>
                <w:bCs/>
                <w:lang w:val="ro-RO"/>
              </w:rPr>
              <w:t>Instrumentul "Micro-</w:t>
            </w:r>
            <w:proofErr w:type="spellStart"/>
            <w:r w:rsidRPr="0088003D">
              <w:rPr>
                <w:rFonts w:cstheme="minorHAnsi"/>
                <w:bCs/>
                <w:lang w:val="ro-RO"/>
              </w:rPr>
              <w:t>credentials</w:t>
            </w:r>
            <w:proofErr w:type="spellEnd"/>
            <w:r w:rsidRPr="0088003D">
              <w:rPr>
                <w:rFonts w:cstheme="minorHAnsi"/>
                <w:bCs/>
                <w:lang w:val="ro-RO"/>
              </w:rPr>
              <w:t xml:space="preserve">" (promovat de COM prin Recomandarea din 16 iunie 2022) este conceput tocmai pentru a oferi recunoaștere formală competențelor dobândite prin practică, certificări tehnice și formare specializată – competențe relevante exact pentru profilul experților tehnici dintr-un proiect </w:t>
            </w:r>
            <w:proofErr w:type="spellStart"/>
            <w:r w:rsidRPr="0088003D">
              <w:rPr>
                <w:rFonts w:cstheme="minorHAnsi"/>
                <w:bCs/>
                <w:lang w:val="ro-RO"/>
              </w:rPr>
              <w:t>PoCIDIF</w:t>
            </w:r>
            <w:proofErr w:type="spellEnd"/>
            <w:r w:rsidRPr="0088003D">
              <w:rPr>
                <w:rFonts w:cstheme="minorHAnsi"/>
                <w:bCs/>
                <w:lang w:val="ro-RO"/>
              </w:rPr>
              <w:t xml:space="preserve"> 2.1.</w:t>
            </w:r>
          </w:p>
        </w:tc>
        <w:tc>
          <w:tcPr>
            <w:tcW w:w="5670" w:type="dxa"/>
            <w:tcBorders>
              <w:top w:val="double" w:sz="4" w:space="0" w:color="auto"/>
              <w:left w:val="single" w:sz="4" w:space="0" w:color="auto"/>
              <w:bottom w:val="double" w:sz="4" w:space="0" w:color="auto"/>
              <w:right w:val="double" w:sz="4" w:space="0" w:color="auto"/>
            </w:tcBorders>
            <w:vAlign w:val="center"/>
          </w:tcPr>
          <w:p w14:paraId="5031D6A4" w14:textId="16838C4C" w:rsidR="00BB0451" w:rsidRPr="0088003D" w:rsidRDefault="00BB0451" w:rsidP="0090052E">
            <w:pPr>
              <w:jc w:val="both"/>
              <w:rPr>
                <w:rFonts w:cstheme="minorHAnsi"/>
                <w:bCs/>
                <w:lang w:val="ro-RO"/>
              </w:rPr>
            </w:pPr>
            <w:r w:rsidRPr="0088003D">
              <w:rPr>
                <w:rFonts w:cstheme="minorHAnsi"/>
                <w:bCs/>
                <w:lang w:val="ro-RO"/>
              </w:rPr>
              <w:t>Cerințele prezentului ghid privind calificarea echipei de proiect au fost stabilite și în acord cu consultarea publică.</w:t>
            </w:r>
          </w:p>
        </w:tc>
      </w:tr>
      <w:tr w:rsidR="00BB0451" w:rsidRPr="0088003D" w14:paraId="47834CBA"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FABDA1F" w14:textId="6E4C8F6E" w:rsidR="00BB0451" w:rsidRPr="0088003D" w:rsidRDefault="00BB0451" w:rsidP="0090052E">
            <w:pPr>
              <w:jc w:val="both"/>
              <w:rPr>
                <w:rFonts w:cstheme="minorHAnsi"/>
                <w:b/>
                <w:lang w:val="ro-RO"/>
              </w:rPr>
            </w:pPr>
            <w:r w:rsidRPr="0088003D">
              <w:rPr>
                <w:rFonts w:cstheme="minorHAnsi"/>
                <w:b/>
                <w:lang w:val="ro-RO"/>
              </w:rPr>
              <w:t>79.5</w:t>
            </w:r>
          </w:p>
        </w:tc>
        <w:tc>
          <w:tcPr>
            <w:tcW w:w="2090" w:type="dxa"/>
            <w:tcBorders>
              <w:top w:val="double" w:sz="4" w:space="0" w:color="auto"/>
              <w:bottom w:val="double" w:sz="4" w:space="0" w:color="auto"/>
            </w:tcBorders>
            <w:vAlign w:val="center"/>
          </w:tcPr>
          <w:p w14:paraId="20C67A59"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766E19B2" w14:textId="77777777" w:rsidR="00BB0451" w:rsidRPr="0088003D" w:rsidRDefault="00BB0451" w:rsidP="0090052E">
            <w:pPr>
              <w:spacing w:after="0"/>
              <w:jc w:val="both"/>
              <w:rPr>
                <w:rFonts w:cstheme="minorHAnsi"/>
                <w:bCs/>
                <w:lang w:val="ro-RO"/>
              </w:rPr>
            </w:pPr>
            <w:r w:rsidRPr="0088003D">
              <w:rPr>
                <w:rFonts w:cstheme="minorHAnsi"/>
                <w:bCs/>
                <w:lang w:val="ro-RO"/>
              </w:rPr>
              <w:t>Cadrul European al Calificărilor (EQF/CEC)</w:t>
            </w:r>
          </w:p>
          <w:p w14:paraId="0B9479D8"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Cadrul European al Calificărilor (EQF), implementat în România prin CNC/COR, permite în mod explicit raportarea calificărilor la niveluri de competențe (nu la diplome). La nivel EQF 6–7 (echivalentul studiilor universitare de licență și master), un profesionist poate </w:t>
            </w:r>
            <w:r w:rsidRPr="0088003D">
              <w:rPr>
                <w:rFonts w:cstheme="minorHAnsi"/>
                <w:bCs/>
                <w:lang w:val="ro-RO"/>
              </w:rPr>
              <w:lastRenderedPageBreak/>
              <w:t>demonstra același nivel prin experiență echivalentă certificată.</w:t>
            </w:r>
          </w:p>
          <w:p w14:paraId="795066F8" w14:textId="39AEA2AF" w:rsidR="00BB0451" w:rsidRPr="0088003D" w:rsidRDefault="00BB0451" w:rsidP="0090052E">
            <w:pPr>
              <w:spacing w:after="0"/>
              <w:jc w:val="both"/>
              <w:rPr>
                <w:rFonts w:cstheme="minorHAnsi"/>
                <w:bCs/>
                <w:lang w:val="ro-RO"/>
              </w:rPr>
            </w:pPr>
            <w:r w:rsidRPr="0088003D">
              <w:rPr>
                <w:rFonts w:cstheme="minorHAnsi"/>
                <w:bCs/>
                <w:lang w:val="ro-RO"/>
              </w:rPr>
              <w:t>Condiția din Ghid – "studii superioare în domeniu" – nu invocă EQF și nu prevede o pistă de echivalare prin competențe, ceea ce limitează nejustificat interpretarea și aplicarea principiului de recunoaștere a calificărilor la nivel european.</w:t>
            </w:r>
          </w:p>
        </w:tc>
        <w:tc>
          <w:tcPr>
            <w:tcW w:w="5670" w:type="dxa"/>
            <w:tcBorders>
              <w:top w:val="double" w:sz="4" w:space="0" w:color="auto"/>
              <w:left w:val="single" w:sz="4" w:space="0" w:color="auto"/>
              <w:bottom w:val="double" w:sz="4" w:space="0" w:color="auto"/>
              <w:right w:val="double" w:sz="4" w:space="0" w:color="auto"/>
            </w:tcBorders>
            <w:vAlign w:val="center"/>
          </w:tcPr>
          <w:p w14:paraId="4FA9ED3D" w14:textId="77777777" w:rsidR="00BB0451" w:rsidRPr="0088003D" w:rsidRDefault="00BB0451" w:rsidP="0090052E">
            <w:pPr>
              <w:jc w:val="both"/>
              <w:rPr>
                <w:rFonts w:cstheme="minorHAnsi"/>
                <w:bCs/>
                <w:lang w:val="ro-RO"/>
              </w:rPr>
            </w:pPr>
            <w:r w:rsidRPr="0088003D">
              <w:rPr>
                <w:rFonts w:cstheme="minorHAnsi"/>
                <w:bCs/>
                <w:lang w:val="ro-RO"/>
              </w:rPr>
              <w:lastRenderedPageBreak/>
              <w:t>EQF nu creează automat un drept pentru o persoană fără diplomă universitară de a fi considerată echivalentă cu un absolvent de licență sau master. Echivalarea trebuie să existe prin mecanisme naționale de validare a competențelor și calificărilor.</w:t>
            </w:r>
          </w:p>
          <w:p w14:paraId="1C8B329B" w14:textId="394104E3" w:rsidR="00BB0451" w:rsidRPr="0088003D" w:rsidRDefault="00BB0451" w:rsidP="0090052E">
            <w:pPr>
              <w:jc w:val="both"/>
              <w:rPr>
                <w:rFonts w:cstheme="minorHAnsi"/>
                <w:bCs/>
                <w:lang w:val="ro-RO"/>
              </w:rPr>
            </w:pPr>
          </w:p>
        </w:tc>
      </w:tr>
      <w:tr w:rsidR="00BB0451" w:rsidRPr="0088003D" w14:paraId="34969903"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72E12E22" w14:textId="0CE0BB66" w:rsidR="00BB0451" w:rsidRPr="0088003D" w:rsidRDefault="00BB0451" w:rsidP="0090052E">
            <w:pPr>
              <w:jc w:val="both"/>
              <w:rPr>
                <w:rFonts w:cstheme="minorHAnsi"/>
                <w:b/>
                <w:lang w:val="ro-RO"/>
              </w:rPr>
            </w:pPr>
            <w:r w:rsidRPr="0088003D">
              <w:rPr>
                <w:rFonts w:cstheme="minorHAnsi"/>
                <w:b/>
                <w:lang w:val="ro-RO"/>
              </w:rPr>
              <w:t>79.6</w:t>
            </w:r>
          </w:p>
        </w:tc>
        <w:tc>
          <w:tcPr>
            <w:tcW w:w="2090" w:type="dxa"/>
            <w:tcBorders>
              <w:top w:val="double" w:sz="4" w:space="0" w:color="auto"/>
              <w:bottom w:val="double" w:sz="4" w:space="0" w:color="auto"/>
            </w:tcBorders>
            <w:vAlign w:val="center"/>
          </w:tcPr>
          <w:p w14:paraId="6507C3BF"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540C9717" w14:textId="77777777" w:rsidR="00BB0451" w:rsidRPr="0088003D" w:rsidRDefault="00BB0451" w:rsidP="0090052E">
            <w:pPr>
              <w:spacing w:after="0"/>
              <w:jc w:val="both"/>
              <w:rPr>
                <w:rFonts w:cstheme="minorHAnsi"/>
                <w:bCs/>
                <w:lang w:val="ro-RO"/>
              </w:rPr>
            </w:pPr>
            <w:r w:rsidRPr="0088003D">
              <w:rPr>
                <w:rFonts w:cstheme="minorHAnsi"/>
                <w:bCs/>
                <w:lang w:val="ro-RO"/>
              </w:rPr>
              <w:t>Politica Comisiei Europene privind talentele digitale – Digital Decade 2030</w:t>
            </w:r>
          </w:p>
          <w:p w14:paraId="020D2A6C" w14:textId="77777777" w:rsidR="00BB0451" w:rsidRPr="0088003D" w:rsidRDefault="00BB0451" w:rsidP="0090052E">
            <w:pPr>
              <w:spacing w:after="0"/>
              <w:jc w:val="both"/>
              <w:rPr>
                <w:rFonts w:cstheme="minorHAnsi"/>
                <w:bCs/>
                <w:lang w:val="ro-RO"/>
              </w:rPr>
            </w:pPr>
            <w:r w:rsidRPr="0088003D">
              <w:rPr>
                <w:rFonts w:cstheme="minorHAnsi"/>
                <w:bCs/>
                <w:lang w:val="ro-RO"/>
              </w:rPr>
              <w:t>Obiectivul Digital Decade 2030 vizează atingerea nivelului de 20 milioane de specialiști IT în UE. Documentele Comisiei recunosc explicit că atingerea acestui obiectiv este imposibilă dacă piața și finanțarea publică continuă să asocieze exclusiv competența digitală cu diploma universitară tradițională.</w:t>
            </w:r>
          </w:p>
          <w:p w14:paraId="75ED60A2" w14:textId="4E211546" w:rsidR="00BB0451" w:rsidRPr="0088003D" w:rsidRDefault="00BB0451" w:rsidP="0090052E">
            <w:pPr>
              <w:spacing w:after="0"/>
              <w:jc w:val="both"/>
              <w:rPr>
                <w:rFonts w:cstheme="minorHAnsi"/>
                <w:bCs/>
                <w:lang w:val="ro-RO"/>
              </w:rPr>
            </w:pPr>
            <w:r w:rsidRPr="0088003D">
              <w:rPr>
                <w:rFonts w:cstheme="minorHAnsi"/>
                <w:bCs/>
                <w:lang w:val="ro-RO"/>
              </w:rPr>
              <w:t xml:space="preserve">Propunerea Comisiei pentru un "European Digital </w:t>
            </w:r>
            <w:proofErr w:type="spellStart"/>
            <w:r w:rsidRPr="0088003D">
              <w:rPr>
                <w:rFonts w:cstheme="minorHAnsi"/>
                <w:bCs/>
                <w:lang w:val="ro-RO"/>
              </w:rPr>
              <w:t>Skills</w:t>
            </w:r>
            <w:proofErr w:type="spellEnd"/>
            <w:r w:rsidRPr="0088003D">
              <w:rPr>
                <w:rFonts w:cstheme="minorHAnsi"/>
                <w:bCs/>
                <w:lang w:val="ro-RO"/>
              </w:rPr>
              <w:t xml:space="preserve"> Framework" (</w:t>
            </w:r>
            <w:proofErr w:type="spellStart"/>
            <w:r w:rsidRPr="0088003D">
              <w:rPr>
                <w:rFonts w:cstheme="minorHAnsi"/>
                <w:bCs/>
                <w:lang w:val="ro-RO"/>
              </w:rPr>
              <w:t>DigComp</w:t>
            </w:r>
            <w:proofErr w:type="spellEnd"/>
            <w:r w:rsidRPr="0088003D">
              <w:rPr>
                <w:rFonts w:cstheme="minorHAnsi"/>
                <w:bCs/>
                <w:lang w:val="ro-RO"/>
              </w:rPr>
              <w:t xml:space="preserve"> 2.2) definește competența digitală prin 5 arii și 21 sub-competențe, evaluate independent de parcursul educațional formal.</w:t>
            </w:r>
          </w:p>
        </w:tc>
        <w:tc>
          <w:tcPr>
            <w:tcW w:w="5670" w:type="dxa"/>
            <w:tcBorders>
              <w:top w:val="double" w:sz="4" w:space="0" w:color="auto"/>
              <w:left w:val="single" w:sz="4" w:space="0" w:color="auto"/>
              <w:bottom w:val="double" w:sz="4" w:space="0" w:color="auto"/>
              <w:right w:val="double" w:sz="4" w:space="0" w:color="auto"/>
            </w:tcBorders>
            <w:vAlign w:val="center"/>
          </w:tcPr>
          <w:p w14:paraId="0CB163AE" w14:textId="77777777" w:rsidR="00BB0451" w:rsidRPr="0088003D" w:rsidRDefault="00BB0451" w:rsidP="0090052E">
            <w:pPr>
              <w:jc w:val="both"/>
              <w:rPr>
                <w:rFonts w:cstheme="minorHAnsi"/>
                <w:bCs/>
                <w:lang w:val="ro-RO"/>
              </w:rPr>
            </w:pPr>
            <w:r w:rsidRPr="0088003D">
              <w:rPr>
                <w:rFonts w:cstheme="minorHAnsi"/>
                <w:bCs/>
                <w:lang w:val="ro-RO"/>
              </w:rPr>
              <w:t>Uniunea Europeană și-a stabilit obiectivul de a crește semnificativ numărul specialiștilor în domeniul tehnologiei informației și comunicațiilor, recunoscând necesitatea valorificării unei game largi de surse de competențe și talente.</w:t>
            </w:r>
          </w:p>
          <w:p w14:paraId="0C49BB38" w14:textId="77777777" w:rsidR="00BB0451" w:rsidRPr="0088003D" w:rsidRDefault="00BB0451" w:rsidP="0090052E">
            <w:pPr>
              <w:jc w:val="both"/>
              <w:rPr>
                <w:rFonts w:cstheme="minorHAnsi"/>
                <w:bCs/>
                <w:lang w:val="ro-RO"/>
              </w:rPr>
            </w:pPr>
          </w:p>
          <w:p w14:paraId="039FFEE2" w14:textId="77777777" w:rsidR="00BB0451" w:rsidRPr="0088003D" w:rsidRDefault="00BB0451" w:rsidP="0090052E">
            <w:pPr>
              <w:jc w:val="both"/>
              <w:rPr>
                <w:rFonts w:cstheme="minorHAnsi"/>
                <w:bCs/>
                <w:lang w:val="ro-RO"/>
              </w:rPr>
            </w:pPr>
            <w:r w:rsidRPr="0088003D">
              <w:rPr>
                <w:rFonts w:cstheme="minorHAnsi"/>
                <w:bCs/>
                <w:lang w:val="ro-RO"/>
              </w:rPr>
              <w:t>Totodată, cadrul european pentru competențe digitale (</w:t>
            </w:r>
            <w:proofErr w:type="spellStart"/>
            <w:r w:rsidRPr="0088003D">
              <w:rPr>
                <w:rFonts w:cstheme="minorHAnsi"/>
                <w:bCs/>
                <w:lang w:val="ro-RO"/>
              </w:rPr>
              <w:t>DigComp</w:t>
            </w:r>
            <w:proofErr w:type="spellEnd"/>
            <w:r w:rsidRPr="0088003D">
              <w:rPr>
                <w:rFonts w:cstheme="minorHAnsi"/>
                <w:bCs/>
                <w:lang w:val="ro-RO"/>
              </w:rPr>
              <w:t xml:space="preserve"> 2.2) definește competența digitală printr-un set de cunoștințe, aptitudini și responsabilități organizate în cinci domenii principale și 21 de competențe specifice, accentul fiind pus pe capacitățile efectiv demonstrate și pe rezultatele învățări</w:t>
            </w:r>
          </w:p>
          <w:p w14:paraId="2C01C5AC" w14:textId="77777777" w:rsidR="00BB0451" w:rsidRPr="0088003D" w:rsidRDefault="00BB0451" w:rsidP="0090052E">
            <w:pPr>
              <w:jc w:val="both"/>
              <w:rPr>
                <w:rFonts w:cstheme="minorHAnsi"/>
                <w:bCs/>
                <w:lang w:val="ro-RO"/>
              </w:rPr>
            </w:pPr>
          </w:p>
          <w:p w14:paraId="2EA1166C" w14:textId="5B091958" w:rsidR="00BB0451" w:rsidRPr="0088003D" w:rsidRDefault="00BB0451" w:rsidP="0090052E">
            <w:pPr>
              <w:jc w:val="both"/>
              <w:rPr>
                <w:rFonts w:cstheme="minorHAnsi"/>
                <w:bCs/>
                <w:lang w:val="ro-RO"/>
              </w:rPr>
            </w:pPr>
            <w:r w:rsidRPr="0088003D">
              <w:rPr>
                <w:rFonts w:cstheme="minorHAnsi"/>
                <w:bCs/>
                <w:lang w:val="ro-RO"/>
              </w:rPr>
              <w:t>Cerințele prezentului ghid privind calificarea echipei de proiect au fost stabilite și în acord cu consultarea publică.</w:t>
            </w:r>
          </w:p>
        </w:tc>
      </w:tr>
      <w:tr w:rsidR="00BB0451" w:rsidRPr="0088003D" w14:paraId="6D18818D"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F65AA3E" w14:textId="01ECA13E" w:rsidR="00BB0451" w:rsidRPr="0088003D" w:rsidRDefault="00BB0451" w:rsidP="0090052E">
            <w:pPr>
              <w:jc w:val="both"/>
              <w:rPr>
                <w:rFonts w:cstheme="minorHAnsi"/>
                <w:b/>
                <w:lang w:val="ro-RO"/>
              </w:rPr>
            </w:pPr>
            <w:r w:rsidRPr="0088003D">
              <w:rPr>
                <w:rFonts w:cstheme="minorHAnsi"/>
                <w:b/>
                <w:lang w:val="ro-RO"/>
              </w:rPr>
              <w:t>79.7</w:t>
            </w:r>
          </w:p>
        </w:tc>
        <w:tc>
          <w:tcPr>
            <w:tcW w:w="2090" w:type="dxa"/>
            <w:tcBorders>
              <w:top w:val="double" w:sz="4" w:space="0" w:color="auto"/>
              <w:bottom w:val="double" w:sz="4" w:space="0" w:color="auto"/>
            </w:tcBorders>
            <w:vAlign w:val="center"/>
          </w:tcPr>
          <w:p w14:paraId="0987104B"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4049B023" w14:textId="77777777" w:rsidR="00BB0451" w:rsidRPr="0088003D" w:rsidRDefault="00BB0451" w:rsidP="0090052E">
            <w:pPr>
              <w:spacing w:after="0"/>
              <w:jc w:val="both"/>
              <w:rPr>
                <w:rFonts w:cstheme="minorHAnsi"/>
                <w:bCs/>
                <w:lang w:val="ro-RO"/>
              </w:rPr>
            </w:pPr>
            <w:r w:rsidRPr="0088003D">
              <w:rPr>
                <w:rFonts w:cstheme="minorHAnsi"/>
                <w:bCs/>
                <w:lang w:val="ro-RO"/>
              </w:rPr>
              <w:t>Propuneri concrete de reformulare a criteriilor</w:t>
            </w:r>
          </w:p>
          <w:p w14:paraId="65F705B4" w14:textId="77777777" w:rsidR="00BB0451" w:rsidRPr="0088003D" w:rsidRDefault="00BB0451" w:rsidP="0090052E">
            <w:pPr>
              <w:spacing w:after="0"/>
              <w:jc w:val="both"/>
              <w:rPr>
                <w:rFonts w:cstheme="minorHAnsi"/>
                <w:bCs/>
                <w:lang w:val="ro-RO"/>
              </w:rPr>
            </w:pPr>
            <w:r w:rsidRPr="0088003D">
              <w:rPr>
                <w:rFonts w:cstheme="minorHAnsi"/>
                <w:bCs/>
                <w:lang w:val="ro-RO"/>
              </w:rPr>
              <w:t>Propunerile de mai jos sunt formulate astfel încât să:</w:t>
            </w:r>
          </w:p>
          <w:p w14:paraId="0F996286" w14:textId="0B32D96A" w:rsidR="00BB0451" w:rsidRPr="0088003D" w:rsidRDefault="00BB0451" w:rsidP="0090052E">
            <w:pPr>
              <w:spacing w:after="0"/>
              <w:jc w:val="both"/>
              <w:rPr>
                <w:rFonts w:cstheme="minorHAnsi"/>
                <w:bCs/>
                <w:lang w:val="ro-RO"/>
              </w:rPr>
            </w:pPr>
            <w:r w:rsidRPr="0088003D">
              <w:rPr>
                <w:rFonts w:cstheme="minorHAnsi"/>
                <w:bCs/>
                <w:lang w:val="ro-RO"/>
              </w:rPr>
              <w:t>• Mențină un standard ridicat de calitate al echipelor tehnice</w:t>
            </w:r>
          </w:p>
          <w:p w14:paraId="7053749A" w14:textId="70C560D8" w:rsidR="00BB0451" w:rsidRPr="0088003D" w:rsidRDefault="00BB0451" w:rsidP="0090052E">
            <w:pPr>
              <w:spacing w:after="0"/>
              <w:jc w:val="both"/>
              <w:rPr>
                <w:rFonts w:cstheme="minorHAnsi"/>
                <w:bCs/>
                <w:lang w:val="ro-RO"/>
              </w:rPr>
            </w:pPr>
            <w:r w:rsidRPr="0088003D">
              <w:rPr>
                <w:rFonts w:cstheme="minorHAnsi"/>
                <w:bCs/>
                <w:lang w:val="ro-RO"/>
              </w:rPr>
              <w:t>• Introducă un principiu de echivalare bazat pe competențe demonstrate fie verificabile și operaționalizabile de către evaluatori</w:t>
            </w:r>
          </w:p>
          <w:p w14:paraId="1D88C48C" w14:textId="160165C1" w:rsidR="00BB0451" w:rsidRPr="0088003D" w:rsidRDefault="00BB0451" w:rsidP="0090052E">
            <w:pPr>
              <w:spacing w:after="0"/>
              <w:jc w:val="both"/>
              <w:rPr>
                <w:rFonts w:cstheme="minorHAnsi"/>
                <w:bCs/>
                <w:lang w:val="ro-RO"/>
              </w:rPr>
            </w:pPr>
            <w:r w:rsidRPr="0088003D">
              <w:rPr>
                <w:rFonts w:cstheme="minorHAnsi"/>
                <w:bCs/>
                <w:lang w:val="ro-RO"/>
              </w:rPr>
              <w:lastRenderedPageBreak/>
              <w:t>• Se alinieze la practicile din programele europene în gestiune directă</w:t>
            </w:r>
          </w:p>
        </w:tc>
        <w:tc>
          <w:tcPr>
            <w:tcW w:w="5670" w:type="dxa"/>
            <w:tcBorders>
              <w:top w:val="double" w:sz="4" w:space="0" w:color="auto"/>
              <w:left w:val="single" w:sz="4" w:space="0" w:color="auto"/>
              <w:bottom w:val="double" w:sz="4" w:space="0" w:color="auto"/>
              <w:right w:val="double" w:sz="4" w:space="0" w:color="auto"/>
            </w:tcBorders>
            <w:vAlign w:val="center"/>
          </w:tcPr>
          <w:p w14:paraId="22E8E449" w14:textId="2D5F3108" w:rsidR="00BB0451" w:rsidRPr="0088003D" w:rsidRDefault="00BB0451" w:rsidP="0090052E">
            <w:pPr>
              <w:jc w:val="both"/>
              <w:rPr>
                <w:rFonts w:cstheme="minorHAnsi"/>
                <w:bCs/>
                <w:lang w:val="ro-RO"/>
              </w:rPr>
            </w:pPr>
            <w:r w:rsidRPr="0088003D">
              <w:rPr>
                <w:rFonts w:cstheme="minorHAnsi"/>
                <w:bCs/>
                <w:lang w:val="ro-RO"/>
              </w:rPr>
              <w:lastRenderedPageBreak/>
              <w:t>Criteriile din cadrul Grilei ETF au fost actualizate și reformulate</w:t>
            </w:r>
          </w:p>
        </w:tc>
      </w:tr>
      <w:tr w:rsidR="00BB0451" w:rsidRPr="0088003D" w14:paraId="28E24B57" w14:textId="77777777" w:rsidTr="00BB0451">
        <w:trPr>
          <w:gridBefore w:val="1"/>
          <w:wBefore w:w="123" w:type="dxa"/>
          <w:trHeight w:val="1950"/>
          <w:tblHeader/>
        </w:trPr>
        <w:tc>
          <w:tcPr>
            <w:tcW w:w="885" w:type="dxa"/>
            <w:gridSpan w:val="2"/>
            <w:tcBorders>
              <w:top w:val="double" w:sz="4" w:space="0" w:color="auto"/>
              <w:left w:val="double" w:sz="4" w:space="0" w:color="auto"/>
              <w:bottom w:val="double" w:sz="4" w:space="0" w:color="auto"/>
            </w:tcBorders>
            <w:vAlign w:val="center"/>
          </w:tcPr>
          <w:p w14:paraId="558932D7" w14:textId="11602D92" w:rsidR="00BB0451" w:rsidRPr="0088003D" w:rsidRDefault="00BB0451" w:rsidP="0090052E">
            <w:pPr>
              <w:jc w:val="both"/>
              <w:rPr>
                <w:rFonts w:cstheme="minorHAnsi"/>
                <w:b/>
                <w:lang w:val="ro-RO"/>
              </w:rPr>
            </w:pPr>
            <w:r w:rsidRPr="0088003D">
              <w:rPr>
                <w:rFonts w:cstheme="minorHAnsi"/>
                <w:b/>
                <w:lang w:val="ro-RO"/>
              </w:rPr>
              <w:t>79.8</w:t>
            </w:r>
          </w:p>
        </w:tc>
        <w:tc>
          <w:tcPr>
            <w:tcW w:w="2090" w:type="dxa"/>
            <w:tcBorders>
              <w:top w:val="double" w:sz="4" w:space="0" w:color="auto"/>
              <w:bottom w:val="double" w:sz="4" w:space="0" w:color="auto"/>
            </w:tcBorders>
            <w:vAlign w:val="center"/>
          </w:tcPr>
          <w:p w14:paraId="6E36BEE0"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08940F27" w14:textId="77777777" w:rsidR="00BB0451" w:rsidRPr="0088003D" w:rsidRDefault="00BB0451" w:rsidP="0090052E">
            <w:pPr>
              <w:spacing w:after="0"/>
              <w:jc w:val="both"/>
              <w:rPr>
                <w:rFonts w:cstheme="minorHAnsi"/>
                <w:bCs/>
                <w:lang w:val="ro-RO"/>
              </w:rPr>
            </w:pPr>
            <w:r w:rsidRPr="0088003D">
              <w:rPr>
                <w:rFonts w:cstheme="minorHAnsi"/>
                <w:bCs/>
                <w:lang w:val="ro-RO"/>
              </w:rPr>
              <w:t>Reformularea Subcriteriului 4.1 din grila ETF</w:t>
            </w:r>
          </w:p>
          <w:p w14:paraId="15F7B618" w14:textId="77777777" w:rsidR="00BB0451" w:rsidRPr="0088003D" w:rsidRDefault="00BB0451" w:rsidP="0090052E">
            <w:pPr>
              <w:spacing w:after="0"/>
              <w:jc w:val="both"/>
              <w:rPr>
                <w:rFonts w:cstheme="minorHAnsi"/>
                <w:bCs/>
                <w:lang w:val="ro-RO"/>
              </w:rPr>
            </w:pPr>
            <w:r w:rsidRPr="0088003D">
              <w:rPr>
                <w:rFonts w:cstheme="minorHAnsi"/>
                <w:bCs/>
                <w:lang w:val="ro-RO"/>
              </w:rPr>
              <w:t>Formularea actuală (de modificat): "Coordonatorul tehnic are studii superioare în domeniu și experiență [2–5 ani / &gt;5 ani] în domeniul proiectului SAU cel puțin [1/2] proiect(e) implementat(e) cu succes." "Echipa tehnică are cel puțin 2 experți tehnici cu studii superioare în domeniu și experiență de cel puțin [1/2] an(i) în domeniul proiectului."</w:t>
            </w:r>
          </w:p>
          <w:p w14:paraId="366A718E" w14:textId="77777777" w:rsidR="00BB0451" w:rsidRPr="0088003D" w:rsidRDefault="00BB0451" w:rsidP="0090052E">
            <w:pPr>
              <w:spacing w:after="0"/>
              <w:jc w:val="both"/>
              <w:rPr>
                <w:rFonts w:cstheme="minorHAnsi"/>
                <w:bCs/>
                <w:lang w:val="ro-RO"/>
              </w:rPr>
            </w:pPr>
            <w:r w:rsidRPr="0088003D">
              <w:rPr>
                <w:rFonts w:cstheme="minorHAnsi"/>
                <w:bCs/>
                <w:lang w:val="ro-RO"/>
              </w:rPr>
              <w:t>Formulare propusă (alternativă):</w:t>
            </w:r>
          </w:p>
          <w:tbl>
            <w:tblPr>
              <w:tblW w:w="4605"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535"/>
              <w:gridCol w:w="1535"/>
              <w:gridCol w:w="1535"/>
            </w:tblGrid>
            <w:tr w:rsidR="00BB0451" w:rsidRPr="0088003D" w14:paraId="101FAA0B" w14:textId="77777777" w:rsidTr="007C056D">
              <w:trPr>
                <w:trHeight w:val="185"/>
              </w:trPr>
              <w:tc>
                <w:tcPr>
                  <w:tcW w:w="1535" w:type="dxa"/>
                  <w:tcBorders>
                    <w:top w:val="none" w:sz="6" w:space="0" w:color="auto"/>
                    <w:bottom w:val="none" w:sz="6" w:space="0" w:color="auto"/>
                    <w:right w:val="none" w:sz="6" w:space="0" w:color="auto"/>
                  </w:tcBorders>
                </w:tcPr>
                <w:p w14:paraId="15E99E66"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22"/>
                      <w:szCs w:val="22"/>
                      <w:lang w:val="ro-RO"/>
                    </w:rPr>
                  </w:pPr>
                  <w:r w:rsidRPr="0088003D">
                    <w:rPr>
                      <w:rFonts w:asciiTheme="minorHAnsi" w:hAnsiTheme="minorHAnsi" w:cstheme="minorHAnsi"/>
                      <w:color w:val="auto"/>
                      <w:sz w:val="22"/>
                      <w:szCs w:val="22"/>
                      <w:lang w:val="ro-RO"/>
                    </w:rPr>
                    <w:t xml:space="preserve">Punctaj </w:t>
                  </w:r>
                </w:p>
              </w:tc>
              <w:tc>
                <w:tcPr>
                  <w:tcW w:w="1535" w:type="dxa"/>
                  <w:tcBorders>
                    <w:top w:val="none" w:sz="6" w:space="0" w:color="auto"/>
                    <w:left w:val="none" w:sz="6" w:space="0" w:color="auto"/>
                    <w:bottom w:val="none" w:sz="6" w:space="0" w:color="auto"/>
                    <w:right w:val="none" w:sz="6" w:space="0" w:color="auto"/>
                  </w:tcBorders>
                </w:tcPr>
                <w:p w14:paraId="3E6E72B7"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22"/>
                      <w:szCs w:val="22"/>
                      <w:lang w:val="ro-RO"/>
                    </w:rPr>
                  </w:pPr>
                  <w:r w:rsidRPr="0088003D">
                    <w:rPr>
                      <w:rFonts w:asciiTheme="minorHAnsi" w:hAnsiTheme="minorHAnsi" w:cstheme="minorHAnsi"/>
                      <w:color w:val="auto"/>
                      <w:sz w:val="22"/>
                      <w:szCs w:val="22"/>
                      <w:lang w:val="ro-RO"/>
                    </w:rPr>
                    <w:t xml:space="preserve">Propunere Coordonator Tehnic </w:t>
                  </w:r>
                </w:p>
              </w:tc>
              <w:tc>
                <w:tcPr>
                  <w:tcW w:w="1535" w:type="dxa"/>
                  <w:tcBorders>
                    <w:top w:val="none" w:sz="6" w:space="0" w:color="auto"/>
                    <w:left w:val="none" w:sz="6" w:space="0" w:color="auto"/>
                    <w:bottom w:val="none" w:sz="6" w:space="0" w:color="auto"/>
                  </w:tcBorders>
                </w:tcPr>
                <w:p w14:paraId="2E33B125"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22"/>
                      <w:szCs w:val="22"/>
                      <w:lang w:val="ro-RO"/>
                    </w:rPr>
                  </w:pPr>
                  <w:r w:rsidRPr="0088003D">
                    <w:rPr>
                      <w:rFonts w:asciiTheme="minorHAnsi" w:hAnsiTheme="minorHAnsi" w:cstheme="minorHAnsi"/>
                      <w:color w:val="auto"/>
                      <w:sz w:val="22"/>
                      <w:szCs w:val="22"/>
                      <w:lang w:val="ro-RO"/>
                    </w:rPr>
                    <w:t xml:space="preserve">Propunere Experți Tehnici (min. 2) </w:t>
                  </w:r>
                </w:p>
              </w:tc>
            </w:tr>
            <w:tr w:rsidR="00BB0451" w:rsidRPr="0088003D" w14:paraId="5ED3490A" w14:textId="77777777" w:rsidTr="007C056D">
              <w:trPr>
                <w:trHeight w:val="580"/>
              </w:trPr>
              <w:tc>
                <w:tcPr>
                  <w:tcW w:w="1535" w:type="dxa"/>
                  <w:tcBorders>
                    <w:top w:val="none" w:sz="6" w:space="0" w:color="auto"/>
                    <w:bottom w:val="none" w:sz="6" w:space="0" w:color="auto"/>
                    <w:right w:val="none" w:sz="6" w:space="0" w:color="auto"/>
                  </w:tcBorders>
                </w:tcPr>
                <w:p w14:paraId="29CB140E"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b/>
                      <w:bCs/>
                      <w:sz w:val="22"/>
                      <w:szCs w:val="22"/>
                      <w:lang w:val="ro-RO"/>
                    </w:rPr>
                    <w:t xml:space="preserve">0 puncte </w:t>
                  </w:r>
                </w:p>
              </w:tc>
              <w:tc>
                <w:tcPr>
                  <w:tcW w:w="1535" w:type="dxa"/>
                  <w:tcBorders>
                    <w:top w:val="none" w:sz="6" w:space="0" w:color="auto"/>
                    <w:left w:val="none" w:sz="6" w:space="0" w:color="auto"/>
                    <w:bottom w:val="none" w:sz="6" w:space="0" w:color="auto"/>
                    <w:right w:val="none" w:sz="6" w:space="0" w:color="auto"/>
                  </w:tcBorders>
                </w:tcPr>
                <w:p w14:paraId="6ECD2F6E"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Nu există cel puțin 2 experți tehnici cu calificare sau experiență demonstrabilă în domeniul proiectului </w:t>
                  </w:r>
                </w:p>
              </w:tc>
              <w:tc>
                <w:tcPr>
                  <w:tcW w:w="1535" w:type="dxa"/>
                  <w:tcBorders>
                    <w:top w:val="none" w:sz="6" w:space="0" w:color="auto"/>
                    <w:left w:val="none" w:sz="6" w:space="0" w:color="auto"/>
                    <w:bottom w:val="none" w:sz="6" w:space="0" w:color="auto"/>
                  </w:tcBorders>
                </w:tcPr>
                <w:p w14:paraId="50A180B4"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 </w:t>
                  </w:r>
                </w:p>
              </w:tc>
            </w:tr>
            <w:tr w:rsidR="00BB0451" w:rsidRPr="0088003D" w14:paraId="18C594AF" w14:textId="77777777" w:rsidTr="007C056D">
              <w:trPr>
                <w:trHeight w:val="1816"/>
              </w:trPr>
              <w:tc>
                <w:tcPr>
                  <w:tcW w:w="1535" w:type="dxa"/>
                  <w:tcBorders>
                    <w:top w:val="none" w:sz="6" w:space="0" w:color="auto"/>
                    <w:bottom w:val="none" w:sz="6" w:space="0" w:color="auto"/>
                    <w:right w:val="none" w:sz="6" w:space="0" w:color="auto"/>
                  </w:tcBorders>
                </w:tcPr>
                <w:p w14:paraId="6AA5E1B1"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b/>
                      <w:bCs/>
                      <w:sz w:val="22"/>
                      <w:szCs w:val="22"/>
                      <w:lang w:val="ro-RO"/>
                    </w:rPr>
                    <w:t xml:space="preserve">5 puncte </w:t>
                  </w:r>
                </w:p>
              </w:tc>
              <w:tc>
                <w:tcPr>
                  <w:tcW w:w="1535" w:type="dxa"/>
                  <w:tcBorders>
                    <w:top w:val="none" w:sz="6" w:space="0" w:color="auto"/>
                    <w:left w:val="none" w:sz="6" w:space="0" w:color="auto"/>
                    <w:bottom w:val="none" w:sz="6" w:space="0" w:color="auto"/>
                    <w:right w:val="none" w:sz="6" w:space="0" w:color="auto"/>
                  </w:tcBorders>
                </w:tcPr>
                <w:p w14:paraId="78D03411"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PISTA A: Studii superioare în domeniu + experiență 2–5 ani PISTA B (propusă nou): Cel puțin 1 produs/aplicație/serviciu inovativ relevant creat și lansat pe piață </w:t>
                  </w:r>
                  <w:r w:rsidRPr="0088003D">
                    <w:rPr>
                      <w:rFonts w:asciiTheme="minorHAnsi" w:hAnsiTheme="minorHAnsi" w:cstheme="minorHAnsi"/>
                      <w:sz w:val="20"/>
                      <w:szCs w:val="20"/>
                      <w:lang w:val="ro-RO"/>
                    </w:rPr>
                    <w:lastRenderedPageBreak/>
                    <w:t>+ experiență 3 ani demonstrabilă PISTA C (propusă nou): Certificări tehnice avansate recunoscute (AWS/</w:t>
                  </w:r>
                  <w:proofErr w:type="spellStart"/>
                  <w:r w:rsidRPr="0088003D">
                    <w:rPr>
                      <w:rFonts w:asciiTheme="minorHAnsi" w:hAnsiTheme="minorHAnsi" w:cstheme="minorHAnsi"/>
                      <w:sz w:val="20"/>
                      <w:szCs w:val="20"/>
                      <w:lang w:val="ro-RO"/>
                    </w:rPr>
                    <w:t>Azure</w:t>
                  </w:r>
                  <w:proofErr w:type="spellEnd"/>
                  <w:r w:rsidRPr="0088003D">
                    <w:rPr>
                      <w:rFonts w:asciiTheme="minorHAnsi" w:hAnsiTheme="minorHAnsi" w:cstheme="minorHAnsi"/>
                      <w:sz w:val="20"/>
                      <w:szCs w:val="20"/>
                      <w:lang w:val="ro-RO"/>
                    </w:rPr>
                    <w:t xml:space="preserve">/GCP </w:t>
                  </w:r>
                  <w:proofErr w:type="spellStart"/>
                  <w:r w:rsidRPr="0088003D">
                    <w:rPr>
                      <w:rFonts w:asciiTheme="minorHAnsi" w:hAnsiTheme="minorHAnsi" w:cstheme="minorHAnsi"/>
                      <w:sz w:val="20"/>
                      <w:szCs w:val="20"/>
                      <w:lang w:val="ro-RO"/>
                    </w:rPr>
                    <w:t>Architect</w:t>
                  </w:r>
                  <w:proofErr w:type="spellEnd"/>
                  <w:r w:rsidRPr="0088003D">
                    <w:rPr>
                      <w:rFonts w:asciiTheme="minorHAnsi" w:hAnsiTheme="minorHAnsi" w:cstheme="minorHAnsi"/>
                      <w:sz w:val="20"/>
                      <w:szCs w:val="20"/>
                      <w:lang w:val="ro-RO"/>
                    </w:rPr>
                    <w:t xml:space="preserve">, </w:t>
                  </w:r>
                  <w:proofErr w:type="spellStart"/>
                  <w:r w:rsidRPr="0088003D">
                    <w:rPr>
                      <w:rFonts w:asciiTheme="minorHAnsi" w:hAnsiTheme="minorHAnsi" w:cstheme="minorHAnsi"/>
                      <w:sz w:val="20"/>
                      <w:szCs w:val="20"/>
                      <w:lang w:val="ro-RO"/>
                    </w:rPr>
                    <w:t>Kubernetes</w:t>
                  </w:r>
                  <w:proofErr w:type="spellEnd"/>
                  <w:r w:rsidRPr="0088003D">
                    <w:rPr>
                      <w:rFonts w:asciiTheme="minorHAnsi" w:hAnsiTheme="minorHAnsi" w:cstheme="minorHAnsi"/>
                      <w:sz w:val="20"/>
                      <w:szCs w:val="20"/>
                      <w:lang w:val="ro-RO"/>
                    </w:rPr>
                    <w:t xml:space="preserve">, AI/ML specialist etc.) + experiență 3 ani demonstrabilă </w:t>
                  </w:r>
                </w:p>
              </w:tc>
              <w:tc>
                <w:tcPr>
                  <w:tcW w:w="1535" w:type="dxa"/>
                  <w:tcBorders>
                    <w:top w:val="none" w:sz="6" w:space="0" w:color="auto"/>
                    <w:left w:val="none" w:sz="6" w:space="0" w:color="auto"/>
                    <w:bottom w:val="none" w:sz="6" w:space="0" w:color="auto"/>
                  </w:tcBorders>
                </w:tcPr>
                <w:p w14:paraId="666A582D"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lastRenderedPageBreak/>
                    <w:t xml:space="preserve">PISTA A: Studii superioare în domeniu + experiență min. 1 an PISTA B (propusă nou): Certificări tehnice recunoscute în domeniu + experiență min. 2 ani </w:t>
                  </w:r>
                  <w:r w:rsidRPr="0088003D">
                    <w:rPr>
                      <w:rFonts w:asciiTheme="minorHAnsi" w:hAnsiTheme="minorHAnsi" w:cstheme="minorHAnsi"/>
                      <w:sz w:val="20"/>
                      <w:szCs w:val="20"/>
                      <w:lang w:val="ro-RO"/>
                    </w:rPr>
                    <w:lastRenderedPageBreak/>
                    <w:t>demonstrabilă prin cod/portofoliu/referințe de la clienți PISTA C (propusă nou): Contribuții open-</w:t>
                  </w:r>
                  <w:proofErr w:type="spellStart"/>
                  <w:r w:rsidRPr="0088003D">
                    <w:rPr>
                      <w:rFonts w:asciiTheme="minorHAnsi" w:hAnsiTheme="minorHAnsi" w:cstheme="minorHAnsi"/>
                      <w:sz w:val="20"/>
                      <w:szCs w:val="20"/>
                      <w:lang w:val="ro-RO"/>
                    </w:rPr>
                    <w:t>source</w:t>
                  </w:r>
                  <w:proofErr w:type="spellEnd"/>
                  <w:r w:rsidRPr="0088003D">
                    <w:rPr>
                      <w:rFonts w:asciiTheme="minorHAnsi" w:hAnsiTheme="minorHAnsi" w:cstheme="minorHAnsi"/>
                      <w:sz w:val="20"/>
                      <w:szCs w:val="20"/>
                      <w:lang w:val="ro-RO"/>
                    </w:rPr>
                    <w:t xml:space="preserve"> semnificative + experiență min. 2 ani + recomandare de la minimum 2 angajatori/clienți anteriori în domeniu </w:t>
                  </w:r>
                </w:p>
              </w:tc>
            </w:tr>
            <w:tr w:rsidR="00BB0451" w:rsidRPr="0088003D" w14:paraId="0257AFE7" w14:textId="77777777" w:rsidTr="007C056D">
              <w:trPr>
                <w:trHeight w:val="991"/>
              </w:trPr>
              <w:tc>
                <w:tcPr>
                  <w:tcW w:w="1535" w:type="dxa"/>
                  <w:tcBorders>
                    <w:top w:val="none" w:sz="6" w:space="0" w:color="auto"/>
                    <w:bottom w:val="none" w:sz="6" w:space="0" w:color="auto"/>
                    <w:right w:val="none" w:sz="6" w:space="0" w:color="auto"/>
                  </w:tcBorders>
                </w:tcPr>
                <w:p w14:paraId="6EE5CB59"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2"/>
                      <w:szCs w:val="22"/>
                      <w:lang w:val="ro-RO"/>
                    </w:rPr>
                  </w:pPr>
                  <w:r w:rsidRPr="0088003D">
                    <w:rPr>
                      <w:rFonts w:asciiTheme="minorHAnsi" w:hAnsiTheme="minorHAnsi" w:cstheme="minorHAnsi"/>
                      <w:b/>
                      <w:bCs/>
                      <w:sz w:val="22"/>
                      <w:szCs w:val="22"/>
                      <w:lang w:val="ro-RO"/>
                    </w:rPr>
                    <w:t xml:space="preserve">10 puncte </w:t>
                  </w:r>
                </w:p>
              </w:tc>
              <w:tc>
                <w:tcPr>
                  <w:tcW w:w="1535" w:type="dxa"/>
                  <w:tcBorders>
                    <w:top w:val="none" w:sz="6" w:space="0" w:color="auto"/>
                    <w:left w:val="none" w:sz="6" w:space="0" w:color="auto"/>
                    <w:bottom w:val="none" w:sz="6" w:space="0" w:color="auto"/>
                    <w:right w:val="none" w:sz="6" w:space="0" w:color="auto"/>
                  </w:tcBorders>
                </w:tcPr>
                <w:p w14:paraId="368F1E78"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PISTA A: Studii superioare în domeniu + experiență &gt; 5 ani SAU 2 proiecte cu succes PISTA B (propusă nou): Min. 2 produse/aplicații inovative create și lansate pe piață + experiență 5 ani demonstrabilă + </w:t>
                  </w:r>
                </w:p>
                <w:p w14:paraId="0756A51E"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referințe din industrie PISTA C (propusă nou): Proprietar de brevet </w:t>
                  </w:r>
                  <w:r w:rsidRPr="0088003D">
                    <w:rPr>
                      <w:rFonts w:asciiTheme="minorHAnsi" w:hAnsiTheme="minorHAnsi" w:cstheme="minorHAnsi"/>
                      <w:sz w:val="20"/>
                      <w:szCs w:val="20"/>
                      <w:lang w:val="ro-RO"/>
                    </w:rPr>
                    <w:lastRenderedPageBreak/>
                    <w:t>înregistrat în domeniu SAU contribuitor principal la proiect open-</w:t>
                  </w:r>
                  <w:proofErr w:type="spellStart"/>
                  <w:r w:rsidRPr="0088003D">
                    <w:rPr>
                      <w:rFonts w:asciiTheme="minorHAnsi" w:hAnsiTheme="minorHAnsi" w:cstheme="minorHAnsi"/>
                      <w:sz w:val="20"/>
                      <w:szCs w:val="20"/>
                      <w:lang w:val="ro-RO"/>
                    </w:rPr>
                    <w:t>source</w:t>
                  </w:r>
                  <w:proofErr w:type="spellEnd"/>
                  <w:r w:rsidRPr="0088003D">
                    <w:rPr>
                      <w:rFonts w:asciiTheme="minorHAnsi" w:hAnsiTheme="minorHAnsi" w:cstheme="minorHAnsi"/>
                      <w:sz w:val="20"/>
                      <w:szCs w:val="20"/>
                      <w:lang w:val="ro-RO"/>
                    </w:rPr>
                    <w:t xml:space="preserve"> cu &gt; 500 </w:t>
                  </w:r>
                  <w:proofErr w:type="spellStart"/>
                  <w:r w:rsidRPr="0088003D">
                    <w:rPr>
                      <w:rFonts w:asciiTheme="minorHAnsi" w:hAnsiTheme="minorHAnsi" w:cstheme="minorHAnsi"/>
                      <w:sz w:val="20"/>
                      <w:szCs w:val="20"/>
                      <w:lang w:val="ro-RO"/>
                    </w:rPr>
                    <w:t>stars</w:t>
                  </w:r>
                  <w:proofErr w:type="spellEnd"/>
                  <w:r w:rsidRPr="0088003D">
                    <w:rPr>
                      <w:rFonts w:asciiTheme="minorHAnsi" w:hAnsiTheme="minorHAnsi" w:cstheme="minorHAnsi"/>
                      <w:sz w:val="20"/>
                      <w:szCs w:val="20"/>
                      <w:lang w:val="ro-RO"/>
                    </w:rPr>
                    <w:t xml:space="preserve"> + experiență 5 ani </w:t>
                  </w:r>
                </w:p>
                <w:p w14:paraId="00B70401" w14:textId="2A2A5F19"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p>
              </w:tc>
              <w:tc>
                <w:tcPr>
                  <w:tcW w:w="1535" w:type="dxa"/>
                  <w:tcBorders>
                    <w:top w:val="none" w:sz="6" w:space="0" w:color="auto"/>
                    <w:left w:val="none" w:sz="6" w:space="0" w:color="auto"/>
                    <w:bottom w:val="none" w:sz="6" w:space="0" w:color="auto"/>
                  </w:tcBorders>
                </w:tcPr>
                <w:p w14:paraId="30767787"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lastRenderedPageBreak/>
                    <w:t xml:space="preserve">PISTA A: Studii superioare în domeniu + experiență min. 2 ani PISTA B (propusă nou): Certificări tehnice avansate + min. 1 produs/aplicație creat/ă în domeniu + experiență min. 3 ani demonstrabilă PISTA C </w:t>
                  </w:r>
                </w:p>
                <w:p w14:paraId="58331591"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(propusă nou): </w:t>
                  </w:r>
                  <w:proofErr w:type="spellStart"/>
                  <w:r w:rsidRPr="0088003D">
                    <w:rPr>
                      <w:rFonts w:asciiTheme="minorHAnsi" w:hAnsiTheme="minorHAnsi" w:cstheme="minorHAnsi"/>
                      <w:sz w:val="20"/>
                      <w:szCs w:val="20"/>
                      <w:lang w:val="ro-RO"/>
                    </w:rPr>
                    <w:t>Track</w:t>
                  </w:r>
                  <w:proofErr w:type="spellEnd"/>
                  <w:r w:rsidRPr="0088003D">
                    <w:rPr>
                      <w:rFonts w:asciiTheme="minorHAnsi" w:hAnsiTheme="minorHAnsi" w:cstheme="minorHAnsi"/>
                      <w:sz w:val="20"/>
                      <w:szCs w:val="20"/>
                      <w:lang w:val="ro-RO"/>
                    </w:rPr>
                    <w:t xml:space="preserve"> record de produse cu adopție </w:t>
                  </w:r>
                  <w:r w:rsidRPr="0088003D">
                    <w:rPr>
                      <w:rFonts w:asciiTheme="minorHAnsi" w:hAnsiTheme="minorHAnsi" w:cstheme="minorHAnsi"/>
                      <w:sz w:val="20"/>
                      <w:szCs w:val="20"/>
                      <w:lang w:val="ro-RO"/>
                    </w:rPr>
                    <w:lastRenderedPageBreak/>
                    <w:t xml:space="preserve">comercială demonstrabilă (referințe, contracte, recenzii verificabile) + experiență min. 3 ani </w:t>
                  </w:r>
                </w:p>
                <w:p w14:paraId="082158C8" w14:textId="72C2A665"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p>
              </w:tc>
            </w:tr>
          </w:tbl>
          <w:p w14:paraId="454593E8" w14:textId="508078BF" w:rsidR="00BB0451" w:rsidRPr="0088003D" w:rsidRDefault="00BB0451" w:rsidP="0090052E">
            <w:pPr>
              <w:spacing w:after="0"/>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tcPr>
          <w:p w14:paraId="194800ED" w14:textId="7880C261" w:rsidR="00BB0451" w:rsidRPr="0088003D" w:rsidRDefault="00BB0451" w:rsidP="0090052E">
            <w:pPr>
              <w:jc w:val="both"/>
              <w:rPr>
                <w:rFonts w:cstheme="minorHAnsi"/>
                <w:bCs/>
                <w:lang w:val="ro-RO"/>
              </w:rPr>
            </w:pPr>
            <w:r w:rsidRPr="0088003D">
              <w:rPr>
                <w:rFonts w:cstheme="minorHAnsi"/>
                <w:bCs/>
                <w:lang w:val="ro-RO"/>
              </w:rPr>
              <w:lastRenderedPageBreak/>
              <w:t xml:space="preserve">Subcriteriului 4.1 din grila ETF a fost actualizat și reformulat. </w:t>
            </w:r>
          </w:p>
        </w:tc>
      </w:tr>
      <w:tr w:rsidR="00BB0451" w:rsidRPr="0088003D" w14:paraId="787E962C"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2E84258" w14:textId="501C6661" w:rsidR="00BB0451" w:rsidRPr="0088003D" w:rsidRDefault="00BB0451" w:rsidP="0090052E">
            <w:pPr>
              <w:jc w:val="both"/>
              <w:rPr>
                <w:rFonts w:cstheme="minorHAnsi"/>
                <w:b/>
                <w:lang w:val="ro-RO"/>
              </w:rPr>
            </w:pPr>
            <w:r w:rsidRPr="0088003D">
              <w:rPr>
                <w:rFonts w:cstheme="minorHAnsi"/>
                <w:b/>
                <w:lang w:val="ro-RO"/>
              </w:rPr>
              <w:lastRenderedPageBreak/>
              <w:t>79.9</w:t>
            </w:r>
          </w:p>
        </w:tc>
        <w:tc>
          <w:tcPr>
            <w:tcW w:w="2090" w:type="dxa"/>
            <w:tcBorders>
              <w:top w:val="double" w:sz="4" w:space="0" w:color="auto"/>
              <w:bottom w:val="double" w:sz="4" w:space="0" w:color="auto"/>
            </w:tcBorders>
            <w:vAlign w:val="center"/>
          </w:tcPr>
          <w:p w14:paraId="306609DD"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1F1563E9" w14:textId="77777777" w:rsidR="00BB0451" w:rsidRPr="0088003D" w:rsidRDefault="00BB0451" w:rsidP="0090052E">
            <w:pPr>
              <w:spacing w:after="0"/>
              <w:jc w:val="both"/>
              <w:rPr>
                <w:rFonts w:cstheme="minorHAnsi"/>
                <w:bCs/>
                <w:lang w:val="ro-RO"/>
              </w:rPr>
            </w:pPr>
            <w:r w:rsidRPr="0088003D">
              <w:rPr>
                <w:rFonts w:cstheme="minorHAnsi"/>
                <w:bCs/>
                <w:lang w:val="ro-RO"/>
              </w:rPr>
              <w:t>Reformularea grilei de salarizare – Anexa 9</w:t>
            </w:r>
          </w:p>
          <w:p w14:paraId="55953003" w14:textId="12A69499" w:rsidR="00BB0451" w:rsidRPr="0088003D" w:rsidRDefault="00BB0451" w:rsidP="0090052E">
            <w:pPr>
              <w:spacing w:after="0"/>
              <w:jc w:val="both"/>
              <w:rPr>
                <w:rFonts w:cstheme="minorHAnsi"/>
                <w:bCs/>
                <w:lang w:val="ro-RO"/>
              </w:rPr>
            </w:pPr>
            <w:r w:rsidRPr="0088003D">
              <w:rPr>
                <w:rFonts w:cstheme="minorHAnsi"/>
                <w:bCs/>
                <w:lang w:val="ro-RO"/>
              </w:rPr>
              <w:t>Propunem ca în coloana "Echivalare" din Anexa 9, la categoriile 1–3, să se introducă explicit mențiunea: Propunere de text adițional pentru Nota din Anexa 9: "Nivelul studiilor poate fi echivalat prin competențe demonstrabile documentate, în conformitate cu prevederile Cadrului European al Calificărilor (EQF), atunci când solicitantul prezintă: (a) certificări tehnice internaționale recunoscute în domeniul proiectului, (b) portofoliu verificabil de produse/aplicații/servicii similare create și livrate, (c) recomandări de la clienți/parteneri anteriori pentru activitate în domeniu, sau (d) contribuții verificabile în comunitatea open-</w:t>
            </w:r>
            <w:proofErr w:type="spellStart"/>
            <w:r w:rsidRPr="0088003D">
              <w:rPr>
                <w:rFonts w:cstheme="minorHAnsi"/>
                <w:bCs/>
                <w:lang w:val="ro-RO"/>
              </w:rPr>
              <w:t>source</w:t>
            </w:r>
            <w:proofErr w:type="spellEnd"/>
            <w:r w:rsidRPr="0088003D">
              <w:rPr>
                <w:rFonts w:cstheme="minorHAnsi"/>
                <w:bCs/>
                <w:lang w:val="ro-RO"/>
              </w:rPr>
              <w:t xml:space="preserve"> sau academică (publicații tehnice </w:t>
            </w:r>
            <w:proofErr w:type="spellStart"/>
            <w:r w:rsidRPr="0088003D">
              <w:rPr>
                <w:rFonts w:cstheme="minorHAnsi"/>
                <w:bCs/>
                <w:lang w:val="ro-RO"/>
              </w:rPr>
              <w:t>peer-reviewed</w:t>
            </w:r>
            <w:proofErr w:type="spellEnd"/>
            <w:r w:rsidRPr="0088003D">
              <w:rPr>
                <w:rFonts w:cstheme="minorHAnsi"/>
                <w:bCs/>
                <w:lang w:val="ro-RO"/>
              </w:rPr>
              <w:t>, brevete înregistrate). Documentele justificative se prezintă în CV și se verifică de evaluator pe baza unor criterii clare definite în ghidul evaluatorului."</w:t>
            </w:r>
          </w:p>
        </w:tc>
        <w:tc>
          <w:tcPr>
            <w:tcW w:w="5670" w:type="dxa"/>
            <w:tcBorders>
              <w:top w:val="double" w:sz="4" w:space="0" w:color="auto"/>
              <w:left w:val="single" w:sz="4" w:space="0" w:color="auto"/>
              <w:bottom w:val="double" w:sz="4" w:space="0" w:color="auto"/>
              <w:right w:val="double" w:sz="4" w:space="0" w:color="auto"/>
            </w:tcBorders>
          </w:tcPr>
          <w:p w14:paraId="575FD3EE" w14:textId="7EADF0C8" w:rsidR="00BB0451" w:rsidRPr="0088003D" w:rsidRDefault="00BB0451" w:rsidP="0090052E">
            <w:pPr>
              <w:jc w:val="both"/>
              <w:rPr>
                <w:rFonts w:cstheme="minorHAnsi"/>
                <w:bCs/>
                <w:lang w:val="ro-RO"/>
              </w:rPr>
            </w:pPr>
            <w:r w:rsidRPr="0088003D">
              <w:rPr>
                <w:rFonts w:cstheme="minorHAnsi"/>
                <w:bCs/>
                <w:lang w:val="ro-RO"/>
              </w:rPr>
              <w:t xml:space="preserve">Grila de salarizare – Anexa 9 a fost actualizată. </w:t>
            </w:r>
          </w:p>
        </w:tc>
      </w:tr>
      <w:tr w:rsidR="00BB0451" w:rsidRPr="0088003D" w14:paraId="281A10ED" w14:textId="77777777" w:rsidTr="00BB0451">
        <w:trPr>
          <w:gridBefore w:val="1"/>
          <w:wBefore w:w="123" w:type="dxa"/>
          <w:tblHeader/>
        </w:trPr>
        <w:tc>
          <w:tcPr>
            <w:tcW w:w="885" w:type="dxa"/>
            <w:gridSpan w:val="2"/>
            <w:vMerge w:val="restart"/>
            <w:tcBorders>
              <w:top w:val="double" w:sz="4" w:space="0" w:color="auto"/>
              <w:left w:val="double" w:sz="4" w:space="0" w:color="auto"/>
            </w:tcBorders>
            <w:vAlign w:val="center"/>
          </w:tcPr>
          <w:p w14:paraId="36299439" w14:textId="7C8907FF" w:rsidR="00BB0451" w:rsidRPr="0088003D" w:rsidRDefault="00BB0451" w:rsidP="0090052E">
            <w:pPr>
              <w:jc w:val="both"/>
              <w:rPr>
                <w:rFonts w:cstheme="minorHAnsi"/>
                <w:b/>
                <w:lang w:val="ro-RO"/>
              </w:rPr>
            </w:pPr>
            <w:r w:rsidRPr="0088003D">
              <w:rPr>
                <w:rFonts w:cstheme="minorHAnsi"/>
                <w:b/>
                <w:lang w:val="ro-RO"/>
              </w:rPr>
              <w:t>79.10</w:t>
            </w:r>
          </w:p>
        </w:tc>
        <w:tc>
          <w:tcPr>
            <w:tcW w:w="2090" w:type="dxa"/>
            <w:vMerge w:val="restart"/>
            <w:tcBorders>
              <w:top w:val="double" w:sz="4" w:space="0" w:color="auto"/>
            </w:tcBorders>
            <w:vAlign w:val="center"/>
          </w:tcPr>
          <w:p w14:paraId="40E2547A"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43837282" w14:textId="77777777" w:rsidR="00BB0451" w:rsidRPr="0088003D" w:rsidRDefault="00BB0451" w:rsidP="0090052E">
            <w:pPr>
              <w:spacing w:after="0"/>
              <w:jc w:val="both"/>
              <w:rPr>
                <w:rFonts w:cstheme="minorHAnsi"/>
                <w:bCs/>
                <w:lang w:val="ro-RO"/>
              </w:rPr>
            </w:pPr>
            <w:r w:rsidRPr="0088003D">
              <w:rPr>
                <w:rFonts w:cstheme="minorHAnsi"/>
                <w:bCs/>
                <w:lang w:val="ro-RO"/>
              </w:rPr>
              <w:t>Instrumente de verificare propuse pentru evaluatori</w:t>
            </w:r>
          </w:p>
          <w:p w14:paraId="26AFBA22" w14:textId="77777777" w:rsidR="00BB0451" w:rsidRPr="0088003D" w:rsidRDefault="00BB0451" w:rsidP="0090052E">
            <w:pPr>
              <w:spacing w:after="0"/>
              <w:jc w:val="both"/>
              <w:rPr>
                <w:rFonts w:cstheme="minorHAnsi"/>
                <w:bCs/>
                <w:lang w:val="ro-RO"/>
              </w:rPr>
            </w:pPr>
            <w:r w:rsidRPr="0088003D">
              <w:rPr>
                <w:rFonts w:cstheme="minorHAnsi"/>
                <w:bCs/>
                <w:lang w:val="ro-RO"/>
              </w:rPr>
              <w:t>Pentru a asigura verificabilitatea și obiectivitatea evaluării pistelor alternative, propunem ca ghidul evaluatorului să includă o matrice de dovezi acceptabile, structurată pe tipuri de competențe:</w:t>
            </w:r>
          </w:p>
          <w:p w14:paraId="45CF93E0" w14:textId="24CCC49D" w:rsidR="00BB0451" w:rsidRPr="0088003D" w:rsidRDefault="00BB0451" w:rsidP="0090052E">
            <w:pPr>
              <w:spacing w:after="0"/>
              <w:jc w:val="both"/>
              <w:rPr>
                <w:rFonts w:cstheme="minorHAnsi"/>
                <w:bCs/>
                <w:lang w:val="ro-RO"/>
              </w:rPr>
            </w:pPr>
          </w:p>
        </w:tc>
        <w:tc>
          <w:tcPr>
            <w:tcW w:w="5670" w:type="dxa"/>
            <w:vMerge w:val="restart"/>
            <w:tcBorders>
              <w:top w:val="double" w:sz="4" w:space="0" w:color="auto"/>
              <w:left w:val="single" w:sz="4" w:space="0" w:color="auto"/>
              <w:right w:val="double" w:sz="4" w:space="0" w:color="auto"/>
            </w:tcBorders>
            <w:vAlign w:val="center"/>
          </w:tcPr>
          <w:p w14:paraId="4768E41F" w14:textId="71FB1812" w:rsidR="00BB0451" w:rsidRPr="0088003D" w:rsidRDefault="00BB0451" w:rsidP="0090052E">
            <w:pPr>
              <w:jc w:val="both"/>
              <w:rPr>
                <w:rFonts w:cstheme="minorHAnsi"/>
                <w:bCs/>
                <w:lang w:val="ro-RO"/>
              </w:rPr>
            </w:pPr>
            <w:r w:rsidRPr="0088003D">
              <w:rPr>
                <w:rFonts w:cstheme="minorHAnsi"/>
                <w:bCs/>
                <w:lang w:val="ro-RO"/>
              </w:rPr>
              <w:t>Propunerile vor fi analizate.</w:t>
            </w:r>
          </w:p>
        </w:tc>
      </w:tr>
      <w:tr w:rsidR="00BB0451" w:rsidRPr="0088003D" w14:paraId="1C96AA11" w14:textId="77777777" w:rsidTr="00BB0451">
        <w:trPr>
          <w:gridBefore w:val="1"/>
          <w:wBefore w:w="123" w:type="dxa"/>
          <w:tblHeader/>
        </w:trPr>
        <w:tc>
          <w:tcPr>
            <w:tcW w:w="885" w:type="dxa"/>
            <w:gridSpan w:val="2"/>
            <w:vMerge/>
            <w:tcBorders>
              <w:left w:val="double" w:sz="4" w:space="0" w:color="auto"/>
              <w:bottom w:val="double" w:sz="4" w:space="0" w:color="auto"/>
            </w:tcBorders>
            <w:vAlign w:val="center"/>
          </w:tcPr>
          <w:p w14:paraId="33EE8728" w14:textId="77777777" w:rsidR="00BB0451" w:rsidRPr="0088003D" w:rsidRDefault="00BB0451" w:rsidP="0090052E">
            <w:pPr>
              <w:jc w:val="both"/>
              <w:rPr>
                <w:rFonts w:cstheme="minorHAnsi"/>
                <w:b/>
                <w:lang w:val="ro-RO"/>
              </w:rPr>
            </w:pPr>
          </w:p>
        </w:tc>
        <w:tc>
          <w:tcPr>
            <w:tcW w:w="2090" w:type="dxa"/>
            <w:vMerge/>
            <w:tcBorders>
              <w:bottom w:val="double" w:sz="4" w:space="0" w:color="auto"/>
            </w:tcBorders>
            <w:vAlign w:val="center"/>
          </w:tcPr>
          <w:p w14:paraId="53308520"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487"/>
              <w:gridCol w:w="1487"/>
              <w:gridCol w:w="1487"/>
            </w:tblGrid>
            <w:tr w:rsidR="00BB0451" w:rsidRPr="0088003D" w14:paraId="4D3AFDEA" w14:textId="77777777" w:rsidTr="00277867">
              <w:trPr>
                <w:trHeight w:val="170"/>
              </w:trPr>
              <w:tc>
                <w:tcPr>
                  <w:tcW w:w="1487" w:type="dxa"/>
                  <w:tcBorders>
                    <w:top w:val="none" w:sz="6" w:space="0" w:color="auto"/>
                    <w:bottom w:val="none" w:sz="6" w:space="0" w:color="auto"/>
                    <w:right w:val="none" w:sz="6" w:space="0" w:color="auto"/>
                  </w:tcBorders>
                </w:tcPr>
                <w:p w14:paraId="4120AF1B"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22"/>
                      <w:szCs w:val="22"/>
                      <w:lang w:val="ro-RO"/>
                    </w:rPr>
                  </w:pPr>
                  <w:r w:rsidRPr="0088003D">
                    <w:rPr>
                      <w:rFonts w:asciiTheme="minorHAnsi" w:hAnsiTheme="minorHAnsi" w:cstheme="minorHAnsi"/>
                      <w:color w:val="auto"/>
                      <w:sz w:val="22"/>
                      <w:szCs w:val="22"/>
                      <w:lang w:val="ro-RO"/>
                    </w:rPr>
                    <w:t xml:space="preserve">Tip dovadă </w:t>
                  </w:r>
                </w:p>
              </w:tc>
              <w:tc>
                <w:tcPr>
                  <w:tcW w:w="1487" w:type="dxa"/>
                  <w:tcBorders>
                    <w:top w:val="none" w:sz="6" w:space="0" w:color="auto"/>
                    <w:left w:val="none" w:sz="6" w:space="0" w:color="auto"/>
                    <w:bottom w:val="none" w:sz="6" w:space="0" w:color="auto"/>
                    <w:right w:val="none" w:sz="6" w:space="0" w:color="auto"/>
                  </w:tcBorders>
                </w:tcPr>
                <w:p w14:paraId="1DEA7F05"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22"/>
                      <w:szCs w:val="22"/>
                      <w:lang w:val="ro-RO"/>
                    </w:rPr>
                  </w:pPr>
                  <w:r w:rsidRPr="0088003D">
                    <w:rPr>
                      <w:rFonts w:asciiTheme="minorHAnsi" w:hAnsiTheme="minorHAnsi" w:cstheme="minorHAnsi"/>
                      <w:color w:val="auto"/>
                      <w:sz w:val="22"/>
                      <w:szCs w:val="22"/>
                      <w:lang w:val="ro-RO"/>
                    </w:rPr>
                    <w:t xml:space="preserve">Documente acceptate </w:t>
                  </w:r>
                </w:p>
              </w:tc>
              <w:tc>
                <w:tcPr>
                  <w:tcW w:w="1487" w:type="dxa"/>
                  <w:tcBorders>
                    <w:top w:val="none" w:sz="6" w:space="0" w:color="auto"/>
                    <w:left w:val="none" w:sz="6" w:space="0" w:color="auto"/>
                    <w:bottom w:val="none" w:sz="6" w:space="0" w:color="auto"/>
                  </w:tcBorders>
                </w:tcPr>
                <w:p w14:paraId="48179EFC"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auto"/>
                      <w:sz w:val="22"/>
                      <w:szCs w:val="22"/>
                      <w:lang w:val="ro-RO"/>
                    </w:rPr>
                  </w:pPr>
                  <w:r w:rsidRPr="0088003D">
                    <w:rPr>
                      <w:rFonts w:asciiTheme="minorHAnsi" w:hAnsiTheme="minorHAnsi" w:cstheme="minorHAnsi"/>
                      <w:color w:val="auto"/>
                      <w:sz w:val="22"/>
                      <w:szCs w:val="22"/>
                      <w:lang w:val="ro-RO"/>
                    </w:rPr>
                    <w:t xml:space="preserve">Modalitate de verificare </w:t>
                  </w:r>
                </w:p>
              </w:tc>
            </w:tr>
            <w:tr w:rsidR="00BB0451" w:rsidRPr="0088003D" w14:paraId="6DE17D95" w14:textId="77777777" w:rsidTr="00277867">
              <w:trPr>
                <w:trHeight w:val="910"/>
              </w:trPr>
              <w:tc>
                <w:tcPr>
                  <w:tcW w:w="1487" w:type="dxa"/>
                  <w:tcBorders>
                    <w:top w:val="none" w:sz="6" w:space="0" w:color="auto"/>
                    <w:bottom w:val="none" w:sz="6" w:space="0" w:color="auto"/>
                    <w:right w:val="none" w:sz="6" w:space="0" w:color="auto"/>
                  </w:tcBorders>
                </w:tcPr>
                <w:p w14:paraId="6B2BE813"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b/>
                      <w:bCs/>
                      <w:sz w:val="20"/>
                      <w:szCs w:val="20"/>
                      <w:lang w:val="ro-RO"/>
                    </w:rPr>
                    <w:t xml:space="preserve">Produse/aplicații inovative create </w:t>
                  </w:r>
                </w:p>
              </w:tc>
              <w:tc>
                <w:tcPr>
                  <w:tcW w:w="1487" w:type="dxa"/>
                  <w:tcBorders>
                    <w:top w:val="none" w:sz="6" w:space="0" w:color="auto"/>
                    <w:left w:val="none" w:sz="6" w:space="0" w:color="auto"/>
                    <w:bottom w:val="none" w:sz="6" w:space="0" w:color="auto"/>
                    <w:right w:val="none" w:sz="6" w:space="0" w:color="auto"/>
                  </w:tcBorders>
                </w:tcPr>
                <w:p w14:paraId="0E731A97"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Link activ la produs/aplicație (</w:t>
                  </w:r>
                  <w:proofErr w:type="spellStart"/>
                  <w:r w:rsidRPr="0088003D">
                    <w:rPr>
                      <w:rFonts w:asciiTheme="minorHAnsi" w:hAnsiTheme="minorHAnsi" w:cstheme="minorHAnsi"/>
                      <w:sz w:val="20"/>
                      <w:szCs w:val="20"/>
                      <w:lang w:val="ro-RO"/>
                    </w:rPr>
                    <w:t>App</w:t>
                  </w:r>
                  <w:proofErr w:type="spellEnd"/>
                  <w:r w:rsidRPr="0088003D">
                    <w:rPr>
                      <w:rFonts w:asciiTheme="minorHAnsi" w:hAnsiTheme="minorHAnsi" w:cstheme="minorHAnsi"/>
                      <w:sz w:val="20"/>
                      <w:szCs w:val="20"/>
                      <w:lang w:val="ro-RO"/>
                    </w:rPr>
                    <w:t xml:space="preserve"> </w:t>
                  </w:r>
                  <w:proofErr w:type="spellStart"/>
                  <w:r w:rsidRPr="0088003D">
                    <w:rPr>
                      <w:rFonts w:asciiTheme="minorHAnsi" w:hAnsiTheme="minorHAnsi" w:cstheme="minorHAnsi"/>
                      <w:sz w:val="20"/>
                      <w:szCs w:val="20"/>
                      <w:lang w:val="ro-RO"/>
                    </w:rPr>
                    <w:t>Store</w:t>
                  </w:r>
                  <w:proofErr w:type="spellEnd"/>
                  <w:r w:rsidRPr="0088003D">
                    <w:rPr>
                      <w:rFonts w:asciiTheme="minorHAnsi" w:hAnsiTheme="minorHAnsi" w:cstheme="minorHAnsi"/>
                      <w:sz w:val="20"/>
                      <w:szCs w:val="20"/>
                      <w:lang w:val="ro-RO"/>
                    </w:rPr>
                    <w:t xml:space="preserve">, Play </w:t>
                  </w:r>
                  <w:proofErr w:type="spellStart"/>
                  <w:r w:rsidRPr="0088003D">
                    <w:rPr>
                      <w:rFonts w:asciiTheme="minorHAnsi" w:hAnsiTheme="minorHAnsi" w:cstheme="minorHAnsi"/>
                      <w:sz w:val="20"/>
                      <w:szCs w:val="20"/>
                      <w:lang w:val="ro-RO"/>
                    </w:rPr>
                    <w:t>Store</w:t>
                  </w:r>
                  <w:proofErr w:type="spellEnd"/>
                  <w:r w:rsidRPr="0088003D">
                    <w:rPr>
                      <w:rFonts w:asciiTheme="minorHAnsi" w:hAnsiTheme="minorHAnsi" w:cstheme="minorHAnsi"/>
                      <w:sz w:val="20"/>
                      <w:szCs w:val="20"/>
                      <w:lang w:val="ro-RO"/>
                    </w:rPr>
                    <w:t xml:space="preserve">, website); Contracte de livrare/licențiere produs; Documente de proprietate intelectuală (OSIM, EPO) </w:t>
                  </w:r>
                </w:p>
              </w:tc>
              <w:tc>
                <w:tcPr>
                  <w:tcW w:w="1487" w:type="dxa"/>
                  <w:tcBorders>
                    <w:top w:val="none" w:sz="6" w:space="0" w:color="auto"/>
                    <w:left w:val="none" w:sz="6" w:space="0" w:color="auto"/>
                    <w:bottom w:val="none" w:sz="6" w:space="0" w:color="auto"/>
                  </w:tcBorders>
                </w:tcPr>
                <w:p w14:paraId="70CFC5BB"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Evaluator verifică link activ + declarație pe proprie răspundere a solicitantului + minimum o referință terță verificabilă </w:t>
                  </w:r>
                </w:p>
              </w:tc>
            </w:tr>
            <w:tr w:rsidR="00BB0451" w:rsidRPr="0088003D" w14:paraId="77D2D09C" w14:textId="77777777" w:rsidTr="00277867">
              <w:trPr>
                <w:trHeight w:val="910"/>
              </w:trPr>
              <w:tc>
                <w:tcPr>
                  <w:tcW w:w="1487" w:type="dxa"/>
                  <w:tcBorders>
                    <w:top w:val="none" w:sz="6" w:space="0" w:color="auto"/>
                    <w:bottom w:val="none" w:sz="6" w:space="0" w:color="auto"/>
                    <w:right w:val="none" w:sz="6" w:space="0" w:color="auto"/>
                  </w:tcBorders>
                </w:tcPr>
                <w:p w14:paraId="7E9BB7A2"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b/>
                      <w:bCs/>
                      <w:sz w:val="20"/>
                      <w:szCs w:val="20"/>
                      <w:lang w:val="ro-RO"/>
                    </w:rPr>
                    <w:t xml:space="preserve">Certificări tehnice internaționale </w:t>
                  </w:r>
                </w:p>
              </w:tc>
              <w:tc>
                <w:tcPr>
                  <w:tcW w:w="1487" w:type="dxa"/>
                  <w:tcBorders>
                    <w:top w:val="none" w:sz="6" w:space="0" w:color="auto"/>
                    <w:left w:val="none" w:sz="6" w:space="0" w:color="auto"/>
                    <w:bottom w:val="none" w:sz="6" w:space="0" w:color="auto"/>
                    <w:right w:val="none" w:sz="6" w:space="0" w:color="auto"/>
                  </w:tcBorders>
                </w:tcPr>
                <w:p w14:paraId="36E0C175"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Certificat AWS/</w:t>
                  </w:r>
                  <w:proofErr w:type="spellStart"/>
                  <w:r w:rsidRPr="0088003D">
                    <w:rPr>
                      <w:rFonts w:asciiTheme="minorHAnsi" w:hAnsiTheme="minorHAnsi" w:cstheme="minorHAnsi"/>
                      <w:sz w:val="20"/>
                      <w:szCs w:val="20"/>
                      <w:lang w:val="ro-RO"/>
                    </w:rPr>
                    <w:t>Azure</w:t>
                  </w:r>
                  <w:proofErr w:type="spellEnd"/>
                  <w:r w:rsidRPr="0088003D">
                    <w:rPr>
                      <w:rFonts w:asciiTheme="minorHAnsi" w:hAnsiTheme="minorHAnsi" w:cstheme="minorHAnsi"/>
                      <w:sz w:val="20"/>
                      <w:szCs w:val="20"/>
                      <w:lang w:val="ro-RO"/>
                    </w:rPr>
                    <w:t>/GCP (</w:t>
                  </w:r>
                  <w:proofErr w:type="spellStart"/>
                  <w:r w:rsidRPr="0088003D">
                    <w:rPr>
                      <w:rFonts w:asciiTheme="minorHAnsi" w:hAnsiTheme="minorHAnsi" w:cstheme="minorHAnsi"/>
                      <w:sz w:val="20"/>
                      <w:szCs w:val="20"/>
                      <w:lang w:val="ro-RO"/>
                    </w:rPr>
                    <w:t>Architect</w:t>
                  </w:r>
                  <w:proofErr w:type="spellEnd"/>
                  <w:r w:rsidRPr="0088003D">
                    <w:rPr>
                      <w:rFonts w:asciiTheme="minorHAnsi" w:hAnsiTheme="minorHAnsi" w:cstheme="minorHAnsi"/>
                      <w:sz w:val="20"/>
                      <w:szCs w:val="20"/>
                      <w:lang w:val="ro-RO"/>
                    </w:rPr>
                    <w:t xml:space="preserve">, </w:t>
                  </w:r>
                  <w:proofErr w:type="spellStart"/>
                  <w:r w:rsidRPr="0088003D">
                    <w:rPr>
                      <w:rFonts w:asciiTheme="minorHAnsi" w:hAnsiTheme="minorHAnsi" w:cstheme="minorHAnsi"/>
                      <w:sz w:val="20"/>
                      <w:szCs w:val="20"/>
                      <w:lang w:val="ro-RO"/>
                    </w:rPr>
                    <w:t>Developer</w:t>
                  </w:r>
                  <w:proofErr w:type="spellEnd"/>
                  <w:r w:rsidRPr="0088003D">
                    <w:rPr>
                      <w:rFonts w:asciiTheme="minorHAnsi" w:hAnsiTheme="minorHAnsi" w:cstheme="minorHAnsi"/>
                      <w:sz w:val="20"/>
                      <w:szCs w:val="20"/>
                      <w:lang w:val="ro-RO"/>
                    </w:rPr>
                    <w:t xml:space="preserve">, </w:t>
                  </w:r>
                  <w:proofErr w:type="spellStart"/>
                  <w:r w:rsidRPr="0088003D">
                    <w:rPr>
                      <w:rFonts w:asciiTheme="minorHAnsi" w:hAnsiTheme="minorHAnsi" w:cstheme="minorHAnsi"/>
                      <w:sz w:val="20"/>
                      <w:szCs w:val="20"/>
                      <w:lang w:val="ro-RO"/>
                    </w:rPr>
                    <w:t>Security</w:t>
                  </w:r>
                  <w:proofErr w:type="spellEnd"/>
                  <w:r w:rsidRPr="0088003D">
                    <w:rPr>
                      <w:rFonts w:asciiTheme="minorHAnsi" w:hAnsiTheme="minorHAnsi" w:cstheme="minorHAnsi"/>
                      <w:sz w:val="20"/>
                      <w:szCs w:val="20"/>
                      <w:lang w:val="ro-RO"/>
                    </w:rPr>
                    <w:t>); Certificări AI/ML (</w:t>
                  </w:r>
                  <w:proofErr w:type="spellStart"/>
                  <w:r w:rsidRPr="0088003D">
                    <w:rPr>
                      <w:rFonts w:asciiTheme="minorHAnsi" w:hAnsiTheme="minorHAnsi" w:cstheme="minorHAnsi"/>
                      <w:sz w:val="20"/>
                      <w:szCs w:val="20"/>
                      <w:lang w:val="ro-RO"/>
                    </w:rPr>
                    <w:t>TensorFlow</w:t>
                  </w:r>
                  <w:proofErr w:type="spellEnd"/>
                  <w:r w:rsidRPr="0088003D">
                    <w:rPr>
                      <w:rFonts w:asciiTheme="minorHAnsi" w:hAnsiTheme="minorHAnsi" w:cstheme="minorHAnsi"/>
                      <w:sz w:val="20"/>
                      <w:szCs w:val="20"/>
                      <w:lang w:val="ro-RO"/>
                    </w:rPr>
                    <w:t xml:space="preserve"> </w:t>
                  </w:r>
                  <w:proofErr w:type="spellStart"/>
                  <w:r w:rsidRPr="0088003D">
                    <w:rPr>
                      <w:rFonts w:asciiTheme="minorHAnsi" w:hAnsiTheme="minorHAnsi" w:cstheme="minorHAnsi"/>
                      <w:sz w:val="20"/>
                      <w:szCs w:val="20"/>
                      <w:lang w:val="ro-RO"/>
                    </w:rPr>
                    <w:t>Developer</w:t>
                  </w:r>
                  <w:proofErr w:type="spellEnd"/>
                  <w:r w:rsidRPr="0088003D">
                    <w:rPr>
                      <w:rFonts w:asciiTheme="minorHAnsi" w:hAnsiTheme="minorHAnsi" w:cstheme="minorHAnsi"/>
                      <w:sz w:val="20"/>
                      <w:szCs w:val="20"/>
                      <w:lang w:val="ro-RO"/>
                    </w:rPr>
                    <w:t xml:space="preserve">, Microsoft AI); Certificări </w:t>
                  </w:r>
                  <w:proofErr w:type="spellStart"/>
                  <w:r w:rsidRPr="0088003D">
                    <w:rPr>
                      <w:rFonts w:asciiTheme="minorHAnsi" w:hAnsiTheme="minorHAnsi" w:cstheme="minorHAnsi"/>
                      <w:sz w:val="20"/>
                      <w:szCs w:val="20"/>
                      <w:lang w:val="ro-RO"/>
                    </w:rPr>
                    <w:t>cybersecurity</w:t>
                  </w:r>
                  <w:proofErr w:type="spellEnd"/>
                  <w:r w:rsidRPr="0088003D">
                    <w:rPr>
                      <w:rFonts w:asciiTheme="minorHAnsi" w:hAnsiTheme="minorHAnsi" w:cstheme="minorHAnsi"/>
                      <w:sz w:val="20"/>
                      <w:szCs w:val="20"/>
                      <w:lang w:val="ro-RO"/>
                    </w:rPr>
                    <w:t xml:space="preserve"> (CISM, CISSP, CEH) </w:t>
                  </w:r>
                </w:p>
              </w:tc>
              <w:tc>
                <w:tcPr>
                  <w:tcW w:w="1487" w:type="dxa"/>
                  <w:tcBorders>
                    <w:top w:val="none" w:sz="6" w:space="0" w:color="auto"/>
                    <w:left w:val="none" w:sz="6" w:space="0" w:color="auto"/>
                    <w:bottom w:val="none" w:sz="6" w:space="0" w:color="auto"/>
                  </w:tcBorders>
                </w:tcPr>
                <w:p w14:paraId="676A65DD"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Certificat scanat + verificare cod unic pe platforma emitentă (</w:t>
                  </w:r>
                  <w:proofErr w:type="spellStart"/>
                  <w:r w:rsidRPr="0088003D">
                    <w:rPr>
                      <w:rFonts w:asciiTheme="minorHAnsi" w:hAnsiTheme="minorHAnsi" w:cstheme="minorHAnsi"/>
                      <w:sz w:val="20"/>
                      <w:szCs w:val="20"/>
                      <w:lang w:val="ro-RO"/>
                    </w:rPr>
                    <w:t>Credly</w:t>
                  </w:r>
                  <w:proofErr w:type="spellEnd"/>
                  <w:r w:rsidRPr="0088003D">
                    <w:rPr>
                      <w:rFonts w:asciiTheme="minorHAnsi" w:hAnsiTheme="minorHAnsi" w:cstheme="minorHAnsi"/>
                      <w:sz w:val="20"/>
                      <w:szCs w:val="20"/>
                      <w:lang w:val="ro-RO"/>
                    </w:rPr>
                    <w:t xml:space="preserve">, </w:t>
                  </w:r>
                  <w:proofErr w:type="spellStart"/>
                  <w:r w:rsidRPr="0088003D">
                    <w:rPr>
                      <w:rFonts w:asciiTheme="minorHAnsi" w:hAnsiTheme="minorHAnsi" w:cstheme="minorHAnsi"/>
                      <w:sz w:val="20"/>
                      <w:szCs w:val="20"/>
                      <w:lang w:val="ro-RO"/>
                    </w:rPr>
                    <w:t>Acclaim</w:t>
                  </w:r>
                  <w:proofErr w:type="spellEnd"/>
                  <w:r w:rsidRPr="0088003D">
                    <w:rPr>
                      <w:rFonts w:asciiTheme="minorHAnsi" w:hAnsiTheme="minorHAnsi" w:cstheme="minorHAnsi"/>
                      <w:sz w:val="20"/>
                      <w:szCs w:val="20"/>
                      <w:lang w:val="ro-RO"/>
                    </w:rPr>
                    <w:t xml:space="preserve">, portal furnizor) </w:t>
                  </w:r>
                </w:p>
              </w:tc>
            </w:tr>
            <w:tr w:rsidR="00BB0451" w:rsidRPr="0088003D" w14:paraId="7CC0E70B" w14:textId="77777777" w:rsidTr="00277867">
              <w:trPr>
                <w:trHeight w:val="720"/>
              </w:trPr>
              <w:tc>
                <w:tcPr>
                  <w:tcW w:w="1487" w:type="dxa"/>
                  <w:tcBorders>
                    <w:top w:val="none" w:sz="6" w:space="0" w:color="auto"/>
                    <w:bottom w:val="none" w:sz="6" w:space="0" w:color="auto"/>
                    <w:right w:val="none" w:sz="6" w:space="0" w:color="auto"/>
                  </w:tcBorders>
                </w:tcPr>
                <w:p w14:paraId="6D99DE24"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b/>
                      <w:bCs/>
                      <w:sz w:val="20"/>
                      <w:szCs w:val="20"/>
                      <w:lang w:val="ro-RO"/>
                    </w:rPr>
                    <w:t>Contribuții open-</w:t>
                  </w:r>
                  <w:proofErr w:type="spellStart"/>
                  <w:r w:rsidRPr="0088003D">
                    <w:rPr>
                      <w:rFonts w:asciiTheme="minorHAnsi" w:hAnsiTheme="minorHAnsi" w:cstheme="minorHAnsi"/>
                      <w:b/>
                      <w:bCs/>
                      <w:sz w:val="20"/>
                      <w:szCs w:val="20"/>
                      <w:lang w:val="ro-RO"/>
                    </w:rPr>
                    <w:t>source</w:t>
                  </w:r>
                  <w:proofErr w:type="spellEnd"/>
                  <w:r w:rsidRPr="0088003D">
                    <w:rPr>
                      <w:rFonts w:asciiTheme="minorHAnsi" w:hAnsiTheme="minorHAnsi" w:cstheme="minorHAnsi"/>
                      <w:b/>
                      <w:bCs/>
                      <w:sz w:val="20"/>
                      <w:szCs w:val="20"/>
                      <w:lang w:val="ro-RO"/>
                    </w:rPr>
                    <w:t xml:space="preserve"> </w:t>
                  </w:r>
                </w:p>
              </w:tc>
              <w:tc>
                <w:tcPr>
                  <w:tcW w:w="1487" w:type="dxa"/>
                  <w:tcBorders>
                    <w:top w:val="none" w:sz="6" w:space="0" w:color="auto"/>
                    <w:left w:val="none" w:sz="6" w:space="0" w:color="auto"/>
                    <w:bottom w:val="none" w:sz="6" w:space="0" w:color="auto"/>
                    <w:right w:val="none" w:sz="6" w:space="0" w:color="auto"/>
                  </w:tcBorders>
                </w:tcPr>
                <w:p w14:paraId="42EBF374"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Profil </w:t>
                  </w:r>
                  <w:proofErr w:type="spellStart"/>
                  <w:r w:rsidRPr="0088003D">
                    <w:rPr>
                      <w:rFonts w:asciiTheme="minorHAnsi" w:hAnsiTheme="minorHAnsi" w:cstheme="minorHAnsi"/>
                      <w:sz w:val="20"/>
                      <w:szCs w:val="20"/>
                      <w:lang w:val="ro-RO"/>
                    </w:rPr>
                    <w:t>GitHub</w:t>
                  </w:r>
                  <w:proofErr w:type="spellEnd"/>
                  <w:r w:rsidRPr="0088003D">
                    <w:rPr>
                      <w:rFonts w:asciiTheme="minorHAnsi" w:hAnsiTheme="minorHAnsi" w:cstheme="minorHAnsi"/>
                      <w:sz w:val="20"/>
                      <w:szCs w:val="20"/>
                      <w:lang w:val="ro-RO"/>
                    </w:rPr>
                    <w:t>/</w:t>
                  </w:r>
                  <w:proofErr w:type="spellStart"/>
                  <w:r w:rsidRPr="0088003D">
                    <w:rPr>
                      <w:rFonts w:asciiTheme="minorHAnsi" w:hAnsiTheme="minorHAnsi" w:cstheme="minorHAnsi"/>
                      <w:sz w:val="20"/>
                      <w:szCs w:val="20"/>
                      <w:lang w:val="ro-RO"/>
                    </w:rPr>
                    <w:t>GitLab</w:t>
                  </w:r>
                  <w:proofErr w:type="spellEnd"/>
                  <w:r w:rsidRPr="0088003D">
                    <w:rPr>
                      <w:rFonts w:asciiTheme="minorHAnsi" w:hAnsiTheme="minorHAnsi" w:cstheme="minorHAnsi"/>
                      <w:sz w:val="20"/>
                      <w:szCs w:val="20"/>
                      <w:lang w:val="ro-RO"/>
                    </w:rPr>
                    <w:t xml:space="preserve"> public cu contribuții verificabile; </w:t>
                  </w:r>
                  <w:proofErr w:type="spellStart"/>
                  <w:r w:rsidRPr="0088003D">
                    <w:rPr>
                      <w:rFonts w:asciiTheme="minorHAnsi" w:hAnsiTheme="minorHAnsi" w:cstheme="minorHAnsi"/>
                      <w:sz w:val="20"/>
                      <w:szCs w:val="20"/>
                      <w:lang w:val="ro-RO"/>
                    </w:rPr>
                    <w:t>Repository</w:t>
                  </w:r>
                  <w:proofErr w:type="spellEnd"/>
                  <w:r w:rsidRPr="0088003D">
                    <w:rPr>
                      <w:rFonts w:asciiTheme="minorHAnsi" w:hAnsiTheme="minorHAnsi" w:cstheme="minorHAnsi"/>
                      <w:sz w:val="20"/>
                      <w:szCs w:val="20"/>
                      <w:lang w:val="ro-RO"/>
                    </w:rPr>
                    <w:t xml:space="preserve">-uri relevante cu activitate continuă și </w:t>
                  </w:r>
                  <w:r w:rsidRPr="0088003D">
                    <w:rPr>
                      <w:rFonts w:asciiTheme="minorHAnsi" w:hAnsiTheme="minorHAnsi" w:cstheme="minorHAnsi"/>
                      <w:sz w:val="20"/>
                      <w:szCs w:val="20"/>
                      <w:lang w:val="ro-RO"/>
                    </w:rPr>
                    <w:lastRenderedPageBreak/>
                    <w:t xml:space="preserve">număr semnificativ de </w:t>
                  </w:r>
                  <w:proofErr w:type="spellStart"/>
                  <w:r w:rsidRPr="0088003D">
                    <w:rPr>
                      <w:rFonts w:asciiTheme="minorHAnsi" w:hAnsiTheme="minorHAnsi" w:cstheme="minorHAnsi"/>
                      <w:sz w:val="20"/>
                      <w:szCs w:val="20"/>
                      <w:lang w:val="ro-RO"/>
                    </w:rPr>
                    <w:t>useri</w:t>
                  </w:r>
                  <w:proofErr w:type="spellEnd"/>
                  <w:r w:rsidRPr="0088003D">
                    <w:rPr>
                      <w:rFonts w:asciiTheme="minorHAnsi" w:hAnsiTheme="minorHAnsi" w:cstheme="minorHAnsi"/>
                      <w:sz w:val="20"/>
                      <w:szCs w:val="20"/>
                      <w:lang w:val="ro-RO"/>
                    </w:rPr>
                    <w:t>/</w:t>
                  </w:r>
                  <w:proofErr w:type="spellStart"/>
                  <w:r w:rsidRPr="0088003D">
                    <w:rPr>
                      <w:rFonts w:asciiTheme="minorHAnsi" w:hAnsiTheme="minorHAnsi" w:cstheme="minorHAnsi"/>
                      <w:sz w:val="20"/>
                      <w:szCs w:val="20"/>
                      <w:lang w:val="ro-RO"/>
                    </w:rPr>
                    <w:t>stars</w:t>
                  </w:r>
                  <w:proofErr w:type="spellEnd"/>
                  <w:r w:rsidRPr="0088003D">
                    <w:rPr>
                      <w:rFonts w:asciiTheme="minorHAnsi" w:hAnsiTheme="minorHAnsi" w:cstheme="minorHAnsi"/>
                      <w:sz w:val="20"/>
                      <w:szCs w:val="20"/>
                      <w:lang w:val="ro-RO"/>
                    </w:rPr>
                    <w:t xml:space="preserve"> </w:t>
                  </w:r>
                </w:p>
              </w:tc>
              <w:tc>
                <w:tcPr>
                  <w:tcW w:w="1487" w:type="dxa"/>
                  <w:tcBorders>
                    <w:top w:val="none" w:sz="6" w:space="0" w:color="auto"/>
                    <w:left w:val="none" w:sz="6" w:space="0" w:color="auto"/>
                    <w:bottom w:val="none" w:sz="6" w:space="0" w:color="auto"/>
                  </w:tcBorders>
                </w:tcPr>
                <w:p w14:paraId="70E78407"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lastRenderedPageBreak/>
                    <w:t xml:space="preserve">Link public verificabil la profil + evaluare cantitativă (nr. </w:t>
                  </w:r>
                  <w:proofErr w:type="spellStart"/>
                  <w:r w:rsidRPr="0088003D">
                    <w:rPr>
                      <w:rFonts w:asciiTheme="minorHAnsi" w:hAnsiTheme="minorHAnsi" w:cstheme="minorHAnsi"/>
                      <w:sz w:val="20"/>
                      <w:szCs w:val="20"/>
                      <w:lang w:val="ro-RO"/>
                    </w:rPr>
                    <w:t>commits</w:t>
                  </w:r>
                  <w:proofErr w:type="spellEnd"/>
                  <w:r w:rsidRPr="0088003D">
                    <w:rPr>
                      <w:rFonts w:asciiTheme="minorHAnsi" w:hAnsiTheme="minorHAnsi" w:cstheme="minorHAnsi"/>
                      <w:sz w:val="20"/>
                      <w:szCs w:val="20"/>
                      <w:lang w:val="ro-RO"/>
                    </w:rPr>
                    <w:t xml:space="preserve">, </w:t>
                  </w:r>
                  <w:proofErr w:type="spellStart"/>
                  <w:r w:rsidRPr="0088003D">
                    <w:rPr>
                      <w:rFonts w:asciiTheme="minorHAnsi" w:hAnsiTheme="minorHAnsi" w:cstheme="minorHAnsi"/>
                      <w:sz w:val="20"/>
                      <w:szCs w:val="20"/>
                      <w:lang w:val="ro-RO"/>
                    </w:rPr>
                    <w:t>repos</w:t>
                  </w:r>
                  <w:proofErr w:type="spellEnd"/>
                  <w:r w:rsidRPr="0088003D">
                    <w:rPr>
                      <w:rFonts w:asciiTheme="minorHAnsi" w:hAnsiTheme="minorHAnsi" w:cstheme="minorHAnsi"/>
                      <w:sz w:val="20"/>
                      <w:szCs w:val="20"/>
                      <w:lang w:val="ro-RO"/>
                    </w:rPr>
                    <w:t xml:space="preserve">, </w:t>
                  </w:r>
                  <w:proofErr w:type="spellStart"/>
                  <w:r w:rsidRPr="0088003D">
                    <w:rPr>
                      <w:rFonts w:asciiTheme="minorHAnsi" w:hAnsiTheme="minorHAnsi" w:cstheme="minorHAnsi"/>
                      <w:sz w:val="20"/>
                      <w:szCs w:val="20"/>
                      <w:lang w:val="ro-RO"/>
                    </w:rPr>
                    <w:t>forks</w:t>
                  </w:r>
                  <w:proofErr w:type="spellEnd"/>
                  <w:r w:rsidRPr="0088003D">
                    <w:rPr>
                      <w:rFonts w:asciiTheme="minorHAnsi" w:hAnsiTheme="minorHAnsi" w:cstheme="minorHAnsi"/>
                      <w:sz w:val="20"/>
                      <w:szCs w:val="20"/>
                      <w:lang w:val="ro-RO"/>
                    </w:rPr>
                    <w:t xml:space="preserve">, </w:t>
                  </w:r>
                  <w:proofErr w:type="spellStart"/>
                  <w:r w:rsidRPr="0088003D">
                    <w:rPr>
                      <w:rFonts w:asciiTheme="minorHAnsi" w:hAnsiTheme="minorHAnsi" w:cstheme="minorHAnsi"/>
                      <w:sz w:val="20"/>
                      <w:szCs w:val="20"/>
                      <w:lang w:val="ro-RO"/>
                    </w:rPr>
                    <w:t>stars</w:t>
                  </w:r>
                  <w:proofErr w:type="spellEnd"/>
                  <w:r w:rsidRPr="0088003D">
                    <w:rPr>
                      <w:rFonts w:asciiTheme="minorHAnsi" w:hAnsiTheme="minorHAnsi" w:cstheme="minorHAnsi"/>
                      <w:sz w:val="20"/>
                      <w:szCs w:val="20"/>
                      <w:lang w:val="ro-RO"/>
                    </w:rPr>
                    <w:t xml:space="preserve">) + relevanță </w:t>
                  </w:r>
                  <w:r w:rsidRPr="0088003D">
                    <w:rPr>
                      <w:rFonts w:asciiTheme="minorHAnsi" w:hAnsiTheme="minorHAnsi" w:cstheme="minorHAnsi"/>
                      <w:sz w:val="20"/>
                      <w:szCs w:val="20"/>
                      <w:lang w:val="ro-RO"/>
                    </w:rPr>
                    <w:lastRenderedPageBreak/>
                    <w:t xml:space="preserve">pentru domeniu </w:t>
                  </w:r>
                </w:p>
              </w:tc>
            </w:tr>
            <w:tr w:rsidR="00BB0451" w:rsidRPr="0088003D" w14:paraId="0D589DF6" w14:textId="77777777" w:rsidTr="00277867">
              <w:trPr>
                <w:trHeight w:val="910"/>
              </w:trPr>
              <w:tc>
                <w:tcPr>
                  <w:tcW w:w="1487" w:type="dxa"/>
                  <w:tcBorders>
                    <w:top w:val="none" w:sz="6" w:space="0" w:color="auto"/>
                    <w:bottom w:val="none" w:sz="6" w:space="0" w:color="auto"/>
                    <w:right w:val="none" w:sz="6" w:space="0" w:color="auto"/>
                  </w:tcBorders>
                </w:tcPr>
                <w:p w14:paraId="0F6C7D6C"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b/>
                      <w:bCs/>
                      <w:sz w:val="20"/>
                      <w:szCs w:val="20"/>
                      <w:lang w:val="ro-RO"/>
                    </w:rPr>
                    <w:lastRenderedPageBreak/>
                    <w:t xml:space="preserve">Experiență profesională demonstrată </w:t>
                  </w:r>
                </w:p>
              </w:tc>
              <w:tc>
                <w:tcPr>
                  <w:tcW w:w="1487" w:type="dxa"/>
                  <w:tcBorders>
                    <w:top w:val="none" w:sz="6" w:space="0" w:color="auto"/>
                    <w:left w:val="none" w:sz="6" w:space="0" w:color="auto"/>
                    <w:bottom w:val="none" w:sz="6" w:space="0" w:color="auto"/>
                    <w:right w:val="none" w:sz="6" w:space="0" w:color="auto"/>
                  </w:tcBorders>
                </w:tcPr>
                <w:p w14:paraId="5014456A"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CV semnat + extras </w:t>
                  </w:r>
                  <w:proofErr w:type="spellStart"/>
                  <w:r w:rsidRPr="0088003D">
                    <w:rPr>
                      <w:rFonts w:asciiTheme="minorHAnsi" w:hAnsiTheme="minorHAnsi" w:cstheme="minorHAnsi"/>
                      <w:sz w:val="20"/>
                      <w:szCs w:val="20"/>
                      <w:lang w:val="ro-RO"/>
                    </w:rPr>
                    <w:t>Revisal</w:t>
                  </w:r>
                  <w:proofErr w:type="spellEnd"/>
                  <w:r w:rsidRPr="0088003D">
                    <w:rPr>
                      <w:rFonts w:asciiTheme="minorHAnsi" w:hAnsiTheme="minorHAnsi" w:cstheme="minorHAnsi"/>
                      <w:sz w:val="20"/>
                      <w:szCs w:val="20"/>
                      <w:lang w:val="ro-RO"/>
                    </w:rPr>
                    <w:t xml:space="preserve">/REGES; Scrisori de recomandare de la minimum 2 angajatori/clienți; Contracte de prestări servicii în domeniu </w:t>
                  </w:r>
                </w:p>
              </w:tc>
              <w:tc>
                <w:tcPr>
                  <w:tcW w:w="1487" w:type="dxa"/>
                  <w:tcBorders>
                    <w:top w:val="none" w:sz="6" w:space="0" w:color="auto"/>
                    <w:left w:val="none" w:sz="6" w:space="0" w:color="auto"/>
                    <w:bottom w:val="none" w:sz="6" w:space="0" w:color="auto"/>
                  </w:tcBorders>
                </w:tcPr>
                <w:p w14:paraId="34B7E1A7"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Verificare încrucișată CV vs. </w:t>
                  </w:r>
                  <w:proofErr w:type="spellStart"/>
                  <w:r w:rsidRPr="0088003D">
                    <w:rPr>
                      <w:rFonts w:asciiTheme="minorHAnsi" w:hAnsiTheme="minorHAnsi" w:cstheme="minorHAnsi"/>
                      <w:sz w:val="20"/>
                      <w:szCs w:val="20"/>
                      <w:lang w:val="ro-RO"/>
                    </w:rPr>
                    <w:t>Revisal</w:t>
                  </w:r>
                  <w:proofErr w:type="spellEnd"/>
                  <w:r w:rsidRPr="0088003D">
                    <w:rPr>
                      <w:rFonts w:asciiTheme="minorHAnsi" w:hAnsiTheme="minorHAnsi" w:cstheme="minorHAnsi"/>
                      <w:sz w:val="20"/>
                      <w:szCs w:val="20"/>
                      <w:lang w:val="ro-RO"/>
                    </w:rPr>
                    <w:t xml:space="preserve"> vs. scrisori de recomandare + declarație pe proprie răspundere a beneficiarului </w:t>
                  </w:r>
                </w:p>
              </w:tc>
            </w:tr>
          </w:tbl>
          <w:p w14:paraId="07700A79" w14:textId="77777777" w:rsidR="00BB0451" w:rsidRPr="0088003D" w:rsidRDefault="00BB0451" w:rsidP="0090052E">
            <w:pPr>
              <w:spacing w:after="0"/>
              <w:jc w:val="both"/>
              <w:rPr>
                <w:rFonts w:cstheme="minorHAnsi"/>
                <w:bCs/>
                <w:lang w:val="ro-RO"/>
              </w:rPr>
            </w:pPr>
          </w:p>
        </w:tc>
        <w:tc>
          <w:tcPr>
            <w:tcW w:w="5670" w:type="dxa"/>
            <w:vMerge/>
            <w:tcBorders>
              <w:left w:val="single" w:sz="4" w:space="0" w:color="auto"/>
              <w:bottom w:val="double" w:sz="4" w:space="0" w:color="auto"/>
              <w:right w:val="double" w:sz="4" w:space="0" w:color="auto"/>
            </w:tcBorders>
            <w:vAlign w:val="center"/>
          </w:tcPr>
          <w:p w14:paraId="704E825F" w14:textId="77777777" w:rsidR="00BB0451" w:rsidRPr="0088003D" w:rsidRDefault="00BB0451" w:rsidP="0090052E">
            <w:pPr>
              <w:jc w:val="both"/>
              <w:rPr>
                <w:rFonts w:cstheme="minorHAnsi"/>
                <w:bCs/>
                <w:lang w:val="ro-RO"/>
              </w:rPr>
            </w:pPr>
          </w:p>
        </w:tc>
      </w:tr>
      <w:tr w:rsidR="00BB0451" w:rsidRPr="0088003D" w14:paraId="62E3952A"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7AB82B48" w14:textId="0D3DEC92" w:rsidR="00BB0451" w:rsidRPr="0088003D" w:rsidRDefault="00BB0451" w:rsidP="0090052E">
            <w:pPr>
              <w:jc w:val="both"/>
              <w:rPr>
                <w:rFonts w:cstheme="minorHAnsi"/>
                <w:b/>
                <w:lang w:val="ro-RO"/>
              </w:rPr>
            </w:pPr>
            <w:r w:rsidRPr="0088003D">
              <w:rPr>
                <w:rFonts w:cstheme="minorHAnsi"/>
                <w:b/>
                <w:lang w:val="ro-RO"/>
              </w:rPr>
              <w:lastRenderedPageBreak/>
              <w:t>79.11</w:t>
            </w:r>
          </w:p>
        </w:tc>
        <w:tc>
          <w:tcPr>
            <w:tcW w:w="2090" w:type="dxa"/>
            <w:tcBorders>
              <w:top w:val="double" w:sz="4" w:space="0" w:color="auto"/>
              <w:bottom w:val="double" w:sz="4" w:space="0" w:color="auto"/>
            </w:tcBorders>
            <w:vAlign w:val="center"/>
          </w:tcPr>
          <w:p w14:paraId="61C343CA"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tbl>
            <w:tblPr>
              <w:tblW w:w="456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282"/>
              <w:gridCol w:w="2282"/>
            </w:tblGrid>
            <w:tr w:rsidR="00BB0451" w:rsidRPr="0088003D" w14:paraId="0DCEFD5E" w14:textId="77777777" w:rsidTr="00277867">
              <w:trPr>
                <w:trHeight w:val="108"/>
              </w:trPr>
              <w:tc>
                <w:tcPr>
                  <w:tcW w:w="2282" w:type="dxa"/>
                  <w:tcBorders>
                    <w:top w:val="none" w:sz="6" w:space="0" w:color="auto"/>
                    <w:bottom w:val="none" w:sz="6" w:space="0" w:color="auto"/>
                    <w:right w:val="none" w:sz="6" w:space="0" w:color="auto"/>
                  </w:tcBorders>
                </w:tcPr>
                <w:p w14:paraId="25C399C9"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FFFFFF"/>
                      <w:sz w:val="20"/>
                      <w:szCs w:val="20"/>
                      <w:lang w:val="ro-RO"/>
                    </w:rPr>
                  </w:pPr>
                  <w:r w:rsidRPr="0088003D">
                    <w:rPr>
                      <w:rFonts w:asciiTheme="minorHAnsi" w:hAnsiTheme="minorHAnsi" w:cstheme="minorHAnsi"/>
                      <w:color w:val="auto"/>
                      <w:sz w:val="20"/>
                      <w:szCs w:val="20"/>
                      <w:lang w:val="ro-RO"/>
                    </w:rPr>
                    <w:t xml:space="preserve">Răspuns la posibile obiecții ale AM/OI Obiecție posibilă </w:t>
                  </w:r>
                </w:p>
              </w:tc>
              <w:tc>
                <w:tcPr>
                  <w:tcW w:w="2282" w:type="dxa"/>
                  <w:tcBorders>
                    <w:top w:val="none" w:sz="6" w:space="0" w:color="auto"/>
                    <w:left w:val="none" w:sz="6" w:space="0" w:color="auto"/>
                    <w:bottom w:val="none" w:sz="6" w:space="0" w:color="auto"/>
                  </w:tcBorders>
                </w:tcPr>
                <w:p w14:paraId="5BEF7E59"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FFFFFF"/>
                      <w:sz w:val="22"/>
                      <w:szCs w:val="22"/>
                      <w:lang w:val="ro-RO"/>
                    </w:rPr>
                  </w:pPr>
                  <w:r w:rsidRPr="0088003D">
                    <w:rPr>
                      <w:rFonts w:asciiTheme="minorHAnsi" w:hAnsiTheme="minorHAnsi" w:cstheme="minorHAnsi"/>
                      <w:color w:val="auto"/>
                      <w:sz w:val="22"/>
                      <w:szCs w:val="22"/>
                      <w:lang w:val="ro-RO"/>
                    </w:rPr>
                    <w:t xml:space="preserve">Contraargument </w:t>
                  </w:r>
                </w:p>
              </w:tc>
            </w:tr>
            <w:tr w:rsidR="00BB0451" w:rsidRPr="0088003D" w14:paraId="7E6C7DEC" w14:textId="77777777" w:rsidTr="00277867">
              <w:trPr>
                <w:trHeight w:val="579"/>
              </w:trPr>
              <w:tc>
                <w:tcPr>
                  <w:tcW w:w="2282" w:type="dxa"/>
                  <w:tcBorders>
                    <w:top w:val="none" w:sz="6" w:space="0" w:color="auto"/>
                    <w:bottom w:val="none" w:sz="6" w:space="0" w:color="auto"/>
                    <w:right w:val="none" w:sz="6" w:space="0" w:color="auto"/>
                  </w:tcBorders>
                </w:tcPr>
                <w:p w14:paraId="58DABB3D"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color w:val="auto"/>
                      <w:sz w:val="20"/>
                      <w:szCs w:val="20"/>
                      <w:lang w:val="ro-RO"/>
                    </w:rPr>
                    <w:t xml:space="preserve">"Fără diplomă, nu putem evalua obiectiv calificarea" </w:t>
                  </w:r>
                </w:p>
              </w:tc>
              <w:tc>
                <w:tcPr>
                  <w:tcW w:w="2282" w:type="dxa"/>
                  <w:tcBorders>
                    <w:top w:val="none" w:sz="6" w:space="0" w:color="auto"/>
                    <w:left w:val="none" w:sz="6" w:space="0" w:color="auto"/>
                    <w:bottom w:val="none" w:sz="6" w:space="0" w:color="auto"/>
                  </w:tcBorders>
                </w:tcPr>
                <w:p w14:paraId="5A4E06EC"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Propunerea include dovezi verificabile obiectiv: coduri de certificare pe platforme publice, link-uri active la produse, extrase </w:t>
                  </w:r>
                  <w:proofErr w:type="spellStart"/>
                  <w:r w:rsidRPr="0088003D">
                    <w:rPr>
                      <w:rFonts w:asciiTheme="minorHAnsi" w:hAnsiTheme="minorHAnsi" w:cstheme="minorHAnsi"/>
                      <w:sz w:val="20"/>
                      <w:szCs w:val="20"/>
                      <w:lang w:val="ro-RO"/>
                    </w:rPr>
                    <w:t>Revisal</w:t>
                  </w:r>
                  <w:proofErr w:type="spellEnd"/>
                  <w:r w:rsidRPr="0088003D">
                    <w:rPr>
                      <w:rFonts w:asciiTheme="minorHAnsi" w:hAnsiTheme="minorHAnsi" w:cstheme="minorHAnsi"/>
                      <w:sz w:val="20"/>
                      <w:szCs w:val="20"/>
                      <w:lang w:val="ro-RO"/>
                    </w:rPr>
                    <w:t xml:space="preserve">, </w:t>
                  </w:r>
                  <w:proofErr w:type="spellStart"/>
                  <w:r w:rsidRPr="0088003D">
                    <w:rPr>
                      <w:rFonts w:asciiTheme="minorHAnsi" w:hAnsiTheme="minorHAnsi" w:cstheme="minorHAnsi"/>
                      <w:sz w:val="20"/>
                      <w:szCs w:val="20"/>
                      <w:lang w:val="ro-RO"/>
                    </w:rPr>
                    <w:t>repository</w:t>
                  </w:r>
                  <w:proofErr w:type="spellEnd"/>
                  <w:r w:rsidRPr="0088003D">
                    <w:rPr>
                      <w:rFonts w:asciiTheme="minorHAnsi" w:hAnsiTheme="minorHAnsi" w:cstheme="minorHAnsi"/>
                      <w:sz w:val="20"/>
                      <w:szCs w:val="20"/>
                      <w:lang w:val="ro-RO"/>
                    </w:rPr>
                    <w:t xml:space="preserve">-uri </w:t>
                  </w:r>
                  <w:proofErr w:type="spellStart"/>
                  <w:r w:rsidRPr="0088003D">
                    <w:rPr>
                      <w:rFonts w:asciiTheme="minorHAnsi" w:hAnsiTheme="minorHAnsi" w:cstheme="minorHAnsi"/>
                      <w:sz w:val="20"/>
                      <w:szCs w:val="20"/>
                      <w:lang w:val="ro-RO"/>
                    </w:rPr>
                    <w:t>GitHub</w:t>
                  </w:r>
                  <w:proofErr w:type="spellEnd"/>
                  <w:r w:rsidRPr="0088003D">
                    <w:rPr>
                      <w:rFonts w:asciiTheme="minorHAnsi" w:hAnsiTheme="minorHAnsi" w:cstheme="minorHAnsi"/>
                      <w:sz w:val="20"/>
                      <w:szCs w:val="20"/>
                      <w:lang w:val="ro-RO"/>
                    </w:rPr>
                    <w:t xml:space="preserve"> cu metrici cuantificabile. Obiectivitatea evaluării nu depinde de tipul de document, ci de claritatea criteriilor din ghidul evaluatorului. </w:t>
                  </w:r>
                </w:p>
              </w:tc>
            </w:tr>
            <w:tr w:rsidR="00BB0451" w:rsidRPr="0088003D" w14:paraId="49B3C13E" w14:textId="77777777" w:rsidTr="00277867">
              <w:trPr>
                <w:trHeight w:val="580"/>
              </w:trPr>
              <w:tc>
                <w:tcPr>
                  <w:tcW w:w="2282" w:type="dxa"/>
                  <w:tcBorders>
                    <w:top w:val="none" w:sz="6" w:space="0" w:color="auto"/>
                    <w:bottom w:val="none" w:sz="6" w:space="0" w:color="auto"/>
                    <w:right w:val="none" w:sz="6" w:space="0" w:color="auto"/>
                  </w:tcBorders>
                </w:tcPr>
                <w:p w14:paraId="2327C00C"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color w:val="auto"/>
                      <w:sz w:val="20"/>
                      <w:szCs w:val="20"/>
                      <w:lang w:val="ro-RO"/>
                    </w:rPr>
                    <w:t xml:space="preserve">"Riscuri de fraudă prin documente false" </w:t>
                  </w:r>
                </w:p>
              </w:tc>
              <w:tc>
                <w:tcPr>
                  <w:tcW w:w="2282" w:type="dxa"/>
                  <w:tcBorders>
                    <w:top w:val="none" w:sz="6" w:space="0" w:color="auto"/>
                    <w:left w:val="none" w:sz="6" w:space="0" w:color="auto"/>
                    <w:bottom w:val="none" w:sz="6" w:space="0" w:color="auto"/>
                  </w:tcBorders>
                </w:tcPr>
                <w:p w14:paraId="46FF42D5"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Certificările tehnice internaționale sunt verificabile online (</w:t>
                  </w:r>
                  <w:proofErr w:type="spellStart"/>
                  <w:r w:rsidRPr="0088003D">
                    <w:rPr>
                      <w:rFonts w:asciiTheme="minorHAnsi" w:hAnsiTheme="minorHAnsi" w:cstheme="minorHAnsi"/>
                      <w:sz w:val="20"/>
                      <w:szCs w:val="20"/>
                      <w:lang w:val="ro-RO"/>
                    </w:rPr>
                    <w:t>Credly</w:t>
                  </w:r>
                  <w:proofErr w:type="spellEnd"/>
                  <w:r w:rsidRPr="0088003D">
                    <w:rPr>
                      <w:rFonts w:asciiTheme="minorHAnsi" w:hAnsiTheme="minorHAnsi" w:cstheme="minorHAnsi"/>
                      <w:sz w:val="20"/>
                      <w:szCs w:val="20"/>
                      <w:lang w:val="ro-RO"/>
                    </w:rPr>
                    <w:t xml:space="preserve">, </w:t>
                  </w:r>
                  <w:proofErr w:type="spellStart"/>
                  <w:r w:rsidRPr="0088003D">
                    <w:rPr>
                      <w:rFonts w:asciiTheme="minorHAnsi" w:hAnsiTheme="minorHAnsi" w:cstheme="minorHAnsi"/>
                      <w:sz w:val="20"/>
                      <w:szCs w:val="20"/>
                      <w:lang w:val="ro-RO"/>
                    </w:rPr>
                    <w:t>portale</w:t>
                  </w:r>
                  <w:proofErr w:type="spellEnd"/>
                  <w:r w:rsidRPr="0088003D">
                    <w:rPr>
                      <w:rFonts w:asciiTheme="minorHAnsi" w:hAnsiTheme="minorHAnsi" w:cstheme="minorHAnsi"/>
                      <w:sz w:val="20"/>
                      <w:szCs w:val="20"/>
                      <w:lang w:val="ro-RO"/>
                    </w:rPr>
                    <w:t xml:space="preserve"> furnizori). Produsele lansate pe piață sunt </w:t>
                  </w:r>
                  <w:r w:rsidRPr="0088003D">
                    <w:rPr>
                      <w:rFonts w:asciiTheme="minorHAnsi" w:hAnsiTheme="minorHAnsi" w:cstheme="minorHAnsi"/>
                      <w:sz w:val="20"/>
                      <w:szCs w:val="20"/>
                      <w:lang w:val="ro-RO"/>
                    </w:rPr>
                    <w:lastRenderedPageBreak/>
                    <w:t xml:space="preserve">verificabile prin link activ. Extrasele </w:t>
                  </w:r>
                  <w:proofErr w:type="spellStart"/>
                  <w:r w:rsidRPr="0088003D">
                    <w:rPr>
                      <w:rFonts w:asciiTheme="minorHAnsi" w:hAnsiTheme="minorHAnsi" w:cstheme="minorHAnsi"/>
                      <w:sz w:val="20"/>
                      <w:szCs w:val="20"/>
                      <w:lang w:val="ro-RO"/>
                    </w:rPr>
                    <w:t>Revisal</w:t>
                  </w:r>
                  <w:proofErr w:type="spellEnd"/>
                  <w:r w:rsidRPr="0088003D">
                    <w:rPr>
                      <w:rFonts w:asciiTheme="minorHAnsi" w:hAnsiTheme="minorHAnsi" w:cstheme="minorHAnsi"/>
                      <w:sz w:val="20"/>
                      <w:szCs w:val="20"/>
                      <w:lang w:val="ro-RO"/>
                    </w:rPr>
                    <w:t xml:space="preserve"> sunt documente oficiale. Riscul de fraudă nu este mai mare decât în cazul diplomelor, unde există deja practici de verificare. </w:t>
                  </w:r>
                </w:p>
              </w:tc>
            </w:tr>
            <w:tr w:rsidR="00BB0451" w:rsidRPr="0088003D" w14:paraId="48482D2B" w14:textId="77777777" w:rsidTr="00277867">
              <w:trPr>
                <w:trHeight w:val="579"/>
              </w:trPr>
              <w:tc>
                <w:tcPr>
                  <w:tcW w:w="2282" w:type="dxa"/>
                  <w:tcBorders>
                    <w:top w:val="none" w:sz="6" w:space="0" w:color="auto"/>
                    <w:bottom w:val="none" w:sz="6" w:space="0" w:color="auto"/>
                    <w:right w:val="none" w:sz="6" w:space="0" w:color="auto"/>
                  </w:tcBorders>
                </w:tcPr>
                <w:p w14:paraId="10093587"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color w:val="auto"/>
                      <w:sz w:val="20"/>
                      <w:szCs w:val="20"/>
                      <w:lang w:val="ro-RO"/>
                    </w:rPr>
                    <w:t xml:space="preserve">"Grila de salarizare HG nu permite echivalări" </w:t>
                  </w:r>
                </w:p>
              </w:tc>
              <w:tc>
                <w:tcPr>
                  <w:tcW w:w="2282" w:type="dxa"/>
                  <w:tcBorders>
                    <w:top w:val="none" w:sz="6" w:space="0" w:color="auto"/>
                    <w:left w:val="none" w:sz="6" w:space="0" w:color="auto"/>
                    <w:bottom w:val="none" w:sz="6" w:space="0" w:color="auto"/>
                  </w:tcBorders>
                </w:tcPr>
                <w:p w14:paraId="4C5732E4"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HG 8/2018 în sine folosește termenul "echivalare" și prevede deja alternativa de experiență ca substitut pentru diplomă la categoriile 1–2. Propunerea extinde logic această alternativă, în acord cu spiritul Cadrului European al Calificărilor (EQF), fără a modifica limitele maxime de remunerare. </w:t>
                  </w:r>
                </w:p>
              </w:tc>
            </w:tr>
            <w:tr w:rsidR="00BB0451" w:rsidRPr="0088003D" w14:paraId="5D0678E2" w14:textId="77777777" w:rsidTr="00277867">
              <w:trPr>
                <w:trHeight w:val="700"/>
              </w:trPr>
              <w:tc>
                <w:tcPr>
                  <w:tcW w:w="2282" w:type="dxa"/>
                  <w:tcBorders>
                    <w:top w:val="none" w:sz="6" w:space="0" w:color="auto"/>
                    <w:bottom w:val="none" w:sz="6" w:space="0" w:color="auto"/>
                    <w:right w:val="none" w:sz="6" w:space="0" w:color="auto"/>
                  </w:tcBorders>
                </w:tcPr>
                <w:p w14:paraId="13F9AA62"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B31B00"/>
                      <w:sz w:val="20"/>
                      <w:szCs w:val="20"/>
                      <w:lang w:val="ro-RO"/>
                    </w:rPr>
                  </w:pPr>
                  <w:r w:rsidRPr="0088003D">
                    <w:rPr>
                      <w:rFonts w:asciiTheme="minorHAnsi" w:hAnsiTheme="minorHAnsi" w:cstheme="minorHAnsi"/>
                      <w:color w:val="auto"/>
                      <w:sz w:val="20"/>
                      <w:szCs w:val="20"/>
                      <w:lang w:val="ro-RO"/>
                    </w:rPr>
                    <w:t xml:space="preserve">"Creștem complexitatea evaluării" </w:t>
                  </w:r>
                </w:p>
              </w:tc>
              <w:tc>
                <w:tcPr>
                  <w:tcW w:w="2282" w:type="dxa"/>
                  <w:tcBorders>
                    <w:top w:val="none" w:sz="6" w:space="0" w:color="auto"/>
                    <w:left w:val="none" w:sz="6" w:space="0" w:color="auto"/>
                    <w:bottom w:val="none" w:sz="6" w:space="0" w:color="auto"/>
                  </w:tcBorders>
                </w:tcPr>
                <w:p w14:paraId="6C0A2A52"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Complexitatea adăugată este minimă dacă ghidul evaluatorului include o matrice clară de dovezi acceptabile (propusă la secțiunea 5.3). Evaluatorii din programele europene directe (</w:t>
                  </w:r>
                  <w:proofErr w:type="spellStart"/>
                  <w:r w:rsidRPr="0088003D">
                    <w:rPr>
                      <w:rFonts w:asciiTheme="minorHAnsi" w:hAnsiTheme="minorHAnsi" w:cstheme="minorHAnsi"/>
                      <w:sz w:val="20"/>
                      <w:szCs w:val="20"/>
                      <w:lang w:val="ro-RO"/>
                    </w:rPr>
                    <w:t>Horizon</w:t>
                  </w:r>
                  <w:proofErr w:type="spellEnd"/>
                  <w:r w:rsidRPr="0088003D">
                    <w:rPr>
                      <w:rFonts w:asciiTheme="minorHAnsi" w:hAnsiTheme="minorHAnsi" w:cstheme="minorHAnsi"/>
                      <w:sz w:val="20"/>
                      <w:szCs w:val="20"/>
                      <w:lang w:val="ro-RO"/>
                    </w:rPr>
                    <w:t xml:space="preserve">, EIC) lucrează deja cu astfel de cadre și au experiență relevantă. Formarea adecvată a evaluatorilor este o investiție cu beneficii sistemice. </w:t>
                  </w:r>
                </w:p>
              </w:tc>
            </w:tr>
            <w:tr w:rsidR="00BB0451" w:rsidRPr="0088003D" w14:paraId="460283DB" w14:textId="77777777" w:rsidTr="00277867">
              <w:trPr>
                <w:trHeight w:val="700"/>
              </w:trPr>
              <w:tc>
                <w:tcPr>
                  <w:tcW w:w="2282" w:type="dxa"/>
                  <w:tcBorders>
                    <w:top w:val="none" w:sz="6" w:space="0" w:color="auto"/>
                    <w:bottom w:val="none" w:sz="6" w:space="0" w:color="auto"/>
                    <w:right w:val="none" w:sz="6" w:space="0" w:color="auto"/>
                  </w:tcBorders>
                </w:tcPr>
                <w:p w14:paraId="5C5861EC" w14:textId="77777777" w:rsidR="00BB0451" w:rsidRPr="0088003D" w:rsidRDefault="00BB0451" w:rsidP="00FB71F1">
                  <w:pPr>
                    <w:pStyle w:val="Default"/>
                    <w:framePr w:hSpace="180" w:wrap="around" w:vAnchor="text" w:hAnchor="text" w:x="-771" w:y="1"/>
                    <w:suppressOverlap/>
                    <w:rPr>
                      <w:rFonts w:asciiTheme="minorHAnsi" w:hAnsiTheme="minorHAnsi" w:cstheme="minorHAnsi"/>
                      <w:color w:val="B31B00"/>
                      <w:sz w:val="20"/>
                      <w:szCs w:val="20"/>
                      <w:lang w:val="ro-RO"/>
                    </w:rPr>
                  </w:pPr>
                  <w:r w:rsidRPr="0088003D">
                    <w:rPr>
                      <w:rFonts w:asciiTheme="minorHAnsi" w:hAnsiTheme="minorHAnsi" w:cstheme="minorHAnsi"/>
                      <w:color w:val="auto"/>
                      <w:sz w:val="20"/>
                      <w:szCs w:val="20"/>
                      <w:lang w:val="ro-RO"/>
                    </w:rPr>
                    <w:lastRenderedPageBreak/>
                    <w:t xml:space="preserve">"Legislația națională impune diploma" </w:t>
                  </w:r>
                </w:p>
              </w:tc>
              <w:tc>
                <w:tcPr>
                  <w:tcW w:w="2282" w:type="dxa"/>
                  <w:tcBorders>
                    <w:top w:val="none" w:sz="6" w:space="0" w:color="auto"/>
                    <w:left w:val="none" w:sz="6" w:space="0" w:color="auto"/>
                    <w:bottom w:val="none" w:sz="6" w:space="0" w:color="auto"/>
                  </w:tcBorders>
                </w:tcPr>
                <w:p w14:paraId="45B1832F" w14:textId="77777777" w:rsidR="00BB0451" w:rsidRPr="0088003D" w:rsidRDefault="00BB0451" w:rsidP="00FB71F1">
                  <w:pPr>
                    <w:pStyle w:val="Default"/>
                    <w:framePr w:hSpace="180" w:wrap="around" w:vAnchor="text" w:hAnchor="text" w:x="-771" w:y="1"/>
                    <w:suppressOverlap/>
                    <w:rPr>
                      <w:rFonts w:asciiTheme="minorHAnsi" w:hAnsiTheme="minorHAnsi" w:cstheme="minorHAnsi"/>
                      <w:sz w:val="20"/>
                      <w:szCs w:val="20"/>
                      <w:lang w:val="ro-RO"/>
                    </w:rPr>
                  </w:pPr>
                  <w:r w:rsidRPr="0088003D">
                    <w:rPr>
                      <w:rFonts w:asciiTheme="minorHAnsi" w:hAnsiTheme="minorHAnsi" w:cstheme="minorHAnsi"/>
                      <w:sz w:val="20"/>
                      <w:szCs w:val="20"/>
                      <w:lang w:val="ro-RO"/>
                    </w:rPr>
                    <w:t xml:space="preserve">Nu există prevedere legală națională care să impună obligativitatea diplomei universitare ca cerință pentru participarea la proiecte finanțate prin FEDR. Condiția apare exclusiv în ghidul solicitantului – un document programatic, nu un act normativ – și poate fi modificată în cadrul consultării publice în curs. </w:t>
                  </w:r>
                </w:p>
              </w:tc>
            </w:tr>
          </w:tbl>
          <w:p w14:paraId="1B0C7D0B" w14:textId="77777777" w:rsidR="00BB0451" w:rsidRPr="0088003D" w:rsidRDefault="00BB0451" w:rsidP="0090052E">
            <w:pPr>
              <w:spacing w:after="0"/>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vAlign w:val="center"/>
          </w:tcPr>
          <w:p w14:paraId="4925CE9C" w14:textId="48D76EA3" w:rsidR="00BB0451" w:rsidRPr="0088003D" w:rsidRDefault="00BB0451" w:rsidP="0090052E">
            <w:pPr>
              <w:jc w:val="both"/>
              <w:rPr>
                <w:rFonts w:cstheme="minorHAnsi"/>
                <w:bCs/>
                <w:lang w:val="ro-RO"/>
              </w:rPr>
            </w:pPr>
            <w:r w:rsidRPr="0088003D">
              <w:rPr>
                <w:rFonts w:cstheme="minorHAnsi"/>
                <w:bCs/>
                <w:lang w:val="ro-RO"/>
              </w:rPr>
              <w:lastRenderedPageBreak/>
              <w:t>Cerințele prezentului ghid privind calificarea echipei de proiect au fost stabilite și în acord cu consultarea publică.</w:t>
            </w:r>
          </w:p>
        </w:tc>
      </w:tr>
      <w:tr w:rsidR="00BB0451" w:rsidRPr="0088003D" w14:paraId="11488004"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91086C7" w14:textId="3B8A61CE" w:rsidR="00BB0451" w:rsidRPr="0088003D" w:rsidRDefault="00BB0451" w:rsidP="0090052E">
            <w:pPr>
              <w:jc w:val="both"/>
              <w:rPr>
                <w:rFonts w:cstheme="minorHAnsi"/>
                <w:b/>
                <w:lang w:val="ro-RO"/>
              </w:rPr>
            </w:pPr>
            <w:r w:rsidRPr="0088003D">
              <w:rPr>
                <w:rFonts w:cstheme="minorHAnsi"/>
                <w:b/>
                <w:lang w:val="ro-RO"/>
              </w:rPr>
              <w:lastRenderedPageBreak/>
              <w:t>79.12</w:t>
            </w:r>
          </w:p>
        </w:tc>
        <w:tc>
          <w:tcPr>
            <w:tcW w:w="2090" w:type="dxa"/>
            <w:tcBorders>
              <w:top w:val="double" w:sz="4" w:space="0" w:color="auto"/>
              <w:bottom w:val="double" w:sz="4" w:space="0" w:color="auto"/>
            </w:tcBorders>
            <w:vAlign w:val="center"/>
          </w:tcPr>
          <w:p w14:paraId="358F4F3D"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2A1DFB96" w14:textId="77777777" w:rsidR="00BB0451" w:rsidRPr="0088003D" w:rsidRDefault="00BB0451" w:rsidP="0090052E">
            <w:pPr>
              <w:spacing w:after="0"/>
              <w:jc w:val="both"/>
              <w:rPr>
                <w:rFonts w:cstheme="minorHAnsi"/>
                <w:bCs/>
                <w:lang w:val="ro-RO"/>
              </w:rPr>
            </w:pPr>
            <w:r w:rsidRPr="0088003D">
              <w:rPr>
                <w:rFonts w:cstheme="minorHAnsi"/>
                <w:bCs/>
                <w:lang w:val="ro-RO"/>
              </w:rPr>
              <w:t>Concluzii și recomandări finale</w:t>
            </w:r>
          </w:p>
          <w:p w14:paraId="5B497252"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Criteriile actuale de calificare din Ghidul </w:t>
            </w:r>
            <w:proofErr w:type="spellStart"/>
            <w:r w:rsidRPr="0088003D">
              <w:rPr>
                <w:rFonts w:cstheme="minorHAnsi"/>
                <w:bCs/>
                <w:lang w:val="ro-RO"/>
              </w:rPr>
              <w:t>PoCIDIF</w:t>
            </w:r>
            <w:proofErr w:type="spellEnd"/>
            <w:r w:rsidRPr="0088003D">
              <w:rPr>
                <w:rFonts w:cstheme="minorHAnsi"/>
                <w:bCs/>
                <w:lang w:val="ro-RO"/>
              </w:rPr>
              <w:t xml:space="preserve"> Acțiunea 2.1 reflectă o abordare tradițională, ancorată în paradigma educației formale, care nu corespunde în mod adecvat nici realităților sectorului IT&amp;C din România, nici practicilor europene recente în evaluarea capacității inovative a echipelor tehnice.</w:t>
            </w:r>
          </w:p>
          <w:p w14:paraId="2BB3A2E9"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Propunerile din prezentul document nu reduc exigențele de calitate – dimpotrivă, introduc criterii suplimentare relevante (produse inovative create, certificări tehnice de nivel înalt, contribuții verificabile la ecosisteme </w:t>
            </w:r>
            <w:proofErr w:type="spellStart"/>
            <w:r w:rsidRPr="0088003D">
              <w:rPr>
                <w:rFonts w:cstheme="minorHAnsi"/>
                <w:bCs/>
                <w:lang w:val="ro-RO"/>
              </w:rPr>
              <w:t>tech</w:t>
            </w:r>
            <w:proofErr w:type="spellEnd"/>
            <w:r w:rsidRPr="0088003D">
              <w:rPr>
                <w:rFonts w:cstheme="minorHAnsi"/>
                <w:bCs/>
                <w:lang w:val="ro-RO"/>
              </w:rPr>
              <w:t xml:space="preserve">) care sunt mai buni </w:t>
            </w:r>
            <w:proofErr w:type="spellStart"/>
            <w:r w:rsidRPr="0088003D">
              <w:rPr>
                <w:rFonts w:cstheme="minorHAnsi"/>
                <w:bCs/>
                <w:lang w:val="ro-RO"/>
              </w:rPr>
              <w:t>predictori</w:t>
            </w:r>
            <w:proofErr w:type="spellEnd"/>
            <w:r w:rsidRPr="0088003D">
              <w:rPr>
                <w:rFonts w:cstheme="minorHAnsi"/>
                <w:bCs/>
                <w:lang w:val="ro-RO"/>
              </w:rPr>
              <w:t xml:space="preserve"> ai capacității de inovare decât simpla deținere a unei diplome universitare.</w:t>
            </w:r>
          </w:p>
          <w:p w14:paraId="257D866F" w14:textId="77777777" w:rsidR="00BB0451" w:rsidRPr="0088003D" w:rsidRDefault="00BB0451" w:rsidP="0090052E">
            <w:pPr>
              <w:spacing w:after="0"/>
              <w:jc w:val="both"/>
              <w:rPr>
                <w:rFonts w:cstheme="minorHAnsi"/>
                <w:bCs/>
                <w:lang w:val="ro-RO"/>
              </w:rPr>
            </w:pPr>
            <w:r w:rsidRPr="0088003D">
              <w:rPr>
                <w:rFonts w:cstheme="minorHAnsi"/>
                <w:bCs/>
                <w:lang w:val="ro-RO"/>
              </w:rPr>
              <w:t>Solicităm Autorității de Management și Organismului Intermediar să considere favorabil introducerea următoarelor modificări în Ghidul Solicitantului și Anexa 9:</w:t>
            </w:r>
          </w:p>
          <w:p w14:paraId="67B0C154" w14:textId="61567B33" w:rsidR="00BB0451" w:rsidRPr="0088003D" w:rsidRDefault="00BB0451" w:rsidP="0090052E">
            <w:pPr>
              <w:spacing w:after="0"/>
              <w:jc w:val="both"/>
              <w:rPr>
                <w:rFonts w:cstheme="minorHAnsi"/>
                <w:bCs/>
                <w:lang w:val="ro-RO"/>
              </w:rPr>
            </w:pPr>
            <w:r w:rsidRPr="0088003D">
              <w:rPr>
                <w:rFonts w:cstheme="minorHAnsi"/>
                <w:bCs/>
                <w:lang w:val="ro-RO"/>
              </w:rPr>
              <w:t>1. Introducerea principiului de echivalare a studiilor superioare cu competențe demonstrate în Subcriteriul 4.1 din grila ETF, prin pistele alternative detaliate la secțiunea 5.1.</w:t>
            </w:r>
          </w:p>
          <w:p w14:paraId="2478887D" w14:textId="655B46E3" w:rsidR="00BB0451" w:rsidRPr="0088003D" w:rsidRDefault="00BB0451" w:rsidP="0090052E">
            <w:pPr>
              <w:spacing w:after="0"/>
              <w:jc w:val="both"/>
              <w:rPr>
                <w:rFonts w:cstheme="minorHAnsi"/>
                <w:bCs/>
                <w:lang w:val="ro-RO"/>
              </w:rPr>
            </w:pPr>
            <w:r w:rsidRPr="0088003D">
              <w:rPr>
                <w:rFonts w:cstheme="minorHAnsi"/>
                <w:bCs/>
                <w:lang w:val="ro-RO"/>
              </w:rPr>
              <w:lastRenderedPageBreak/>
              <w:t>2. Completarea Notei din Anexa 9 – Grilă de salarizare cu prevederi explicite privind echivalarea prin competențe demonstrabile, în linie cu CEC/EQF, conform textului propus la secțiunea 5.2.</w:t>
            </w:r>
          </w:p>
          <w:p w14:paraId="374367C7" w14:textId="21FAD78B" w:rsidR="00BB0451" w:rsidRPr="0088003D" w:rsidRDefault="00BB0451" w:rsidP="0090052E">
            <w:pPr>
              <w:spacing w:after="0"/>
              <w:jc w:val="both"/>
              <w:rPr>
                <w:rFonts w:cstheme="minorHAnsi"/>
                <w:bCs/>
                <w:lang w:val="ro-RO"/>
              </w:rPr>
            </w:pPr>
            <w:r w:rsidRPr="0088003D">
              <w:rPr>
                <w:rFonts w:cstheme="minorHAnsi"/>
                <w:bCs/>
                <w:lang w:val="ro-RO"/>
              </w:rPr>
              <w:t>3. Elaborarea unui ghid al evaluatorului care să includă matricea de dovezi acceptabile pentru pistele alternative, conform secțiunii 5.3 din prezentul document.</w:t>
            </w:r>
          </w:p>
          <w:p w14:paraId="4ED4E7BD" w14:textId="3BA45343" w:rsidR="00BB0451" w:rsidRPr="0088003D" w:rsidRDefault="00BB0451" w:rsidP="0090052E">
            <w:pPr>
              <w:spacing w:after="0"/>
              <w:jc w:val="both"/>
              <w:rPr>
                <w:rFonts w:cstheme="minorHAnsi"/>
                <w:bCs/>
                <w:lang w:val="ro-RO"/>
              </w:rPr>
            </w:pPr>
            <w:r w:rsidRPr="0088003D">
              <w:rPr>
                <w:rFonts w:cstheme="minorHAnsi"/>
                <w:bCs/>
                <w:lang w:val="ro-RO"/>
              </w:rPr>
              <w:t xml:space="preserve">4. Asigurarea de sesiuni de formare a evaluatorilor pe evaluarea competențelor non-formale, în linie cu practicile utilizate în programele europene directe (EIC, </w:t>
            </w:r>
            <w:proofErr w:type="spellStart"/>
            <w:r w:rsidRPr="0088003D">
              <w:rPr>
                <w:rFonts w:cstheme="minorHAnsi"/>
                <w:bCs/>
                <w:lang w:val="ro-RO"/>
              </w:rPr>
              <w:t>Horizon</w:t>
            </w:r>
            <w:proofErr w:type="spellEnd"/>
            <w:r w:rsidRPr="0088003D">
              <w:rPr>
                <w:rFonts w:cstheme="minorHAnsi"/>
                <w:bCs/>
                <w:lang w:val="ro-RO"/>
              </w:rPr>
              <w:t xml:space="preserve"> Europe).</w:t>
            </w:r>
          </w:p>
          <w:p w14:paraId="58CB20DD" w14:textId="77777777" w:rsidR="00BB0451" w:rsidRPr="0088003D" w:rsidRDefault="00BB0451" w:rsidP="0090052E">
            <w:pPr>
              <w:spacing w:after="0"/>
              <w:jc w:val="both"/>
              <w:rPr>
                <w:rFonts w:cstheme="minorHAnsi"/>
                <w:bCs/>
                <w:lang w:val="ro-RO"/>
              </w:rPr>
            </w:pPr>
            <w:r w:rsidRPr="0088003D">
              <w:rPr>
                <w:rFonts w:cstheme="minorHAnsi"/>
                <w:bCs/>
                <w:lang w:val="ro-RO"/>
              </w:rPr>
              <w:t>Aceste modificări vor contribui la:</w:t>
            </w:r>
          </w:p>
          <w:p w14:paraId="5E8534B5" w14:textId="6AC7F289" w:rsidR="00BB0451" w:rsidRPr="0088003D" w:rsidRDefault="00BB0451" w:rsidP="0090052E">
            <w:pPr>
              <w:spacing w:after="0"/>
              <w:jc w:val="both"/>
              <w:rPr>
                <w:rFonts w:cstheme="minorHAnsi"/>
                <w:bCs/>
                <w:lang w:val="ro-RO"/>
              </w:rPr>
            </w:pPr>
            <w:r w:rsidRPr="0088003D">
              <w:rPr>
                <w:rFonts w:cstheme="minorHAnsi"/>
                <w:bCs/>
                <w:lang w:val="ro-RO"/>
              </w:rPr>
              <w:t>• Creșterea adresabilității apelului în rândul IMM-urilor IT inovative cu echipe tehnice performante, dar fără profil academic tradițional</w:t>
            </w:r>
          </w:p>
          <w:p w14:paraId="41202753" w14:textId="70E94808" w:rsidR="00BB0451" w:rsidRPr="0088003D" w:rsidRDefault="00BB0451" w:rsidP="0090052E">
            <w:pPr>
              <w:spacing w:after="0"/>
              <w:jc w:val="both"/>
              <w:rPr>
                <w:rFonts w:cstheme="minorHAnsi"/>
                <w:bCs/>
                <w:lang w:val="ro-RO"/>
              </w:rPr>
            </w:pPr>
            <w:r w:rsidRPr="0088003D">
              <w:rPr>
                <w:rFonts w:cstheme="minorHAnsi"/>
                <w:bCs/>
                <w:lang w:val="ro-RO"/>
              </w:rPr>
              <w:t>• Alinierea mai precisă a criteriilor la obiectivul real al apelului – inovare tehnologică – și la politicile europene privind talentele digitale</w:t>
            </w:r>
          </w:p>
          <w:p w14:paraId="2962270E" w14:textId="22EF4093" w:rsidR="00BB0451" w:rsidRPr="0088003D" w:rsidRDefault="00BB0451" w:rsidP="0090052E">
            <w:pPr>
              <w:spacing w:after="0"/>
              <w:jc w:val="both"/>
              <w:rPr>
                <w:rFonts w:cstheme="minorHAnsi"/>
                <w:bCs/>
                <w:lang w:val="ro-RO"/>
              </w:rPr>
            </w:pPr>
            <w:r w:rsidRPr="0088003D">
              <w:rPr>
                <w:rFonts w:cstheme="minorHAnsi"/>
                <w:bCs/>
                <w:lang w:val="ro-RO"/>
              </w:rPr>
              <w:t xml:space="preserve">• Reducerea riscului de selecție adversă, prin care sunt finanțate proiecte cu echipe </w:t>
            </w:r>
            <w:proofErr w:type="spellStart"/>
            <w:r w:rsidRPr="0088003D">
              <w:rPr>
                <w:rFonts w:cstheme="minorHAnsi"/>
                <w:bCs/>
                <w:lang w:val="ro-RO"/>
              </w:rPr>
              <w:t>formalmente</w:t>
            </w:r>
            <w:proofErr w:type="spellEnd"/>
            <w:r w:rsidRPr="0088003D">
              <w:rPr>
                <w:rFonts w:cstheme="minorHAnsi"/>
                <w:bCs/>
                <w:lang w:val="ro-RO"/>
              </w:rPr>
              <w:t xml:space="preserve"> calificate, dar cu capacitate inovativă mai redusă față de alternativele excluse din cauza cerințelor de diplomă</w:t>
            </w:r>
          </w:p>
          <w:p w14:paraId="55DF9F04" w14:textId="496B91AC" w:rsidR="00BB0451" w:rsidRPr="0088003D" w:rsidRDefault="00BB0451" w:rsidP="0090052E">
            <w:pPr>
              <w:spacing w:after="0"/>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vAlign w:val="center"/>
          </w:tcPr>
          <w:p w14:paraId="50D8043D" w14:textId="77777777" w:rsidR="00BB0451" w:rsidRPr="0088003D" w:rsidRDefault="00BB0451" w:rsidP="0090052E">
            <w:pPr>
              <w:jc w:val="both"/>
              <w:rPr>
                <w:rFonts w:cstheme="minorHAnsi"/>
                <w:bCs/>
                <w:lang w:val="ro-RO"/>
              </w:rPr>
            </w:pPr>
            <w:r w:rsidRPr="0088003D">
              <w:rPr>
                <w:rFonts w:cstheme="minorHAnsi"/>
                <w:bCs/>
                <w:lang w:val="ro-RO"/>
              </w:rPr>
              <w:lastRenderedPageBreak/>
              <w:t>1.Propunere neacceptată</w:t>
            </w:r>
          </w:p>
          <w:p w14:paraId="0A2775C0" w14:textId="77777777" w:rsidR="00BB0451" w:rsidRPr="0088003D" w:rsidRDefault="00BB0451" w:rsidP="0090052E">
            <w:pPr>
              <w:pStyle w:val="ListParagraph"/>
              <w:numPr>
                <w:ilvl w:val="0"/>
                <w:numId w:val="89"/>
              </w:numPr>
              <w:jc w:val="both"/>
              <w:rPr>
                <w:rFonts w:asciiTheme="minorHAnsi" w:hAnsiTheme="minorHAnsi" w:cstheme="minorHAnsi"/>
                <w:bCs/>
                <w:lang w:val="ro-RO"/>
              </w:rPr>
            </w:pPr>
            <w:r w:rsidRPr="0088003D">
              <w:rPr>
                <w:rFonts w:asciiTheme="minorHAnsi" w:hAnsiTheme="minorHAnsi" w:cstheme="minorHAnsi"/>
                <w:bCs/>
                <w:lang w:val="ro-RO"/>
              </w:rPr>
              <w:t>Anexa 9 – Grilă de salarizare a fost actualizată</w:t>
            </w:r>
          </w:p>
          <w:p w14:paraId="26DCF535" w14:textId="77777777" w:rsidR="00BB0451" w:rsidRPr="0088003D" w:rsidRDefault="00BB0451" w:rsidP="0090052E">
            <w:pPr>
              <w:pStyle w:val="ListParagraph"/>
              <w:numPr>
                <w:ilvl w:val="0"/>
                <w:numId w:val="89"/>
              </w:numPr>
              <w:jc w:val="both"/>
              <w:rPr>
                <w:rFonts w:asciiTheme="minorHAnsi" w:hAnsiTheme="minorHAnsi" w:cstheme="minorHAnsi"/>
                <w:bCs/>
                <w:lang w:val="ro-RO"/>
              </w:rPr>
            </w:pPr>
            <w:r w:rsidRPr="0088003D">
              <w:rPr>
                <w:rFonts w:asciiTheme="minorHAnsi" w:hAnsiTheme="minorHAnsi" w:cstheme="minorHAnsi"/>
                <w:bCs/>
                <w:lang w:val="ro-RO"/>
              </w:rPr>
              <w:t>Propunere neacceptată</w:t>
            </w:r>
          </w:p>
          <w:p w14:paraId="7EE43DB5" w14:textId="05B7BD69" w:rsidR="00BB0451" w:rsidRPr="0088003D" w:rsidRDefault="00BB0451" w:rsidP="0090052E">
            <w:pPr>
              <w:pStyle w:val="ListParagraph"/>
              <w:numPr>
                <w:ilvl w:val="0"/>
                <w:numId w:val="89"/>
              </w:numPr>
              <w:jc w:val="both"/>
              <w:rPr>
                <w:rFonts w:asciiTheme="minorHAnsi" w:hAnsiTheme="minorHAnsi" w:cstheme="minorHAnsi"/>
                <w:bCs/>
                <w:lang w:val="ro-RO"/>
              </w:rPr>
            </w:pPr>
            <w:r w:rsidRPr="0088003D">
              <w:rPr>
                <w:rFonts w:asciiTheme="minorHAnsi" w:hAnsiTheme="minorHAnsi" w:cstheme="minorHAnsi"/>
                <w:bCs/>
                <w:lang w:val="ro-RO"/>
              </w:rPr>
              <w:t xml:space="preserve">Paralela cu proiectele de tip </w:t>
            </w:r>
            <w:proofErr w:type="spellStart"/>
            <w:r w:rsidRPr="0088003D">
              <w:rPr>
                <w:rFonts w:asciiTheme="minorHAnsi" w:hAnsiTheme="minorHAnsi" w:cstheme="minorHAnsi"/>
                <w:bCs/>
                <w:lang w:val="ro-RO"/>
              </w:rPr>
              <w:t>Horizon</w:t>
            </w:r>
            <w:proofErr w:type="spellEnd"/>
            <w:r w:rsidRPr="0088003D">
              <w:rPr>
                <w:rFonts w:asciiTheme="minorHAnsi" w:hAnsiTheme="minorHAnsi" w:cstheme="minorHAnsi"/>
                <w:bCs/>
                <w:lang w:val="ro-RO"/>
              </w:rPr>
              <w:t xml:space="preserve"> Europe nu este relevantă în acest caz; tipologia acestora (prezente în POCIDIF, P1) este considerabil diferită de ceea se regăsește în Acțiunea 2.1.</w:t>
            </w:r>
          </w:p>
        </w:tc>
      </w:tr>
      <w:tr w:rsidR="00BB0451" w:rsidRPr="0088003D" w14:paraId="3618F6C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3EABFB2" w14:textId="3D84CFB1" w:rsidR="00BB0451" w:rsidRPr="0088003D" w:rsidRDefault="00BB0451" w:rsidP="0090052E">
            <w:pPr>
              <w:jc w:val="both"/>
              <w:rPr>
                <w:rFonts w:cstheme="minorHAnsi"/>
                <w:b/>
                <w:lang w:val="ro-RO"/>
              </w:rPr>
            </w:pPr>
            <w:r w:rsidRPr="0088003D">
              <w:rPr>
                <w:rFonts w:cstheme="minorHAnsi"/>
                <w:b/>
                <w:lang w:val="ro-RO"/>
              </w:rPr>
              <w:t>80.1</w:t>
            </w:r>
          </w:p>
        </w:tc>
        <w:tc>
          <w:tcPr>
            <w:tcW w:w="2090" w:type="dxa"/>
            <w:tcBorders>
              <w:top w:val="double" w:sz="4" w:space="0" w:color="auto"/>
              <w:bottom w:val="double" w:sz="4" w:space="0" w:color="auto"/>
            </w:tcBorders>
            <w:vAlign w:val="center"/>
          </w:tcPr>
          <w:p w14:paraId="439728E4"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1B3E841F"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Va transmitem in cele ce </w:t>
            </w:r>
            <w:proofErr w:type="spellStart"/>
            <w:r w:rsidRPr="0088003D">
              <w:rPr>
                <w:rFonts w:cstheme="minorHAnsi"/>
                <w:bCs/>
                <w:lang w:val="ro-RO"/>
              </w:rPr>
              <w:t>urmeaza</w:t>
            </w:r>
            <w:proofErr w:type="spellEnd"/>
            <w:r w:rsidRPr="0088003D">
              <w:rPr>
                <w:rFonts w:cstheme="minorHAnsi"/>
                <w:bCs/>
                <w:lang w:val="ro-RO"/>
              </w:rPr>
              <w:t xml:space="preserve"> o lista de </w:t>
            </w:r>
            <w:proofErr w:type="spellStart"/>
            <w:r w:rsidRPr="0088003D">
              <w:rPr>
                <w:rFonts w:cstheme="minorHAnsi"/>
                <w:bCs/>
                <w:lang w:val="ro-RO"/>
              </w:rPr>
              <w:t>intrebari</w:t>
            </w:r>
            <w:proofErr w:type="spellEnd"/>
            <w:r w:rsidRPr="0088003D">
              <w:rPr>
                <w:rFonts w:cstheme="minorHAnsi"/>
                <w:bCs/>
                <w:lang w:val="ro-RO"/>
              </w:rPr>
              <w:t xml:space="preserve"> in contextul  </w:t>
            </w:r>
            <w:proofErr w:type="spellStart"/>
            <w:r w:rsidRPr="0088003D">
              <w:rPr>
                <w:rFonts w:cstheme="minorHAnsi"/>
                <w:bCs/>
                <w:lang w:val="ro-RO"/>
              </w:rPr>
              <w:t>publicarii</w:t>
            </w:r>
            <w:proofErr w:type="spellEnd"/>
            <w:r w:rsidRPr="0088003D">
              <w:rPr>
                <w:rFonts w:cstheme="minorHAnsi"/>
                <w:bCs/>
                <w:lang w:val="ro-RO"/>
              </w:rPr>
              <w:t xml:space="preserve"> variantei in consultare a Ghidului solicitantului aferent Priorității P2 – Digitalizare în administrația publică centrală și mediul de afaceri, Obiectiv specific </w:t>
            </w:r>
            <w:proofErr w:type="spellStart"/>
            <w:r w:rsidRPr="0088003D">
              <w:rPr>
                <w:rFonts w:cstheme="minorHAnsi"/>
                <w:bCs/>
                <w:lang w:val="ro-RO"/>
              </w:rPr>
              <w:t>OSa</w:t>
            </w:r>
            <w:proofErr w:type="spellEnd"/>
            <w:r w:rsidRPr="0088003D">
              <w:rPr>
                <w:rFonts w:cstheme="minorHAnsi"/>
                <w:bCs/>
                <w:lang w:val="ro-RO"/>
              </w:rPr>
              <w:t xml:space="preserve">(i): Dezvoltarea și creșterea capacităților de cercetare și inovare și adoptarea tehnologiilor avansate, Acțiunea 2.1 Dezvoltarea de noi </w:t>
            </w:r>
            <w:r w:rsidRPr="0088003D">
              <w:rPr>
                <w:rFonts w:cstheme="minorHAnsi"/>
                <w:bCs/>
                <w:lang w:val="ro-RO"/>
              </w:rPr>
              <w:lastRenderedPageBreak/>
              <w:t>servicii/aplicații/produse prin inovare și adoptarea tehnologiilor avansate.</w:t>
            </w:r>
          </w:p>
          <w:p w14:paraId="485F5654" w14:textId="77777777" w:rsidR="00BB0451" w:rsidRPr="0088003D" w:rsidRDefault="00BB0451" w:rsidP="0090052E">
            <w:pPr>
              <w:spacing w:after="0"/>
              <w:jc w:val="both"/>
              <w:rPr>
                <w:rFonts w:cstheme="minorHAnsi"/>
                <w:bCs/>
                <w:lang w:val="ro-RO"/>
              </w:rPr>
            </w:pPr>
            <w:r w:rsidRPr="0088003D">
              <w:rPr>
                <w:rFonts w:cstheme="minorHAnsi"/>
                <w:bCs/>
                <w:lang w:val="ro-RO"/>
              </w:rPr>
              <w:t>Având în vedere importanța acestui apel de proiecte pentru companiile interesate și necesitatea unei interpretări unitare a prevederilor ghidului, vă rugăm  să ne sprijiniți prin clarificarea unor aspecte care, în opinia noastră, pot genera interpretări diferite în etapa de evaluare și</w:t>
            </w:r>
          </w:p>
          <w:p w14:paraId="0216C69F" w14:textId="0C7FAFC8" w:rsidR="00BB0451" w:rsidRPr="0088003D" w:rsidRDefault="00BB0451" w:rsidP="0090052E">
            <w:pPr>
              <w:spacing w:after="0"/>
              <w:jc w:val="both"/>
              <w:rPr>
                <w:rFonts w:cstheme="minorHAnsi"/>
                <w:bCs/>
                <w:lang w:val="ro-RO"/>
              </w:rPr>
            </w:pPr>
            <w:r w:rsidRPr="0088003D">
              <w:rPr>
                <w:rFonts w:cstheme="minorHAnsi"/>
                <w:bCs/>
                <w:lang w:val="ro-RO"/>
              </w:rPr>
              <w:t>implementare.</w:t>
            </w:r>
          </w:p>
          <w:p w14:paraId="1251CCE1" w14:textId="77777777" w:rsidR="00BB0451" w:rsidRPr="0088003D" w:rsidRDefault="00BB0451" w:rsidP="0090052E">
            <w:pPr>
              <w:spacing w:after="0"/>
              <w:jc w:val="both"/>
              <w:rPr>
                <w:rFonts w:cstheme="minorHAnsi"/>
                <w:bCs/>
                <w:lang w:val="ro-RO"/>
              </w:rPr>
            </w:pPr>
          </w:p>
          <w:p w14:paraId="190893F0" w14:textId="0C8DAF3C" w:rsidR="00BB0451" w:rsidRPr="0088003D" w:rsidRDefault="00BB0451" w:rsidP="0090052E">
            <w:pPr>
              <w:spacing w:after="0"/>
              <w:jc w:val="both"/>
              <w:rPr>
                <w:rFonts w:cstheme="minorHAnsi"/>
                <w:bCs/>
                <w:lang w:val="ro-RO"/>
              </w:rPr>
            </w:pPr>
            <w:r w:rsidRPr="0088003D">
              <w:rPr>
                <w:rFonts w:cstheme="minorHAnsi"/>
                <w:bCs/>
                <w:lang w:val="ro-RO"/>
              </w:rPr>
              <w:t>1) Vă rugăm să clarificați dacă, în conformitate cu prevederile Ghidului Solicitantului pentru Acțiunea 2.1 POCIDIF, o întreprindere mică, necotată, înființată în urmă cu 3 ani, care a distribuit profit în ultimul exercițiu financiar încheiat, este încadrată ca „întreprindere în activitate”. Solicitarea noastră are în vedere faptul că, în Ghidul Solicitantului (la pagina 7), este definită explicit noțiunea de „întreprindere nou înființată”, această definiție presupunând îndeplinirea cumulativă a mai multor condiții, inclusiv absența distribuirii de profit. În schimb, pentru noțiunea de „întreprindere în activitate” nu este prevăzută o definiție explicită în cadrul Ghidului, ceea ce creează incertitudine în interpretare.</w:t>
            </w:r>
          </w:p>
        </w:tc>
        <w:tc>
          <w:tcPr>
            <w:tcW w:w="5670" w:type="dxa"/>
            <w:tcBorders>
              <w:top w:val="double" w:sz="4" w:space="0" w:color="auto"/>
              <w:left w:val="single" w:sz="4" w:space="0" w:color="auto"/>
              <w:bottom w:val="double" w:sz="4" w:space="0" w:color="auto"/>
              <w:right w:val="double" w:sz="4" w:space="0" w:color="auto"/>
            </w:tcBorders>
          </w:tcPr>
          <w:p w14:paraId="7920213F" w14:textId="54D07126" w:rsidR="00BB0451" w:rsidRPr="0088003D" w:rsidRDefault="00BB0451" w:rsidP="0090052E">
            <w:pPr>
              <w:jc w:val="both"/>
              <w:rPr>
                <w:rFonts w:cstheme="minorHAnsi"/>
                <w:bCs/>
                <w:lang w:val="ro-RO"/>
              </w:rPr>
            </w:pPr>
            <w:r w:rsidRPr="0088003D">
              <w:rPr>
                <w:rFonts w:cstheme="minorHAnsi"/>
                <w:bCs/>
                <w:lang w:val="ro-RO"/>
              </w:rPr>
              <w:lastRenderedPageBreak/>
              <w:t xml:space="preserve">Definiția privind întreprinderile nou înființate este menționată la secțiunea </w:t>
            </w:r>
            <w:r w:rsidRPr="0088003D">
              <w:rPr>
                <w:rFonts w:cstheme="minorHAnsi"/>
                <w:lang w:val="ro-RO"/>
              </w:rPr>
              <w:t xml:space="preserve"> </w:t>
            </w:r>
            <w:r w:rsidRPr="0088003D">
              <w:rPr>
                <w:rFonts w:cstheme="minorHAnsi"/>
                <w:bCs/>
                <w:lang w:val="ro-RO"/>
              </w:rPr>
              <w:t>1.3 Glosar</w:t>
            </w:r>
            <w:r w:rsidRPr="0088003D">
              <w:rPr>
                <w:rFonts w:cstheme="minorHAnsi"/>
                <w:bCs/>
                <w:lang w:val="ro-RO"/>
              </w:rPr>
              <w:tab/>
            </w:r>
          </w:p>
        </w:tc>
      </w:tr>
      <w:tr w:rsidR="00BB0451" w:rsidRPr="0088003D" w14:paraId="13916DF7"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B4983A2" w14:textId="11D79DC2" w:rsidR="00BB0451" w:rsidRPr="0088003D" w:rsidRDefault="00BB0451" w:rsidP="0090052E">
            <w:pPr>
              <w:jc w:val="both"/>
              <w:rPr>
                <w:rFonts w:cstheme="minorHAnsi"/>
                <w:b/>
                <w:lang w:val="ro-RO"/>
              </w:rPr>
            </w:pPr>
            <w:r w:rsidRPr="0088003D">
              <w:rPr>
                <w:rFonts w:cstheme="minorHAnsi"/>
                <w:b/>
                <w:lang w:val="ro-RO"/>
              </w:rPr>
              <w:t>80.2</w:t>
            </w:r>
          </w:p>
        </w:tc>
        <w:tc>
          <w:tcPr>
            <w:tcW w:w="2090" w:type="dxa"/>
            <w:tcBorders>
              <w:top w:val="double" w:sz="4" w:space="0" w:color="auto"/>
              <w:bottom w:val="double" w:sz="4" w:space="0" w:color="auto"/>
            </w:tcBorders>
            <w:vAlign w:val="center"/>
          </w:tcPr>
          <w:p w14:paraId="0BBB7CFE"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68519C5A" w14:textId="77777777" w:rsidR="00BB0451" w:rsidRPr="0088003D" w:rsidRDefault="00BB0451" w:rsidP="0090052E">
            <w:pPr>
              <w:spacing w:after="0"/>
              <w:jc w:val="both"/>
              <w:rPr>
                <w:rFonts w:cstheme="minorHAnsi"/>
                <w:bCs/>
                <w:lang w:val="ro-RO"/>
              </w:rPr>
            </w:pPr>
            <w:r w:rsidRPr="0088003D">
              <w:rPr>
                <w:rFonts w:cstheme="minorHAnsi"/>
                <w:bCs/>
                <w:lang w:val="ro-RO"/>
              </w:rPr>
              <w:t>2)</w:t>
            </w:r>
            <w:r w:rsidRPr="0088003D">
              <w:rPr>
                <w:rFonts w:cstheme="minorHAnsi"/>
                <w:bCs/>
                <w:lang w:val="ro-RO"/>
              </w:rPr>
              <w:tab/>
              <w:t>Vă rugăm să clarificați eligibilitatea proiectelor implementate în București, având în vedere următoarele aspecte:</w:t>
            </w:r>
          </w:p>
          <w:p w14:paraId="1DE8053C" w14:textId="65A29D2F" w:rsidR="00BB0451" w:rsidRPr="0088003D" w:rsidRDefault="00BB0451" w:rsidP="0090052E">
            <w:pPr>
              <w:spacing w:after="0"/>
              <w:jc w:val="both"/>
              <w:rPr>
                <w:rFonts w:cstheme="minorHAnsi"/>
                <w:bCs/>
                <w:lang w:val="ro-RO"/>
              </w:rPr>
            </w:pPr>
            <w:r w:rsidRPr="0088003D">
              <w:rPr>
                <w:rFonts w:cstheme="minorHAnsi"/>
                <w:bCs/>
                <w:lang w:val="ro-RO"/>
              </w:rPr>
              <w:t>• Conform Ghidului Solicitantului, activitățile pentru introducerea în producție a rezultatelor cercetării, dezvoltării și inovării sunt obligatorii în cadrul proiectelor și sunt finanțate fie prin ajutor de stat regional, fie prin ajutor pentru întreprinderi nou-înființate.</w:t>
            </w:r>
          </w:p>
          <w:p w14:paraId="691D8EC9" w14:textId="64C9454E" w:rsidR="00BB0451" w:rsidRPr="0088003D" w:rsidRDefault="00BB0451" w:rsidP="0090052E">
            <w:pPr>
              <w:spacing w:after="0"/>
              <w:jc w:val="both"/>
              <w:rPr>
                <w:rFonts w:cstheme="minorHAnsi"/>
                <w:bCs/>
                <w:lang w:val="ro-RO"/>
              </w:rPr>
            </w:pPr>
            <w:r w:rsidRPr="0088003D">
              <w:rPr>
                <w:rFonts w:cstheme="minorHAnsi"/>
                <w:bCs/>
                <w:lang w:val="ro-RO"/>
              </w:rPr>
              <w:lastRenderedPageBreak/>
              <w:t>• Cheltuielile aferente acestor activități se încadrează în categoria „Ajutoare regionale pentru investiții în active corporale și necorporale în cadrul unei investiții inițiale”.</w:t>
            </w:r>
          </w:p>
          <w:p w14:paraId="2DFB9381" w14:textId="72753B92" w:rsidR="00BB0451" w:rsidRPr="0088003D" w:rsidRDefault="00BB0451" w:rsidP="0090052E">
            <w:pPr>
              <w:spacing w:after="0"/>
              <w:jc w:val="both"/>
              <w:rPr>
                <w:rFonts w:cstheme="minorHAnsi"/>
                <w:bCs/>
                <w:lang w:val="ro-RO"/>
              </w:rPr>
            </w:pPr>
            <w:r w:rsidRPr="0088003D">
              <w:rPr>
                <w:rFonts w:cstheme="minorHAnsi"/>
                <w:bCs/>
                <w:lang w:val="ro-RO"/>
              </w:rPr>
              <w:t>•  La pagina 12 din Ghid sunt prevăzute „Intensitățile maxime specifice ajutoarelor regionale”, iar din tabelul aferent rezultă că regiunea București este exclusă de la finanțare pentru această categorie de ajutor.</w:t>
            </w:r>
          </w:p>
          <w:p w14:paraId="27569794" w14:textId="77777777" w:rsidR="00BB0451" w:rsidRPr="0088003D" w:rsidRDefault="00BB0451" w:rsidP="0090052E">
            <w:pPr>
              <w:spacing w:after="0"/>
              <w:jc w:val="both"/>
              <w:rPr>
                <w:rFonts w:cstheme="minorHAnsi"/>
                <w:bCs/>
                <w:lang w:val="ro-RO"/>
              </w:rPr>
            </w:pPr>
            <w:r w:rsidRPr="0088003D">
              <w:rPr>
                <w:rFonts w:cstheme="minorHAnsi"/>
                <w:bCs/>
                <w:lang w:val="ro-RO"/>
              </w:rPr>
              <w:t>În acest context, vă rugăm să precizați în mod explicit:</w:t>
            </w:r>
          </w:p>
          <w:p w14:paraId="32B6C543" w14:textId="4001C8D4" w:rsidR="00BB0451" w:rsidRPr="0088003D" w:rsidRDefault="00BB0451" w:rsidP="0090052E">
            <w:pPr>
              <w:spacing w:after="0"/>
              <w:jc w:val="both"/>
              <w:rPr>
                <w:rFonts w:cstheme="minorHAnsi"/>
                <w:bCs/>
                <w:lang w:val="ro-RO"/>
              </w:rPr>
            </w:pPr>
            <w:r w:rsidRPr="0088003D">
              <w:rPr>
                <w:rFonts w:cstheme="minorHAnsi"/>
                <w:bCs/>
                <w:lang w:val="ro-RO"/>
              </w:rPr>
              <w:t>Este eligibil pentru finanțare un proiect a cărui locație de implementare este în București sau, dimpotrivă, depunerea proiectelor cu locația de implementare în București nu este permisa?</w:t>
            </w:r>
          </w:p>
        </w:tc>
        <w:tc>
          <w:tcPr>
            <w:tcW w:w="5670" w:type="dxa"/>
            <w:tcBorders>
              <w:top w:val="double" w:sz="4" w:space="0" w:color="auto"/>
              <w:left w:val="single" w:sz="4" w:space="0" w:color="auto"/>
              <w:bottom w:val="double" w:sz="4" w:space="0" w:color="auto"/>
              <w:right w:val="double" w:sz="4" w:space="0" w:color="auto"/>
            </w:tcBorders>
          </w:tcPr>
          <w:p w14:paraId="7A5D91D6" w14:textId="77777777" w:rsidR="00BB0451" w:rsidRPr="0088003D" w:rsidRDefault="00BB0451" w:rsidP="0090052E">
            <w:pPr>
              <w:jc w:val="both"/>
              <w:rPr>
                <w:rFonts w:cstheme="minorHAnsi"/>
                <w:bCs/>
                <w:lang w:val="ro-RO"/>
              </w:rPr>
            </w:pPr>
            <w:r w:rsidRPr="0088003D">
              <w:rPr>
                <w:rFonts w:cstheme="minorHAnsi"/>
                <w:bCs/>
                <w:lang w:val="ro-RO"/>
              </w:rPr>
              <w:lastRenderedPageBreak/>
              <w:t>Municipiul București nu a fost exclus.</w:t>
            </w:r>
          </w:p>
          <w:p w14:paraId="28BA5C87" w14:textId="72B0B773" w:rsidR="00BB0451" w:rsidRPr="0088003D" w:rsidRDefault="00BB0451" w:rsidP="0090052E">
            <w:pPr>
              <w:jc w:val="both"/>
              <w:rPr>
                <w:rFonts w:cstheme="minorHAnsi"/>
                <w:bCs/>
                <w:lang w:val="ro-RO"/>
              </w:rPr>
            </w:pPr>
            <w:r w:rsidRPr="0088003D">
              <w:rPr>
                <w:rFonts w:cstheme="minorHAnsi"/>
                <w:bCs/>
                <w:lang w:val="ro-RO"/>
              </w:rPr>
              <w:t>Doar în cazul ajutorului regional, cheltuielile de acest tip nu sunt eligibile pentru societăți care au locația proiectului în București.</w:t>
            </w:r>
          </w:p>
        </w:tc>
      </w:tr>
      <w:tr w:rsidR="00BB0451" w:rsidRPr="0088003D" w14:paraId="758AA7E0"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E096F64" w14:textId="158E37FB" w:rsidR="00BB0451" w:rsidRPr="0088003D" w:rsidRDefault="00BB0451" w:rsidP="0090052E">
            <w:pPr>
              <w:jc w:val="both"/>
              <w:rPr>
                <w:rFonts w:cstheme="minorHAnsi"/>
                <w:b/>
                <w:lang w:val="ro-RO"/>
              </w:rPr>
            </w:pPr>
            <w:r w:rsidRPr="0088003D">
              <w:rPr>
                <w:rFonts w:cstheme="minorHAnsi"/>
                <w:b/>
                <w:lang w:val="ro-RO"/>
              </w:rPr>
              <w:t>80.3</w:t>
            </w:r>
          </w:p>
        </w:tc>
        <w:tc>
          <w:tcPr>
            <w:tcW w:w="2090" w:type="dxa"/>
            <w:tcBorders>
              <w:top w:val="double" w:sz="4" w:space="0" w:color="auto"/>
              <w:bottom w:val="double" w:sz="4" w:space="0" w:color="auto"/>
            </w:tcBorders>
            <w:vAlign w:val="center"/>
          </w:tcPr>
          <w:p w14:paraId="378517CC"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5D3636AB" w14:textId="77777777" w:rsidR="00BB0451" w:rsidRPr="0088003D" w:rsidRDefault="00BB0451" w:rsidP="0090052E">
            <w:pPr>
              <w:spacing w:after="0"/>
              <w:jc w:val="both"/>
              <w:rPr>
                <w:rFonts w:cstheme="minorHAnsi"/>
                <w:bCs/>
                <w:lang w:val="ro-RO"/>
              </w:rPr>
            </w:pPr>
            <w:r w:rsidRPr="0088003D">
              <w:rPr>
                <w:rFonts w:cstheme="minorHAnsi"/>
                <w:bCs/>
                <w:lang w:val="ro-RO"/>
              </w:rPr>
              <w:t>3)</w:t>
            </w:r>
            <w:r w:rsidRPr="0088003D">
              <w:rPr>
                <w:rFonts w:cstheme="minorHAnsi"/>
                <w:bCs/>
                <w:lang w:val="ro-RO"/>
              </w:rPr>
              <w:tab/>
              <w:t xml:space="preserve">Vă rugăm să clarificați în mod explicit criteriul 2 (Gradul de pregătire/maturitate al proiectului),  din Grila ETF (pagina 59 din Ghid),In cadrul Grilei de Evaluare </w:t>
            </w:r>
            <w:proofErr w:type="spellStart"/>
            <w:r w:rsidRPr="0088003D">
              <w:rPr>
                <w:rFonts w:cstheme="minorHAnsi"/>
                <w:bCs/>
                <w:lang w:val="ro-RO"/>
              </w:rPr>
              <w:t>Tehnico</w:t>
            </w:r>
            <w:proofErr w:type="spellEnd"/>
            <w:r w:rsidRPr="0088003D">
              <w:rPr>
                <w:rFonts w:cstheme="minorHAnsi"/>
                <w:bCs/>
                <w:lang w:val="ro-RO"/>
              </w:rPr>
              <w:t xml:space="preserve"> Financiara la criteriul 2.1   se </w:t>
            </w:r>
            <w:proofErr w:type="spellStart"/>
            <w:r w:rsidRPr="0088003D">
              <w:rPr>
                <w:rFonts w:cstheme="minorHAnsi"/>
                <w:bCs/>
                <w:lang w:val="ro-RO"/>
              </w:rPr>
              <w:t>mentioneaza</w:t>
            </w:r>
            <w:proofErr w:type="spellEnd"/>
            <w:r w:rsidRPr="0088003D">
              <w:rPr>
                <w:rFonts w:cstheme="minorHAnsi"/>
                <w:bCs/>
                <w:lang w:val="ro-RO"/>
              </w:rPr>
              <w:t xml:space="preserve"> ca: “se punctează doar proiectele care propun un produs/aplicație/serviciu complet lansat pe piață, </w:t>
            </w:r>
            <w:proofErr w:type="spellStart"/>
            <w:r w:rsidRPr="0088003D">
              <w:rPr>
                <w:rFonts w:cstheme="minorHAnsi"/>
                <w:bCs/>
                <w:lang w:val="ro-RO"/>
              </w:rPr>
              <w:t>scalat</w:t>
            </w:r>
            <w:proofErr w:type="spellEnd"/>
            <w:r w:rsidRPr="0088003D">
              <w:rPr>
                <w:rFonts w:cstheme="minorHAnsi"/>
                <w:bCs/>
                <w:lang w:val="ro-RO"/>
              </w:rPr>
              <w:t xml:space="preserve"> și utilizat comercial”. În lipsa unor definiții clare în Ghid, această formulare este susceptibilă de interpretări diferite. În acest sens, vă solicităm să precizați explicit / </w:t>
            </w:r>
            <w:proofErr w:type="spellStart"/>
            <w:r w:rsidRPr="0088003D">
              <w:rPr>
                <w:rFonts w:cstheme="minorHAnsi"/>
                <w:bCs/>
                <w:lang w:val="ro-RO"/>
              </w:rPr>
              <w:t>definiti</w:t>
            </w:r>
            <w:proofErr w:type="spellEnd"/>
            <w:r w:rsidRPr="0088003D">
              <w:rPr>
                <w:rFonts w:cstheme="minorHAnsi"/>
                <w:bCs/>
                <w:lang w:val="ro-RO"/>
              </w:rPr>
              <w:t xml:space="preserve"> in Ghid:</w:t>
            </w:r>
          </w:p>
          <w:p w14:paraId="03DC27C6" w14:textId="77777777" w:rsidR="00BB0451" w:rsidRPr="0088003D" w:rsidRDefault="00BB0451" w:rsidP="0090052E">
            <w:pPr>
              <w:spacing w:after="0"/>
              <w:jc w:val="both"/>
              <w:rPr>
                <w:rFonts w:cstheme="minorHAnsi"/>
                <w:bCs/>
                <w:lang w:val="ro-RO"/>
              </w:rPr>
            </w:pPr>
            <w:r w:rsidRPr="0088003D">
              <w:rPr>
                <w:rFonts w:cstheme="minorHAnsi"/>
                <w:bCs/>
                <w:lang w:val="ro-RO"/>
              </w:rPr>
              <w:t>•  ce condiții trebuie îndeplinite pentru ca un produs să fie considerat „complet lansat pe piață” …..</w:t>
            </w:r>
          </w:p>
          <w:p w14:paraId="2FEE8EC1" w14:textId="77777777" w:rsidR="00BB0451" w:rsidRPr="0088003D" w:rsidRDefault="00BB0451" w:rsidP="0090052E">
            <w:pPr>
              <w:spacing w:after="0"/>
              <w:jc w:val="both"/>
              <w:rPr>
                <w:rFonts w:cstheme="minorHAnsi"/>
                <w:bCs/>
                <w:lang w:val="ro-RO"/>
              </w:rPr>
            </w:pPr>
            <w:r w:rsidRPr="0088003D">
              <w:rPr>
                <w:rFonts w:cstheme="minorHAnsi"/>
                <w:bCs/>
                <w:lang w:val="ro-RO"/>
              </w:rPr>
              <w:t>•  ce înseamnă „scalarea” produsului ….</w:t>
            </w:r>
          </w:p>
          <w:p w14:paraId="07EEBBA3" w14:textId="6DE741F3" w:rsidR="00BB0451" w:rsidRPr="0088003D" w:rsidRDefault="00BB0451" w:rsidP="0090052E">
            <w:pPr>
              <w:spacing w:after="0"/>
              <w:jc w:val="both"/>
              <w:rPr>
                <w:rFonts w:cstheme="minorHAnsi"/>
                <w:bCs/>
                <w:lang w:val="ro-RO"/>
              </w:rPr>
            </w:pPr>
            <w:r w:rsidRPr="0088003D">
              <w:rPr>
                <w:rFonts w:cstheme="minorHAnsi"/>
                <w:bCs/>
                <w:lang w:val="ro-RO"/>
              </w:rPr>
              <w:t>•  ce criterii definesc „utilizarea comercială” ….</w:t>
            </w:r>
          </w:p>
        </w:tc>
        <w:tc>
          <w:tcPr>
            <w:tcW w:w="5670" w:type="dxa"/>
            <w:tcBorders>
              <w:top w:val="double" w:sz="4" w:space="0" w:color="auto"/>
              <w:left w:val="single" w:sz="4" w:space="0" w:color="auto"/>
              <w:bottom w:val="double" w:sz="4" w:space="0" w:color="auto"/>
              <w:right w:val="double" w:sz="4" w:space="0" w:color="auto"/>
            </w:tcBorders>
            <w:vAlign w:val="center"/>
          </w:tcPr>
          <w:p w14:paraId="7CA2A5C2" w14:textId="77777777" w:rsidR="00BB0451" w:rsidRPr="0088003D" w:rsidRDefault="00BB0451" w:rsidP="0090052E">
            <w:pPr>
              <w:jc w:val="both"/>
              <w:rPr>
                <w:rFonts w:cstheme="minorHAnsi"/>
                <w:bCs/>
                <w:lang w:val="ro-RO"/>
              </w:rPr>
            </w:pPr>
            <w:r w:rsidRPr="0088003D">
              <w:rPr>
                <w:rFonts w:cstheme="minorHAnsi"/>
                <w:bCs/>
                <w:lang w:val="ro-RO"/>
              </w:rPr>
              <w:t>Elementele care stau la baza verificării criteriul 2 (Gradul de pregătire/maturitate al proiectului),  din Grila ETF sunt menționate în coloana „</w:t>
            </w:r>
            <w:r w:rsidRPr="0088003D">
              <w:rPr>
                <w:rFonts w:cstheme="minorHAnsi"/>
                <w:lang w:val="ro-RO"/>
              </w:rPr>
              <w:t xml:space="preserve"> </w:t>
            </w:r>
            <w:r w:rsidRPr="0088003D">
              <w:rPr>
                <w:rFonts w:cstheme="minorHAnsi"/>
                <w:bCs/>
                <w:lang w:val="ro-RO"/>
              </w:rPr>
              <w:t>Verificarea criteriului”</w:t>
            </w:r>
          </w:p>
          <w:p w14:paraId="6CA11D7A" w14:textId="06BDFBD1" w:rsidR="00BB0451" w:rsidRPr="0088003D" w:rsidRDefault="00BB0451" w:rsidP="0090052E">
            <w:pPr>
              <w:jc w:val="both"/>
              <w:rPr>
                <w:rFonts w:cstheme="minorHAnsi"/>
                <w:bCs/>
                <w:lang w:val="ro-RO"/>
              </w:rPr>
            </w:pPr>
            <w:r w:rsidRPr="0088003D">
              <w:rPr>
                <w:rFonts w:cstheme="minorHAnsi"/>
                <w:bCs/>
                <w:lang w:val="ro-RO"/>
              </w:rPr>
              <w:t xml:space="preserve">De asemenea referințe la aspectele menționate se regăsesc la </w:t>
            </w:r>
            <w:r w:rsidRPr="0088003D">
              <w:rPr>
                <w:rFonts w:cstheme="minorHAnsi"/>
                <w:lang w:val="ro-RO"/>
              </w:rPr>
              <w:t xml:space="preserve"> </w:t>
            </w:r>
            <w:r w:rsidRPr="0088003D">
              <w:rPr>
                <w:rFonts w:cstheme="minorHAnsi"/>
                <w:bCs/>
                <w:lang w:val="ro-RO"/>
              </w:rPr>
              <w:t>1.3 Glosar</w:t>
            </w:r>
            <w:r w:rsidRPr="0088003D">
              <w:rPr>
                <w:rFonts w:cstheme="minorHAnsi"/>
                <w:bCs/>
                <w:lang w:val="ro-RO"/>
              </w:rPr>
              <w:tab/>
            </w:r>
          </w:p>
        </w:tc>
      </w:tr>
      <w:tr w:rsidR="00BB0451" w:rsidRPr="0088003D" w14:paraId="223C34FB"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4046A7C" w14:textId="153500D4" w:rsidR="00BB0451" w:rsidRPr="0088003D" w:rsidRDefault="00BB0451" w:rsidP="0090052E">
            <w:pPr>
              <w:jc w:val="both"/>
              <w:rPr>
                <w:rFonts w:cstheme="minorHAnsi"/>
                <w:b/>
                <w:lang w:val="ro-RO"/>
              </w:rPr>
            </w:pPr>
            <w:r w:rsidRPr="0088003D">
              <w:rPr>
                <w:rFonts w:cstheme="minorHAnsi"/>
                <w:b/>
                <w:lang w:val="ro-RO"/>
              </w:rPr>
              <w:t>80.4</w:t>
            </w:r>
          </w:p>
        </w:tc>
        <w:tc>
          <w:tcPr>
            <w:tcW w:w="2090" w:type="dxa"/>
            <w:tcBorders>
              <w:top w:val="double" w:sz="4" w:space="0" w:color="auto"/>
              <w:bottom w:val="double" w:sz="4" w:space="0" w:color="auto"/>
            </w:tcBorders>
            <w:vAlign w:val="center"/>
          </w:tcPr>
          <w:p w14:paraId="6F67C8FB"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7E7F804"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4. Referitor la prevederea din Ghidul solicitantului (pag. 33) conform căreia „nu vor fi finanțate proiectele care prevăd exclusiv activități de cercetare, dezvoltare [...] fără a fi însoțite de activități de inovare de produs/aplicație/serviciu și activități de introducere în </w:t>
            </w:r>
            <w:r w:rsidRPr="0088003D">
              <w:rPr>
                <w:rFonts w:cstheme="minorHAnsi"/>
                <w:bCs/>
                <w:lang w:val="ro-RO"/>
              </w:rPr>
              <w:lastRenderedPageBreak/>
              <w:t xml:space="preserve">piață”, vă rugăm să clarificați următoarele aspecte privind </w:t>
            </w:r>
            <w:proofErr w:type="spellStart"/>
            <w:r w:rsidRPr="0088003D">
              <w:rPr>
                <w:rFonts w:cstheme="minorHAnsi"/>
                <w:bCs/>
                <w:lang w:val="ro-RO"/>
              </w:rPr>
              <w:t>activitatile</w:t>
            </w:r>
            <w:proofErr w:type="spellEnd"/>
            <w:r w:rsidRPr="0088003D">
              <w:rPr>
                <w:rFonts w:cstheme="minorHAnsi"/>
                <w:bCs/>
                <w:lang w:val="ro-RO"/>
              </w:rPr>
              <w:t xml:space="preserve"> de inovare:</w:t>
            </w:r>
          </w:p>
          <w:p w14:paraId="592293D5" w14:textId="77777777" w:rsidR="00BB0451" w:rsidRPr="0088003D" w:rsidRDefault="00BB0451" w:rsidP="0090052E">
            <w:pPr>
              <w:spacing w:after="0"/>
              <w:jc w:val="both"/>
              <w:rPr>
                <w:rFonts w:cstheme="minorHAnsi"/>
                <w:bCs/>
                <w:lang w:val="ro-RO"/>
              </w:rPr>
            </w:pPr>
            <w:r w:rsidRPr="0088003D">
              <w:rPr>
                <w:rFonts w:cstheme="minorHAnsi"/>
                <w:bCs/>
                <w:lang w:val="ro-RO"/>
              </w:rPr>
              <w:t>a)</w:t>
            </w:r>
            <w:r w:rsidRPr="0088003D">
              <w:rPr>
                <w:rFonts w:cstheme="minorHAnsi"/>
                <w:bCs/>
                <w:lang w:val="ro-RO"/>
              </w:rPr>
              <w:tab/>
              <w:t xml:space="preserve">În ce mod delimitează Autoritatea activitățile de inovare de produs/aplicație/serviciu față de activitățile de cercetare industrială și dezvoltare experimentală, în special în cazul proiectelor IT în care etapele de dezvoltare (design, </w:t>
            </w:r>
            <w:proofErr w:type="spellStart"/>
            <w:r w:rsidRPr="0088003D">
              <w:rPr>
                <w:rFonts w:cstheme="minorHAnsi"/>
                <w:bCs/>
                <w:lang w:val="ro-RO"/>
              </w:rPr>
              <w:t>coding</w:t>
            </w:r>
            <w:proofErr w:type="spellEnd"/>
            <w:r w:rsidRPr="0088003D">
              <w:rPr>
                <w:rFonts w:cstheme="minorHAnsi"/>
                <w:bCs/>
                <w:lang w:val="ro-RO"/>
              </w:rPr>
              <w:t>, testare) pot fi încadrate atât ca dezvoltare experimentală, cât și ca inovare?</w:t>
            </w:r>
          </w:p>
          <w:p w14:paraId="1E8E3F2D" w14:textId="77777777" w:rsidR="00BB0451" w:rsidRPr="0088003D" w:rsidRDefault="00BB0451" w:rsidP="0090052E">
            <w:pPr>
              <w:spacing w:after="0"/>
              <w:jc w:val="both"/>
              <w:rPr>
                <w:rFonts w:cstheme="minorHAnsi"/>
                <w:bCs/>
                <w:lang w:val="ro-RO"/>
              </w:rPr>
            </w:pPr>
            <w:r w:rsidRPr="0088003D">
              <w:rPr>
                <w:rFonts w:cstheme="minorHAnsi"/>
                <w:bCs/>
                <w:lang w:val="ro-RO"/>
              </w:rPr>
              <w:t>b)</w:t>
            </w:r>
            <w:r w:rsidRPr="0088003D">
              <w:rPr>
                <w:rFonts w:cstheme="minorHAnsi"/>
                <w:bCs/>
                <w:lang w:val="ro-RO"/>
              </w:rPr>
              <w:tab/>
              <w:t xml:space="preserve">Ce tipuri concrete de activități sunt considerate eligibile ca activități de inovare, dincolo de definițiile generale (de exemplu: integrare în mediu real, pilotare, validare comercială, lansare pe piață, marketing inițial, </w:t>
            </w:r>
            <w:proofErr w:type="spellStart"/>
            <w:r w:rsidRPr="0088003D">
              <w:rPr>
                <w:rFonts w:cstheme="minorHAnsi"/>
                <w:bCs/>
                <w:lang w:val="ro-RO"/>
              </w:rPr>
              <w:t>onboarding</w:t>
            </w:r>
            <w:proofErr w:type="spellEnd"/>
            <w:r w:rsidRPr="0088003D">
              <w:rPr>
                <w:rFonts w:cstheme="minorHAnsi"/>
                <w:bCs/>
                <w:lang w:val="ro-RO"/>
              </w:rPr>
              <w:t xml:space="preserve"> clienți etc.)?</w:t>
            </w:r>
          </w:p>
          <w:p w14:paraId="5E6F2D80" w14:textId="77777777" w:rsidR="00BB0451" w:rsidRPr="0088003D" w:rsidRDefault="00BB0451" w:rsidP="0090052E">
            <w:pPr>
              <w:spacing w:after="0"/>
              <w:jc w:val="both"/>
              <w:rPr>
                <w:rFonts w:cstheme="minorHAnsi"/>
                <w:bCs/>
                <w:lang w:val="ro-RO"/>
              </w:rPr>
            </w:pPr>
            <w:r w:rsidRPr="0088003D">
              <w:rPr>
                <w:rFonts w:cstheme="minorHAnsi"/>
                <w:bCs/>
                <w:lang w:val="ro-RO"/>
              </w:rPr>
              <w:t>c)</w:t>
            </w:r>
            <w:r w:rsidRPr="0088003D">
              <w:rPr>
                <w:rFonts w:cstheme="minorHAnsi"/>
                <w:bCs/>
                <w:lang w:val="ro-RO"/>
              </w:rPr>
              <w:tab/>
              <w:t xml:space="preserve">Cum trebuie reflectate distinct aceste activități de inovare în structura proiectului și în buget: </w:t>
            </w:r>
          </w:p>
          <w:p w14:paraId="521A714C" w14:textId="3534271C" w:rsidR="00BB0451" w:rsidRPr="0088003D" w:rsidRDefault="00BB0451" w:rsidP="0090052E">
            <w:pPr>
              <w:spacing w:after="0"/>
              <w:jc w:val="both"/>
              <w:rPr>
                <w:rFonts w:cstheme="minorHAnsi"/>
                <w:bCs/>
                <w:lang w:val="ro-RO"/>
              </w:rPr>
            </w:pPr>
            <w:r w:rsidRPr="0088003D">
              <w:rPr>
                <w:rFonts w:cstheme="minorHAnsi"/>
                <w:bCs/>
                <w:lang w:val="ro-RO"/>
              </w:rPr>
              <w:t>d) există categorii specifice de cheltuieli eligibile aferente inovării (distincte de cercetare industrială și dezvoltare experimentală), sau</w:t>
            </w:r>
          </w:p>
          <w:p w14:paraId="5B79432E" w14:textId="2CCD355D" w:rsidR="00BB0451" w:rsidRPr="0088003D" w:rsidRDefault="00BB0451" w:rsidP="0090052E">
            <w:pPr>
              <w:spacing w:after="0"/>
              <w:jc w:val="both"/>
              <w:rPr>
                <w:rFonts w:cstheme="minorHAnsi"/>
                <w:bCs/>
                <w:lang w:val="ro-RO"/>
              </w:rPr>
            </w:pPr>
            <w:r w:rsidRPr="0088003D">
              <w:rPr>
                <w:rFonts w:cstheme="minorHAnsi"/>
                <w:bCs/>
                <w:lang w:val="ro-RO"/>
              </w:rPr>
              <w:t>e) acestea trebuie incluse în cadrul activităților și costurilor de CDI, fără o delimitare bugetară explicită?</w:t>
            </w:r>
          </w:p>
          <w:p w14:paraId="7B962C82" w14:textId="5785029B" w:rsidR="00BB0451" w:rsidRPr="0088003D" w:rsidRDefault="00BB0451" w:rsidP="0090052E">
            <w:pPr>
              <w:spacing w:after="0"/>
              <w:jc w:val="both"/>
              <w:rPr>
                <w:rFonts w:cstheme="minorHAnsi"/>
                <w:bCs/>
                <w:lang w:val="ro-RO"/>
              </w:rPr>
            </w:pPr>
            <w:r w:rsidRPr="0088003D">
              <w:rPr>
                <w:rFonts w:cstheme="minorHAnsi"/>
                <w:bCs/>
                <w:lang w:val="ro-RO"/>
              </w:rPr>
              <w:t>f)</w:t>
            </w:r>
            <w:r w:rsidRPr="0088003D">
              <w:rPr>
                <w:rFonts w:cstheme="minorHAnsi"/>
                <w:bCs/>
                <w:lang w:val="ro-RO"/>
              </w:rPr>
              <w:tab/>
              <w:t>Există cerințe minime sau proporții orientative privind ponderea activităților de inovare și/sau introducere pe piață în cadrul proiectului, pentru a evita încadrarea proiectului ca fiind „exclusiv CDI”?</w:t>
            </w:r>
          </w:p>
        </w:tc>
        <w:tc>
          <w:tcPr>
            <w:tcW w:w="5670" w:type="dxa"/>
            <w:tcBorders>
              <w:top w:val="double" w:sz="4" w:space="0" w:color="auto"/>
              <w:left w:val="single" w:sz="4" w:space="0" w:color="auto"/>
              <w:bottom w:val="double" w:sz="4" w:space="0" w:color="auto"/>
              <w:right w:val="double" w:sz="4" w:space="0" w:color="auto"/>
            </w:tcBorders>
            <w:vAlign w:val="center"/>
          </w:tcPr>
          <w:p w14:paraId="5568240E"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a) </w:t>
            </w:r>
            <w:proofErr w:type="spellStart"/>
            <w:r w:rsidRPr="0088003D">
              <w:rPr>
                <w:rFonts w:cstheme="minorHAnsi"/>
                <w:bCs/>
                <w:lang w:val="ro-RO"/>
              </w:rPr>
              <w:t>Definițiia</w:t>
            </w:r>
            <w:proofErr w:type="spellEnd"/>
            <w:r w:rsidRPr="0088003D">
              <w:rPr>
                <w:rFonts w:cstheme="minorHAnsi"/>
                <w:bCs/>
                <w:lang w:val="ro-RO"/>
              </w:rPr>
              <w:t xml:space="preserve"> cercetării și cea a dezvoltării  se regăsește la secțiunea </w:t>
            </w:r>
            <w:r w:rsidRPr="0088003D">
              <w:rPr>
                <w:rFonts w:cstheme="minorHAnsi"/>
                <w:lang w:val="ro-RO"/>
              </w:rPr>
              <w:t xml:space="preserve"> </w:t>
            </w:r>
            <w:r w:rsidRPr="0088003D">
              <w:rPr>
                <w:rFonts w:cstheme="minorHAnsi"/>
                <w:bCs/>
                <w:lang w:val="ro-RO"/>
              </w:rPr>
              <w:t>1.3</w:t>
            </w:r>
            <w:r w:rsidRPr="0088003D">
              <w:rPr>
                <w:rFonts w:cstheme="minorHAnsi"/>
                <w:bCs/>
                <w:lang w:val="ro-RO"/>
              </w:rPr>
              <w:tab/>
              <w:t>Glosar</w:t>
            </w:r>
            <w:r w:rsidRPr="0088003D">
              <w:rPr>
                <w:rFonts w:cstheme="minorHAnsi"/>
                <w:bCs/>
                <w:lang w:val="ro-RO"/>
              </w:rPr>
              <w:tab/>
            </w:r>
          </w:p>
          <w:p w14:paraId="173C0BDF" w14:textId="77777777" w:rsidR="00BB0451" w:rsidRPr="0088003D" w:rsidRDefault="00BB0451" w:rsidP="0090052E">
            <w:pPr>
              <w:jc w:val="both"/>
              <w:rPr>
                <w:rFonts w:cstheme="minorHAnsi"/>
                <w:bCs/>
                <w:lang w:val="ro-RO"/>
              </w:rPr>
            </w:pPr>
            <w:r w:rsidRPr="0088003D">
              <w:rPr>
                <w:rFonts w:cstheme="minorHAnsi"/>
                <w:bCs/>
                <w:lang w:val="ro-RO"/>
              </w:rPr>
              <w:t xml:space="preserve">b)Inovare de Produs reprezintă implementarea unui bun sau serviciu nou sau semnificativ îmbunătățit care diferă semnificativ de bunurile sau serviciile anterioare existente pe </w:t>
            </w:r>
            <w:r w:rsidRPr="0088003D">
              <w:rPr>
                <w:rFonts w:cstheme="minorHAnsi"/>
                <w:bCs/>
                <w:lang w:val="ro-RO"/>
              </w:rPr>
              <w:lastRenderedPageBreak/>
              <w:t xml:space="preserve">piață la momentul depunerii proiectului și care va fi introdus pe piață la cel mult un an de la finalizarea implementării proiectului. Inovarea de produs include atât realizarea unor bunuri </w:t>
            </w:r>
            <w:proofErr w:type="spellStart"/>
            <w:r w:rsidRPr="0088003D">
              <w:rPr>
                <w:rFonts w:cstheme="minorHAnsi"/>
                <w:bCs/>
                <w:lang w:val="ro-RO"/>
              </w:rPr>
              <w:t>şi</w:t>
            </w:r>
            <w:proofErr w:type="spellEnd"/>
            <w:r w:rsidRPr="0088003D">
              <w:rPr>
                <w:rFonts w:cstheme="minorHAnsi"/>
                <w:bCs/>
                <w:lang w:val="ro-RO"/>
              </w:rPr>
              <w:t xml:space="preserve"> servicii noi, cât </w:t>
            </w:r>
            <w:proofErr w:type="spellStart"/>
            <w:r w:rsidRPr="0088003D">
              <w:rPr>
                <w:rFonts w:cstheme="minorHAnsi"/>
                <w:bCs/>
                <w:lang w:val="ro-RO"/>
              </w:rPr>
              <w:t>şi</w:t>
            </w:r>
            <w:proofErr w:type="spellEnd"/>
            <w:r w:rsidRPr="0088003D">
              <w:rPr>
                <w:rFonts w:cstheme="minorHAnsi"/>
                <w:bCs/>
                <w:lang w:val="ro-RO"/>
              </w:rPr>
              <w:t xml:space="preserve"> </w:t>
            </w:r>
            <w:proofErr w:type="spellStart"/>
            <w:r w:rsidRPr="0088003D">
              <w:rPr>
                <w:rFonts w:cstheme="minorHAnsi"/>
                <w:bCs/>
                <w:lang w:val="ro-RO"/>
              </w:rPr>
              <w:t>îmbunătăţirea</w:t>
            </w:r>
            <w:proofErr w:type="spellEnd"/>
            <w:r w:rsidRPr="0088003D">
              <w:rPr>
                <w:rFonts w:cstheme="minorHAnsi"/>
                <w:bCs/>
                <w:lang w:val="ro-RO"/>
              </w:rPr>
              <w:t xml:space="preserve"> semnificativă a caracteristicilor </w:t>
            </w:r>
            <w:proofErr w:type="spellStart"/>
            <w:r w:rsidRPr="0088003D">
              <w:rPr>
                <w:rFonts w:cstheme="minorHAnsi"/>
                <w:bCs/>
                <w:lang w:val="ro-RO"/>
              </w:rPr>
              <w:t>funcţionale</w:t>
            </w:r>
            <w:proofErr w:type="spellEnd"/>
            <w:r w:rsidRPr="0088003D">
              <w:rPr>
                <w:rFonts w:cstheme="minorHAnsi"/>
                <w:bCs/>
                <w:lang w:val="ro-RO"/>
              </w:rPr>
              <w:t xml:space="preserve"> a bunurilor </w:t>
            </w:r>
            <w:proofErr w:type="spellStart"/>
            <w:r w:rsidRPr="0088003D">
              <w:rPr>
                <w:rFonts w:cstheme="minorHAnsi"/>
                <w:bCs/>
                <w:lang w:val="ro-RO"/>
              </w:rPr>
              <w:t>şi</w:t>
            </w:r>
            <w:proofErr w:type="spellEnd"/>
            <w:r w:rsidRPr="0088003D">
              <w:rPr>
                <w:rFonts w:cstheme="minorHAnsi"/>
                <w:bCs/>
                <w:lang w:val="ro-RO"/>
              </w:rPr>
              <w:t xml:space="preserve"> serviciilor existente pe piață. Acestea includ schimbări semnificative ale </w:t>
            </w:r>
            <w:proofErr w:type="spellStart"/>
            <w:r w:rsidRPr="0088003D">
              <w:rPr>
                <w:rFonts w:cstheme="minorHAnsi"/>
                <w:bCs/>
                <w:lang w:val="ro-RO"/>
              </w:rPr>
              <w:t>specificaţiilor</w:t>
            </w:r>
            <w:proofErr w:type="spellEnd"/>
            <w:r w:rsidRPr="0088003D">
              <w:rPr>
                <w:rFonts w:cstheme="minorHAnsi"/>
                <w:bCs/>
                <w:lang w:val="ro-RO"/>
              </w:rPr>
              <w:t xml:space="preserve"> tehnice, ale componentelor sau materialelor, ale software-ului incorporat, sau alte </w:t>
            </w:r>
            <w:proofErr w:type="spellStart"/>
            <w:r w:rsidRPr="0088003D">
              <w:rPr>
                <w:rFonts w:cstheme="minorHAnsi"/>
                <w:bCs/>
                <w:lang w:val="ro-RO"/>
              </w:rPr>
              <w:t>funcţionalități</w:t>
            </w:r>
            <w:proofErr w:type="spellEnd"/>
            <w:r w:rsidRPr="0088003D">
              <w:rPr>
                <w:rFonts w:cstheme="minorHAnsi"/>
                <w:bCs/>
                <w:lang w:val="ro-RO"/>
              </w:rPr>
              <w:t xml:space="preserve">. Se referă numai la schimbările aduse produsului în sine nu la schimbări care vor interveni eventual </w:t>
            </w:r>
            <w:proofErr w:type="spellStart"/>
            <w:r w:rsidRPr="0088003D">
              <w:rPr>
                <w:rFonts w:cstheme="minorHAnsi"/>
                <w:bCs/>
                <w:lang w:val="ro-RO"/>
              </w:rPr>
              <w:t>şi</w:t>
            </w:r>
            <w:proofErr w:type="spellEnd"/>
            <w:r w:rsidRPr="0088003D">
              <w:rPr>
                <w:rFonts w:cstheme="minorHAnsi"/>
                <w:bCs/>
                <w:lang w:val="ro-RO"/>
              </w:rPr>
              <w:t xml:space="preserve"> în procesul de </w:t>
            </w:r>
            <w:proofErr w:type="spellStart"/>
            <w:r w:rsidRPr="0088003D">
              <w:rPr>
                <w:rFonts w:cstheme="minorHAnsi"/>
                <w:bCs/>
                <w:lang w:val="ro-RO"/>
              </w:rPr>
              <w:t>fabricaţie</w:t>
            </w:r>
            <w:proofErr w:type="spellEnd"/>
            <w:r w:rsidRPr="0088003D">
              <w:rPr>
                <w:rFonts w:cstheme="minorHAnsi"/>
                <w:bCs/>
                <w:lang w:val="ro-RO"/>
              </w:rPr>
              <w:t xml:space="preserve"> </w:t>
            </w:r>
            <w:proofErr w:type="spellStart"/>
            <w:r w:rsidRPr="0088003D">
              <w:rPr>
                <w:rFonts w:cstheme="minorHAnsi"/>
                <w:bCs/>
                <w:lang w:val="ro-RO"/>
              </w:rPr>
              <w:t>şi</w:t>
            </w:r>
            <w:proofErr w:type="spellEnd"/>
            <w:r w:rsidRPr="0088003D">
              <w:rPr>
                <w:rFonts w:cstheme="minorHAnsi"/>
                <w:bCs/>
                <w:lang w:val="ro-RO"/>
              </w:rPr>
              <w:t xml:space="preserve"> care vor </w:t>
            </w:r>
            <w:proofErr w:type="spellStart"/>
            <w:r w:rsidRPr="0088003D">
              <w:rPr>
                <w:rFonts w:cstheme="minorHAnsi"/>
                <w:bCs/>
                <w:lang w:val="ro-RO"/>
              </w:rPr>
              <w:t>ţine</w:t>
            </w:r>
            <w:proofErr w:type="spellEnd"/>
            <w:r w:rsidRPr="0088003D">
              <w:rPr>
                <w:rFonts w:cstheme="minorHAnsi"/>
                <w:bCs/>
                <w:lang w:val="ro-RO"/>
              </w:rPr>
              <w:t xml:space="preserve"> de inovarea de proces</w:t>
            </w:r>
          </w:p>
          <w:p w14:paraId="75A03B3B" w14:textId="77777777" w:rsidR="00BB0451" w:rsidRPr="0088003D" w:rsidRDefault="00BB0451" w:rsidP="0090052E">
            <w:pPr>
              <w:jc w:val="both"/>
              <w:rPr>
                <w:rFonts w:cstheme="minorHAnsi"/>
                <w:bCs/>
                <w:lang w:val="ro-RO"/>
              </w:rPr>
            </w:pPr>
            <w:r w:rsidRPr="0088003D">
              <w:rPr>
                <w:rFonts w:cstheme="minorHAnsi"/>
                <w:bCs/>
                <w:lang w:val="ro-RO"/>
              </w:rPr>
              <w:t xml:space="preserve">b) activitățile specificate la </w:t>
            </w:r>
            <w:proofErr w:type="spellStart"/>
            <w:r w:rsidRPr="0088003D">
              <w:rPr>
                <w:rFonts w:cstheme="minorHAnsi"/>
                <w:bCs/>
                <w:lang w:val="ro-RO"/>
              </w:rPr>
              <w:t>sectiunea</w:t>
            </w:r>
            <w:proofErr w:type="spellEnd"/>
            <w:r w:rsidRPr="0088003D">
              <w:rPr>
                <w:rFonts w:cstheme="minorHAnsi"/>
                <w:bCs/>
                <w:lang w:val="ro-RO"/>
              </w:rPr>
              <w:t xml:space="preserve"> 5.2. Eligibilitatea activităților</w:t>
            </w:r>
          </w:p>
          <w:p w14:paraId="1F0D42BE" w14:textId="77777777" w:rsidR="00BB0451" w:rsidRPr="0088003D" w:rsidRDefault="00BB0451" w:rsidP="0090052E">
            <w:pPr>
              <w:jc w:val="both"/>
              <w:rPr>
                <w:rFonts w:cstheme="minorHAnsi"/>
                <w:bCs/>
                <w:lang w:val="ro-RO"/>
              </w:rPr>
            </w:pPr>
            <w:r w:rsidRPr="0088003D">
              <w:rPr>
                <w:rFonts w:cstheme="minorHAnsi"/>
                <w:bCs/>
                <w:lang w:val="ro-RO"/>
              </w:rPr>
              <w:t xml:space="preserve">c) </w:t>
            </w:r>
            <w:r w:rsidRPr="0088003D">
              <w:rPr>
                <w:rFonts w:cstheme="minorHAnsi"/>
                <w:lang w:val="ro-RO"/>
              </w:rPr>
              <w:t xml:space="preserve"> </w:t>
            </w:r>
            <w:r w:rsidRPr="0088003D">
              <w:rPr>
                <w:rFonts w:cstheme="minorHAnsi"/>
                <w:bCs/>
                <w:lang w:val="ro-RO"/>
              </w:rPr>
              <w:t>Inovarea de produs/aplicație/serviciu va fi demonstrată în cadrul cererii de finanțare și a planului de afaceri.</w:t>
            </w:r>
          </w:p>
          <w:p w14:paraId="5AC633AF" w14:textId="77777777" w:rsidR="00BB0451" w:rsidRPr="0088003D" w:rsidRDefault="00BB0451" w:rsidP="0090052E">
            <w:pPr>
              <w:jc w:val="both"/>
              <w:rPr>
                <w:rFonts w:cstheme="minorHAnsi"/>
                <w:bCs/>
                <w:lang w:val="ro-RO"/>
              </w:rPr>
            </w:pPr>
            <w:r w:rsidRPr="0088003D">
              <w:rPr>
                <w:rFonts w:cstheme="minorHAnsi"/>
                <w:bCs/>
                <w:lang w:val="ro-RO"/>
              </w:rPr>
              <w:t>d) Cheltuielile eligibile sunt specificate la secțiunea 5.3. Eligibilitatea cheltuielilor</w:t>
            </w:r>
          </w:p>
          <w:p w14:paraId="4B3663A6" w14:textId="00B9B76A" w:rsidR="00BB0451" w:rsidRPr="0088003D" w:rsidRDefault="00BB0451" w:rsidP="0090052E">
            <w:pPr>
              <w:jc w:val="both"/>
              <w:rPr>
                <w:rFonts w:cstheme="minorHAnsi"/>
                <w:bCs/>
                <w:lang w:val="ro-RO"/>
              </w:rPr>
            </w:pPr>
            <w:r w:rsidRPr="0088003D">
              <w:rPr>
                <w:rFonts w:cstheme="minorHAnsi"/>
                <w:bCs/>
                <w:lang w:val="ro-RO"/>
              </w:rPr>
              <w:t xml:space="preserve">e) Cheltuielile eligibile se detaliază în cadrul  Anexei 6 -  Buget defalcat pentru verificare rezonabilitate. Activitățile și </w:t>
            </w:r>
            <w:proofErr w:type="spellStart"/>
            <w:r w:rsidRPr="0088003D">
              <w:rPr>
                <w:rFonts w:cstheme="minorHAnsi"/>
                <w:bCs/>
                <w:lang w:val="ro-RO"/>
              </w:rPr>
              <w:t>subactivitățile</w:t>
            </w:r>
            <w:proofErr w:type="spellEnd"/>
            <w:r w:rsidRPr="0088003D">
              <w:rPr>
                <w:rFonts w:cstheme="minorHAnsi"/>
                <w:bCs/>
                <w:lang w:val="ro-RO"/>
              </w:rPr>
              <w:t xml:space="preserve"> asociate acestora se detaliază în cererea de finanțare secțiunea Activități </w:t>
            </w:r>
          </w:p>
        </w:tc>
      </w:tr>
      <w:tr w:rsidR="00BB0451" w:rsidRPr="0088003D" w14:paraId="6D0987D4"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7BD3B26" w14:textId="5BDB364A" w:rsidR="00BB0451" w:rsidRPr="0088003D" w:rsidRDefault="00BB0451" w:rsidP="0090052E">
            <w:pPr>
              <w:jc w:val="both"/>
              <w:rPr>
                <w:rFonts w:cstheme="minorHAnsi"/>
                <w:b/>
                <w:lang w:val="ro-RO"/>
              </w:rPr>
            </w:pPr>
            <w:r w:rsidRPr="0088003D">
              <w:rPr>
                <w:rFonts w:cstheme="minorHAnsi"/>
                <w:b/>
                <w:lang w:val="ro-RO"/>
              </w:rPr>
              <w:t>80.5</w:t>
            </w:r>
          </w:p>
        </w:tc>
        <w:tc>
          <w:tcPr>
            <w:tcW w:w="2090" w:type="dxa"/>
            <w:tcBorders>
              <w:top w:val="double" w:sz="4" w:space="0" w:color="auto"/>
              <w:bottom w:val="double" w:sz="4" w:space="0" w:color="auto"/>
            </w:tcBorders>
            <w:vAlign w:val="center"/>
          </w:tcPr>
          <w:p w14:paraId="52F62BF4"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247EC7BB"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5. </w:t>
            </w:r>
            <w:proofErr w:type="spellStart"/>
            <w:r w:rsidRPr="0088003D">
              <w:rPr>
                <w:rFonts w:cstheme="minorHAnsi"/>
                <w:bCs/>
                <w:lang w:val="ro-RO"/>
              </w:rPr>
              <w:t>Avand</w:t>
            </w:r>
            <w:proofErr w:type="spellEnd"/>
            <w:r w:rsidRPr="0088003D">
              <w:rPr>
                <w:rFonts w:cstheme="minorHAnsi"/>
                <w:bCs/>
                <w:lang w:val="ro-RO"/>
              </w:rPr>
              <w:t xml:space="preserve"> in vedere criteriul de evaluare 4.2 “Capacitatea solicitantului de a implementa proiectul dată de experiența în implementarea de proiecte/contracte în domenii și c complexitate similare”- 5 puncte cu </w:t>
            </w:r>
            <w:proofErr w:type="spellStart"/>
            <w:r w:rsidRPr="0088003D">
              <w:rPr>
                <w:rFonts w:cstheme="minorHAnsi"/>
                <w:bCs/>
                <w:lang w:val="ro-RO"/>
              </w:rPr>
              <w:t>urmatoarele</w:t>
            </w:r>
            <w:proofErr w:type="spellEnd"/>
            <w:r w:rsidRPr="0088003D">
              <w:rPr>
                <w:rFonts w:cstheme="minorHAnsi"/>
                <w:bCs/>
                <w:lang w:val="ro-RO"/>
              </w:rPr>
              <w:t xml:space="preserve"> praguri:</w:t>
            </w:r>
          </w:p>
          <w:p w14:paraId="42E0879F" w14:textId="7AE667A5" w:rsidR="00BB0451" w:rsidRPr="0088003D" w:rsidRDefault="00BB0451" w:rsidP="0090052E">
            <w:pPr>
              <w:pStyle w:val="ListParagraph"/>
              <w:numPr>
                <w:ilvl w:val="0"/>
                <w:numId w:val="43"/>
              </w:numPr>
              <w:jc w:val="both"/>
              <w:rPr>
                <w:rFonts w:asciiTheme="minorHAnsi" w:hAnsiTheme="minorHAnsi" w:cstheme="minorHAnsi"/>
                <w:bCs/>
                <w:lang w:val="ro-RO"/>
              </w:rPr>
            </w:pPr>
            <w:r w:rsidRPr="0088003D">
              <w:rPr>
                <w:rFonts w:asciiTheme="minorHAnsi" w:hAnsiTheme="minorHAnsi" w:cstheme="minorHAnsi"/>
                <w:bCs/>
                <w:lang w:val="ro-RO"/>
              </w:rPr>
              <w:t>0 puncte: Nici un proiect/contract în domenii și cu complexitate similare, cu utilizarea de tehnologii avansate, din surse proprii sau atrase/fonduri</w:t>
            </w:r>
          </w:p>
          <w:p w14:paraId="661454E5" w14:textId="23AEF2E3" w:rsidR="00BB0451" w:rsidRPr="0088003D" w:rsidRDefault="00BB0451" w:rsidP="0090052E">
            <w:pPr>
              <w:pStyle w:val="ListParagraph"/>
              <w:numPr>
                <w:ilvl w:val="0"/>
                <w:numId w:val="43"/>
              </w:numPr>
              <w:jc w:val="both"/>
              <w:rPr>
                <w:rFonts w:asciiTheme="minorHAnsi" w:hAnsiTheme="minorHAnsi" w:cstheme="minorHAnsi"/>
                <w:bCs/>
                <w:lang w:val="ro-RO"/>
              </w:rPr>
            </w:pPr>
            <w:r w:rsidRPr="0088003D">
              <w:rPr>
                <w:rFonts w:asciiTheme="minorHAnsi" w:hAnsiTheme="minorHAnsi" w:cstheme="minorHAnsi"/>
                <w:bCs/>
                <w:lang w:val="ro-RO"/>
              </w:rPr>
              <w:lastRenderedPageBreak/>
              <w:t>3 puncte: 1 sau 2 Proiecte/contracte finalizate în domenii și cu complexitate similare, cu utilizarea de tehnologii avansate, din surse proprii sau atrase/fonduri</w:t>
            </w:r>
          </w:p>
          <w:p w14:paraId="3509BB78" w14:textId="2927E062" w:rsidR="00BB0451" w:rsidRPr="0088003D" w:rsidRDefault="00BB0451" w:rsidP="0090052E">
            <w:pPr>
              <w:pStyle w:val="ListParagraph"/>
              <w:numPr>
                <w:ilvl w:val="0"/>
                <w:numId w:val="43"/>
              </w:numPr>
              <w:jc w:val="both"/>
              <w:rPr>
                <w:rFonts w:asciiTheme="minorHAnsi" w:hAnsiTheme="minorHAnsi" w:cstheme="minorHAnsi"/>
                <w:bCs/>
                <w:lang w:val="ro-RO"/>
              </w:rPr>
            </w:pPr>
            <w:r w:rsidRPr="0088003D">
              <w:rPr>
                <w:rFonts w:asciiTheme="minorHAnsi" w:hAnsiTheme="minorHAnsi" w:cstheme="minorHAnsi"/>
                <w:bCs/>
                <w:lang w:val="ro-RO"/>
              </w:rPr>
              <w:t>5 puncte: 3 sau mai multe proiecte/contracte finalizate în domenii și cu complexitate similare, cu utilizarea de tehnologii avansate, din surse proprii sau atrase/fonduri</w:t>
            </w:r>
          </w:p>
          <w:p w14:paraId="5169C21C" w14:textId="77777777" w:rsidR="00BB0451" w:rsidRPr="0088003D" w:rsidRDefault="00BB0451" w:rsidP="0090052E">
            <w:pPr>
              <w:spacing w:after="0"/>
              <w:jc w:val="both"/>
              <w:rPr>
                <w:rFonts w:cstheme="minorHAnsi"/>
                <w:bCs/>
                <w:lang w:val="ro-RO"/>
              </w:rPr>
            </w:pPr>
            <w:r w:rsidRPr="0088003D">
              <w:rPr>
                <w:rFonts w:cstheme="minorHAnsi"/>
                <w:bCs/>
                <w:lang w:val="ro-RO"/>
              </w:rPr>
              <w:t>Pentru proiectele finanțate din fonduri se va verifica riscul de dublă finanțare și se va</w:t>
            </w:r>
          </w:p>
          <w:p w14:paraId="61488C01" w14:textId="77777777" w:rsidR="00BB0451" w:rsidRPr="0088003D" w:rsidRDefault="00BB0451" w:rsidP="0090052E">
            <w:pPr>
              <w:spacing w:after="0"/>
              <w:jc w:val="both"/>
              <w:rPr>
                <w:rFonts w:cstheme="minorHAnsi"/>
                <w:bCs/>
                <w:lang w:val="ro-RO"/>
              </w:rPr>
            </w:pPr>
            <w:r w:rsidRPr="0088003D">
              <w:rPr>
                <w:rFonts w:cstheme="minorHAnsi"/>
                <w:bCs/>
                <w:lang w:val="ro-RO"/>
              </w:rPr>
              <w:t>semnaliza în cazul în care există. Nu se acordă punctaje intermediare</w:t>
            </w:r>
          </w:p>
          <w:p w14:paraId="372FE86B" w14:textId="77777777" w:rsidR="00BB0451" w:rsidRPr="0088003D" w:rsidRDefault="00BB0451" w:rsidP="0090052E">
            <w:pPr>
              <w:spacing w:after="0"/>
              <w:jc w:val="both"/>
              <w:rPr>
                <w:rFonts w:cstheme="minorHAnsi"/>
                <w:bCs/>
                <w:lang w:val="ro-RO"/>
              </w:rPr>
            </w:pPr>
          </w:p>
          <w:p w14:paraId="43F4137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Va rugam sa </w:t>
            </w:r>
            <w:proofErr w:type="spellStart"/>
            <w:r w:rsidRPr="0088003D">
              <w:rPr>
                <w:rFonts w:cstheme="minorHAnsi"/>
                <w:bCs/>
                <w:lang w:val="ro-RO"/>
              </w:rPr>
              <w:t>clarificati</w:t>
            </w:r>
            <w:proofErr w:type="spellEnd"/>
            <w:r w:rsidRPr="0088003D">
              <w:rPr>
                <w:rFonts w:cstheme="minorHAnsi"/>
                <w:bCs/>
                <w:lang w:val="ro-RO"/>
              </w:rPr>
              <w:t xml:space="preserve"> </w:t>
            </w:r>
            <w:proofErr w:type="spellStart"/>
            <w:r w:rsidRPr="0088003D">
              <w:rPr>
                <w:rFonts w:cstheme="minorHAnsi"/>
                <w:bCs/>
                <w:lang w:val="ro-RO"/>
              </w:rPr>
              <w:t>urmatorul</w:t>
            </w:r>
            <w:proofErr w:type="spellEnd"/>
            <w:r w:rsidRPr="0088003D">
              <w:rPr>
                <w:rFonts w:cstheme="minorHAnsi"/>
                <w:bCs/>
                <w:lang w:val="ro-RO"/>
              </w:rPr>
              <w:t xml:space="preserve"> aspect:</w:t>
            </w:r>
          </w:p>
          <w:p w14:paraId="059C41E2" w14:textId="77777777" w:rsidR="00BB0451" w:rsidRPr="0088003D" w:rsidRDefault="00BB0451" w:rsidP="0090052E">
            <w:pPr>
              <w:spacing w:after="0"/>
              <w:jc w:val="both"/>
              <w:rPr>
                <w:rFonts w:cstheme="minorHAnsi"/>
                <w:bCs/>
                <w:lang w:val="ro-RO"/>
              </w:rPr>
            </w:pPr>
            <w:r w:rsidRPr="0088003D">
              <w:rPr>
                <w:rFonts w:cstheme="minorHAnsi"/>
                <w:bCs/>
                <w:lang w:val="ro-RO"/>
              </w:rPr>
              <w:t>a)</w:t>
            </w:r>
            <w:r w:rsidRPr="0088003D">
              <w:rPr>
                <w:rFonts w:cstheme="minorHAnsi"/>
                <w:bCs/>
                <w:lang w:val="ro-RO"/>
              </w:rPr>
              <w:tab/>
              <w:t xml:space="preserve">Cum este aplicat acest criteriu in cazul </w:t>
            </w:r>
            <w:proofErr w:type="spellStart"/>
            <w:r w:rsidRPr="0088003D">
              <w:rPr>
                <w:rFonts w:cstheme="minorHAnsi"/>
                <w:bCs/>
                <w:lang w:val="ro-RO"/>
              </w:rPr>
              <w:t>intreprinderilor</w:t>
            </w:r>
            <w:proofErr w:type="spellEnd"/>
            <w:r w:rsidRPr="0088003D">
              <w:rPr>
                <w:rFonts w:cstheme="minorHAnsi"/>
                <w:bCs/>
                <w:lang w:val="ro-RO"/>
              </w:rPr>
              <w:t xml:space="preserve"> nou </w:t>
            </w:r>
            <w:proofErr w:type="spellStart"/>
            <w:r w:rsidRPr="0088003D">
              <w:rPr>
                <w:rFonts w:cstheme="minorHAnsi"/>
                <w:bCs/>
                <w:lang w:val="ro-RO"/>
              </w:rPr>
              <w:t>infiintate</w:t>
            </w:r>
            <w:proofErr w:type="spellEnd"/>
            <w:r w:rsidRPr="0088003D">
              <w:rPr>
                <w:rFonts w:cstheme="minorHAnsi"/>
                <w:bCs/>
                <w:lang w:val="ro-RO"/>
              </w:rPr>
              <w:t xml:space="preserve"> (care nu pot demonstra proiecte/contracte anterioare) ?</w:t>
            </w:r>
          </w:p>
          <w:p w14:paraId="4900FF70" w14:textId="569839AA" w:rsidR="00BB0451" w:rsidRPr="0088003D" w:rsidRDefault="00BB0451" w:rsidP="0090052E">
            <w:pPr>
              <w:spacing w:after="0"/>
              <w:jc w:val="both"/>
              <w:rPr>
                <w:rFonts w:cstheme="minorHAnsi"/>
                <w:bCs/>
                <w:lang w:val="ro-RO"/>
              </w:rPr>
            </w:pPr>
            <w:r w:rsidRPr="0088003D">
              <w:rPr>
                <w:rFonts w:cstheme="minorHAnsi"/>
                <w:bCs/>
                <w:lang w:val="ro-RO"/>
              </w:rPr>
              <w:t>b)</w:t>
            </w:r>
            <w:r w:rsidRPr="0088003D">
              <w:rPr>
                <w:rFonts w:cstheme="minorHAnsi"/>
                <w:bCs/>
                <w:lang w:val="ro-RO"/>
              </w:rPr>
              <w:tab/>
              <w:t xml:space="preserve">Este permisa o abordare flexibila, in sensul in care compania </w:t>
            </w:r>
            <w:proofErr w:type="spellStart"/>
            <w:r w:rsidRPr="0088003D">
              <w:rPr>
                <w:rFonts w:cstheme="minorHAnsi"/>
                <w:bCs/>
                <w:lang w:val="ro-RO"/>
              </w:rPr>
              <w:t>dovedeste</w:t>
            </w:r>
            <w:proofErr w:type="spellEnd"/>
            <w:r w:rsidRPr="0088003D">
              <w:rPr>
                <w:rFonts w:cstheme="minorHAnsi"/>
                <w:bCs/>
                <w:lang w:val="ro-RO"/>
              </w:rPr>
              <w:t xml:space="preserve"> capacitatea de implementare prin  echipa de implementare (</w:t>
            </w:r>
            <w:proofErr w:type="spellStart"/>
            <w:r w:rsidRPr="0088003D">
              <w:rPr>
                <w:rFonts w:cstheme="minorHAnsi"/>
                <w:bCs/>
                <w:lang w:val="ro-RO"/>
              </w:rPr>
              <w:t>expertii</w:t>
            </w:r>
            <w:proofErr w:type="spellEnd"/>
            <w:r w:rsidRPr="0088003D">
              <w:rPr>
                <w:rFonts w:cstheme="minorHAnsi"/>
                <w:bCs/>
                <w:lang w:val="ro-RO"/>
              </w:rPr>
              <w:t xml:space="preserve"> </w:t>
            </w:r>
            <w:proofErr w:type="spellStart"/>
            <w:r w:rsidRPr="0088003D">
              <w:rPr>
                <w:rFonts w:cstheme="minorHAnsi"/>
                <w:bCs/>
                <w:lang w:val="ro-RO"/>
              </w:rPr>
              <w:t>propusi</w:t>
            </w:r>
            <w:proofErr w:type="spellEnd"/>
            <w:r w:rsidRPr="0088003D">
              <w:rPr>
                <w:rFonts w:cstheme="minorHAnsi"/>
                <w:bCs/>
                <w:lang w:val="ro-RO"/>
              </w:rPr>
              <w:t xml:space="preserve">  care </w:t>
            </w:r>
            <w:proofErr w:type="spellStart"/>
            <w:r w:rsidRPr="0088003D">
              <w:rPr>
                <w:rFonts w:cstheme="minorHAnsi"/>
                <w:bCs/>
                <w:lang w:val="ro-RO"/>
              </w:rPr>
              <w:t>implementeaza</w:t>
            </w:r>
            <w:proofErr w:type="spellEnd"/>
            <w:r w:rsidRPr="0088003D">
              <w:rPr>
                <w:rFonts w:cstheme="minorHAnsi"/>
                <w:bCs/>
                <w:lang w:val="ro-RO"/>
              </w:rPr>
              <w:t xml:space="preserve">  proiectul) sau </w:t>
            </w:r>
            <w:proofErr w:type="spellStart"/>
            <w:r w:rsidRPr="0088003D">
              <w:rPr>
                <w:rFonts w:cstheme="minorHAnsi"/>
                <w:bCs/>
                <w:lang w:val="ro-RO"/>
              </w:rPr>
              <w:t>asociatii</w:t>
            </w:r>
            <w:proofErr w:type="spellEnd"/>
            <w:r w:rsidRPr="0088003D">
              <w:rPr>
                <w:rFonts w:cstheme="minorHAnsi"/>
                <w:bCs/>
                <w:lang w:val="ro-RO"/>
              </w:rPr>
              <w:t xml:space="preserve"> /</w:t>
            </w:r>
            <w:proofErr w:type="spellStart"/>
            <w:r w:rsidRPr="0088003D">
              <w:rPr>
                <w:rFonts w:cstheme="minorHAnsi"/>
                <w:bCs/>
                <w:lang w:val="ro-RO"/>
              </w:rPr>
              <w:t>actionarii</w:t>
            </w:r>
            <w:proofErr w:type="spellEnd"/>
            <w:r w:rsidRPr="0088003D">
              <w:rPr>
                <w:rFonts w:cstheme="minorHAnsi"/>
                <w:bCs/>
                <w:lang w:val="ro-RO"/>
              </w:rPr>
              <w:t xml:space="preserve"> care au </w:t>
            </w:r>
            <w:proofErr w:type="spellStart"/>
            <w:r w:rsidRPr="0088003D">
              <w:rPr>
                <w:rFonts w:cstheme="minorHAnsi"/>
                <w:bCs/>
                <w:lang w:val="ro-RO"/>
              </w:rPr>
              <w:t>experienta</w:t>
            </w:r>
            <w:proofErr w:type="spellEnd"/>
            <w:r w:rsidRPr="0088003D">
              <w:rPr>
                <w:rFonts w:cstheme="minorHAnsi"/>
                <w:bCs/>
                <w:lang w:val="ro-RO"/>
              </w:rPr>
              <w:t xml:space="preserve"> relevanta demonstrabila ?</w:t>
            </w:r>
          </w:p>
        </w:tc>
        <w:tc>
          <w:tcPr>
            <w:tcW w:w="5670" w:type="dxa"/>
            <w:tcBorders>
              <w:top w:val="double" w:sz="4" w:space="0" w:color="auto"/>
              <w:left w:val="single" w:sz="4" w:space="0" w:color="auto"/>
              <w:bottom w:val="double" w:sz="4" w:space="0" w:color="auto"/>
              <w:right w:val="double" w:sz="4" w:space="0" w:color="auto"/>
            </w:tcBorders>
          </w:tcPr>
          <w:p w14:paraId="465456AF" w14:textId="6A171FC9" w:rsidR="00BB0451" w:rsidRPr="0088003D" w:rsidRDefault="00BB0451" w:rsidP="0090052E">
            <w:pPr>
              <w:jc w:val="both"/>
              <w:rPr>
                <w:rFonts w:cstheme="minorHAnsi"/>
                <w:bCs/>
                <w:lang w:val="ro-RO"/>
              </w:rPr>
            </w:pPr>
            <w:r w:rsidRPr="0088003D">
              <w:rPr>
                <w:rFonts w:cstheme="minorHAnsi"/>
                <w:bCs/>
                <w:lang w:val="ro-RO"/>
              </w:rPr>
              <w:lastRenderedPageBreak/>
              <w:t>Criteriul de evaluare 4.2 a fost actualizat</w:t>
            </w:r>
          </w:p>
        </w:tc>
      </w:tr>
      <w:tr w:rsidR="00BB0451" w:rsidRPr="0088003D" w14:paraId="6E6C9D06"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FEB8C5C" w14:textId="7394288B" w:rsidR="00BB0451" w:rsidRPr="0088003D" w:rsidRDefault="00BB0451" w:rsidP="0090052E">
            <w:pPr>
              <w:jc w:val="both"/>
              <w:rPr>
                <w:rFonts w:cstheme="minorHAnsi"/>
                <w:b/>
                <w:lang w:val="ro-RO"/>
              </w:rPr>
            </w:pPr>
            <w:r w:rsidRPr="0088003D">
              <w:rPr>
                <w:rFonts w:cstheme="minorHAnsi"/>
                <w:b/>
                <w:lang w:val="ro-RO"/>
              </w:rPr>
              <w:t>80.6</w:t>
            </w:r>
          </w:p>
        </w:tc>
        <w:tc>
          <w:tcPr>
            <w:tcW w:w="2090" w:type="dxa"/>
            <w:tcBorders>
              <w:top w:val="double" w:sz="4" w:space="0" w:color="auto"/>
              <w:bottom w:val="double" w:sz="4" w:space="0" w:color="auto"/>
            </w:tcBorders>
            <w:vAlign w:val="center"/>
          </w:tcPr>
          <w:p w14:paraId="11E70327"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CC92ED0" w14:textId="77777777" w:rsidR="00BB0451" w:rsidRPr="0088003D" w:rsidRDefault="00BB0451" w:rsidP="0090052E">
            <w:pPr>
              <w:spacing w:after="0"/>
              <w:jc w:val="both"/>
              <w:rPr>
                <w:rFonts w:cstheme="minorHAnsi"/>
                <w:bCs/>
                <w:lang w:val="ro-RO"/>
              </w:rPr>
            </w:pPr>
          </w:p>
          <w:p w14:paraId="0D15AD65"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6. La pagina 58 din ghid se </w:t>
            </w:r>
            <w:proofErr w:type="spellStart"/>
            <w:r w:rsidRPr="0088003D">
              <w:rPr>
                <w:rFonts w:cstheme="minorHAnsi"/>
                <w:bCs/>
                <w:lang w:val="ro-RO"/>
              </w:rPr>
              <w:t>precizeaza</w:t>
            </w:r>
            <w:proofErr w:type="spellEnd"/>
            <w:r w:rsidRPr="0088003D">
              <w:rPr>
                <w:rFonts w:cstheme="minorHAnsi"/>
                <w:bCs/>
                <w:lang w:val="ro-RO"/>
              </w:rPr>
              <w:t xml:space="preserve"> , criteriul 1.2 de punctare al proiectului “Modul în care aceste noi servicii/aplicații/produse inovative dezvoltate, pe unul sau mai multe din subdomeniile de specializare inteligentă acoperă mai multe </w:t>
            </w:r>
            <w:proofErr w:type="spellStart"/>
            <w:r w:rsidRPr="0088003D">
              <w:rPr>
                <w:rFonts w:cstheme="minorHAnsi"/>
                <w:bCs/>
                <w:lang w:val="ro-RO"/>
              </w:rPr>
              <w:t>subsectoare</w:t>
            </w:r>
            <w:proofErr w:type="spellEnd"/>
            <w:r w:rsidRPr="0088003D">
              <w:rPr>
                <w:rFonts w:cstheme="minorHAnsi"/>
                <w:bCs/>
                <w:lang w:val="ro-RO"/>
              </w:rPr>
              <w:t xml:space="preserve"> de activitate”.  </w:t>
            </w:r>
          </w:p>
          <w:p w14:paraId="13A9A847"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Va rugam sa </w:t>
            </w:r>
            <w:proofErr w:type="spellStart"/>
            <w:r w:rsidRPr="0088003D">
              <w:rPr>
                <w:rFonts w:cstheme="minorHAnsi"/>
                <w:bCs/>
                <w:lang w:val="ro-RO"/>
              </w:rPr>
              <w:t>clarificati</w:t>
            </w:r>
            <w:proofErr w:type="spellEnd"/>
            <w:r w:rsidRPr="0088003D">
              <w:rPr>
                <w:rFonts w:cstheme="minorHAnsi"/>
                <w:bCs/>
                <w:lang w:val="ro-RO"/>
              </w:rPr>
              <w:t xml:space="preserve"> </w:t>
            </w:r>
            <w:proofErr w:type="spellStart"/>
            <w:r w:rsidRPr="0088003D">
              <w:rPr>
                <w:rFonts w:cstheme="minorHAnsi"/>
                <w:bCs/>
                <w:lang w:val="ro-RO"/>
              </w:rPr>
              <w:t>urmatorul</w:t>
            </w:r>
            <w:proofErr w:type="spellEnd"/>
            <w:r w:rsidRPr="0088003D">
              <w:rPr>
                <w:rFonts w:cstheme="minorHAnsi"/>
                <w:bCs/>
                <w:lang w:val="ro-RO"/>
              </w:rPr>
              <w:t xml:space="preserve"> aspect:</w:t>
            </w:r>
          </w:p>
          <w:p w14:paraId="6670B2FA" w14:textId="6EA96230" w:rsidR="00BB0451" w:rsidRPr="0088003D" w:rsidRDefault="00BB0451" w:rsidP="0090052E">
            <w:pPr>
              <w:spacing w:after="0"/>
              <w:jc w:val="both"/>
              <w:rPr>
                <w:rFonts w:cstheme="minorHAnsi"/>
                <w:bCs/>
                <w:lang w:val="ro-RO"/>
              </w:rPr>
            </w:pPr>
            <w:r w:rsidRPr="0088003D">
              <w:rPr>
                <w:rFonts w:cstheme="minorHAnsi"/>
                <w:bCs/>
                <w:lang w:val="ro-RO"/>
              </w:rPr>
              <w:t xml:space="preserve">Având în vedere criteriul de evaluare referitor la modul în care serviciile/aplicațiile /produsele inovative dezvoltate acoperă mai multe </w:t>
            </w:r>
            <w:proofErr w:type="spellStart"/>
            <w:r w:rsidRPr="0088003D">
              <w:rPr>
                <w:rFonts w:cstheme="minorHAnsi"/>
                <w:bCs/>
                <w:lang w:val="ro-RO"/>
              </w:rPr>
              <w:t>subsectoare</w:t>
            </w:r>
            <w:proofErr w:type="spellEnd"/>
            <w:r w:rsidRPr="0088003D">
              <w:rPr>
                <w:rFonts w:cstheme="minorHAnsi"/>
                <w:bCs/>
                <w:lang w:val="ro-RO"/>
              </w:rPr>
              <w:t xml:space="preserve"> de activitate, vă rugăm să  </w:t>
            </w:r>
            <w:r w:rsidRPr="0088003D">
              <w:rPr>
                <w:rFonts w:cstheme="minorHAnsi"/>
                <w:bCs/>
                <w:lang w:val="ro-RO"/>
              </w:rPr>
              <w:lastRenderedPageBreak/>
              <w:t>clarificați , ce se înțelege prin „</w:t>
            </w:r>
            <w:proofErr w:type="spellStart"/>
            <w:r w:rsidRPr="0088003D">
              <w:rPr>
                <w:rFonts w:cstheme="minorHAnsi"/>
                <w:bCs/>
                <w:lang w:val="ro-RO"/>
              </w:rPr>
              <w:t>subsectoare</w:t>
            </w:r>
            <w:proofErr w:type="spellEnd"/>
            <w:r w:rsidRPr="0088003D">
              <w:rPr>
                <w:rFonts w:cstheme="minorHAnsi"/>
                <w:bCs/>
                <w:lang w:val="ro-RO"/>
              </w:rPr>
              <w:t xml:space="preserve"> de activitate” în contextul prezentului apel.</w:t>
            </w:r>
          </w:p>
        </w:tc>
        <w:tc>
          <w:tcPr>
            <w:tcW w:w="5670" w:type="dxa"/>
            <w:tcBorders>
              <w:top w:val="double" w:sz="4" w:space="0" w:color="auto"/>
              <w:left w:val="single" w:sz="4" w:space="0" w:color="auto"/>
              <w:bottom w:val="double" w:sz="4" w:space="0" w:color="auto"/>
              <w:right w:val="double" w:sz="4" w:space="0" w:color="auto"/>
            </w:tcBorders>
            <w:vAlign w:val="center"/>
          </w:tcPr>
          <w:p w14:paraId="142B59AF" w14:textId="77777777" w:rsidR="00BB0451" w:rsidRPr="0088003D" w:rsidRDefault="00BB0451" w:rsidP="0090052E">
            <w:pPr>
              <w:jc w:val="both"/>
              <w:rPr>
                <w:rFonts w:cstheme="minorHAnsi"/>
                <w:bCs/>
                <w:lang w:val="ro-RO"/>
              </w:rPr>
            </w:pPr>
            <w:r w:rsidRPr="0088003D">
              <w:rPr>
                <w:rFonts w:cstheme="minorHAnsi"/>
                <w:bCs/>
                <w:lang w:val="ro-RO"/>
              </w:rPr>
              <w:lastRenderedPageBreak/>
              <w:t>Termenul ”</w:t>
            </w:r>
            <w:proofErr w:type="spellStart"/>
            <w:r w:rsidRPr="0088003D">
              <w:rPr>
                <w:rFonts w:cstheme="minorHAnsi"/>
                <w:bCs/>
                <w:lang w:val="ro-RO"/>
              </w:rPr>
              <w:t>subsectoare</w:t>
            </w:r>
            <w:proofErr w:type="spellEnd"/>
            <w:r w:rsidRPr="0088003D">
              <w:rPr>
                <w:rFonts w:cstheme="minorHAnsi"/>
                <w:bCs/>
                <w:lang w:val="ro-RO"/>
              </w:rPr>
              <w:t xml:space="preserve">” a fost înlocuit cu ”sectoare” și a fost completată la pct. 1.3 din ghid și definiția: </w:t>
            </w:r>
            <w:r w:rsidRPr="0088003D">
              <w:rPr>
                <w:rFonts w:cstheme="minorHAnsi"/>
                <w:lang w:val="ro-RO"/>
              </w:rPr>
              <w:t xml:space="preserve"> </w:t>
            </w:r>
            <w:r w:rsidRPr="0088003D">
              <w:rPr>
                <w:rFonts w:cstheme="minorHAnsi"/>
                <w:bCs/>
                <w:lang w:val="ro-RO"/>
              </w:rPr>
              <w:t xml:space="preserve">Sectorul vizat de proiect înseamnă sectorul economic/industrial căruia îi este destinată soluția inovativă dezvoltată prin proiect (ex.: sănătate, agricultură, industria prelucrării lemnului, construcții, energie, transporturi etc.). Sectorul vizat este distinct de Domeniul proiectului (subdomeniul SNCISI). </w:t>
            </w:r>
          </w:p>
          <w:p w14:paraId="0C8F096C" w14:textId="77777777" w:rsidR="00BB0451" w:rsidRPr="0088003D" w:rsidRDefault="00BB0451" w:rsidP="0090052E">
            <w:pPr>
              <w:jc w:val="both"/>
              <w:rPr>
                <w:rFonts w:cstheme="minorHAnsi"/>
                <w:bCs/>
                <w:lang w:val="ro-RO"/>
              </w:rPr>
            </w:pPr>
          </w:p>
        </w:tc>
      </w:tr>
      <w:tr w:rsidR="00BB0451" w:rsidRPr="0088003D" w14:paraId="4D53C9D6"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8C1AA31" w14:textId="5A8B5B0A" w:rsidR="00BB0451" w:rsidRPr="0088003D" w:rsidRDefault="00BB0451" w:rsidP="0090052E">
            <w:pPr>
              <w:jc w:val="both"/>
              <w:rPr>
                <w:rFonts w:cstheme="minorHAnsi"/>
                <w:b/>
                <w:lang w:val="ro-RO"/>
              </w:rPr>
            </w:pPr>
            <w:r w:rsidRPr="0088003D">
              <w:rPr>
                <w:rFonts w:cstheme="minorHAnsi"/>
                <w:b/>
                <w:lang w:val="ro-RO"/>
              </w:rPr>
              <w:t>80.7</w:t>
            </w:r>
          </w:p>
        </w:tc>
        <w:tc>
          <w:tcPr>
            <w:tcW w:w="2090" w:type="dxa"/>
            <w:tcBorders>
              <w:top w:val="double" w:sz="4" w:space="0" w:color="auto"/>
              <w:bottom w:val="double" w:sz="4" w:space="0" w:color="auto"/>
            </w:tcBorders>
            <w:vAlign w:val="center"/>
          </w:tcPr>
          <w:p w14:paraId="5109CF7B"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62CE489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7. La pagina 66 din Ghid se </w:t>
            </w:r>
            <w:proofErr w:type="spellStart"/>
            <w:r w:rsidRPr="0088003D">
              <w:rPr>
                <w:rFonts w:cstheme="minorHAnsi"/>
                <w:bCs/>
                <w:lang w:val="ro-RO"/>
              </w:rPr>
              <w:t>precizeaza</w:t>
            </w:r>
            <w:proofErr w:type="spellEnd"/>
            <w:r w:rsidRPr="0088003D">
              <w:rPr>
                <w:rFonts w:cstheme="minorHAnsi"/>
                <w:bCs/>
                <w:lang w:val="ro-RO"/>
              </w:rPr>
              <w:t xml:space="preserve"> criteriul 4.3 Capacitatea financiară de a realiza investiția propusă – procentul de cofinanțare – 5 puncte . Se indica :</w:t>
            </w:r>
          </w:p>
          <w:p w14:paraId="1EC485BB" w14:textId="77777777" w:rsidR="00BB0451" w:rsidRPr="0088003D" w:rsidRDefault="00BB0451" w:rsidP="0090052E">
            <w:pPr>
              <w:spacing w:after="0"/>
              <w:jc w:val="both"/>
              <w:rPr>
                <w:rFonts w:cstheme="minorHAnsi"/>
                <w:bCs/>
                <w:lang w:val="ro-RO"/>
              </w:rPr>
            </w:pPr>
            <w:r w:rsidRPr="0088003D">
              <w:rPr>
                <w:rFonts w:cstheme="minorHAnsi"/>
                <w:bCs/>
                <w:lang w:val="ro-RO"/>
              </w:rPr>
              <w:t>Se va calcula procentul cu care valoarea totală a cofinanțării propusă de solicitant depășește</w:t>
            </w:r>
          </w:p>
          <w:p w14:paraId="744B107A" w14:textId="77777777" w:rsidR="00BB0451" w:rsidRPr="0088003D" w:rsidRDefault="00BB0451" w:rsidP="0090052E">
            <w:pPr>
              <w:spacing w:after="0"/>
              <w:jc w:val="both"/>
              <w:rPr>
                <w:rFonts w:cstheme="minorHAnsi"/>
                <w:bCs/>
                <w:lang w:val="ro-RO"/>
              </w:rPr>
            </w:pPr>
            <w:r w:rsidRPr="0088003D">
              <w:rPr>
                <w:rFonts w:cstheme="minorHAnsi"/>
                <w:bCs/>
                <w:lang w:val="ro-RO"/>
              </w:rPr>
              <w:t>valoarea minima rezultată în urma condițiilor stabilite în ghidul solicitantului (se va calcula</w:t>
            </w:r>
          </w:p>
          <w:p w14:paraId="7EC40556" w14:textId="77777777" w:rsidR="00BB0451" w:rsidRPr="0088003D" w:rsidRDefault="00BB0451" w:rsidP="0090052E">
            <w:pPr>
              <w:spacing w:after="0"/>
              <w:jc w:val="both"/>
              <w:rPr>
                <w:rFonts w:cstheme="minorHAnsi"/>
                <w:bCs/>
                <w:lang w:val="ro-RO"/>
              </w:rPr>
            </w:pPr>
            <w:r w:rsidRPr="0088003D">
              <w:rPr>
                <w:rFonts w:cstheme="minorHAnsi"/>
                <w:bCs/>
                <w:lang w:val="ro-RO"/>
              </w:rPr>
              <w:t>media procentelor de cofinanțare)</w:t>
            </w:r>
          </w:p>
          <w:p w14:paraId="410DBF89" w14:textId="60C83C7F" w:rsidR="00BB0451" w:rsidRPr="0088003D" w:rsidRDefault="00BB0451" w:rsidP="0090052E">
            <w:pPr>
              <w:pStyle w:val="ListParagraph"/>
              <w:numPr>
                <w:ilvl w:val="0"/>
                <w:numId w:val="43"/>
              </w:numPr>
              <w:jc w:val="both"/>
              <w:rPr>
                <w:rFonts w:asciiTheme="minorHAnsi" w:hAnsiTheme="minorHAnsi" w:cstheme="minorHAnsi"/>
                <w:bCs/>
                <w:lang w:val="ro-RO"/>
              </w:rPr>
            </w:pPr>
            <w:r w:rsidRPr="0088003D">
              <w:rPr>
                <w:rFonts w:asciiTheme="minorHAnsi" w:hAnsiTheme="minorHAnsi" w:cstheme="minorHAnsi"/>
                <w:bCs/>
                <w:lang w:val="ro-RO"/>
              </w:rPr>
              <w:t>0 puncte: &lt;3%</w:t>
            </w:r>
          </w:p>
          <w:p w14:paraId="4779B805" w14:textId="5FAF0E9A" w:rsidR="00BB0451" w:rsidRPr="0088003D" w:rsidRDefault="00BB0451" w:rsidP="0090052E">
            <w:pPr>
              <w:pStyle w:val="ListParagraph"/>
              <w:numPr>
                <w:ilvl w:val="0"/>
                <w:numId w:val="43"/>
              </w:numPr>
              <w:jc w:val="both"/>
              <w:rPr>
                <w:rFonts w:asciiTheme="minorHAnsi" w:hAnsiTheme="minorHAnsi" w:cstheme="minorHAnsi"/>
                <w:bCs/>
                <w:lang w:val="ro-RO"/>
              </w:rPr>
            </w:pPr>
            <w:r w:rsidRPr="0088003D">
              <w:rPr>
                <w:rFonts w:asciiTheme="minorHAnsi" w:hAnsiTheme="minorHAnsi" w:cstheme="minorHAnsi"/>
                <w:bCs/>
                <w:lang w:val="ro-RO"/>
              </w:rPr>
              <w:t>3 puncte: 3%-5%</w:t>
            </w:r>
          </w:p>
          <w:p w14:paraId="23957C13" w14:textId="776C5CCD" w:rsidR="00BB0451" w:rsidRPr="0088003D" w:rsidRDefault="00BB0451" w:rsidP="0090052E">
            <w:pPr>
              <w:pStyle w:val="ListParagraph"/>
              <w:numPr>
                <w:ilvl w:val="0"/>
                <w:numId w:val="43"/>
              </w:numPr>
              <w:jc w:val="both"/>
              <w:rPr>
                <w:rFonts w:asciiTheme="minorHAnsi" w:hAnsiTheme="minorHAnsi" w:cstheme="minorHAnsi"/>
                <w:bCs/>
                <w:lang w:val="ro-RO"/>
              </w:rPr>
            </w:pPr>
            <w:r w:rsidRPr="0088003D">
              <w:rPr>
                <w:rFonts w:asciiTheme="minorHAnsi" w:hAnsiTheme="minorHAnsi" w:cstheme="minorHAnsi"/>
                <w:bCs/>
                <w:lang w:val="ro-RO"/>
              </w:rPr>
              <w:t>5 puncte: &gt;5%</w:t>
            </w:r>
          </w:p>
          <w:p w14:paraId="38C599BA" w14:textId="77777777" w:rsidR="00BB0451" w:rsidRPr="0088003D" w:rsidRDefault="00BB0451" w:rsidP="0090052E">
            <w:pPr>
              <w:spacing w:after="0"/>
              <w:jc w:val="both"/>
              <w:rPr>
                <w:rFonts w:cstheme="minorHAnsi"/>
                <w:bCs/>
                <w:lang w:val="ro-RO"/>
              </w:rPr>
            </w:pPr>
            <w:r w:rsidRPr="0088003D">
              <w:rPr>
                <w:rFonts w:cstheme="minorHAnsi"/>
                <w:bCs/>
                <w:lang w:val="ro-RO"/>
              </w:rPr>
              <w:t>Nu se acordă punctaje intermediare.</w:t>
            </w:r>
          </w:p>
          <w:p w14:paraId="0FA75096" w14:textId="77777777" w:rsidR="00BB0451" w:rsidRPr="0088003D" w:rsidRDefault="00BB0451" w:rsidP="0090052E">
            <w:pPr>
              <w:spacing w:after="0"/>
              <w:jc w:val="both"/>
              <w:rPr>
                <w:rFonts w:cstheme="minorHAnsi"/>
                <w:bCs/>
                <w:lang w:val="ro-RO"/>
              </w:rPr>
            </w:pPr>
            <w:r w:rsidRPr="0088003D">
              <w:rPr>
                <w:rFonts w:cstheme="minorHAnsi"/>
                <w:bCs/>
                <w:lang w:val="ro-RO"/>
              </w:rPr>
              <w:t>In plus, la pagina 60 a Ghidului se indica  “Secțiunea II CALITATE, CAPACITATE SOLICITANT -Notarea cu 0 a unui criteriu sau subcriteriu duce la respingerea proiectului”</w:t>
            </w:r>
          </w:p>
          <w:p w14:paraId="20CB4011"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Va rugam sa </w:t>
            </w:r>
            <w:proofErr w:type="spellStart"/>
            <w:r w:rsidRPr="0088003D">
              <w:rPr>
                <w:rFonts w:cstheme="minorHAnsi"/>
                <w:bCs/>
                <w:lang w:val="ro-RO"/>
              </w:rPr>
              <w:t>clarificati</w:t>
            </w:r>
            <w:proofErr w:type="spellEnd"/>
            <w:r w:rsidRPr="0088003D">
              <w:rPr>
                <w:rFonts w:cstheme="minorHAnsi"/>
                <w:bCs/>
                <w:lang w:val="ro-RO"/>
              </w:rPr>
              <w:t xml:space="preserve"> </w:t>
            </w:r>
            <w:proofErr w:type="spellStart"/>
            <w:r w:rsidRPr="0088003D">
              <w:rPr>
                <w:rFonts w:cstheme="minorHAnsi"/>
                <w:bCs/>
                <w:lang w:val="ro-RO"/>
              </w:rPr>
              <w:t>urmatorul</w:t>
            </w:r>
            <w:proofErr w:type="spellEnd"/>
            <w:r w:rsidRPr="0088003D">
              <w:rPr>
                <w:rFonts w:cstheme="minorHAnsi"/>
                <w:bCs/>
                <w:lang w:val="ro-RO"/>
              </w:rPr>
              <w:t xml:space="preserve"> aspect:</w:t>
            </w:r>
          </w:p>
          <w:p w14:paraId="3065A125" w14:textId="1DD308E6" w:rsidR="00BB0451" w:rsidRPr="0088003D" w:rsidRDefault="00BB0451" w:rsidP="0090052E">
            <w:pPr>
              <w:pStyle w:val="ListParagraph"/>
              <w:numPr>
                <w:ilvl w:val="0"/>
                <w:numId w:val="66"/>
              </w:numPr>
              <w:jc w:val="both"/>
              <w:rPr>
                <w:rFonts w:asciiTheme="minorHAnsi" w:hAnsiTheme="minorHAnsi" w:cstheme="minorHAnsi"/>
                <w:bCs/>
                <w:lang w:val="ro-RO"/>
              </w:rPr>
            </w:pPr>
            <w:r w:rsidRPr="0088003D">
              <w:rPr>
                <w:rFonts w:asciiTheme="minorHAnsi" w:hAnsiTheme="minorHAnsi" w:cstheme="minorHAnsi"/>
                <w:bCs/>
                <w:lang w:val="ro-RO"/>
              </w:rPr>
              <w:t xml:space="preserve">In cazul unui proiect care se </w:t>
            </w:r>
            <w:proofErr w:type="spellStart"/>
            <w:r w:rsidRPr="0088003D">
              <w:rPr>
                <w:rFonts w:asciiTheme="minorHAnsi" w:hAnsiTheme="minorHAnsi" w:cstheme="minorHAnsi"/>
                <w:bCs/>
                <w:lang w:val="ro-RO"/>
              </w:rPr>
              <w:t>incadreaza</w:t>
            </w:r>
            <w:proofErr w:type="spellEnd"/>
            <w:r w:rsidRPr="0088003D">
              <w:rPr>
                <w:rFonts w:asciiTheme="minorHAnsi" w:hAnsiTheme="minorHAnsi" w:cstheme="minorHAnsi"/>
                <w:bCs/>
                <w:lang w:val="ro-RO"/>
              </w:rPr>
              <w:t xml:space="preserve"> la pragul 1 (&lt; 3%)  si </w:t>
            </w:r>
            <w:proofErr w:type="spellStart"/>
            <w:r w:rsidRPr="0088003D">
              <w:rPr>
                <w:rFonts w:asciiTheme="minorHAnsi" w:hAnsiTheme="minorHAnsi" w:cstheme="minorHAnsi"/>
                <w:bCs/>
                <w:lang w:val="ro-RO"/>
              </w:rPr>
              <w:t>obtine</w:t>
            </w:r>
            <w:proofErr w:type="spellEnd"/>
            <w:r w:rsidRPr="0088003D">
              <w:rPr>
                <w:rFonts w:asciiTheme="minorHAnsi" w:hAnsiTheme="minorHAnsi" w:cstheme="minorHAnsi"/>
                <w:bCs/>
                <w:lang w:val="ro-RO"/>
              </w:rPr>
              <w:t xml:space="preserve"> -0 puncte, acest proiect se va respinge?  Cu alte cuvinte aceasta </w:t>
            </w:r>
            <w:proofErr w:type="spellStart"/>
            <w:r w:rsidRPr="0088003D">
              <w:rPr>
                <w:rFonts w:asciiTheme="minorHAnsi" w:hAnsiTheme="minorHAnsi" w:cstheme="minorHAnsi"/>
                <w:bCs/>
                <w:lang w:val="ro-RO"/>
              </w:rPr>
              <w:t>cerinta</w:t>
            </w:r>
            <w:proofErr w:type="spellEnd"/>
            <w:r w:rsidRPr="0088003D">
              <w:rPr>
                <w:rFonts w:asciiTheme="minorHAnsi" w:hAnsiTheme="minorHAnsi" w:cstheme="minorHAnsi"/>
                <w:bCs/>
                <w:lang w:val="ro-RO"/>
              </w:rPr>
              <w:t xml:space="preserve"> este inclusa doar pentru punctaj sau </w:t>
            </w:r>
            <w:proofErr w:type="spellStart"/>
            <w:r w:rsidRPr="0088003D">
              <w:rPr>
                <w:rFonts w:asciiTheme="minorHAnsi" w:hAnsiTheme="minorHAnsi" w:cstheme="minorHAnsi"/>
                <w:bCs/>
                <w:lang w:val="ro-RO"/>
              </w:rPr>
              <w:t>reprezinta</w:t>
            </w:r>
            <w:proofErr w:type="spellEnd"/>
            <w:r w:rsidRPr="0088003D">
              <w:rPr>
                <w:rFonts w:asciiTheme="minorHAnsi" w:hAnsiTheme="minorHAnsi" w:cstheme="minorHAnsi"/>
                <w:bCs/>
                <w:lang w:val="ro-RO"/>
              </w:rPr>
              <w:t xml:space="preserve"> si un criteriu de eligibilitate ? </w:t>
            </w:r>
          </w:p>
          <w:p w14:paraId="00699574" w14:textId="3EDF426E" w:rsidR="00BB0451" w:rsidRPr="0088003D" w:rsidRDefault="00BB0451" w:rsidP="0090052E">
            <w:pPr>
              <w:pStyle w:val="ListParagraph"/>
              <w:numPr>
                <w:ilvl w:val="0"/>
                <w:numId w:val="66"/>
              </w:numPr>
              <w:jc w:val="both"/>
              <w:rPr>
                <w:rFonts w:asciiTheme="minorHAnsi" w:hAnsiTheme="minorHAnsi" w:cstheme="minorHAnsi"/>
                <w:bCs/>
                <w:lang w:val="ro-RO"/>
              </w:rPr>
            </w:pPr>
            <w:r w:rsidRPr="0088003D">
              <w:rPr>
                <w:rFonts w:asciiTheme="minorHAnsi" w:hAnsiTheme="minorHAnsi" w:cstheme="minorHAnsi"/>
                <w:bCs/>
                <w:lang w:val="ro-RO"/>
              </w:rPr>
              <w:t>Cum se aplica acest criteriu in contextul in care pentru start-</w:t>
            </w:r>
            <w:proofErr w:type="spellStart"/>
            <w:r w:rsidRPr="0088003D">
              <w:rPr>
                <w:rFonts w:asciiTheme="minorHAnsi" w:hAnsiTheme="minorHAnsi" w:cstheme="minorHAnsi"/>
                <w:bCs/>
                <w:lang w:val="ro-RO"/>
              </w:rPr>
              <w:t>upuri</w:t>
            </w:r>
            <w:proofErr w:type="spellEnd"/>
            <w:r w:rsidRPr="0088003D">
              <w:rPr>
                <w:rFonts w:asciiTheme="minorHAnsi" w:hAnsiTheme="minorHAnsi" w:cstheme="minorHAnsi"/>
                <w:bCs/>
                <w:lang w:val="ro-RO"/>
              </w:rPr>
              <w:t xml:space="preserve"> </w:t>
            </w:r>
            <w:proofErr w:type="spellStart"/>
            <w:r w:rsidRPr="0088003D">
              <w:rPr>
                <w:rFonts w:asciiTheme="minorHAnsi" w:hAnsiTheme="minorHAnsi" w:cstheme="minorHAnsi"/>
                <w:bCs/>
                <w:lang w:val="ro-RO"/>
              </w:rPr>
              <w:t>finantarea</w:t>
            </w:r>
            <w:proofErr w:type="spellEnd"/>
            <w:r w:rsidRPr="0088003D">
              <w:rPr>
                <w:rFonts w:asciiTheme="minorHAnsi" w:hAnsiTheme="minorHAnsi" w:cstheme="minorHAnsi"/>
                <w:bCs/>
                <w:lang w:val="ro-RO"/>
              </w:rPr>
              <w:t xml:space="preserve"> este de 100%?</w:t>
            </w:r>
          </w:p>
        </w:tc>
        <w:tc>
          <w:tcPr>
            <w:tcW w:w="5670" w:type="dxa"/>
            <w:tcBorders>
              <w:top w:val="double" w:sz="4" w:space="0" w:color="auto"/>
              <w:left w:val="single" w:sz="4" w:space="0" w:color="auto"/>
              <w:bottom w:val="double" w:sz="4" w:space="0" w:color="auto"/>
              <w:right w:val="double" w:sz="4" w:space="0" w:color="auto"/>
            </w:tcBorders>
          </w:tcPr>
          <w:p w14:paraId="6D97289A" w14:textId="7D949917" w:rsidR="00BB0451" w:rsidRPr="0088003D" w:rsidRDefault="00BB0451" w:rsidP="0090052E">
            <w:pPr>
              <w:jc w:val="both"/>
              <w:rPr>
                <w:rFonts w:cstheme="minorHAnsi"/>
                <w:bCs/>
                <w:lang w:val="ro-RO"/>
              </w:rPr>
            </w:pPr>
            <w:r w:rsidRPr="0088003D">
              <w:rPr>
                <w:rFonts w:cstheme="minorHAnsi"/>
                <w:bCs/>
                <w:lang w:val="ro-RO"/>
              </w:rPr>
              <w:t>Criteriul de evaluare 4.2 a fost actualizat</w:t>
            </w:r>
          </w:p>
        </w:tc>
      </w:tr>
      <w:tr w:rsidR="00BB0451" w:rsidRPr="0088003D" w14:paraId="461DB7FD"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BEED114" w14:textId="7F961543" w:rsidR="00BB0451" w:rsidRPr="0088003D" w:rsidRDefault="00BB0451" w:rsidP="0090052E">
            <w:pPr>
              <w:jc w:val="both"/>
              <w:rPr>
                <w:rFonts w:cstheme="minorHAnsi"/>
                <w:b/>
                <w:lang w:val="ro-RO"/>
              </w:rPr>
            </w:pPr>
            <w:r w:rsidRPr="0088003D">
              <w:rPr>
                <w:rFonts w:cstheme="minorHAnsi"/>
                <w:b/>
                <w:lang w:val="ro-RO"/>
              </w:rPr>
              <w:t>80.8</w:t>
            </w:r>
          </w:p>
        </w:tc>
        <w:tc>
          <w:tcPr>
            <w:tcW w:w="2090" w:type="dxa"/>
            <w:tcBorders>
              <w:top w:val="double" w:sz="4" w:space="0" w:color="auto"/>
              <w:bottom w:val="double" w:sz="4" w:space="0" w:color="auto"/>
            </w:tcBorders>
            <w:vAlign w:val="center"/>
          </w:tcPr>
          <w:p w14:paraId="3CB1939D"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67324D95" w14:textId="77777777" w:rsidR="00BB0451" w:rsidRPr="0088003D" w:rsidRDefault="00BB0451" w:rsidP="0090052E">
            <w:pPr>
              <w:spacing w:after="0"/>
              <w:jc w:val="both"/>
              <w:rPr>
                <w:rFonts w:cstheme="minorHAnsi"/>
                <w:bCs/>
                <w:lang w:val="ro-RO"/>
              </w:rPr>
            </w:pPr>
            <w:r w:rsidRPr="0088003D">
              <w:rPr>
                <w:rFonts w:cstheme="minorHAnsi"/>
                <w:bCs/>
                <w:lang w:val="ro-RO"/>
              </w:rPr>
              <w:t>8. Vă rugăm să ne clarificați dacă, în cadrul prezentului apel, există un nivel minim de</w:t>
            </w:r>
          </w:p>
          <w:p w14:paraId="0FD741C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maturitate tehnologică (ex. TRL/ sau alta scala, cum ar fi </w:t>
            </w:r>
            <w:proofErr w:type="spellStart"/>
            <w:r w:rsidRPr="0088003D">
              <w:rPr>
                <w:rFonts w:cstheme="minorHAnsi"/>
                <w:bCs/>
                <w:lang w:val="ro-RO"/>
              </w:rPr>
              <w:t>incadrarea</w:t>
            </w:r>
            <w:proofErr w:type="spellEnd"/>
            <w:r w:rsidRPr="0088003D">
              <w:rPr>
                <w:rFonts w:cstheme="minorHAnsi"/>
                <w:bCs/>
                <w:lang w:val="ro-RO"/>
              </w:rPr>
              <w:t xml:space="preserve"> </w:t>
            </w:r>
            <w:proofErr w:type="spellStart"/>
            <w:r w:rsidRPr="0088003D">
              <w:rPr>
                <w:rFonts w:cstheme="minorHAnsi"/>
                <w:bCs/>
                <w:lang w:val="ro-RO"/>
              </w:rPr>
              <w:t>intr</w:t>
            </w:r>
            <w:proofErr w:type="spellEnd"/>
            <w:r w:rsidRPr="0088003D">
              <w:rPr>
                <w:rFonts w:cstheme="minorHAnsi"/>
                <w:bCs/>
                <w:lang w:val="ro-RO"/>
              </w:rPr>
              <w:t xml:space="preserve">-una din etapele de dezvoltare definite la pag. 7 din Ghidul solicitantului) de la care un proiect este considerat eligibil și, în cazul unui răspuns afirmativ, care </w:t>
            </w:r>
            <w:r w:rsidRPr="0088003D">
              <w:rPr>
                <w:rFonts w:cstheme="minorHAnsi"/>
                <w:bCs/>
                <w:lang w:val="ro-RO"/>
              </w:rPr>
              <w:lastRenderedPageBreak/>
              <w:t>este acest prag minim și modul în care acesta este evaluat în cadrul procesului de selecție.</w:t>
            </w:r>
          </w:p>
          <w:p w14:paraId="0378B7FE" w14:textId="77777777" w:rsidR="00BB0451" w:rsidRPr="0088003D" w:rsidRDefault="00BB0451" w:rsidP="0090052E">
            <w:pPr>
              <w:spacing w:after="0"/>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vAlign w:val="center"/>
          </w:tcPr>
          <w:p w14:paraId="49374977" w14:textId="77777777" w:rsidR="00BB0451" w:rsidRPr="0088003D" w:rsidRDefault="00BB0451" w:rsidP="0090052E">
            <w:pPr>
              <w:jc w:val="both"/>
              <w:rPr>
                <w:rFonts w:cstheme="minorHAnsi"/>
                <w:bCs/>
                <w:lang w:val="ro-RO"/>
              </w:rPr>
            </w:pPr>
          </w:p>
        </w:tc>
      </w:tr>
      <w:tr w:rsidR="00BB0451" w:rsidRPr="0088003D" w14:paraId="17838377"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254C8D4" w14:textId="074A85B2" w:rsidR="00BB0451" w:rsidRPr="0088003D" w:rsidRDefault="00BB0451" w:rsidP="0090052E">
            <w:pPr>
              <w:jc w:val="both"/>
              <w:rPr>
                <w:rFonts w:cstheme="minorHAnsi"/>
                <w:b/>
                <w:lang w:val="ro-RO"/>
              </w:rPr>
            </w:pPr>
            <w:r w:rsidRPr="0088003D">
              <w:rPr>
                <w:rFonts w:cstheme="minorHAnsi"/>
                <w:b/>
                <w:lang w:val="ro-RO"/>
              </w:rPr>
              <w:t>81.1</w:t>
            </w:r>
          </w:p>
        </w:tc>
        <w:tc>
          <w:tcPr>
            <w:tcW w:w="2090" w:type="dxa"/>
            <w:tcBorders>
              <w:top w:val="double" w:sz="4" w:space="0" w:color="auto"/>
              <w:bottom w:val="double" w:sz="4" w:space="0" w:color="auto"/>
            </w:tcBorders>
            <w:vAlign w:val="center"/>
          </w:tcPr>
          <w:p w14:paraId="232356C7"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07F9BF24" w14:textId="77777777" w:rsidR="00BB0451" w:rsidRPr="0088003D" w:rsidRDefault="00BB0451" w:rsidP="0090052E">
            <w:pPr>
              <w:spacing w:after="0"/>
              <w:jc w:val="both"/>
              <w:rPr>
                <w:rFonts w:cstheme="minorHAnsi"/>
                <w:bCs/>
                <w:lang w:val="ro-RO"/>
              </w:rPr>
            </w:pPr>
            <w:r w:rsidRPr="0088003D">
              <w:rPr>
                <w:rFonts w:cstheme="minorHAnsi"/>
                <w:bCs/>
                <w:lang w:val="ro-RO"/>
              </w:rPr>
              <w:t>Secțiunea 5.2.2, pct. 2 definește Activitatea 2 drept „activitățile aferente ajutorului de stat regional: activitățile care au ca scop sprijinirea realizării activității de bază prin achiziții de active corporale și necorporale."</w:t>
            </w:r>
          </w:p>
          <w:p w14:paraId="132676C3" w14:textId="77777777" w:rsidR="00BB0451" w:rsidRPr="0088003D" w:rsidRDefault="00BB0451" w:rsidP="0090052E">
            <w:pPr>
              <w:spacing w:after="0"/>
              <w:jc w:val="both"/>
              <w:rPr>
                <w:rFonts w:cstheme="minorHAnsi"/>
                <w:bCs/>
                <w:lang w:val="ro-RO"/>
              </w:rPr>
            </w:pPr>
            <w:r w:rsidRPr="0088003D">
              <w:rPr>
                <w:rFonts w:cstheme="minorHAnsi"/>
                <w:bCs/>
                <w:lang w:val="ro-RO"/>
              </w:rPr>
              <w:t>Secțiunea 5.2.3 prevede la condiția (ii) că activitatea de bază „se regăsește în cererea de finanțare sub forma activităților eligibile specificate în secțiunea 5.2.2, punctele 2, 3 și 4" - ceea ce include explicit Activitatea 2.</w:t>
            </w:r>
          </w:p>
          <w:p w14:paraId="45A6D089" w14:textId="77777777" w:rsidR="00BB0451" w:rsidRPr="0088003D" w:rsidRDefault="00BB0451" w:rsidP="0090052E">
            <w:pPr>
              <w:spacing w:after="0"/>
              <w:jc w:val="both"/>
              <w:rPr>
                <w:rFonts w:cstheme="minorHAnsi"/>
                <w:bCs/>
                <w:lang w:val="ro-RO"/>
              </w:rPr>
            </w:pPr>
            <w:r w:rsidRPr="0088003D">
              <w:rPr>
                <w:rFonts w:cstheme="minorHAnsi"/>
                <w:bCs/>
                <w:lang w:val="ro-RO"/>
              </w:rPr>
              <w:t>Aceeași secțiune 5.2.3, la enumerarea activităților conexe, menționează: „activitățile care au ca scop sprijinirea realizării activității de bază prin achiziții de active corporale (pentru proiectele care au ca rezultat inovare în domeniul serviciilor)".</w:t>
            </w:r>
          </w:p>
          <w:p w14:paraId="2B9AEC5D" w14:textId="77777777" w:rsidR="00BB0451" w:rsidRPr="0088003D" w:rsidRDefault="00BB0451" w:rsidP="0090052E">
            <w:pPr>
              <w:spacing w:after="0"/>
              <w:jc w:val="both"/>
              <w:rPr>
                <w:rFonts w:cstheme="minorHAnsi"/>
                <w:bCs/>
                <w:lang w:val="ro-RO"/>
              </w:rPr>
            </w:pPr>
            <w:r w:rsidRPr="0088003D">
              <w:rPr>
                <w:rFonts w:cstheme="minorHAnsi"/>
                <w:bCs/>
                <w:lang w:val="ro-RO"/>
              </w:rPr>
              <w:t>Condiția (iii) din 5.2.3 prevede că activitatea de bază „nu face parte din activitățile conexe".</w:t>
            </w:r>
          </w:p>
          <w:p w14:paraId="716A8865" w14:textId="77777777" w:rsidR="00BB0451" w:rsidRPr="0088003D" w:rsidRDefault="00BB0451" w:rsidP="0090052E">
            <w:pPr>
              <w:spacing w:after="0"/>
              <w:jc w:val="both"/>
              <w:rPr>
                <w:rFonts w:cstheme="minorHAnsi"/>
                <w:bCs/>
                <w:lang w:val="ro-RO"/>
              </w:rPr>
            </w:pPr>
            <w:r w:rsidRPr="0088003D">
              <w:rPr>
                <w:rFonts w:cstheme="minorHAnsi"/>
                <w:bCs/>
                <w:lang w:val="ro-RO"/>
              </w:rPr>
              <w:t>Pentru un proiect care are ca rezultat o aplicație software (inovare în domeniul serviciilor), Activitatea 2 este simultan (a) activitate de bază conform pct. (ii), și (b) activitate conexă conform enumerării din 5.2.3 - încadrări reciproc exclusive. Aceasta afectează direct calculul pragului minim de 80% (activitate de bază / asistență financiară nerambursabilă totală) prevăzut la 5.2.3 (iv) și 5.3.1 lit. a).</w:t>
            </w:r>
          </w:p>
          <w:p w14:paraId="1EFF7804"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62914F19" w14:textId="65049EAC" w:rsidR="00BB0451" w:rsidRPr="0088003D" w:rsidRDefault="00BB0451" w:rsidP="0090052E">
            <w:pPr>
              <w:spacing w:after="0"/>
              <w:jc w:val="both"/>
              <w:rPr>
                <w:rFonts w:cstheme="minorHAnsi"/>
                <w:bCs/>
                <w:lang w:val="ro-RO"/>
              </w:rPr>
            </w:pPr>
            <w:r w:rsidRPr="0088003D">
              <w:rPr>
                <w:rFonts w:cstheme="minorHAnsi"/>
                <w:bCs/>
                <w:lang w:val="ro-RO"/>
              </w:rPr>
              <w:t xml:space="preserve">1. Pentru proiectele care au ca rezultat inovare în domeniul serviciilor (aplicație software), cheltuielile din categoria A.1 (ajutor regional - active corporale și </w:t>
            </w:r>
            <w:r w:rsidRPr="0088003D">
              <w:rPr>
                <w:rFonts w:cstheme="minorHAnsi"/>
                <w:bCs/>
                <w:lang w:val="ro-RO"/>
              </w:rPr>
              <w:lastRenderedPageBreak/>
              <w:t>necorporale) se includ sau NU în calculul asistenței financiare nerambursabile aferente activității de bază?</w:t>
            </w:r>
          </w:p>
          <w:p w14:paraId="1DC4D468" w14:textId="4F470E67" w:rsidR="00BB0451" w:rsidRPr="0088003D" w:rsidRDefault="00BB0451" w:rsidP="0090052E">
            <w:pPr>
              <w:spacing w:after="0"/>
              <w:jc w:val="both"/>
              <w:rPr>
                <w:rFonts w:cstheme="minorHAnsi"/>
                <w:bCs/>
                <w:lang w:val="ro-RO"/>
              </w:rPr>
            </w:pPr>
            <w:r w:rsidRPr="0088003D">
              <w:rPr>
                <w:rFonts w:cstheme="minorHAnsi"/>
                <w:bCs/>
                <w:lang w:val="ro-RO"/>
              </w:rPr>
              <w:t>2. În cazul în care nu se includ, care este modalitatea de respectare a pragului de minimum 80% atunci când ponderea cheltuielilor regionale este semnificativă în bugetul proiectului?</w:t>
            </w:r>
          </w:p>
        </w:tc>
        <w:tc>
          <w:tcPr>
            <w:tcW w:w="5670" w:type="dxa"/>
            <w:tcBorders>
              <w:top w:val="double" w:sz="4" w:space="0" w:color="auto"/>
              <w:left w:val="single" w:sz="4" w:space="0" w:color="auto"/>
              <w:bottom w:val="double" w:sz="4" w:space="0" w:color="auto"/>
              <w:right w:val="double" w:sz="4" w:space="0" w:color="auto"/>
            </w:tcBorders>
            <w:vAlign w:val="center"/>
          </w:tcPr>
          <w:p w14:paraId="23155188" w14:textId="54448651" w:rsidR="00BB0451" w:rsidRPr="0088003D" w:rsidRDefault="00BB0451" w:rsidP="0090052E">
            <w:pPr>
              <w:jc w:val="both"/>
              <w:rPr>
                <w:rFonts w:cstheme="minorHAnsi"/>
                <w:bCs/>
                <w:lang w:val="ro-RO"/>
              </w:rPr>
            </w:pPr>
            <w:r w:rsidRPr="0088003D">
              <w:rPr>
                <w:rFonts w:cstheme="minorHAnsi"/>
                <w:bCs/>
                <w:lang w:val="ro-RO"/>
              </w:rPr>
              <w:lastRenderedPageBreak/>
              <w:t xml:space="preserve">Secțiunea 5.2.2. Activități eligibile a fost actualizată  </w:t>
            </w:r>
          </w:p>
        </w:tc>
      </w:tr>
      <w:tr w:rsidR="00BB0451" w:rsidRPr="0088003D" w14:paraId="22191A29"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6AAC500" w14:textId="3CC9F405" w:rsidR="00BB0451" w:rsidRPr="0088003D" w:rsidRDefault="00BB0451" w:rsidP="0090052E">
            <w:pPr>
              <w:jc w:val="both"/>
              <w:rPr>
                <w:rFonts w:cstheme="minorHAnsi"/>
                <w:b/>
                <w:lang w:val="ro-RO"/>
              </w:rPr>
            </w:pPr>
            <w:r w:rsidRPr="0088003D">
              <w:rPr>
                <w:rFonts w:cstheme="minorHAnsi"/>
                <w:b/>
                <w:lang w:val="ro-RO"/>
              </w:rPr>
              <w:t>81.2</w:t>
            </w:r>
          </w:p>
        </w:tc>
        <w:tc>
          <w:tcPr>
            <w:tcW w:w="2090" w:type="dxa"/>
            <w:tcBorders>
              <w:top w:val="double" w:sz="4" w:space="0" w:color="auto"/>
              <w:bottom w:val="double" w:sz="4" w:space="0" w:color="auto"/>
            </w:tcBorders>
            <w:vAlign w:val="center"/>
          </w:tcPr>
          <w:p w14:paraId="02B01EFA"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54038507" w14:textId="77777777" w:rsidR="00BB0451" w:rsidRPr="0088003D" w:rsidRDefault="00BB0451" w:rsidP="0090052E">
            <w:pPr>
              <w:spacing w:after="0"/>
              <w:jc w:val="both"/>
              <w:rPr>
                <w:rFonts w:cstheme="minorHAnsi"/>
                <w:bCs/>
                <w:lang w:val="ro-RO"/>
              </w:rPr>
            </w:pPr>
            <w:r w:rsidRPr="0088003D">
              <w:rPr>
                <w:rFonts w:cstheme="minorHAnsi"/>
                <w:bCs/>
                <w:lang w:val="ro-RO"/>
              </w:rPr>
              <w:t>Context: Secțiunea 5.2.2, pct. 4 prevede ca activitate eligibilă obligatorie: „Activități aferente ajutorului de stat pentru introducerea în producție și în piață a rezultatelor cercetării, dezvoltării și inovării (obligatoriu)".</w:t>
            </w:r>
          </w:p>
          <w:p w14:paraId="2613453F"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Secțiunea 3.4 prezintă în tabel intensitățile pentru: ajutor regional (art. 14 GBER), ajutor CDI - cercetare industrială și dezvoltare experimentală (art. 25 GBER) și ajutor de </w:t>
            </w:r>
            <w:proofErr w:type="spellStart"/>
            <w:r w:rsidRPr="0088003D">
              <w:rPr>
                <w:rFonts w:cstheme="minorHAnsi"/>
                <w:bCs/>
                <w:lang w:val="ro-RO"/>
              </w:rPr>
              <w:t>minimis</w:t>
            </w:r>
            <w:proofErr w:type="spellEnd"/>
            <w:r w:rsidRPr="0088003D">
              <w:rPr>
                <w:rFonts w:cstheme="minorHAnsi"/>
                <w:bCs/>
                <w:lang w:val="ro-RO"/>
              </w:rPr>
              <w:t xml:space="preserve"> (Reg. (UE) 2023/2831).</w:t>
            </w:r>
          </w:p>
          <w:p w14:paraId="4C544459"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Secțiunea 5.3.2 structurează cheltuielile eligibile pe: (A) ajutor de stat - cu două categorii: (1) ajutoare regionale pentru investiții și (2) ajutoare pentru proiecte de cercetare și dezvoltare, și (B) ajutor de </w:t>
            </w:r>
            <w:proofErr w:type="spellStart"/>
            <w:r w:rsidRPr="0088003D">
              <w:rPr>
                <w:rFonts w:cstheme="minorHAnsi"/>
                <w:bCs/>
                <w:lang w:val="ro-RO"/>
              </w:rPr>
              <w:t>minimis</w:t>
            </w:r>
            <w:proofErr w:type="spellEnd"/>
            <w:r w:rsidRPr="0088003D">
              <w:rPr>
                <w:rFonts w:cstheme="minorHAnsi"/>
                <w:bCs/>
                <w:lang w:val="ro-RO"/>
              </w:rPr>
              <w:t>.</w:t>
            </w:r>
          </w:p>
          <w:p w14:paraId="08C896F9" w14:textId="77777777" w:rsidR="00BB0451" w:rsidRPr="0088003D" w:rsidRDefault="00BB0451" w:rsidP="0090052E">
            <w:pPr>
              <w:spacing w:after="0"/>
              <w:jc w:val="both"/>
              <w:rPr>
                <w:rFonts w:cstheme="minorHAnsi"/>
                <w:bCs/>
                <w:lang w:val="ro-RO"/>
              </w:rPr>
            </w:pPr>
            <w:r w:rsidRPr="0088003D">
              <w:rPr>
                <w:rFonts w:cstheme="minorHAnsi"/>
                <w:bCs/>
                <w:lang w:val="ro-RO"/>
              </w:rPr>
              <w:t>Denumirea Activității 4 („ajutor de stat pentru introducerea în producție și în piață") sugerează o schemă de ajutor distinctă, dar nici secțiunea 3.4 (intensități) și nici secțiunea 5.3.2 (categorii de cheltuieli) nu conțin o schemă dedicată pentru această activitate. Astfel, nu întrevedem cum pot fi alocate corect cheltuielile pe scheme și nu poate fi calculată intensitatea ajutorului și contribuția proprie aferentă.</w:t>
            </w:r>
          </w:p>
          <w:p w14:paraId="553A1E8F"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43496089" w14:textId="5738D90C" w:rsidR="00BB0451" w:rsidRPr="0088003D" w:rsidRDefault="00BB0451" w:rsidP="0090052E">
            <w:pPr>
              <w:spacing w:after="0"/>
              <w:jc w:val="both"/>
              <w:rPr>
                <w:rFonts w:cstheme="minorHAnsi"/>
                <w:bCs/>
                <w:lang w:val="ro-RO"/>
              </w:rPr>
            </w:pPr>
            <w:r w:rsidRPr="0088003D">
              <w:rPr>
                <w:rFonts w:cstheme="minorHAnsi"/>
                <w:bCs/>
                <w:lang w:val="ro-RO"/>
              </w:rPr>
              <w:t>1. Care este schema de ajutor de stat aplicabilă activităților de la secțiunea 5.2.2, pct. 4 (introducerea în producție și piață a rezultatelor CDI)?</w:t>
            </w:r>
          </w:p>
          <w:p w14:paraId="39A11DDC" w14:textId="78F02D88" w:rsidR="00BB0451" w:rsidRPr="0088003D" w:rsidRDefault="00BB0451" w:rsidP="0090052E">
            <w:pPr>
              <w:spacing w:after="0"/>
              <w:jc w:val="both"/>
              <w:rPr>
                <w:rFonts w:cstheme="minorHAnsi"/>
                <w:bCs/>
                <w:lang w:val="ro-RO"/>
              </w:rPr>
            </w:pPr>
            <w:r w:rsidRPr="0088003D">
              <w:rPr>
                <w:rFonts w:cstheme="minorHAnsi"/>
                <w:bCs/>
                <w:lang w:val="ro-RO"/>
              </w:rPr>
              <w:lastRenderedPageBreak/>
              <w:t>2. Care sunt categoriile specifice de cheltuieli eligibile asociate acestei activități și intensitățile aplicabile, diferențiat pe tip de întreprindere?</w:t>
            </w:r>
          </w:p>
        </w:tc>
        <w:tc>
          <w:tcPr>
            <w:tcW w:w="5670" w:type="dxa"/>
            <w:tcBorders>
              <w:top w:val="double" w:sz="4" w:space="0" w:color="auto"/>
              <w:left w:val="single" w:sz="4" w:space="0" w:color="auto"/>
              <w:bottom w:val="double" w:sz="4" w:space="0" w:color="auto"/>
              <w:right w:val="double" w:sz="4" w:space="0" w:color="auto"/>
            </w:tcBorders>
            <w:vAlign w:val="center"/>
          </w:tcPr>
          <w:p w14:paraId="64CA31FC" w14:textId="77777777" w:rsidR="00BB0451" w:rsidRPr="0088003D" w:rsidRDefault="00BB0451" w:rsidP="0090052E">
            <w:pPr>
              <w:jc w:val="both"/>
              <w:rPr>
                <w:rFonts w:cstheme="minorHAnsi"/>
                <w:b/>
                <w:bCs/>
                <w:i/>
                <w:iCs/>
                <w:lang w:val="ro-RO"/>
              </w:rPr>
            </w:pPr>
            <w:r w:rsidRPr="0088003D">
              <w:rPr>
                <w:rFonts w:cstheme="minorHAnsi"/>
                <w:bCs/>
                <w:lang w:val="ro-RO"/>
              </w:rPr>
              <w:lastRenderedPageBreak/>
              <w:t xml:space="preserve">1. Schema de ajutor de stat în baza cărora se acordă ajutoarele în cazul prezentului apel este </w:t>
            </w:r>
            <w:r w:rsidRPr="0088003D">
              <w:rPr>
                <w:rFonts w:cstheme="minorHAnsi"/>
                <w:b/>
                <w:bCs/>
                <w:sz w:val="24"/>
                <w:szCs w:val="24"/>
                <w:lang w:val="ro-RO"/>
              </w:rPr>
              <w:t xml:space="preserve"> </w:t>
            </w:r>
            <w:r w:rsidRPr="0088003D">
              <w:rPr>
                <w:rFonts w:cstheme="minorHAnsi"/>
                <w:b/>
                <w:bCs/>
                <w:lang w:val="ro-RO"/>
              </w:rPr>
              <w:t xml:space="preserve">Schemei de ajutor de stat și </w:t>
            </w:r>
            <w:r w:rsidRPr="0088003D">
              <w:rPr>
                <w:rFonts w:cstheme="minorHAnsi"/>
                <w:b/>
                <w:bCs/>
                <w:i/>
                <w:iCs/>
                <w:lang w:val="ro-RO"/>
              </w:rPr>
              <w:t xml:space="preserve">de </w:t>
            </w:r>
            <w:proofErr w:type="spellStart"/>
            <w:r w:rsidRPr="0088003D">
              <w:rPr>
                <w:rFonts w:cstheme="minorHAnsi"/>
                <w:b/>
                <w:bCs/>
                <w:i/>
                <w:iCs/>
                <w:lang w:val="ro-RO"/>
              </w:rPr>
              <w:t>minimis</w:t>
            </w:r>
            <w:proofErr w:type="spellEnd"/>
          </w:p>
          <w:p w14:paraId="3BEC7241" w14:textId="77777777" w:rsidR="00BB0451" w:rsidRPr="0088003D" w:rsidRDefault="00BB0451" w:rsidP="0090052E">
            <w:pPr>
              <w:jc w:val="both"/>
              <w:rPr>
                <w:rFonts w:cstheme="minorHAnsi"/>
                <w:b/>
                <w:bCs/>
                <w:lang w:val="ro-RO"/>
              </w:rPr>
            </w:pPr>
            <w:r w:rsidRPr="0088003D">
              <w:rPr>
                <w:rFonts w:cstheme="minorHAnsi"/>
                <w:b/>
                <w:bCs/>
                <w:lang w:val="ro-RO"/>
              </w:rPr>
              <w:t>referitoare la „Granturi pentru dezvoltarea de noi</w:t>
            </w:r>
          </w:p>
          <w:p w14:paraId="78E7FC0E" w14:textId="77777777" w:rsidR="00BB0451" w:rsidRPr="0088003D" w:rsidRDefault="00BB0451" w:rsidP="0090052E">
            <w:pPr>
              <w:jc w:val="both"/>
              <w:rPr>
                <w:rFonts w:cstheme="minorHAnsi"/>
                <w:b/>
                <w:bCs/>
                <w:lang w:val="ro-RO"/>
              </w:rPr>
            </w:pPr>
            <w:r w:rsidRPr="0088003D">
              <w:rPr>
                <w:rFonts w:cstheme="minorHAnsi"/>
                <w:b/>
                <w:bCs/>
                <w:lang w:val="ro-RO"/>
              </w:rPr>
              <w:t>servicii/aplicații/produse prin inovare și adoptarea</w:t>
            </w:r>
          </w:p>
          <w:p w14:paraId="76BD9A1F" w14:textId="77777777" w:rsidR="00BB0451" w:rsidRPr="0088003D" w:rsidRDefault="00BB0451" w:rsidP="0090052E">
            <w:pPr>
              <w:jc w:val="both"/>
              <w:rPr>
                <w:rFonts w:cstheme="minorHAnsi"/>
                <w:bCs/>
                <w:i/>
                <w:iCs/>
                <w:color w:val="000000" w:themeColor="text1"/>
                <w:lang w:val="ro-RO"/>
              </w:rPr>
            </w:pPr>
            <w:r w:rsidRPr="0088003D">
              <w:rPr>
                <w:rFonts w:cstheme="minorHAnsi"/>
                <w:b/>
                <w:bCs/>
                <w:lang w:val="ro-RO"/>
              </w:rPr>
              <w:t>de tehnologii avansate”, aferentă Programului Creștere inteligentă, digitalizare și instrumente financiare 2021-2027, prioritatea 2 — „Digitalizare în administrația publică centrală și mediul de afaceri”</w:t>
            </w:r>
            <w:r w:rsidRPr="0088003D" w:rsidDel="00797A6F">
              <w:rPr>
                <w:rFonts w:cstheme="minorHAnsi"/>
                <w:bCs/>
                <w:lang w:val="ro-RO"/>
              </w:rPr>
              <w:t xml:space="preserve"> </w:t>
            </w:r>
            <w:r w:rsidRPr="0088003D">
              <w:rPr>
                <w:rFonts w:cstheme="minorHAnsi"/>
                <w:bCs/>
                <w:lang w:val="ro-RO"/>
              </w:rPr>
              <w:t xml:space="preserve">aprobată prin Ordinul </w:t>
            </w:r>
            <w:r w:rsidRPr="0088003D">
              <w:rPr>
                <w:rFonts w:cstheme="minorHAnsi"/>
                <w:sz w:val="20"/>
                <w:szCs w:val="20"/>
                <w:lang w:val="ro-RO"/>
              </w:rPr>
              <w:t xml:space="preserve"> </w:t>
            </w:r>
            <w:r w:rsidRPr="0088003D">
              <w:rPr>
                <w:rFonts w:cstheme="minorHAnsi"/>
                <w:bCs/>
                <w:lang w:val="ro-RO"/>
              </w:rPr>
              <w:t>Nr.</w:t>
            </w:r>
            <w:r w:rsidRPr="0088003D">
              <w:rPr>
                <w:rFonts w:cstheme="minorHAnsi"/>
                <w:b/>
                <w:bCs/>
                <w:lang w:val="ro-RO"/>
              </w:rPr>
              <w:t xml:space="preserve"> 875/2026 </w:t>
            </w:r>
            <w:r w:rsidRPr="0088003D">
              <w:rPr>
                <w:rFonts w:cstheme="minorHAnsi"/>
                <w:bCs/>
                <w:lang w:val="ro-RO"/>
              </w:rPr>
              <w:t xml:space="preserve"> publicat în </w:t>
            </w:r>
            <w:proofErr w:type="spellStart"/>
            <w:r w:rsidRPr="0088003D">
              <w:rPr>
                <w:rFonts w:cstheme="minorHAnsi"/>
                <w:bCs/>
                <w:lang w:val="ro-RO"/>
              </w:rPr>
              <w:t>Moniotorul</w:t>
            </w:r>
            <w:proofErr w:type="spellEnd"/>
            <w:r w:rsidRPr="0088003D">
              <w:rPr>
                <w:rFonts w:cstheme="minorHAnsi"/>
                <w:bCs/>
                <w:lang w:val="ro-RO"/>
              </w:rPr>
              <w:t xml:space="preserve"> Oficial nr. 503/18.06.2026.</w:t>
            </w:r>
          </w:p>
          <w:p w14:paraId="75034DDF" w14:textId="62CE8CF9" w:rsidR="00BB0451" w:rsidRPr="0088003D" w:rsidRDefault="00BB0451" w:rsidP="0090052E">
            <w:pPr>
              <w:jc w:val="both"/>
              <w:rPr>
                <w:rFonts w:cstheme="minorHAnsi"/>
                <w:bCs/>
                <w:lang w:val="ro-RO"/>
              </w:rPr>
            </w:pPr>
            <w:r w:rsidRPr="0088003D">
              <w:rPr>
                <w:rFonts w:cstheme="minorHAnsi"/>
                <w:bCs/>
                <w:color w:val="000000" w:themeColor="text1"/>
                <w:lang w:val="ro-RO"/>
              </w:rPr>
              <w:t xml:space="preserve">2. </w:t>
            </w:r>
            <w:proofErr w:type="spellStart"/>
            <w:r w:rsidRPr="0088003D">
              <w:rPr>
                <w:rFonts w:cstheme="minorHAnsi"/>
                <w:bCs/>
                <w:color w:val="000000" w:themeColor="text1"/>
                <w:lang w:val="ro-RO"/>
              </w:rPr>
              <w:t>Cheeltuielile</w:t>
            </w:r>
            <w:proofErr w:type="spellEnd"/>
            <w:r w:rsidRPr="0088003D">
              <w:rPr>
                <w:rFonts w:cstheme="minorHAnsi"/>
                <w:bCs/>
                <w:color w:val="000000" w:themeColor="text1"/>
                <w:lang w:val="ro-RO"/>
              </w:rPr>
              <w:t xml:space="preserve"> </w:t>
            </w:r>
            <w:proofErr w:type="spellStart"/>
            <w:r w:rsidRPr="0088003D">
              <w:rPr>
                <w:rFonts w:cstheme="minorHAnsi"/>
                <w:bCs/>
                <w:color w:val="000000" w:themeColor="text1"/>
                <w:lang w:val="ro-RO"/>
              </w:rPr>
              <w:t>ligibile</w:t>
            </w:r>
            <w:proofErr w:type="spellEnd"/>
            <w:r w:rsidRPr="0088003D">
              <w:rPr>
                <w:rFonts w:cstheme="minorHAnsi"/>
                <w:bCs/>
                <w:color w:val="000000" w:themeColor="text1"/>
                <w:lang w:val="ro-RO"/>
              </w:rPr>
              <w:t xml:space="preserve"> se regăsesc în secțiunea </w:t>
            </w:r>
            <w:bookmarkStart w:id="101" w:name="_Toc232594778"/>
            <w:r w:rsidRPr="0088003D">
              <w:rPr>
                <w:rFonts w:cstheme="minorHAnsi"/>
                <w:bCs/>
                <w:color w:val="000000" w:themeColor="text1"/>
                <w:lang w:val="ro-RO"/>
              </w:rPr>
              <w:t>5.3. Eligibilitatea cheltuielilor</w:t>
            </w:r>
            <w:bookmarkEnd w:id="101"/>
            <w:r w:rsidRPr="0088003D">
              <w:rPr>
                <w:rFonts w:cstheme="minorHAnsi"/>
                <w:bCs/>
                <w:color w:val="000000" w:themeColor="text1"/>
                <w:lang w:val="ro-RO"/>
              </w:rPr>
              <w:t xml:space="preserve"> din Ghid.</w:t>
            </w:r>
          </w:p>
        </w:tc>
      </w:tr>
      <w:tr w:rsidR="00BB0451" w:rsidRPr="0088003D" w14:paraId="7ABCEFCD"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3A8ED62" w14:textId="489A4B19" w:rsidR="00BB0451" w:rsidRPr="0088003D" w:rsidRDefault="00BB0451" w:rsidP="0090052E">
            <w:pPr>
              <w:jc w:val="both"/>
              <w:rPr>
                <w:rFonts w:cstheme="minorHAnsi"/>
                <w:b/>
                <w:lang w:val="ro-RO"/>
              </w:rPr>
            </w:pPr>
            <w:r w:rsidRPr="0088003D">
              <w:rPr>
                <w:rFonts w:cstheme="minorHAnsi"/>
                <w:b/>
                <w:lang w:val="ro-RO"/>
              </w:rPr>
              <w:t>81.3</w:t>
            </w:r>
          </w:p>
        </w:tc>
        <w:tc>
          <w:tcPr>
            <w:tcW w:w="2090" w:type="dxa"/>
            <w:tcBorders>
              <w:top w:val="double" w:sz="4" w:space="0" w:color="auto"/>
              <w:bottom w:val="double" w:sz="4" w:space="0" w:color="auto"/>
            </w:tcBorders>
            <w:vAlign w:val="center"/>
          </w:tcPr>
          <w:p w14:paraId="12FBB2A4"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197ACEC6" w14:textId="77777777" w:rsidR="00BB0451" w:rsidRPr="0088003D" w:rsidRDefault="00BB0451" w:rsidP="0090052E">
            <w:pPr>
              <w:spacing w:after="0"/>
              <w:jc w:val="both"/>
              <w:rPr>
                <w:rFonts w:cstheme="minorHAnsi"/>
                <w:bCs/>
                <w:lang w:val="ro-RO"/>
              </w:rPr>
            </w:pPr>
            <w:r w:rsidRPr="0088003D">
              <w:rPr>
                <w:rFonts w:cstheme="minorHAnsi"/>
                <w:bCs/>
                <w:lang w:val="ro-RO"/>
              </w:rPr>
              <w:t>Pentru secțiunea 5.1.3 („Categorii de parteneri eligibili") și secțiunea 5.1.4 („Reguli și cerințe privind parteneriatul") este lăsat spațiu gol, ceea ce sugerează că parteneriatul formal nu este permis în cadrul acestui apel.</w:t>
            </w:r>
          </w:p>
          <w:p w14:paraId="175B4824" w14:textId="77777777" w:rsidR="00BB0451" w:rsidRPr="0088003D" w:rsidRDefault="00BB0451" w:rsidP="0090052E">
            <w:pPr>
              <w:spacing w:after="0"/>
              <w:jc w:val="both"/>
              <w:rPr>
                <w:rFonts w:cstheme="minorHAnsi"/>
                <w:bCs/>
                <w:lang w:val="ro-RO"/>
              </w:rPr>
            </w:pPr>
            <w:r w:rsidRPr="0088003D">
              <w:rPr>
                <w:rFonts w:cstheme="minorHAnsi"/>
                <w:bCs/>
                <w:lang w:val="ro-RO"/>
              </w:rPr>
              <w:t>Anexa 12 (Model contract de finanțare și condiții specifice), la Art. 3, conține însă un tabel structurat cu câmpuri pentru „Lider de parteneriat" și „Partener 1/n", iar Art. 24 lit. d) din Condițiile generale prevede Acordul de parteneriat ca anexă la contractul de finanțare.</w:t>
            </w:r>
          </w:p>
          <w:p w14:paraId="23EB4820" w14:textId="77777777" w:rsidR="00BB0451" w:rsidRPr="0088003D" w:rsidRDefault="00BB0451" w:rsidP="0090052E">
            <w:pPr>
              <w:spacing w:after="0"/>
              <w:jc w:val="both"/>
              <w:rPr>
                <w:rFonts w:cstheme="minorHAnsi"/>
                <w:bCs/>
                <w:lang w:val="ro-RO"/>
              </w:rPr>
            </w:pPr>
            <w:r w:rsidRPr="0088003D">
              <w:rPr>
                <w:rFonts w:cstheme="minorHAnsi"/>
                <w:bCs/>
                <w:lang w:val="ro-RO"/>
              </w:rPr>
              <w:t>Secțiunea 3.4 preia din art. 25(6)(b) Reg. (UE) 651/2014 condiția de majorare cu 15pp pentru „difuzare pe scară largă" sau „licențiere neexclusivă", fără a menționa condiția alternativă de la art. 25(6)(b)(i) - colaborarea efectivă.</w:t>
            </w:r>
          </w:p>
          <w:p w14:paraId="143AAC33" w14:textId="77777777" w:rsidR="00BB0451" w:rsidRPr="0088003D" w:rsidRDefault="00BB0451" w:rsidP="0090052E">
            <w:pPr>
              <w:spacing w:after="0"/>
              <w:jc w:val="both"/>
              <w:rPr>
                <w:rFonts w:cstheme="minorHAnsi"/>
                <w:bCs/>
                <w:lang w:val="ro-RO"/>
              </w:rPr>
            </w:pPr>
            <w:r w:rsidRPr="0088003D">
              <w:rPr>
                <w:rFonts w:cstheme="minorHAnsi"/>
                <w:bCs/>
                <w:lang w:val="ro-RO"/>
              </w:rPr>
              <w:t>Secțiunile 5.1.3 și 5.1.4 din Ghid nu conțin prevederi privind parteneriatul, dar Anexa 12 structurează contractual parteneriatele. În plus, Ghidul nu preia explicit condiția de „colaborare efectivă" ca bază pentru majorarea de 15pp la CDI.</w:t>
            </w:r>
          </w:p>
          <w:p w14:paraId="29ECD953"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60921CE5" w14:textId="26C63FC0" w:rsidR="00BB0451" w:rsidRPr="0088003D" w:rsidRDefault="00BB0451" w:rsidP="0090052E">
            <w:pPr>
              <w:spacing w:after="0"/>
              <w:jc w:val="both"/>
              <w:rPr>
                <w:rFonts w:cstheme="minorHAnsi"/>
                <w:bCs/>
                <w:lang w:val="ro-RO"/>
              </w:rPr>
            </w:pPr>
            <w:r w:rsidRPr="0088003D">
              <w:rPr>
                <w:rFonts w:cstheme="minorHAnsi"/>
                <w:bCs/>
                <w:lang w:val="ro-RO"/>
              </w:rPr>
              <w:t>1. Este permis parteneriatul formal (cu buget propriu al partenerului, Declarație Unică proprie, conturi bancare separate conform Anexei 12) în cadrul acestui apel? Dacă da, care sunt categoriile de parteneri eligibili și condițiile specifice?</w:t>
            </w:r>
          </w:p>
          <w:p w14:paraId="5D010B3D" w14:textId="7177A108" w:rsidR="00BB0451" w:rsidRPr="0088003D" w:rsidRDefault="00BB0451" w:rsidP="0090052E">
            <w:pPr>
              <w:spacing w:after="0"/>
              <w:jc w:val="both"/>
              <w:rPr>
                <w:rFonts w:cstheme="minorHAnsi"/>
                <w:bCs/>
                <w:lang w:val="ro-RO"/>
              </w:rPr>
            </w:pPr>
            <w:r w:rsidRPr="0088003D">
              <w:rPr>
                <w:rFonts w:cstheme="minorHAnsi"/>
                <w:bCs/>
                <w:lang w:val="ro-RO"/>
              </w:rPr>
              <w:t xml:space="preserve">2. Colaborarea cu o organizație de cercetare prin cercetare contractuală (cat. A.2.c) este considerată „colaborare </w:t>
            </w:r>
            <w:r w:rsidRPr="0088003D">
              <w:rPr>
                <w:rFonts w:cstheme="minorHAnsi"/>
                <w:bCs/>
                <w:lang w:val="ro-RO"/>
              </w:rPr>
              <w:lastRenderedPageBreak/>
              <w:t>efectivă" în sensul art. 25(6)(b)(i) Reg. (UE) 651/2014, permițând majorarea cu 15pp a intensității ajutorului CDI?</w:t>
            </w:r>
          </w:p>
        </w:tc>
        <w:tc>
          <w:tcPr>
            <w:tcW w:w="5670" w:type="dxa"/>
            <w:tcBorders>
              <w:top w:val="double" w:sz="4" w:space="0" w:color="auto"/>
              <w:left w:val="single" w:sz="4" w:space="0" w:color="auto"/>
              <w:bottom w:val="double" w:sz="4" w:space="0" w:color="auto"/>
              <w:right w:val="double" w:sz="4" w:space="0" w:color="auto"/>
            </w:tcBorders>
            <w:vAlign w:val="center"/>
          </w:tcPr>
          <w:p w14:paraId="76264B7B"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1. Parteneriatele sunt permise. Categoriile de parteneri eligibili sunt precizate la secțiunea 5.1.3. Categorii de parteneri eligibili  </w:t>
            </w:r>
          </w:p>
          <w:p w14:paraId="0C191A90" w14:textId="362AB66E" w:rsidR="00BB0451" w:rsidRPr="0088003D" w:rsidRDefault="00BB0451" w:rsidP="0090052E">
            <w:pPr>
              <w:jc w:val="both"/>
              <w:rPr>
                <w:rFonts w:cstheme="minorHAnsi"/>
                <w:bCs/>
                <w:lang w:val="ro-RO"/>
              </w:rPr>
            </w:pPr>
            <w:r w:rsidRPr="0088003D">
              <w:rPr>
                <w:rFonts w:cstheme="minorHAnsi"/>
                <w:bCs/>
                <w:lang w:val="ro-RO"/>
              </w:rPr>
              <w:t xml:space="preserve">2. Pe baza art. 25 alin. (6) lit. (b) pct. (i) din Regulamentul (UE) nr. 651/2014 (GBER), Cercetarea contractuală (contract </w:t>
            </w:r>
            <w:proofErr w:type="spellStart"/>
            <w:r w:rsidRPr="0088003D">
              <w:rPr>
                <w:rFonts w:cstheme="minorHAnsi"/>
                <w:bCs/>
                <w:lang w:val="ro-RO"/>
              </w:rPr>
              <w:t>research</w:t>
            </w:r>
            <w:proofErr w:type="spellEnd"/>
            <w:r w:rsidRPr="0088003D">
              <w:rPr>
                <w:rFonts w:cstheme="minorHAnsi"/>
                <w:bCs/>
                <w:lang w:val="ro-RO"/>
              </w:rPr>
              <w:t>) cu o organizație de cercetare (categoria A.2.c) NU este, prin ea însăși, suficientă pentru a fi calificată drept „colaborare efectivă” în sensul GBER</w:t>
            </w:r>
          </w:p>
        </w:tc>
      </w:tr>
      <w:tr w:rsidR="00BB0451" w:rsidRPr="0088003D" w14:paraId="5054920E"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FD86E37" w14:textId="175E0CAD" w:rsidR="00BB0451" w:rsidRPr="0088003D" w:rsidRDefault="00BB0451" w:rsidP="0090052E">
            <w:pPr>
              <w:jc w:val="both"/>
              <w:rPr>
                <w:rFonts w:cstheme="minorHAnsi"/>
                <w:b/>
                <w:lang w:val="ro-RO"/>
              </w:rPr>
            </w:pPr>
            <w:r w:rsidRPr="0088003D">
              <w:rPr>
                <w:rFonts w:cstheme="minorHAnsi"/>
                <w:b/>
                <w:lang w:val="ro-RO"/>
              </w:rPr>
              <w:t>81.4</w:t>
            </w:r>
          </w:p>
        </w:tc>
        <w:tc>
          <w:tcPr>
            <w:tcW w:w="2090" w:type="dxa"/>
            <w:tcBorders>
              <w:top w:val="double" w:sz="4" w:space="0" w:color="auto"/>
              <w:bottom w:val="double" w:sz="4" w:space="0" w:color="auto"/>
            </w:tcBorders>
            <w:vAlign w:val="center"/>
          </w:tcPr>
          <w:p w14:paraId="4285FF07"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2365DD0B" w14:textId="77777777" w:rsidR="00BB0451" w:rsidRPr="0088003D" w:rsidRDefault="00BB0451" w:rsidP="0090052E">
            <w:pPr>
              <w:spacing w:after="0"/>
              <w:jc w:val="both"/>
              <w:rPr>
                <w:rFonts w:cstheme="minorHAnsi"/>
                <w:bCs/>
                <w:lang w:val="ro-RO"/>
              </w:rPr>
            </w:pPr>
            <w:r w:rsidRPr="0088003D">
              <w:rPr>
                <w:rFonts w:cstheme="minorHAnsi"/>
                <w:bCs/>
                <w:lang w:val="ro-RO"/>
              </w:rPr>
              <w:t>Secțiunea 3.4 prevede intensități diferite pentru cercetare industrială (CI: 70% / 60% micro-mici / mijlocii) și dezvoltare experimentală (DE: 45% / 35% micro-mici / mijlocii), cu eventuală majorare.</w:t>
            </w:r>
          </w:p>
          <w:p w14:paraId="15DDBC7A" w14:textId="77777777" w:rsidR="00BB0451" w:rsidRPr="0088003D" w:rsidRDefault="00BB0451" w:rsidP="0090052E">
            <w:pPr>
              <w:spacing w:after="0"/>
              <w:jc w:val="both"/>
              <w:rPr>
                <w:rFonts w:cstheme="minorHAnsi"/>
                <w:bCs/>
                <w:lang w:val="ro-RO"/>
              </w:rPr>
            </w:pPr>
            <w:r w:rsidRPr="0088003D">
              <w:rPr>
                <w:rFonts w:cstheme="minorHAnsi"/>
                <w:bCs/>
                <w:lang w:val="ro-RO"/>
              </w:rPr>
              <w:t>Secțiunea 5.2.2, pct. 3 prevede că „părțile din proiect care beneficiază de ajutor pentru cercetare și dezvoltare trebuie să se încadreze complet într-una sau în mai multe" din categoriile: a. cercetare industrială și b. dezvoltare experimentală.</w:t>
            </w:r>
          </w:p>
          <w:p w14:paraId="769440C0"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Formularea „părțile din proiect care beneficiază de ajutor [...] trebuie să se încadreze complet într-una sau în mai multe" impune încadrarea completă într-o categorie, dar nu clarifică nivelul la care se aplică această regulă: </w:t>
            </w:r>
            <w:proofErr w:type="spellStart"/>
            <w:r w:rsidRPr="0088003D">
              <w:rPr>
                <w:rFonts w:cstheme="minorHAnsi"/>
                <w:bCs/>
                <w:lang w:val="ro-RO"/>
              </w:rPr>
              <w:t>subactivitate</w:t>
            </w:r>
            <w:proofErr w:type="spellEnd"/>
            <w:r w:rsidRPr="0088003D">
              <w:rPr>
                <w:rFonts w:cstheme="minorHAnsi"/>
                <w:bCs/>
                <w:lang w:val="ro-RO"/>
              </w:rPr>
              <w:t>, livrabil sau poziție individuală de personal. Într-un proiect software, aceeași resursă umană (ex. arhitect senior) poate genera în aceeași zi atât cunoștințe teoretice noi (CI) cât și implementare concretă (DE).</w:t>
            </w:r>
          </w:p>
          <w:p w14:paraId="3084FAF0"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06488F87" w14:textId="787B43C4" w:rsidR="00BB0451" w:rsidRPr="0088003D" w:rsidRDefault="00BB0451" w:rsidP="0090052E">
            <w:pPr>
              <w:spacing w:after="0"/>
              <w:jc w:val="both"/>
              <w:rPr>
                <w:rFonts w:cstheme="minorHAnsi"/>
                <w:bCs/>
                <w:lang w:val="ro-RO"/>
              </w:rPr>
            </w:pPr>
            <w:r w:rsidRPr="0088003D">
              <w:rPr>
                <w:rFonts w:cstheme="minorHAnsi"/>
                <w:bCs/>
                <w:lang w:val="ro-RO"/>
              </w:rPr>
              <w:t xml:space="preserve">1. Regula „încadrare completă într-una sau în mai multe" din secțiunea 5.2.2 pct. 3 se aplică la nivel de </w:t>
            </w:r>
            <w:proofErr w:type="spellStart"/>
            <w:r w:rsidRPr="0088003D">
              <w:rPr>
                <w:rFonts w:cstheme="minorHAnsi"/>
                <w:bCs/>
                <w:lang w:val="ro-RO"/>
              </w:rPr>
              <w:t>subactivitate</w:t>
            </w:r>
            <w:proofErr w:type="spellEnd"/>
            <w:r w:rsidRPr="0088003D">
              <w:rPr>
                <w:rFonts w:cstheme="minorHAnsi"/>
                <w:bCs/>
                <w:lang w:val="ro-RO"/>
              </w:rPr>
              <w:t>/livrabil de proiect, sau și la nivel de poziție individuală de personal?</w:t>
            </w:r>
          </w:p>
          <w:p w14:paraId="299597FF" w14:textId="5B6ED337" w:rsidR="00BB0451" w:rsidRPr="0088003D" w:rsidRDefault="00BB0451" w:rsidP="0090052E">
            <w:pPr>
              <w:spacing w:after="0"/>
              <w:jc w:val="both"/>
              <w:rPr>
                <w:rFonts w:cstheme="minorHAnsi"/>
                <w:bCs/>
                <w:lang w:val="ro-RO"/>
              </w:rPr>
            </w:pPr>
            <w:r w:rsidRPr="0088003D">
              <w:rPr>
                <w:rFonts w:cstheme="minorHAnsi"/>
                <w:bCs/>
                <w:lang w:val="ro-RO"/>
              </w:rPr>
              <w:t xml:space="preserve">2. Aceeași oră de muncă a aceleiași persoane poate fi împărțită procentual între CI și DE (ex: </w:t>
            </w:r>
            <w:proofErr w:type="spellStart"/>
            <w:r w:rsidRPr="0088003D">
              <w:rPr>
                <w:rFonts w:cstheme="minorHAnsi"/>
                <w:bCs/>
                <w:lang w:val="ro-RO"/>
              </w:rPr>
              <w:t>timesheet</w:t>
            </w:r>
            <w:proofErr w:type="spellEnd"/>
            <w:r w:rsidRPr="0088003D">
              <w:rPr>
                <w:rFonts w:cstheme="minorHAnsi"/>
                <w:bCs/>
                <w:lang w:val="ro-RO"/>
              </w:rPr>
              <w:t xml:space="preserve"> cu 40% CI + 60% DE pe aceeași zi), sau fiecare oră trebuie atribuită exclusiv unei singure categorii?</w:t>
            </w:r>
          </w:p>
        </w:tc>
        <w:tc>
          <w:tcPr>
            <w:tcW w:w="5670" w:type="dxa"/>
            <w:tcBorders>
              <w:top w:val="double" w:sz="4" w:space="0" w:color="auto"/>
              <w:left w:val="single" w:sz="4" w:space="0" w:color="auto"/>
              <w:bottom w:val="double" w:sz="4" w:space="0" w:color="auto"/>
              <w:right w:val="double" w:sz="4" w:space="0" w:color="auto"/>
            </w:tcBorders>
            <w:vAlign w:val="center"/>
          </w:tcPr>
          <w:p w14:paraId="2672B283" w14:textId="77777777" w:rsidR="00BB0451" w:rsidRPr="0088003D" w:rsidRDefault="00BB0451" w:rsidP="0090052E">
            <w:pPr>
              <w:rPr>
                <w:rFonts w:cstheme="minorHAnsi"/>
                <w:bCs/>
                <w:lang w:val="ro-RO"/>
              </w:rPr>
            </w:pPr>
            <w:r w:rsidRPr="0088003D">
              <w:rPr>
                <w:rFonts w:cstheme="minorHAnsi"/>
                <w:bCs/>
                <w:lang w:val="ro-RO"/>
              </w:rPr>
              <w:t xml:space="preserve">1. Solicitantul își va defini planul de activități și </w:t>
            </w:r>
            <w:proofErr w:type="spellStart"/>
            <w:r w:rsidRPr="0088003D">
              <w:rPr>
                <w:rFonts w:cstheme="minorHAnsi"/>
                <w:bCs/>
                <w:lang w:val="ro-RO"/>
              </w:rPr>
              <w:t>subactivițăți</w:t>
            </w:r>
            <w:proofErr w:type="spellEnd"/>
            <w:r w:rsidRPr="0088003D">
              <w:rPr>
                <w:rFonts w:cstheme="minorHAnsi"/>
                <w:bCs/>
                <w:lang w:val="ro-RO"/>
              </w:rPr>
              <w:t xml:space="preserve"> în acord cu prevederile Ghidului Solicitantului</w:t>
            </w:r>
          </w:p>
          <w:p w14:paraId="6AF4CD0D" w14:textId="19371A0B" w:rsidR="00BB0451" w:rsidRPr="0088003D" w:rsidRDefault="00BB0451" w:rsidP="0090052E">
            <w:pPr>
              <w:rPr>
                <w:rFonts w:cstheme="minorHAnsi"/>
                <w:bCs/>
                <w:lang w:val="ro-RO"/>
              </w:rPr>
            </w:pPr>
            <w:r w:rsidRPr="0088003D">
              <w:rPr>
                <w:rFonts w:cstheme="minorHAnsi"/>
                <w:bCs/>
                <w:lang w:val="ro-RO"/>
              </w:rPr>
              <w:t>2. O oră de muncă este o unitate indivizibilă din punct de vedere al încadrării pe tip de activitate. Nu se „împarte” aceeași oră între CI și DE</w:t>
            </w:r>
          </w:p>
        </w:tc>
      </w:tr>
      <w:tr w:rsidR="00BB0451" w:rsidRPr="0088003D" w14:paraId="513CD078"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6F6C011" w14:textId="6D8B37B1" w:rsidR="00BB0451" w:rsidRPr="0088003D" w:rsidRDefault="00BB0451" w:rsidP="0090052E">
            <w:pPr>
              <w:jc w:val="both"/>
              <w:rPr>
                <w:rFonts w:cstheme="minorHAnsi"/>
                <w:b/>
                <w:lang w:val="ro-RO"/>
              </w:rPr>
            </w:pPr>
            <w:r w:rsidRPr="0088003D">
              <w:rPr>
                <w:rFonts w:cstheme="minorHAnsi"/>
                <w:b/>
                <w:lang w:val="ro-RO"/>
              </w:rPr>
              <w:t>81.5</w:t>
            </w:r>
          </w:p>
        </w:tc>
        <w:tc>
          <w:tcPr>
            <w:tcW w:w="2090" w:type="dxa"/>
            <w:tcBorders>
              <w:top w:val="double" w:sz="4" w:space="0" w:color="auto"/>
              <w:bottom w:val="double" w:sz="4" w:space="0" w:color="auto"/>
            </w:tcBorders>
            <w:vAlign w:val="center"/>
          </w:tcPr>
          <w:p w14:paraId="5B4664A2"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66BFF390"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Secțiunea 5.3.2, lit. A, pct. 1, lit. c) prevede ca eligibile „aplicații software/licențe, acces la platforme </w:t>
            </w:r>
            <w:proofErr w:type="spellStart"/>
            <w:r w:rsidRPr="0088003D">
              <w:rPr>
                <w:rFonts w:cstheme="minorHAnsi"/>
                <w:bCs/>
                <w:lang w:val="ro-RO"/>
              </w:rPr>
              <w:t>cloud</w:t>
            </w:r>
            <w:proofErr w:type="spellEnd"/>
            <w:r w:rsidRPr="0088003D">
              <w:rPr>
                <w:rFonts w:cstheme="minorHAnsi"/>
                <w:bCs/>
                <w:lang w:val="ro-RO"/>
              </w:rPr>
              <w:t xml:space="preserve">, licențe </w:t>
            </w:r>
            <w:proofErr w:type="spellStart"/>
            <w:r w:rsidRPr="0088003D">
              <w:rPr>
                <w:rFonts w:cstheme="minorHAnsi"/>
                <w:bCs/>
                <w:lang w:val="ro-RO"/>
              </w:rPr>
              <w:t>XaaS</w:t>
            </w:r>
            <w:proofErr w:type="spellEnd"/>
            <w:r w:rsidRPr="0088003D">
              <w:rPr>
                <w:rFonts w:cstheme="minorHAnsi"/>
                <w:bCs/>
                <w:lang w:val="ro-RO"/>
              </w:rPr>
              <w:t xml:space="preserve"> (</w:t>
            </w:r>
            <w:r w:rsidRPr="0088003D">
              <w:rPr>
                <w:rFonts w:cstheme="minorHAnsi"/>
                <w:b/>
                <w:bCs/>
                <w:lang w:val="ro-RO"/>
              </w:rPr>
              <w:t xml:space="preserve">doar pe perioada de implementare, cu </w:t>
            </w:r>
            <w:r w:rsidRPr="0088003D">
              <w:rPr>
                <w:rFonts w:cstheme="minorHAnsi"/>
                <w:b/>
                <w:bCs/>
                <w:lang w:val="ro-RO"/>
              </w:rPr>
              <w:lastRenderedPageBreak/>
              <w:t>condiția să poată fi încadrate la imobilizări necorporale</w:t>
            </w:r>
            <w:r w:rsidRPr="0088003D">
              <w:rPr>
                <w:rFonts w:cstheme="minorHAnsi"/>
                <w:bCs/>
                <w:lang w:val="ro-RO"/>
              </w:rPr>
              <w:t xml:space="preserve">) necesare implementării proiectului". </w:t>
            </w:r>
          </w:p>
          <w:p w14:paraId="6CEFD8A1"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Secțiunea 5.3.1 impune ca activele necorporale să îndeplinească cumulativ condițiile: (a) utilizate exclusiv de unitate; (b) amortizabile; (c) achiziționate în condiții de piață; (d) incluse în activele întreprinderii și asociate proiectului pe minimum 3 ani. </w:t>
            </w:r>
          </w:p>
          <w:p w14:paraId="48567DA4"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Categoria A.2.c (ajutor CDI) include „cheltuielile aferente cercetării contractuale [...] (subscripții, abonamente, resurse de procesare, stocare și telecomunicații aferente serviciilor de IT&amp;C), în condiții de concurență deplină". </w:t>
            </w:r>
          </w:p>
          <w:p w14:paraId="391EDECF"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Abonamentele </w:t>
            </w:r>
            <w:proofErr w:type="spellStart"/>
            <w:r w:rsidRPr="0088003D">
              <w:rPr>
                <w:rFonts w:cstheme="minorHAnsi"/>
                <w:bCs/>
                <w:lang w:val="ro-RO"/>
              </w:rPr>
              <w:t>cloud</w:t>
            </w:r>
            <w:proofErr w:type="spellEnd"/>
            <w:r w:rsidRPr="0088003D">
              <w:rPr>
                <w:rFonts w:cstheme="minorHAnsi"/>
                <w:bCs/>
                <w:lang w:val="ro-RO"/>
              </w:rPr>
              <w:t xml:space="preserve"> de tip </w:t>
            </w:r>
            <w:proofErr w:type="spellStart"/>
            <w:r w:rsidRPr="0088003D">
              <w:rPr>
                <w:rFonts w:cstheme="minorHAnsi"/>
                <w:bCs/>
                <w:lang w:val="ro-RO"/>
              </w:rPr>
              <w:t>pay</w:t>
            </w:r>
            <w:proofErr w:type="spellEnd"/>
            <w:r w:rsidRPr="0088003D">
              <w:rPr>
                <w:rFonts w:cstheme="minorHAnsi"/>
                <w:bCs/>
                <w:lang w:val="ro-RO"/>
              </w:rPr>
              <w:t>-as-</w:t>
            </w:r>
            <w:proofErr w:type="spellStart"/>
            <w:r w:rsidRPr="0088003D">
              <w:rPr>
                <w:rFonts w:cstheme="minorHAnsi"/>
                <w:bCs/>
                <w:lang w:val="ro-RO"/>
              </w:rPr>
              <w:t>you</w:t>
            </w:r>
            <w:proofErr w:type="spellEnd"/>
            <w:r w:rsidRPr="0088003D">
              <w:rPr>
                <w:rFonts w:cstheme="minorHAnsi"/>
                <w:bCs/>
                <w:lang w:val="ro-RO"/>
              </w:rPr>
              <w:t>-</w:t>
            </w:r>
            <w:proofErr w:type="spellStart"/>
            <w:r w:rsidRPr="0088003D">
              <w:rPr>
                <w:rFonts w:cstheme="minorHAnsi"/>
                <w:bCs/>
                <w:lang w:val="ro-RO"/>
              </w:rPr>
              <w:t>go</w:t>
            </w:r>
            <w:proofErr w:type="spellEnd"/>
            <w:r w:rsidRPr="0088003D">
              <w:rPr>
                <w:rFonts w:cstheme="minorHAnsi"/>
                <w:bCs/>
                <w:lang w:val="ro-RO"/>
              </w:rPr>
              <w:t xml:space="preserve"> (ex. </w:t>
            </w:r>
            <w:proofErr w:type="spellStart"/>
            <w:r w:rsidRPr="0088003D">
              <w:rPr>
                <w:rFonts w:cstheme="minorHAnsi"/>
                <w:bCs/>
                <w:lang w:val="ro-RO"/>
              </w:rPr>
              <w:t>Azure</w:t>
            </w:r>
            <w:proofErr w:type="spellEnd"/>
            <w:r w:rsidRPr="0088003D">
              <w:rPr>
                <w:rFonts w:cstheme="minorHAnsi"/>
                <w:bCs/>
                <w:lang w:val="ro-RO"/>
              </w:rPr>
              <w:t xml:space="preserve">, AWS) și licențele </w:t>
            </w:r>
            <w:proofErr w:type="spellStart"/>
            <w:r w:rsidRPr="0088003D">
              <w:rPr>
                <w:rFonts w:cstheme="minorHAnsi"/>
                <w:bCs/>
                <w:lang w:val="ro-RO"/>
              </w:rPr>
              <w:t>SaaS</w:t>
            </w:r>
            <w:proofErr w:type="spellEnd"/>
            <w:r w:rsidRPr="0088003D">
              <w:rPr>
                <w:rFonts w:cstheme="minorHAnsi"/>
                <w:bCs/>
                <w:lang w:val="ro-RO"/>
              </w:rPr>
              <w:t xml:space="preserve"> recurente facturate lunar nu îndeplinesc condițiile de imobilizare necorporală conform OMFP nr. 1802/2014 - nu sunt active controlabile cu durată determinabilă, nu se amortizează clasic, nu rămân în patrimoniul firmei 3 ani. </w:t>
            </w:r>
          </w:p>
          <w:p w14:paraId="70568A0E" w14:textId="77777777" w:rsidR="00BB0451" w:rsidRPr="0088003D" w:rsidRDefault="00BB0451" w:rsidP="0090052E">
            <w:pPr>
              <w:spacing w:after="0"/>
              <w:jc w:val="both"/>
              <w:rPr>
                <w:rFonts w:cstheme="minorHAnsi"/>
                <w:bCs/>
                <w:lang w:val="ro-RO"/>
              </w:rPr>
            </w:pPr>
            <w:r w:rsidRPr="0088003D">
              <w:rPr>
                <w:rFonts w:cstheme="minorHAnsi"/>
                <w:b/>
                <w:bCs/>
                <w:lang w:val="ro-RO"/>
              </w:rPr>
              <w:t xml:space="preserve">Întrebări: </w:t>
            </w:r>
          </w:p>
          <w:p w14:paraId="42FB39A4" w14:textId="7008AFFE" w:rsidR="00BB0451" w:rsidRPr="0088003D" w:rsidRDefault="00BB0451" w:rsidP="0090052E">
            <w:pPr>
              <w:spacing w:after="0"/>
              <w:jc w:val="both"/>
              <w:rPr>
                <w:rFonts w:cstheme="minorHAnsi"/>
                <w:bCs/>
                <w:lang w:val="ro-RO"/>
              </w:rPr>
            </w:pPr>
            <w:r w:rsidRPr="0088003D">
              <w:rPr>
                <w:rFonts w:cstheme="minorHAnsi"/>
                <w:bCs/>
                <w:lang w:val="ro-RO"/>
              </w:rPr>
              <w:t xml:space="preserve">1. Abonamentele </w:t>
            </w:r>
            <w:proofErr w:type="spellStart"/>
            <w:r w:rsidRPr="0088003D">
              <w:rPr>
                <w:rFonts w:cstheme="minorHAnsi"/>
                <w:bCs/>
                <w:lang w:val="ro-RO"/>
              </w:rPr>
              <w:t>cloud</w:t>
            </w:r>
            <w:proofErr w:type="spellEnd"/>
            <w:r w:rsidRPr="0088003D">
              <w:rPr>
                <w:rFonts w:cstheme="minorHAnsi"/>
                <w:bCs/>
                <w:lang w:val="ro-RO"/>
              </w:rPr>
              <w:t xml:space="preserve"> recurente (ex. </w:t>
            </w:r>
            <w:proofErr w:type="spellStart"/>
            <w:r w:rsidRPr="0088003D">
              <w:rPr>
                <w:rFonts w:cstheme="minorHAnsi"/>
                <w:bCs/>
                <w:lang w:val="ro-RO"/>
              </w:rPr>
              <w:t>Azure</w:t>
            </w:r>
            <w:proofErr w:type="spellEnd"/>
            <w:r w:rsidRPr="0088003D">
              <w:rPr>
                <w:rFonts w:cstheme="minorHAnsi"/>
                <w:bCs/>
                <w:lang w:val="ro-RO"/>
              </w:rPr>
              <w:t xml:space="preserve">, AWS, licențe </w:t>
            </w:r>
            <w:proofErr w:type="spellStart"/>
            <w:r w:rsidRPr="0088003D">
              <w:rPr>
                <w:rFonts w:cstheme="minorHAnsi"/>
                <w:bCs/>
                <w:lang w:val="ro-RO"/>
              </w:rPr>
              <w:t>SaaS</w:t>
            </w:r>
            <w:proofErr w:type="spellEnd"/>
            <w:r w:rsidRPr="0088003D">
              <w:rPr>
                <w:rFonts w:cstheme="minorHAnsi"/>
                <w:bCs/>
                <w:lang w:val="ro-RO"/>
              </w:rPr>
              <w:t xml:space="preserve"> facturate lunar) pot fi încadrate la categoria A.1.c (ajutor regional - active necorporale) fără îndeplinirea condițiilor de imobilizare necorporală din secțiunea 5.3.1 (durata 3 ani, amortizare)? </w:t>
            </w:r>
          </w:p>
          <w:p w14:paraId="3ADF1A7A" w14:textId="7A55FF70" w:rsidR="00BB0451" w:rsidRPr="0088003D" w:rsidRDefault="00BB0451" w:rsidP="0090052E">
            <w:pPr>
              <w:jc w:val="both"/>
              <w:rPr>
                <w:rFonts w:cstheme="minorHAnsi"/>
                <w:bCs/>
                <w:lang w:val="ro-RO"/>
              </w:rPr>
            </w:pPr>
            <w:r w:rsidRPr="0088003D">
              <w:rPr>
                <w:rFonts w:cstheme="minorHAnsi"/>
                <w:bCs/>
                <w:lang w:val="ro-RO"/>
              </w:rPr>
              <w:t xml:space="preserve">2.În caz negativ, aceste cheltuieli pot fi încadrate exclusiv la categoria A.2.c (ajutor CDI - cercetare contractuală)? </w:t>
            </w:r>
          </w:p>
          <w:p w14:paraId="1C078241" w14:textId="2ACF6EB7" w:rsidR="00BB0451" w:rsidRPr="0088003D" w:rsidRDefault="00BB0451" w:rsidP="0090052E">
            <w:pPr>
              <w:spacing w:after="0"/>
              <w:jc w:val="both"/>
              <w:rPr>
                <w:rFonts w:cstheme="minorHAnsi"/>
                <w:bCs/>
                <w:lang w:val="ro-RO"/>
              </w:rPr>
            </w:pPr>
            <w:r w:rsidRPr="0088003D">
              <w:rPr>
                <w:rFonts w:cstheme="minorHAnsi"/>
                <w:bCs/>
                <w:lang w:val="ro-RO"/>
              </w:rPr>
              <w:t xml:space="preserve">3.Ce condiții concrete trebuie îndeplinite pentru ca o licență </w:t>
            </w:r>
            <w:proofErr w:type="spellStart"/>
            <w:r w:rsidRPr="0088003D">
              <w:rPr>
                <w:rFonts w:cstheme="minorHAnsi"/>
                <w:bCs/>
                <w:lang w:val="ro-RO"/>
              </w:rPr>
              <w:t>cloud</w:t>
            </w:r>
            <w:proofErr w:type="spellEnd"/>
            <w:r w:rsidRPr="0088003D">
              <w:rPr>
                <w:rFonts w:cstheme="minorHAnsi"/>
                <w:bCs/>
                <w:lang w:val="ro-RO"/>
              </w:rPr>
              <w:t>/</w:t>
            </w:r>
            <w:proofErr w:type="spellStart"/>
            <w:r w:rsidRPr="0088003D">
              <w:rPr>
                <w:rFonts w:cstheme="minorHAnsi"/>
                <w:bCs/>
                <w:lang w:val="ro-RO"/>
              </w:rPr>
              <w:t>SaaS</w:t>
            </w:r>
            <w:proofErr w:type="spellEnd"/>
            <w:r w:rsidRPr="0088003D">
              <w:rPr>
                <w:rFonts w:cstheme="minorHAnsi"/>
                <w:bCs/>
                <w:lang w:val="ro-RO"/>
              </w:rPr>
              <w:t xml:space="preserve"> să fie considerată „imobilizare necorporală" în sensul Ghidului? </w:t>
            </w:r>
          </w:p>
          <w:p w14:paraId="368F89C0" w14:textId="77777777" w:rsidR="00BB0451" w:rsidRPr="0088003D" w:rsidRDefault="00BB0451" w:rsidP="0090052E">
            <w:pPr>
              <w:spacing w:after="0"/>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vAlign w:val="center"/>
          </w:tcPr>
          <w:p w14:paraId="71EED24A" w14:textId="77777777" w:rsidR="00BB0451" w:rsidRPr="0088003D" w:rsidRDefault="00BB0451" w:rsidP="0090052E">
            <w:pPr>
              <w:pStyle w:val="ListParagraph"/>
              <w:numPr>
                <w:ilvl w:val="0"/>
                <w:numId w:val="91"/>
              </w:numPr>
              <w:jc w:val="both"/>
              <w:rPr>
                <w:rFonts w:asciiTheme="minorHAnsi" w:hAnsiTheme="minorHAnsi" w:cstheme="minorHAnsi"/>
                <w:bCs/>
                <w:lang w:val="ro-RO"/>
              </w:rPr>
            </w:pPr>
          </w:p>
          <w:p w14:paraId="720646DC" w14:textId="77777777" w:rsidR="00BB0451" w:rsidRPr="0088003D" w:rsidRDefault="00BB0451" w:rsidP="0090052E">
            <w:pPr>
              <w:jc w:val="both"/>
              <w:rPr>
                <w:rFonts w:cstheme="minorHAnsi"/>
                <w:bCs/>
                <w:lang w:val="ro-RO"/>
              </w:rPr>
            </w:pPr>
            <w:r w:rsidRPr="0088003D">
              <w:rPr>
                <w:rFonts w:cstheme="minorHAnsi"/>
                <w:bCs/>
                <w:lang w:val="ro-RO"/>
              </w:rPr>
              <w:t xml:space="preserve">Conform secțiunii 5.3.2. Categorii și plafoane de cheltuieli eligibile , A,1. b), aceste cheltuieli </w:t>
            </w:r>
            <w:r w:rsidRPr="0088003D">
              <w:rPr>
                <w:rFonts w:cstheme="minorHAnsi"/>
                <w:lang w:val="ro-RO"/>
              </w:rPr>
              <w:t xml:space="preserve"> sunt </w:t>
            </w:r>
            <w:r w:rsidRPr="0088003D">
              <w:rPr>
                <w:rFonts w:cstheme="minorHAnsi"/>
                <w:bCs/>
                <w:lang w:val="ro-RO"/>
              </w:rPr>
              <w:t xml:space="preserve">utilizate pentru </w:t>
            </w:r>
            <w:r w:rsidRPr="0088003D">
              <w:rPr>
                <w:rFonts w:cstheme="minorHAnsi"/>
                <w:bCs/>
                <w:lang w:val="ro-RO"/>
              </w:rPr>
              <w:lastRenderedPageBreak/>
              <w:t xml:space="preserve">activitatea de introducere în producție, pe perioada de implementare, licențe </w:t>
            </w:r>
            <w:proofErr w:type="spellStart"/>
            <w:r w:rsidRPr="0088003D">
              <w:rPr>
                <w:rFonts w:cstheme="minorHAnsi"/>
                <w:bCs/>
                <w:lang w:val="ro-RO"/>
              </w:rPr>
              <w:t>XaaS</w:t>
            </w:r>
            <w:proofErr w:type="spellEnd"/>
            <w:r w:rsidRPr="0088003D">
              <w:rPr>
                <w:rFonts w:cstheme="minorHAnsi"/>
                <w:bCs/>
                <w:lang w:val="ro-RO"/>
              </w:rPr>
              <w:t>/</w:t>
            </w:r>
            <w:proofErr w:type="spellStart"/>
            <w:r w:rsidRPr="0088003D">
              <w:rPr>
                <w:rFonts w:cstheme="minorHAnsi"/>
                <w:bCs/>
                <w:lang w:val="ro-RO"/>
              </w:rPr>
              <w:t>SaaS</w:t>
            </w:r>
            <w:proofErr w:type="spellEnd"/>
            <w:r w:rsidRPr="0088003D">
              <w:rPr>
                <w:rFonts w:cstheme="minorHAnsi"/>
                <w:bCs/>
                <w:lang w:val="ro-RO"/>
              </w:rPr>
              <w:t xml:space="preserve"> (pe perioada de implementare, cu condiția să poată fi încadrate la imobilizări necorporale ). </w:t>
            </w:r>
          </w:p>
          <w:p w14:paraId="75D94800" w14:textId="77777777" w:rsidR="00BB0451" w:rsidRPr="0088003D" w:rsidRDefault="00BB0451" w:rsidP="0090052E">
            <w:pPr>
              <w:pStyle w:val="ListParagraph"/>
              <w:numPr>
                <w:ilvl w:val="0"/>
                <w:numId w:val="91"/>
              </w:numPr>
              <w:jc w:val="both"/>
              <w:rPr>
                <w:rFonts w:asciiTheme="minorHAnsi" w:hAnsiTheme="minorHAnsi" w:cstheme="minorHAnsi"/>
                <w:bCs/>
                <w:lang w:val="ro-RO"/>
              </w:rPr>
            </w:pPr>
            <w:r w:rsidRPr="0088003D">
              <w:rPr>
                <w:rFonts w:asciiTheme="minorHAnsi" w:hAnsiTheme="minorHAnsi" w:cstheme="minorHAnsi"/>
                <w:bCs/>
                <w:lang w:val="ro-RO"/>
              </w:rPr>
              <w:t xml:space="preserve">Pot fi </w:t>
            </w:r>
            <w:proofErr w:type="spellStart"/>
            <w:r w:rsidRPr="0088003D">
              <w:rPr>
                <w:rFonts w:asciiTheme="minorHAnsi" w:hAnsiTheme="minorHAnsi" w:cstheme="minorHAnsi"/>
                <w:bCs/>
                <w:lang w:val="ro-RO"/>
              </w:rPr>
              <w:t>incadrate</w:t>
            </w:r>
            <w:proofErr w:type="spellEnd"/>
            <w:r w:rsidRPr="0088003D">
              <w:rPr>
                <w:rFonts w:asciiTheme="minorHAnsi" w:hAnsiTheme="minorHAnsi" w:cstheme="minorHAnsi"/>
                <w:bCs/>
                <w:lang w:val="ro-RO"/>
              </w:rPr>
              <w:t xml:space="preserve"> la </w:t>
            </w:r>
            <w:proofErr w:type="spellStart"/>
            <w:r w:rsidRPr="0088003D">
              <w:rPr>
                <w:rFonts w:asciiTheme="minorHAnsi" w:hAnsiTheme="minorHAnsi" w:cstheme="minorHAnsi"/>
                <w:bCs/>
                <w:lang w:val="ro-RO"/>
              </w:rPr>
              <w:t>sectiunea</w:t>
            </w:r>
            <w:proofErr w:type="spellEnd"/>
            <w:r w:rsidRPr="0088003D">
              <w:rPr>
                <w:rFonts w:asciiTheme="minorHAnsi" w:hAnsiTheme="minorHAnsi" w:cstheme="minorHAnsi"/>
                <w:bCs/>
                <w:lang w:val="ro-RO"/>
              </w:rPr>
              <w:t xml:space="preserve"> .3.2. Categorii și plafoane de cheltuieli eligibile   A.2.c.</w:t>
            </w:r>
          </w:p>
          <w:p w14:paraId="3BA44EA3" w14:textId="2BAC1F5D" w:rsidR="00BB0451" w:rsidRPr="0088003D" w:rsidRDefault="00BB0451" w:rsidP="0090052E">
            <w:pPr>
              <w:pStyle w:val="ListParagraph"/>
              <w:ind w:left="360"/>
              <w:jc w:val="both"/>
              <w:rPr>
                <w:rFonts w:asciiTheme="minorHAnsi" w:hAnsiTheme="minorHAnsi" w:cstheme="minorHAnsi"/>
                <w:bCs/>
                <w:lang w:val="ro-RO"/>
              </w:rPr>
            </w:pPr>
            <w:r w:rsidRPr="0088003D">
              <w:rPr>
                <w:rFonts w:asciiTheme="minorHAnsi" w:hAnsiTheme="minorHAnsi" w:cstheme="minorHAnsi"/>
                <w:bCs/>
                <w:lang w:val="ro-RO"/>
              </w:rPr>
              <w:t>3.Conform reglementărilor contabile în vigoare-OMFP 1802/2014</w:t>
            </w:r>
          </w:p>
        </w:tc>
      </w:tr>
      <w:tr w:rsidR="00BB0451" w:rsidRPr="0088003D" w14:paraId="39ABADBA"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149131C" w14:textId="00BBAA34" w:rsidR="00BB0451" w:rsidRPr="0088003D" w:rsidRDefault="00BB0451" w:rsidP="0090052E">
            <w:pPr>
              <w:jc w:val="both"/>
              <w:rPr>
                <w:rFonts w:cstheme="minorHAnsi"/>
                <w:b/>
                <w:lang w:val="ro-RO"/>
              </w:rPr>
            </w:pPr>
            <w:r w:rsidRPr="0088003D">
              <w:rPr>
                <w:rFonts w:cstheme="minorHAnsi"/>
                <w:b/>
                <w:lang w:val="ro-RO"/>
              </w:rPr>
              <w:lastRenderedPageBreak/>
              <w:t>81.6</w:t>
            </w:r>
          </w:p>
        </w:tc>
        <w:tc>
          <w:tcPr>
            <w:tcW w:w="2090" w:type="dxa"/>
            <w:tcBorders>
              <w:top w:val="double" w:sz="4" w:space="0" w:color="auto"/>
              <w:bottom w:val="double" w:sz="4" w:space="0" w:color="auto"/>
            </w:tcBorders>
            <w:vAlign w:val="center"/>
          </w:tcPr>
          <w:p w14:paraId="5CD1D037"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7A76125" w14:textId="77777777" w:rsidR="00BB0451" w:rsidRPr="0088003D" w:rsidRDefault="00BB0451" w:rsidP="0090052E">
            <w:pPr>
              <w:spacing w:after="0"/>
              <w:jc w:val="both"/>
              <w:rPr>
                <w:rFonts w:cstheme="minorHAnsi"/>
                <w:bCs/>
                <w:lang w:val="ro-RO"/>
              </w:rPr>
            </w:pPr>
            <w:r w:rsidRPr="0088003D">
              <w:rPr>
                <w:rFonts w:cstheme="minorHAnsi"/>
                <w:bCs/>
                <w:lang w:val="ro-RO"/>
              </w:rPr>
              <w:t>Categoria A.1.a (ajutor regional) include „hardware TIC și alte dispozitive și echipamente aferente", eligibilă la valoare integrală, cu condiția încadrării ca investiție inițială (art. 14 Reg. (UE) 651/2014).</w:t>
            </w:r>
          </w:p>
          <w:p w14:paraId="2B469C23" w14:textId="77777777" w:rsidR="00BB0451" w:rsidRPr="0088003D" w:rsidRDefault="00BB0451" w:rsidP="0090052E">
            <w:pPr>
              <w:spacing w:after="0"/>
              <w:jc w:val="both"/>
              <w:rPr>
                <w:rFonts w:cstheme="minorHAnsi"/>
                <w:bCs/>
                <w:lang w:val="ro-RO"/>
              </w:rPr>
            </w:pPr>
            <w:r w:rsidRPr="0088003D">
              <w:rPr>
                <w:rFonts w:cstheme="minorHAnsi"/>
                <w:bCs/>
                <w:lang w:val="ro-RO"/>
              </w:rPr>
              <w:t>Categoria A.2.b (ajutor CDI) include „cheltuieli cu achiziția de instrumente și echipamente, în măsura în care acestea sunt utilizate în cadrul proiectului", cu restricția: „în cazul în care aceste instrumente și echipamente nu sunt folosite pe întreaga lor durată de viață în proiect, sunt considerate eligibile doar cheltuielile de amortizare corespunzătoare duratei proiectului".</w:t>
            </w:r>
          </w:p>
          <w:p w14:paraId="4EE0C06F"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În proiectele de tip </w:t>
            </w:r>
            <w:proofErr w:type="spellStart"/>
            <w:r w:rsidRPr="0088003D">
              <w:rPr>
                <w:rFonts w:cstheme="minorHAnsi"/>
                <w:bCs/>
                <w:lang w:val="ro-RO"/>
              </w:rPr>
              <w:t>SaaS</w:t>
            </w:r>
            <w:proofErr w:type="spellEnd"/>
            <w:r w:rsidRPr="0088003D">
              <w:rPr>
                <w:rFonts w:cstheme="minorHAnsi"/>
                <w:bCs/>
                <w:lang w:val="ro-RO"/>
              </w:rPr>
              <w:t>, aceleași echipamente (ex. servere) servesc simultan ca infrastructură de producție (funcție regională - valoare integrală) și ca instrument de cercetare (funcție CDI - doar amortizarea). Ghidul nu clarifică tratamentul acestei duble utilizări.</w:t>
            </w:r>
          </w:p>
          <w:p w14:paraId="21020C7A"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6DC4C738" w14:textId="56C00EBB" w:rsidR="00BB0451" w:rsidRPr="0088003D" w:rsidRDefault="00BB0451" w:rsidP="0090052E">
            <w:pPr>
              <w:spacing w:after="0"/>
              <w:jc w:val="both"/>
              <w:rPr>
                <w:rFonts w:cstheme="minorHAnsi"/>
                <w:bCs/>
                <w:lang w:val="ro-RO"/>
              </w:rPr>
            </w:pPr>
            <w:r w:rsidRPr="0088003D">
              <w:rPr>
                <w:rFonts w:cstheme="minorHAnsi"/>
                <w:bCs/>
                <w:lang w:val="ro-RO"/>
              </w:rPr>
              <w:t>1. Echipamentele hardware utilizate simultan ca infrastructură a produsului și ca instrument de cercetare cum trebuie bugetate și încadrate corect?</w:t>
            </w:r>
          </w:p>
          <w:p w14:paraId="0C58B48F" w14:textId="74E30834" w:rsidR="00BB0451" w:rsidRPr="0088003D" w:rsidRDefault="00BB0451" w:rsidP="0090052E">
            <w:pPr>
              <w:spacing w:after="0"/>
              <w:jc w:val="both"/>
              <w:rPr>
                <w:rFonts w:cstheme="minorHAnsi"/>
                <w:bCs/>
                <w:lang w:val="ro-RO"/>
              </w:rPr>
            </w:pPr>
            <w:r w:rsidRPr="0088003D">
              <w:rPr>
                <w:rFonts w:cstheme="minorHAnsi"/>
                <w:bCs/>
                <w:lang w:val="ro-RO"/>
              </w:rPr>
              <w:t>2. Pentru echipamentele încadrate la categoria A.2.b, valoarea eligibilă este:</w:t>
            </w:r>
          </w:p>
          <w:p w14:paraId="053CB262" w14:textId="77777777" w:rsidR="00BB0451" w:rsidRPr="0088003D" w:rsidRDefault="00BB0451" w:rsidP="0090052E">
            <w:pPr>
              <w:spacing w:after="0"/>
              <w:jc w:val="both"/>
              <w:rPr>
                <w:rFonts w:cstheme="minorHAnsi"/>
                <w:bCs/>
                <w:lang w:val="ro-RO"/>
              </w:rPr>
            </w:pPr>
            <w:r w:rsidRPr="0088003D">
              <w:rPr>
                <w:rFonts w:cstheme="minorHAnsi"/>
                <w:bCs/>
                <w:lang w:val="ro-RO"/>
              </w:rPr>
              <w:t>(a) prețul unitar integral cu cantitate fracționară (ex: 24/60 luni = 0,4),</w:t>
            </w:r>
          </w:p>
          <w:p w14:paraId="3BFACA24" w14:textId="77777777" w:rsidR="00BB0451" w:rsidRPr="0088003D" w:rsidRDefault="00BB0451" w:rsidP="0090052E">
            <w:pPr>
              <w:spacing w:after="0"/>
              <w:jc w:val="both"/>
              <w:rPr>
                <w:rFonts w:cstheme="minorHAnsi"/>
                <w:bCs/>
                <w:lang w:val="ro-RO"/>
              </w:rPr>
            </w:pPr>
            <w:r w:rsidRPr="0088003D">
              <w:rPr>
                <w:rFonts w:cstheme="minorHAnsi"/>
                <w:bCs/>
                <w:lang w:val="ro-RO"/>
              </w:rPr>
              <w:t>(b) amortizarea lunară × număr de luni,</w:t>
            </w:r>
          </w:p>
          <w:p w14:paraId="198B1A81" w14:textId="77777777" w:rsidR="00BB0451" w:rsidRPr="0088003D" w:rsidRDefault="00BB0451" w:rsidP="0090052E">
            <w:pPr>
              <w:spacing w:after="0"/>
              <w:jc w:val="both"/>
              <w:rPr>
                <w:rFonts w:cstheme="minorHAnsi"/>
                <w:bCs/>
                <w:lang w:val="ro-RO"/>
              </w:rPr>
            </w:pPr>
            <w:r w:rsidRPr="0088003D">
              <w:rPr>
                <w:rFonts w:cstheme="minorHAnsi"/>
                <w:bCs/>
                <w:lang w:val="ro-RO"/>
              </w:rPr>
              <w:t>(c) altă modalitate?</w:t>
            </w:r>
          </w:p>
          <w:p w14:paraId="782DABF0" w14:textId="1DCB6C8E" w:rsidR="00BB0451" w:rsidRPr="0088003D" w:rsidRDefault="00BB0451" w:rsidP="0090052E">
            <w:pPr>
              <w:spacing w:after="0"/>
              <w:jc w:val="both"/>
              <w:rPr>
                <w:rFonts w:cstheme="minorHAnsi"/>
                <w:bCs/>
                <w:lang w:val="ro-RO"/>
              </w:rPr>
            </w:pPr>
            <w:r w:rsidRPr="0088003D">
              <w:rPr>
                <w:rFonts w:cstheme="minorHAnsi"/>
                <w:bCs/>
                <w:lang w:val="ro-RO"/>
              </w:rPr>
              <w:t>3. Durata de viață utilizată pentru calculul amortizării este cea din Catalogul mijloacelor fixe (HG 2139/2004) sau conform altor prevederi legale?</w:t>
            </w:r>
          </w:p>
        </w:tc>
        <w:tc>
          <w:tcPr>
            <w:tcW w:w="5670" w:type="dxa"/>
            <w:tcBorders>
              <w:top w:val="double" w:sz="4" w:space="0" w:color="auto"/>
              <w:left w:val="single" w:sz="4" w:space="0" w:color="auto"/>
              <w:bottom w:val="double" w:sz="4" w:space="0" w:color="auto"/>
              <w:right w:val="double" w:sz="4" w:space="0" w:color="auto"/>
            </w:tcBorders>
            <w:vAlign w:val="center"/>
          </w:tcPr>
          <w:p w14:paraId="68089279" w14:textId="77777777" w:rsidR="00BB0451" w:rsidRPr="0088003D" w:rsidRDefault="00BB0451" w:rsidP="0090052E">
            <w:pPr>
              <w:jc w:val="both"/>
              <w:rPr>
                <w:rFonts w:cstheme="minorHAnsi"/>
                <w:bCs/>
                <w:lang w:val="ro-RO"/>
              </w:rPr>
            </w:pPr>
            <w:r w:rsidRPr="0088003D">
              <w:rPr>
                <w:rFonts w:cstheme="minorHAnsi"/>
                <w:bCs/>
                <w:lang w:val="ro-RO"/>
              </w:rPr>
              <w:t>1. Încadrarea unică pe baza funcției predominante și a modului de utilizare declarat în proiect</w:t>
            </w:r>
          </w:p>
          <w:p w14:paraId="2BE81695" w14:textId="77777777" w:rsidR="00BB0451" w:rsidRPr="0088003D" w:rsidRDefault="00BB0451" w:rsidP="0090052E">
            <w:pPr>
              <w:jc w:val="both"/>
              <w:rPr>
                <w:rFonts w:cstheme="minorHAnsi"/>
                <w:bCs/>
                <w:lang w:val="ro-RO"/>
              </w:rPr>
            </w:pPr>
            <w:r w:rsidRPr="0088003D">
              <w:rPr>
                <w:rFonts w:cstheme="minorHAnsi"/>
                <w:bCs/>
                <w:lang w:val="ro-RO"/>
              </w:rPr>
              <w:t>2. Amortizarea proporțională cu durata utilizării în proiect</w:t>
            </w:r>
          </w:p>
          <w:p w14:paraId="0B2A0DDA" w14:textId="01B717D1" w:rsidR="00BB0451" w:rsidRPr="0088003D" w:rsidRDefault="00BB0451" w:rsidP="0090052E">
            <w:pPr>
              <w:jc w:val="both"/>
              <w:rPr>
                <w:rFonts w:cstheme="minorHAnsi"/>
                <w:b/>
                <w:lang w:val="ro-RO"/>
              </w:rPr>
            </w:pPr>
            <w:r w:rsidRPr="0088003D">
              <w:rPr>
                <w:rFonts w:cstheme="minorHAnsi"/>
                <w:bCs/>
                <w:lang w:val="ro-RO"/>
              </w:rPr>
              <w:t>3. Se utilizează durata de viață fiscală din Catalogul mijloacelor fixe aprobat prin HG 2139/2004</w:t>
            </w:r>
          </w:p>
        </w:tc>
      </w:tr>
      <w:tr w:rsidR="00BB0451" w:rsidRPr="0088003D" w14:paraId="5C9F5130"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6764751" w14:textId="133DF5A2" w:rsidR="00BB0451" w:rsidRPr="0088003D" w:rsidRDefault="00BB0451" w:rsidP="0090052E">
            <w:pPr>
              <w:jc w:val="both"/>
              <w:rPr>
                <w:rFonts w:cstheme="minorHAnsi"/>
                <w:b/>
                <w:lang w:val="ro-RO"/>
              </w:rPr>
            </w:pPr>
            <w:r w:rsidRPr="0088003D">
              <w:rPr>
                <w:rFonts w:cstheme="minorHAnsi"/>
                <w:b/>
                <w:lang w:val="ro-RO"/>
              </w:rPr>
              <w:t>81.7</w:t>
            </w:r>
          </w:p>
        </w:tc>
        <w:tc>
          <w:tcPr>
            <w:tcW w:w="2090" w:type="dxa"/>
            <w:tcBorders>
              <w:top w:val="double" w:sz="4" w:space="0" w:color="auto"/>
              <w:bottom w:val="double" w:sz="4" w:space="0" w:color="auto"/>
            </w:tcBorders>
            <w:vAlign w:val="center"/>
          </w:tcPr>
          <w:p w14:paraId="497FCDAA"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17A797C0"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Secțiunea 3.4 preia direct formulările art. 25(6)(b) Reg. (UE) 651/2014, condiționând majorarea cu 15pp a </w:t>
            </w:r>
            <w:r w:rsidRPr="0088003D">
              <w:rPr>
                <w:rFonts w:cstheme="minorHAnsi"/>
                <w:bCs/>
                <w:lang w:val="ro-RO"/>
              </w:rPr>
              <w:lastRenderedPageBreak/>
              <w:t xml:space="preserve">intensității CDI de: (a) difuzarea rezultatelor pe scară largă prin conferințe, publicări, registre cu acces liber sau programe informatice gratuite/open </w:t>
            </w:r>
            <w:proofErr w:type="spellStart"/>
            <w:r w:rsidRPr="0088003D">
              <w:rPr>
                <w:rFonts w:cstheme="minorHAnsi"/>
                <w:bCs/>
                <w:lang w:val="ro-RO"/>
              </w:rPr>
              <w:t>source</w:t>
            </w:r>
            <w:proofErr w:type="spellEnd"/>
            <w:r w:rsidRPr="0088003D">
              <w:rPr>
                <w:rFonts w:cstheme="minorHAnsi"/>
                <w:bCs/>
                <w:lang w:val="ro-RO"/>
              </w:rPr>
              <w:t>; SAU (b) angajament de licențiere la prețul pieței, în mod neexclusiv și nediscriminatoriu.</w:t>
            </w:r>
          </w:p>
          <w:p w14:paraId="1375562E" w14:textId="77777777" w:rsidR="00BB0451" w:rsidRPr="0088003D" w:rsidRDefault="00BB0451" w:rsidP="0090052E">
            <w:pPr>
              <w:spacing w:after="0"/>
              <w:jc w:val="both"/>
              <w:rPr>
                <w:rFonts w:cstheme="minorHAnsi"/>
                <w:bCs/>
                <w:lang w:val="ro-RO"/>
              </w:rPr>
            </w:pPr>
            <w:r w:rsidRPr="0088003D">
              <w:rPr>
                <w:rFonts w:cstheme="minorHAnsi"/>
                <w:bCs/>
                <w:lang w:val="ro-RO"/>
              </w:rPr>
              <w:t>Ghidul și Reg. (UE) 651/2014 nu definesc praguri cantitative sau calitative pentru „difuzare pe scară largă": număr minim de conferințe, tip de publicații acceptate (</w:t>
            </w:r>
            <w:proofErr w:type="spellStart"/>
            <w:r w:rsidRPr="0088003D">
              <w:rPr>
                <w:rFonts w:cstheme="minorHAnsi"/>
                <w:bCs/>
                <w:lang w:val="ro-RO"/>
              </w:rPr>
              <w:t>WoS</w:t>
            </w:r>
            <w:proofErr w:type="spellEnd"/>
            <w:r w:rsidRPr="0088003D">
              <w:rPr>
                <w:rFonts w:cstheme="minorHAnsi"/>
                <w:bCs/>
                <w:lang w:val="ro-RO"/>
              </w:rPr>
              <w:t>/</w:t>
            </w:r>
            <w:proofErr w:type="spellStart"/>
            <w:r w:rsidRPr="0088003D">
              <w:rPr>
                <w:rFonts w:cstheme="minorHAnsi"/>
                <w:bCs/>
                <w:lang w:val="ro-RO"/>
              </w:rPr>
              <w:t>Scopus</w:t>
            </w:r>
            <w:proofErr w:type="spellEnd"/>
            <w:r w:rsidRPr="0088003D">
              <w:rPr>
                <w:rFonts w:cstheme="minorHAnsi"/>
                <w:bCs/>
                <w:lang w:val="ro-RO"/>
              </w:rPr>
              <w:t xml:space="preserve"> sau orice platformă), natura registrelor cu acces liber (</w:t>
            </w:r>
            <w:proofErr w:type="spellStart"/>
            <w:r w:rsidRPr="0088003D">
              <w:rPr>
                <w:rFonts w:cstheme="minorHAnsi"/>
                <w:bCs/>
                <w:lang w:val="ro-RO"/>
              </w:rPr>
              <w:t>Zenodo</w:t>
            </w:r>
            <w:proofErr w:type="spellEnd"/>
            <w:r w:rsidRPr="0088003D">
              <w:rPr>
                <w:rFonts w:cstheme="minorHAnsi"/>
                <w:bCs/>
                <w:lang w:val="ro-RO"/>
              </w:rPr>
              <w:t xml:space="preserve">, </w:t>
            </w:r>
            <w:proofErr w:type="spellStart"/>
            <w:r w:rsidRPr="0088003D">
              <w:rPr>
                <w:rFonts w:cstheme="minorHAnsi"/>
                <w:bCs/>
                <w:lang w:val="ro-RO"/>
              </w:rPr>
              <w:t>GitHub</w:t>
            </w:r>
            <w:proofErr w:type="spellEnd"/>
            <w:r w:rsidRPr="0088003D">
              <w:rPr>
                <w:rFonts w:cstheme="minorHAnsi"/>
                <w:bCs/>
                <w:lang w:val="ro-RO"/>
              </w:rPr>
              <w:t>, secțiune pe website propriu, etc.). Fără praguri, considerăm că evaluarea îndeplinirii condiției este subiectivă.</w:t>
            </w:r>
          </w:p>
          <w:p w14:paraId="5F53639B"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19445271" w14:textId="5A71EB0E" w:rsidR="00BB0451" w:rsidRPr="0088003D" w:rsidRDefault="00BB0451" w:rsidP="0090052E">
            <w:pPr>
              <w:spacing w:after="0"/>
              <w:jc w:val="both"/>
              <w:rPr>
                <w:rFonts w:cstheme="minorHAnsi"/>
                <w:bCs/>
                <w:lang w:val="ro-RO"/>
              </w:rPr>
            </w:pPr>
            <w:r w:rsidRPr="0088003D">
              <w:rPr>
                <w:rFonts w:cstheme="minorHAnsi"/>
                <w:bCs/>
                <w:lang w:val="ro-RO"/>
              </w:rPr>
              <w:t xml:space="preserve">1. Care este nivelul minim de diseminare acceptat pentru îndeplinirea condiției „difuzare pe scară largă": (a) articole indexate </w:t>
            </w:r>
            <w:proofErr w:type="spellStart"/>
            <w:r w:rsidRPr="0088003D">
              <w:rPr>
                <w:rFonts w:cstheme="minorHAnsi"/>
                <w:bCs/>
                <w:lang w:val="ro-RO"/>
              </w:rPr>
              <w:t>WoS</w:t>
            </w:r>
            <w:proofErr w:type="spellEnd"/>
            <w:r w:rsidRPr="0088003D">
              <w:rPr>
                <w:rFonts w:cstheme="minorHAnsi"/>
                <w:bCs/>
                <w:lang w:val="ro-RO"/>
              </w:rPr>
              <w:t>/</w:t>
            </w:r>
            <w:proofErr w:type="spellStart"/>
            <w:r w:rsidRPr="0088003D">
              <w:rPr>
                <w:rFonts w:cstheme="minorHAnsi"/>
                <w:bCs/>
                <w:lang w:val="ro-RO"/>
              </w:rPr>
              <w:t>Scopus</w:t>
            </w:r>
            <w:proofErr w:type="spellEnd"/>
            <w:r w:rsidRPr="0088003D">
              <w:rPr>
                <w:rFonts w:cstheme="minorHAnsi"/>
                <w:bCs/>
                <w:lang w:val="ro-RO"/>
              </w:rPr>
              <w:t>; (b) publicații pe platforme publice naționale sau internaționale; (c) orice formă de publicare accesibilă publicului (</w:t>
            </w:r>
            <w:proofErr w:type="spellStart"/>
            <w:r w:rsidRPr="0088003D">
              <w:rPr>
                <w:rFonts w:cstheme="minorHAnsi"/>
                <w:bCs/>
                <w:lang w:val="ro-RO"/>
              </w:rPr>
              <w:t>whitepapers</w:t>
            </w:r>
            <w:proofErr w:type="spellEnd"/>
            <w:r w:rsidRPr="0088003D">
              <w:rPr>
                <w:rFonts w:cstheme="minorHAnsi"/>
                <w:bCs/>
                <w:lang w:val="ro-RO"/>
              </w:rPr>
              <w:t>, studii de caz, articole profesionale)?</w:t>
            </w:r>
          </w:p>
          <w:p w14:paraId="5189786B" w14:textId="1B787728" w:rsidR="00BB0451" w:rsidRPr="0088003D" w:rsidRDefault="00BB0451" w:rsidP="0090052E">
            <w:pPr>
              <w:spacing w:after="0"/>
              <w:jc w:val="both"/>
              <w:rPr>
                <w:rFonts w:cstheme="minorHAnsi"/>
                <w:bCs/>
                <w:lang w:val="ro-RO"/>
              </w:rPr>
            </w:pPr>
            <w:r w:rsidRPr="0088003D">
              <w:rPr>
                <w:rFonts w:cstheme="minorHAnsi"/>
                <w:bCs/>
                <w:lang w:val="ro-RO"/>
              </w:rPr>
              <w:t xml:space="preserve">2. Publicarea documentației tehnice și a rezultatelor cercetării într-o secțiune publică permanent accesibilă a website-ului proiectului (cu arhivare în timp) constituie „registru cu acces liber" în sensul art. 25(6)(b), sau este necesar un </w:t>
            </w:r>
            <w:proofErr w:type="spellStart"/>
            <w:r w:rsidRPr="0088003D">
              <w:rPr>
                <w:rFonts w:cstheme="minorHAnsi"/>
                <w:bCs/>
                <w:lang w:val="ro-RO"/>
              </w:rPr>
              <w:t>repository</w:t>
            </w:r>
            <w:proofErr w:type="spellEnd"/>
            <w:r w:rsidRPr="0088003D">
              <w:rPr>
                <w:rFonts w:cstheme="minorHAnsi"/>
                <w:bCs/>
                <w:lang w:val="ro-RO"/>
              </w:rPr>
              <w:t xml:space="preserve"> extern (</w:t>
            </w:r>
            <w:proofErr w:type="spellStart"/>
            <w:r w:rsidRPr="0088003D">
              <w:rPr>
                <w:rFonts w:cstheme="minorHAnsi"/>
                <w:bCs/>
                <w:lang w:val="ro-RO"/>
              </w:rPr>
              <w:t>Zenodo</w:t>
            </w:r>
            <w:proofErr w:type="spellEnd"/>
            <w:r w:rsidRPr="0088003D">
              <w:rPr>
                <w:rFonts w:cstheme="minorHAnsi"/>
                <w:bCs/>
                <w:lang w:val="ro-RO"/>
              </w:rPr>
              <w:t xml:space="preserve">, </w:t>
            </w:r>
            <w:proofErr w:type="spellStart"/>
            <w:r w:rsidRPr="0088003D">
              <w:rPr>
                <w:rFonts w:cstheme="minorHAnsi"/>
                <w:bCs/>
                <w:lang w:val="ro-RO"/>
              </w:rPr>
              <w:t>GitHub</w:t>
            </w:r>
            <w:proofErr w:type="spellEnd"/>
            <w:r w:rsidRPr="0088003D">
              <w:rPr>
                <w:rFonts w:cstheme="minorHAnsi"/>
                <w:bCs/>
                <w:lang w:val="ro-RO"/>
              </w:rPr>
              <w:t xml:space="preserve">, </w:t>
            </w:r>
            <w:proofErr w:type="spellStart"/>
            <w:r w:rsidRPr="0088003D">
              <w:rPr>
                <w:rFonts w:cstheme="minorHAnsi"/>
                <w:bCs/>
                <w:lang w:val="ro-RO"/>
              </w:rPr>
              <w:t>repository</w:t>
            </w:r>
            <w:proofErr w:type="spellEnd"/>
            <w:r w:rsidRPr="0088003D">
              <w:rPr>
                <w:rFonts w:cstheme="minorHAnsi"/>
                <w:bCs/>
                <w:lang w:val="ro-RO"/>
              </w:rPr>
              <w:t xml:space="preserve"> universitar)?</w:t>
            </w:r>
          </w:p>
          <w:p w14:paraId="4701D1FE" w14:textId="01B71746" w:rsidR="00BB0451" w:rsidRPr="0088003D" w:rsidRDefault="00BB0451" w:rsidP="0090052E">
            <w:pPr>
              <w:spacing w:after="0"/>
              <w:jc w:val="both"/>
              <w:rPr>
                <w:rFonts w:cstheme="minorHAnsi"/>
                <w:bCs/>
                <w:lang w:val="ro-RO"/>
              </w:rPr>
            </w:pPr>
            <w:r w:rsidRPr="0088003D">
              <w:rPr>
                <w:rFonts w:cstheme="minorHAnsi"/>
                <w:bCs/>
                <w:lang w:val="ro-RO"/>
              </w:rPr>
              <w:t xml:space="preserve">3. Câte acțiuni de diseminare trebuie cumulate (număr conferințe, publicații, lansări open </w:t>
            </w:r>
            <w:proofErr w:type="spellStart"/>
            <w:r w:rsidRPr="0088003D">
              <w:rPr>
                <w:rFonts w:cstheme="minorHAnsi"/>
                <w:bCs/>
                <w:lang w:val="ro-RO"/>
              </w:rPr>
              <w:t>source</w:t>
            </w:r>
            <w:proofErr w:type="spellEnd"/>
            <w:r w:rsidRPr="0088003D">
              <w:rPr>
                <w:rFonts w:cstheme="minorHAnsi"/>
                <w:bCs/>
                <w:lang w:val="ro-RO"/>
              </w:rPr>
              <w:t>) pentru a satisface condiția? Există un prag minim impus de autoritatea de management?</w:t>
            </w:r>
          </w:p>
        </w:tc>
        <w:tc>
          <w:tcPr>
            <w:tcW w:w="5670" w:type="dxa"/>
            <w:tcBorders>
              <w:top w:val="double" w:sz="4" w:space="0" w:color="auto"/>
              <w:left w:val="single" w:sz="4" w:space="0" w:color="auto"/>
              <w:bottom w:val="double" w:sz="4" w:space="0" w:color="auto"/>
              <w:right w:val="double" w:sz="4" w:space="0" w:color="auto"/>
            </w:tcBorders>
            <w:vAlign w:val="center"/>
          </w:tcPr>
          <w:p w14:paraId="68195D8D" w14:textId="77777777" w:rsidR="00BB0451" w:rsidRPr="0088003D" w:rsidRDefault="00BB0451" w:rsidP="0090052E">
            <w:pPr>
              <w:jc w:val="both"/>
              <w:rPr>
                <w:rFonts w:cstheme="minorHAnsi"/>
                <w:bCs/>
                <w:lang w:val="ro-RO"/>
              </w:rPr>
            </w:pPr>
            <w:r w:rsidRPr="0088003D">
              <w:rPr>
                <w:rFonts w:cstheme="minorHAnsi"/>
                <w:bCs/>
                <w:lang w:val="ro-RO"/>
              </w:rPr>
              <w:lastRenderedPageBreak/>
              <w:t>1. si 3. Nu există un număr minim de diseminare</w:t>
            </w:r>
          </w:p>
          <w:p w14:paraId="3026E602" w14:textId="77777777" w:rsidR="00BB0451" w:rsidRPr="0088003D" w:rsidRDefault="00BB0451" w:rsidP="0090052E">
            <w:pPr>
              <w:jc w:val="both"/>
              <w:rPr>
                <w:rFonts w:cstheme="minorHAnsi"/>
                <w:bCs/>
                <w:lang w:val="ro-RO"/>
              </w:rPr>
            </w:pPr>
            <w:r w:rsidRPr="0088003D">
              <w:rPr>
                <w:rFonts w:cstheme="minorHAnsi"/>
                <w:bCs/>
                <w:lang w:val="ro-RO"/>
              </w:rPr>
              <w:lastRenderedPageBreak/>
              <w:t>2. Diseminarea presupune</w:t>
            </w:r>
          </w:p>
          <w:p w14:paraId="5F52A7E7" w14:textId="77777777" w:rsidR="00BB0451" w:rsidRPr="0088003D" w:rsidRDefault="00BB0451" w:rsidP="0090052E">
            <w:pPr>
              <w:spacing w:before="120" w:after="120"/>
              <w:jc w:val="both"/>
              <w:rPr>
                <w:rFonts w:cstheme="minorHAnsi"/>
                <w:bCs/>
                <w:lang w:val="ro-RO"/>
              </w:rPr>
            </w:pPr>
            <w:r w:rsidRPr="0088003D">
              <w:rPr>
                <w:rFonts w:cstheme="minorHAnsi"/>
                <w:bCs/>
                <w:lang w:val="ro-RO"/>
              </w:rPr>
              <w:t xml:space="preserve">- Cheltuieli de promovare, comercializare a produsului/serviciului dezvoltat prin proiect, inclusiv colaborare si </w:t>
            </w:r>
            <w:proofErr w:type="spellStart"/>
            <w:r w:rsidRPr="0088003D">
              <w:rPr>
                <w:rFonts w:cstheme="minorHAnsi"/>
                <w:bCs/>
                <w:lang w:val="ro-RO"/>
              </w:rPr>
              <w:t>networking</w:t>
            </w:r>
            <w:proofErr w:type="spellEnd"/>
            <w:r w:rsidRPr="0088003D">
              <w:rPr>
                <w:rFonts w:cstheme="minorHAnsi"/>
                <w:bCs/>
                <w:lang w:val="ro-RO"/>
              </w:rPr>
              <w:t xml:space="preserve"> și abonamente/servicii digitale pentru promovare si comercializare (ex. platforme marketing, </w:t>
            </w:r>
            <w:proofErr w:type="spellStart"/>
            <w:r w:rsidRPr="0088003D">
              <w:rPr>
                <w:rFonts w:cstheme="minorHAnsi"/>
                <w:bCs/>
                <w:lang w:val="ro-RO"/>
              </w:rPr>
              <w:t>listari</w:t>
            </w:r>
            <w:proofErr w:type="spellEnd"/>
            <w:r w:rsidRPr="0088003D">
              <w:rPr>
                <w:rFonts w:cstheme="minorHAnsi"/>
                <w:bCs/>
                <w:lang w:val="ro-RO"/>
              </w:rPr>
              <w:t xml:space="preserve"> </w:t>
            </w:r>
            <w:proofErr w:type="spellStart"/>
            <w:r w:rsidRPr="0088003D">
              <w:rPr>
                <w:rFonts w:cstheme="minorHAnsi"/>
                <w:bCs/>
                <w:lang w:val="ro-RO"/>
              </w:rPr>
              <w:t>marketplace</w:t>
            </w:r>
            <w:proofErr w:type="spellEnd"/>
            <w:r w:rsidRPr="0088003D">
              <w:rPr>
                <w:rFonts w:cstheme="minorHAnsi"/>
                <w:bCs/>
                <w:lang w:val="ro-RO"/>
              </w:rPr>
              <w:t xml:space="preserve">, instrumente de </w:t>
            </w:r>
            <w:proofErr w:type="spellStart"/>
            <w:r w:rsidRPr="0088003D">
              <w:rPr>
                <w:rFonts w:cstheme="minorHAnsi"/>
                <w:bCs/>
                <w:lang w:val="ro-RO"/>
              </w:rPr>
              <w:t>analytics</w:t>
            </w:r>
            <w:proofErr w:type="spellEnd"/>
            <w:r w:rsidRPr="0088003D">
              <w:rPr>
                <w:rFonts w:cstheme="minorHAnsi"/>
                <w:bCs/>
                <w:lang w:val="ro-RO"/>
              </w:rPr>
              <w:t xml:space="preserve"> pentru </w:t>
            </w:r>
            <w:proofErr w:type="spellStart"/>
            <w:r w:rsidRPr="0088003D">
              <w:rPr>
                <w:rFonts w:cstheme="minorHAnsi"/>
                <w:bCs/>
                <w:lang w:val="ro-RO"/>
              </w:rPr>
              <w:t>go</w:t>
            </w:r>
            <w:proofErr w:type="spellEnd"/>
            <w:r w:rsidRPr="0088003D">
              <w:rPr>
                <w:rFonts w:cstheme="minorHAnsi"/>
                <w:bCs/>
                <w:lang w:val="ro-RO"/>
              </w:rPr>
              <w:t>-</w:t>
            </w:r>
            <w:proofErr w:type="spellStart"/>
            <w:r w:rsidRPr="0088003D">
              <w:rPr>
                <w:rFonts w:cstheme="minorHAnsi"/>
                <w:bCs/>
                <w:lang w:val="ro-RO"/>
              </w:rPr>
              <w:t>to</w:t>
            </w:r>
            <w:proofErr w:type="spellEnd"/>
            <w:r w:rsidRPr="0088003D">
              <w:rPr>
                <w:rFonts w:cstheme="minorHAnsi"/>
                <w:bCs/>
                <w:lang w:val="ro-RO"/>
              </w:rPr>
              <w:t>-market);</w:t>
            </w:r>
          </w:p>
          <w:p w14:paraId="2BE1D1F2" w14:textId="01002635" w:rsidR="00BB0451" w:rsidRPr="0088003D" w:rsidRDefault="00BB0451" w:rsidP="0090052E">
            <w:pPr>
              <w:jc w:val="both"/>
              <w:rPr>
                <w:rFonts w:cstheme="minorHAnsi"/>
                <w:bCs/>
                <w:lang w:val="ro-RO"/>
              </w:rPr>
            </w:pPr>
            <w:r w:rsidRPr="0088003D">
              <w:rPr>
                <w:rFonts w:cstheme="minorHAnsi"/>
                <w:bCs/>
                <w:lang w:val="ro-RO"/>
              </w:rPr>
              <w:t xml:space="preserve">- Cheltuieli de promovare a rezultatelor proiectului pe scară largă (conferințe, publicări, registre cu acces liber sau unor programe informatice gratuite sau open </w:t>
            </w:r>
            <w:proofErr w:type="spellStart"/>
            <w:r w:rsidRPr="0088003D">
              <w:rPr>
                <w:rFonts w:cstheme="minorHAnsi"/>
                <w:bCs/>
                <w:lang w:val="ro-RO"/>
              </w:rPr>
              <w:t>source</w:t>
            </w:r>
            <w:proofErr w:type="spellEnd"/>
            <w:r w:rsidRPr="0088003D">
              <w:rPr>
                <w:rFonts w:cstheme="minorHAnsi"/>
                <w:bCs/>
                <w:lang w:val="ro-RO"/>
              </w:rPr>
              <w:t>);</w:t>
            </w:r>
          </w:p>
        </w:tc>
      </w:tr>
      <w:tr w:rsidR="00BB0451" w:rsidRPr="0088003D" w14:paraId="71E324E4"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1DE7909" w14:textId="45A4AB31" w:rsidR="00BB0451" w:rsidRPr="0088003D" w:rsidRDefault="00BB0451" w:rsidP="0090052E">
            <w:pPr>
              <w:jc w:val="both"/>
              <w:rPr>
                <w:rFonts w:cstheme="minorHAnsi"/>
                <w:b/>
                <w:lang w:val="ro-RO"/>
              </w:rPr>
            </w:pPr>
            <w:r w:rsidRPr="0088003D">
              <w:rPr>
                <w:rFonts w:cstheme="minorHAnsi"/>
                <w:b/>
                <w:lang w:val="ro-RO"/>
              </w:rPr>
              <w:t>81.8</w:t>
            </w:r>
          </w:p>
        </w:tc>
        <w:tc>
          <w:tcPr>
            <w:tcW w:w="2090" w:type="dxa"/>
            <w:tcBorders>
              <w:top w:val="double" w:sz="4" w:space="0" w:color="auto"/>
              <w:bottom w:val="double" w:sz="4" w:space="0" w:color="auto"/>
            </w:tcBorders>
            <w:vAlign w:val="center"/>
          </w:tcPr>
          <w:p w14:paraId="151616A7"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53F67E00"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Anexa 9 (Grila de salarizare) face referire explicit la „PNCDI III" și nota finală menționează aplicarea „tuturor </w:t>
            </w:r>
            <w:r w:rsidRPr="0088003D">
              <w:rPr>
                <w:rFonts w:cstheme="minorHAnsi"/>
                <w:bCs/>
                <w:lang w:val="ro-RO"/>
              </w:rPr>
              <w:lastRenderedPageBreak/>
              <w:t>veniturilor realizate [...] pentru participarea la unul sau mai multe proiecte în cadrul PNCDI III". Nota 2 din Anexa 9 stabilește utilizarea cursului BNR pentru conversia EUR-RON.</w:t>
            </w:r>
          </w:p>
          <w:p w14:paraId="324C993F" w14:textId="77777777" w:rsidR="00BB0451" w:rsidRPr="0088003D" w:rsidRDefault="00BB0451" w:rsidP="0090052E">
            <w:pPr>
              <w:spacing w:after="0"/>
              <w:jc w:val="both"/>
              <w:rPr>
                <w:rFonts w:cstheme="minorHAnsi"/>
                <w:bCs/>
                <w:lang w:val="ro-RO"/>
              </w:rPr>
            </w:pPr>
            <w:r w:rsidRPr="0088003D">
              <w:rPr>
                <w:rFonts w:cstheme="minorHAnsi"/>
                <w:bCs/>
                <w:lang w:val="ro-RO"/>
              </w:rPr>
              <w:t>Secțiunea 5.3.1, lit. g) din Ghid prevede: „Plafoanele salariale sunt cele prevăzute în Planul Național de Cercetare, Dezvoltare și Inovare 2022-2027, aprobate prin Anexa 2 la HG nr. 1188/2022 fiind particularizate pe specificul acestui apel de proiecte în Anexa - Grilă salarizare."</w:t>
            </w:r>
          </w:p>
          <w:p w14:paraId="3F9FD829"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Bugetul proiectului utilizează cursul </w:t>
            </w:r>
            <w:proofErr w:type="spellStart"/>
            <w:r w:rsidRPr="0088003D">
              <w:rPr>
                <w:rFonts w:cstheme="minorHAnsi"/>
                <w:bCs/>
                <w:lang w:val="ro-RO"/>
              </w:rPr>
              <w:t>InforEuro</w:t>
            </w:r>
            <w:proofErr w:type="spellEnd"/>
            <w:r w:rsidRPr="0088003D">
              <w:rPr>
                <w:rFonts w:cstheme="minorHAnsi"/>
                <w:bCs/>
                <w:lang w:val="ro-RO"/>
              </w:rPr>
              <w:t xml:space="preserve"> (1 EUR = 5,0816 RON - iulie 2025), conform secțiunii 5.4 din Ghid.</w:t>
            </w:r>
          </w:p>
          <w:p w14:paraId="7234614D" w14:textId="77777777" w:rsidR="00BB0451" w:rsidRPr="0088003D" w:rsidRDefault="00BB0451" w:rsidP="0090052E">
            <w:pPr>
              <w:spacing w:after="0"/>
              <w:jc w:val="both"/>
              <w:rPr>
                <w:rFonts w:cstheme="minorHAnsi"/>
                <w:bCs/>
                <w:lang w:val="ro-RO"/>
              </w:rPr>
            </w:pPr>
            <w:r w:rsidRPr="0088003D">
              <w:rPr>
                <w:rFonts w:cstheme="minorHAnsi"/>
                <w:bCs/>
                <w:lang w:val="ro-RO"/>
              </w:rPr>
              <w:t>Există o necorelare între textul Anexei 9 (PNCDI III, curs BNR) și textul secțiunii 5.3.1 lit. g) din Ghid (PNCDI IV / HG 1188/2022). Plafoanele din PNCDI III (HG 8/2018) diferă numeric de cele din PNCDI IV (HG 1188/2022).</w:t>
            </w:r>
          </w:p>
          <w:p w14:paraId="5E85C0F4"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0BA8D349" w14:textId="41B1D9B0" w:rsidR="00BB0451" w:rsidRPr="0088003D" w:rsidRDefault="00BB0451" w:rsidP="0090052E">
            <w:pPr>
              <w:spacing w:after="0"/>
              <w:jc w:val="both"/>
              <w:rPr>
                <w:rFonts w:cstheme="minorHAnsi"/>
                <w:bCs/>
                <w:lang w:val="ro-RO"/>
              </w:rPr>
            </w:pPr>
            <w:r w:rsidRPr="0088003D">
              <w:rPr>
                <w:rFonts w:cstheme="minorHAnsi"/>
                <w:bCs/>
                <w:lang w:val="ro-RO"/>
              </w:rPr>
              <w:t>1. Plafoanele de tarif orar aplicabile în cadrul acestui apel sunt cele din PNCDI IV (Anexa 2 la HG 1188/2022) sau cele din PNCDI III (Anexa 9, care referă PNCDI III)?</w:t>
            </w:r>
          </w:p>
          <w:p w14:paraId="2CA931D0" w14:textId="111DD7F9" w:rsidR="00BB0451" w:rsidRPr="0088003D" w:rsidRDefault="00BB0451" w:rsidP="0090052E">
            <w:pPr>
              <w:spacing w:after="0"/>
              <w:jc w:val="both"/>
              <w:rPr>
                <w:rFonts w:cstheme="minorHAnsi"/>
                <w:bCs/>
                <w:lang w:val="ro-RO"/>
              </w:rPr>
            </w:pPr>
            <w:r w:rsidRPr="0088003D">
              <w:rPr>
                <w:rFonts w:cstheme="minorHAnsi"/>
                <w:bCs/>
                <w:lang w:val="ro-RO"/>
              </w:rPr>
              <w:t xml:space="preserve">2. Cursul de schimb EUR-RON aplicabil cheltuielilor salariale este cel al BNR (nota 2 din Anexa 9) sau cursul </w:t>
            </w:r>
            <w:proofErr w:type="spellStart"/>
            <w:r w:rsidRPr="0088003D">
              <w:rPr>
                <w:rFonts w:cstheme="minorHAnsi"/>
                <w:bCs/>
                <w:lang w:val="ro-RO"/>
              </w:rPr>
              <w:t>InforEuro</w:t>
            </w:r>
            <w:proofErr w:type="spellEnd"/>
            <w:r w:rsidRPr="0088003D">
              <w:rPr>
                <w:rFonts w:cstheme="minorHAnsi"/>
                <w:bCs/>
                <w:lang w:val="ro-RO"/>
              </w:rPr>
              <w:t xml:space="preserve"> utilizat pentru buget (1 EUR = 5,0816 RON)?</w:t>
            </w:r>
          </w:p>
          <w:p w14:paraId="0B6FCD0D" w14:textId="49724E72" w:rsidR="00BB0451" w:rsidRPr="0088003D" w:rsidRDefault="00BB0451" w:rsidP="0090052E">
            <w:pPr>
              <w:spacing w:after="0"/>
              <w:jc w:val="both"/>
              <w:rPr>
                <w:rFonts w:cstheme="minorHAnsi"/>
                <w:bCs/>
                <w:lang w:val="ro-RO"/>
              </w:rPr>
            </w:pPr>
            <w:r w:rsidRPr="0088003D">
              <w:rPr>
                <w:rFonts w:cstheme="minorHAnsi"/>
                <w:bCs/>
                <w:lang w:val="ro-RO"/>
              </w:rPr>
              <w:t>3. Se confirmă publicarea unei Anexe 9 actualizate care să reflecte PNCDI IV, conform trimiterii explicite din secțiunea 5.3.1 lit. g)?</w:t>
            </w:r>
          </w:p>
        </w:tc>
        <w:tc>
          <w:tcPr>
            <w:tcW w:w="5670" w:type="dxa"/>
            <w:tcBorders>
              <w:top w:val="double" w:sz="4" w:space="0" w:color="auto"/>
              <w:left w:val="single" w:sz="4" w:space="0" w:color="auto"/>
              <w:bottom w:val="double" w:sz="4" w:space="0" w:color="auto"/>
              <w:right w:val="double" w:sz="4" w:space="0" w:color="auto"/>
            </w:tcBorders>
            <w:vAlign w:val="center"/>
          </w:tcPr>
          <w:p w14:paraId="5B1A3108" w14:textId="41FE182B" w:rsidR="00BB0451" w:rsidRPr="0088003D" w:rsidRDefault="00BB0451" w:rsidP="0090052E">
            <w:pPr>
              <w:jc w:val="both"/>
              <w:rPr>
                <w:rFonts w:cstheme="minorHAnsi"/>
                <w:bCs/>
                <w:lang w:val="ro-RO"/>
              </w:rPr>
            </w:pPr>
            <w:r w:rsidRPr="0088003D">
              <w:rPr>
                <w:rFonts w:cstheme="minorHAnsi"/>
                <w:bCs/>
                <w:lang w:val="ro-RO"/>
              </w:rPr>
              <w:lastRenderedPageBreak/>
              <w:t xml:space="preserve">Anexe 9 a fost actualizată. </w:t>
            </w:r>
          </w:p>
        </w:tc>
      </w:tr>
      <w:tr w:rsidR="00BB0451" w:rsidRPr="0088003D" w14:paraId="0549FEC9"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299D7C3" w14:textId="41A92313" w:rsidR="00BB0451" w:rsidRPr="0088003D" w:rsidRDefault="00BB0451" w:rsidP="0090052E">
            <w:pPr>
              <w:jc w:val="both"/>
              <w:rPr>
                <w:rFonts w:cstheme="minorHAnsi"/>
                <w:b/>
                <w:lang w:val="ro-RO"/>
              </w:rPr>
            </w:pPr>
            <w:r w:rsidRPr="0088003D">
              <w:rPr>
                <w:rFonts w:cstheme="minorHAnsi"/>
                <w:b/>
                <w:lang w:val="ro-RO"/>
              </w:rPr>
              <w:t>81.9</w:t>
            </w:r>
          </w:p>
        </w:tc>
        <w:tc>
          <w:tcPr>
            <w:tcW w:w="2090" w:type="dxa"/>
            <w:tcBorders>
              <w:top w:val="double" w:sz="4" w:space="0" w:color="auto"/>
              <w:bottom w:val="double" w:sz="4" w:space="0" w:color="auto"/>
            </w:tcBorders>
            <w:vAlign w:val="center"/>
          </w:tcPr>
          <w:p w14:paraId="6DDCF22F"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D3DBDF9" w14:textId="77777777" w:rsidR="00BB0451" w:rsidRPr="0088003D" w:rsidRDefault="00BB0451" w:rsidP="0090052E">
            <w:pPr>
              <w:spacing w:after="0"/>
              <w:jc w:val="both"/>
              <w:rPr>
                <w:rFonts w:cstheme="minorHAnsi"/>
                <w:bCs/>
                <w:lang w:val="ro-RO"/>
              </w:rPr>
            </w:pPr>
            <w:r w:rsidRPr="0088003D">
              <w:rPr>
                <w:rFonts w:cstheme="minorHAnsi"/>
                <w:bCs/>
                <w:lang w:val="ro-RO"/>
              </w:rPr>
              <w:t>Categoria A.2.a (CDI) prevede „cheltuielile cu personalul: cercetători, tehnicieni și alți membri ai personalului auxiliar, în măsura în care aceștia sunt angajați în proiect".</w:t>
            </w:r>
          </w:p>
          <w:p w14:paraId="182B7F36"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Categoria B.4.a (management intern) utilizează o formulare diferită: „cheltuieli salariale pentru personalul angajat al beneficiarului finanțării".</w:t>
            </w:r>
          </w:p>
          <w:p w14:paraId="76C0A6D6"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Secțiunea 5.3.1, nota g) face referire la </w:t>
            </w:r>
            <w:proofErr w:type="spellStart"/>
            <w:r w:rsidRPr="0088003D">
              <w:rPr>
                <w:rFonts w:cstheme="minorHAnsi"/>
                <w:bCs/>
                <w:lang w:val="ro-RO"/>
              </w:rPr>
              <w:t>Revisal</w:t>
            </w:r>
            <w:proofErr w:type="spellEnd"/>
            <w:r w:rsidRPr="0088003D">
              <w:rPr>
                <w:rFonts w:cstheme="minorHAnsi"/>
                <w:bCs/>
                <w:lang w:val="ro-RO"/>
              </w:rPr>
              <w:t xml:space="preserve"> și la limita de 48 ore/săptămână, ceea ce implică contract individual de muncă (CIM).</w:t>
            </w:r>
          </w:p>
          <w:p w14:paraId="57CD55E7" w14:textId="77777777" w:rsidR="00BB0451" w:rsidRPr="0088003D" w:rsidRDefault="00BB0451" w:rsidP="0090052E">
            <w:pPr>
              <w:spacing w:after="0"/>
              <w:jc w:val="both"/>
              <w:rPr>
                <w:rFonts w:cstheme="minorHAnsi"/>
                <w:bCs/>
                <w:lang w:val="ro-RO"/>
              </w:rPr>
            </w:pPr>
            <w:r w:rsidRPr="0088003D">
              <w:rPr>
                <w:rFonts w:cstheme="minorHAnsi"/>
                <w:bCs/>
                <w:lang w:val="ro-RO"/>
              </w:rPr>
              <w:t>Secțiunea 5.3.2, lit. A, pct. 2, lit. a) impune: „Este obligatoriu ca în echipa de implementare a proiectului să existe cel puțin 2 experți tehnici cu calificare și experiență în domeniul proiectului".</w:t>
            </w:r>
          </w:p>
          <w:p w14:paraId="7B6569FD" w14:textId="77777777" w:rsidR="00BB0451" w:rsidRPr="0088003D" w:rsidRDefault="00BB0451" w:rsidP="0090052E">
            <w:pPr>
              <w:spacing w:after="0"/>
              <w:jc w:val="both"/>
              <w:rPr>
                <w:rFonts w:cstheme="minorHAnsi"/>
                <w:bCs/>
                <w:lang w:val="ro-RO"/>
              </w:rPr>
            </w:pPr>
            <w:r w:rsidRPr="0088003D">
              <w:rPr>
                <w:rFonts w:cstheme="minorHAnsi"/>
                <w:bCs/>
                <w:lang w:val="ro-RO"/>
              </w:rPr>
              <w:t>Formularea „angajați în proiect" din cat. A.2.a este ambiguă - poate însemna „implicați în proiect" (sens larg, incluzând PFA sau contracte de prestări servicii) sau „cu contract individual de muncă în proiect" (sens restrictiv).</w:t>
            </w:r>
          </w:p>
          <w:p w14:paraId="7C9FFE66"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22F5961A" w14:textId="7456DFF6" w:rsidR="00BB0451" w:rsidRPr="0088003D" w:rsidRDefault="00BB0451" w:rsidP="0090052E">
            <w:pPr>
              <w:spacing w:after="0"/>
              <w:jc w:val="both"/>
              <w:rPr>
                <w:rFonts w:cstheme="minorHAnsi"/>
                <w:bCs/>
                <w:lang w:val="ro-RO"/>
              </w:rPr>
            </w:pPr>
            <w:r w:rsidRPr="0088003D">
              <w:rPr>
                <w:rFonts w:cstheme="minorHAnsi"/>
                <w:bCs/>
                <w:lang w:val="ro-RO"/>
              </w:rPr>
              <w:t>1. Cheltuielile cu personalul CDI (cat. A.2.a) pot include personal contractat prin contracte de prestări servicii (PFA/SRL), sau este obligatoriu contract individual de muncă (CIM) cu beneficiarul?</w:t>
            </w:r>
          </w:p>
          <w:p w14:paraId="17601EFB" w14:textId="3A9C0430" w:rsidR="00BB0451" w:rsidRPr="0088003D" w:rsidRDefault="00BB0451" w:rsidP="0090052E">
            <w:pPr>
              <w:spacing w:after="0"/>
              <w:jc w:val="both"/>
              <w:rPr>
                <w:rFonts w:cstheme="minorHAnsi"/>
                <w:bCs/>
                <w:lang w:val="ro-RO"/>
              </w:rPr>
            </w:pPr>
            <w:r w:rsidRPr="0088003D">
              <w:rPr>
                <w:rFonts w:cstheme="minorHAnsi"/>
                <w:bCs/>
                <w:lang w:val="ro-RO"/>
              </w:rPr>
              <w:t>2. Dacă este obligatoriu CIM, personalul CDI trebuie să fie angajat la momentul depunerii cererii de finanțare, la momentul contractării, sau poate fi angajat pe parcursul implementării?</w:t>
            </w:r>
          </w:p>
          <w:p w14:paraId="5043EFA8" w14:textId="1BA26AE3" w:rsidR="00BB0451" w:rsidRPr="0088003D" w:rsidRDefault="00BB0451" w:rsidP="0090052E">
            <w:pPr>
              <w:spacing w:after="0"/>
              <w:jc w:val="both"/>
              <w:rPr>
                <w:rFonts w:cstheme="minorHAnsi"/>
                <w:bCs/>
                <w:lang w:val="ro-RO"/>
              </w:rPr>
            </w:pPr>
            <w:r w:rsidRPr="0088003D">
              <w:rPr>
                <w:rFonts w:cstheme="minorHAnsi"/>
                <w:bCs/>
                <w:lang w:val="ro-RO"/>
              </w:rPr>
              <w:t>3. Cei 2 experți tehnici cu calificare obligatorie pentru echipa CDI trebuie să aibă CIM cu solicitantul la momentul depunerii, sau este suficient un angajament de angajare ulterioară?</w:t>
            </w:r>
          </w:p>
        </w:tc>
        <w:tc>
          <w:tcPr>
            <w:tcW w:w="5670" w:type="dxa"/>
            <w:tcBorders>
              <w:top w:val="double" w:sz="4" w:space="0" w:color="auto"/>
              <w:left w:val="single" w:sz="4" w:space="0" w:color="auto"/>
              <w:bottom w:val="double" w:sz="4" w:space="0" w:color="auto"/>
              <w:right w:val="double" w:sz="4" w:space="0" w:color="auto"/>
            </w:tcBorders>
            <w:vAlign w:val="center"/>
          </w:tcPr>
          <w:p w14:paraId="1B50FC03" w14:textId="77777777" w:rsidR="00BB0451" w:rsidRPr="0088003D" w:rsidRDefault="00BB0451" w:rsidP="0090052E">
            <w:pPr>
              <w:jc w:val="both"/>
              <w:rPr>
                <w:rFonts w:cstheme="minorHAnsi"/>
                <w:bCs/>
                <w:lang w:val="ro-RO"/>
              </w:rPr>
            </w:pPr>
            <w:r w:rsidRPr="0088003D">
              <w:rPr>
                <w:rFonts w:cstheme="minorHAnsi"/>
                <w:bCs/>
                <w:lang w:val="ro-RO"/>
              </w:rPr>
              <w:lastRenderedPageBreak/>
              <w:t>1.Cheltuieli cu personalul reprezintă remunerațiile salariale în baza unui contract individual de muncă.</w:t>
            </w:r>
          </w:p>
          <w:p w14:paraId="0CE0BD5C" w14:textId="4AFB366F" w:rsidR="00BB0451" w:rsidRPr="0088003D" w:rsidRDefault="00BB0451" w:rsidP="0090052E">
            <w:pPr>
              <w:jc w:val="both"/>
              <w:rPr>
                <w:rFonts w:cstheme="minorHAnsi"/>
                <w:bCs/>
                <w:lang w:val="ro-RO"/>
              </w:rPr>
            </w:pPr>
            <w:r w:rsidRPr="0088003D">
              <w:rPr>
                <w:rFonts w:cstheme="minorHAnsi"/>
                <w:bCs/>
                <w:lang w:val="ro-RO"/>
              </w:rPr>
              <w:t xml:space="preserve">În cazul contractării de prestări servicii, acestea sun incluse în </w:t>
            </w:r>
            <w:r w:rsidR="00945F26" w:rsidRPr="0088003D">
              <w:rPr>
                <w:rFonts w:cstheme="minorHAnsi"/>
                <w:bCs/>
                <w:lang w:val="ro-RO"/>
              </w:rPr>
              <w:t>categoria</w:t>
            </w:r>
            <w:r w:rsidRPr="0088003D">
              <w:rPr>
                <w:rFonts w:cstheme="minorHAnsi"/>
                <w:bCs/>
                <w:lang w:val="ro-RO"/>
              </w:rPr>
              <w:t xml:space="preserve"> serviciilor și nu a costurilor de personal.</w:t>
            </w:r>
          </w:p>
          <w:p w14:paraId="24CD23BA" w14:textId="77777777" w:rsidR="00BB0451" w:rsidRPr="0088003D" w:rsidRDefault="00BB0451" w:rsidP="0090052E">
            <w:pPr>
              <w:jc w:val="both"/>
              <w:rPr>
                <w:rFonts w:cstheme="minorHAnsi"/>
                <w:bCs/>
                <w:lang w:val="ro-RO"/>
              </w:rPr>
            </w:pPr>
            <w:r w:rsidRPr="0088003D">
              <w:rPr>
                <w:rFonts w:cstheme="minorHAnsi"/>
                <w:bCs/>
                <w:lang w:val="ro-RO"/>
              </w:rPr>
              <w:lastRenderedPageBreak/>
              <w:t>2. Documentele obligatorii la depunerea Cererii de finanțare și la contractare sunt precizate în cadrul Ghidului Solicitantului</w:t>
            </w:r>
          </w:p>
          <w:p w14:paraId="76821DA1" w14:textId="226414D8" w:rsidR="00BB0451" w:rsidRPr="0088003D" w:rsidRDefault="00BB0451" w:rsidP="0090052E">
            <w:pPr>
              <w:jc w:val="both"/>
              <w:rPr>
                <w:rFonts w:cstheme="minorHAnsi"/>
                <w:bCs/>
                <w:lang w:val="ro-RO"/>
              </w:rPr>
            </w:pPr>
            <w:r w:rsidRPr="0088003D">
              <w:rPr>
                <w:rFonts w:cstheme="minorHAnsi"/>
                <w:bCs/>
                <w:lang w:val="ro-RO"/>
              </w:rPr>
              <w:t xml:space="preserve">3. Conform Ghidului secțiunea 7.6. Anexele și documente obligatorii la momentul contractării pct. </w:t>
            </w:r>
            <w:r w:rsidRPr="0088003D">
              <w:rPr>
                <w:rFonts w:cstheme="minorHAnsi"/>
                <w:lang w:val="ro-RO"/>
              </w:rPr>
              <w:t xml:space="preserve"> </w:t>
            </w:r>
            <w:r w:rsidRPr="0088003D">
              <w:rPr>
                <w:rFonts w:cstheme="minorHAnsi"/>
                <w:bCs/>
                <w:lang w:val="ro-RO"/>
              </w:rPr>
              <w:t>16.</w:t>
            </w:r>
            <w:r w:rsidRPr="0088003D">
              <w:rPr>
                <w:rFonts w:cstheme="minorHAnsi"/>
                <w:bCs/>
                <w:lang w:val="ro-RO"/>
              </w:rPr>
              <w:tab/>
              <w:t xml:space="preserve">Contractul/contracte cu echipa tehnică a proiectului (coordonator tehnic și cel puțin 2 experți tehnici) pentru care au fost încărcate CV-uri la depunerea cererii de finanțare </w:t>
            </w:r>
          </w:p>
          <w:p w14:paraId="78B79335" w14:textId="06E6F80B" w:rsidR="00BB0451" w:rsidRPr="0088003D" w:rsidRDefault="00BB0451" w:rsidP="0090052E">
            <w:pPr>
              <w:jc w:val="both"/>
              <w:rPr>
                <w:rFonts w:cstheme="minorHAnsi"/>
                <w:bCs/>
                <w:lang w:val="ro-RO"/>
              </w:rPr>
            </w:pPr>
            <w:r w:rsidRPr="0088003D">
              <w:rPr>
                <w:rFonts w:cstheme="minorHAnsi"/>
                <w:bCs/>
                <w:lang w:val="ro-RO"/>
              </w:rPr>
              <w:t xml:space="preserve">Înlocuirea acestor experți este posibilă numai în cazuri temeinic justificate, iar înlocuitorul trebuie să demonstreze o experiență și calificare cel puțin similară cu cea a expertului înlocuit. </w:t>
            </w:r>
          </w:p>
          <w:p w14:paraId="594DE02A" w14:textId="359763D9" w:rsidR="00BB0451" w:rsidRPr="0088003D" w:rsidRDefault="00BB0451" w:rsidP="0090052E">
            <w:pPr>
              <w:jc w:val="both"/>
              <w:rPr>
                <w:rFonts w:cstheme="minorHAnsi"/>
                <w:bCs/>
                <w:lang w:val="ro-RO"/>
              </w:rPr>
            </w:pPr>
            <w:r w:rsidRPr="0088003D">
              <w:rPr>
                <w:rFonts w:cstheme="minorHAnsi"/>
                <w:bCs/>
                <w:lang w:val="ro-RO"/>
              </w:rPr>
              <w:t xml:space="preserve">Pentru restul echipei de implementare Ghidul solicitantului nu prevede. </w:t>
            </w:r>
          </w:p>
        </w:tc>
      </w:tr>
      <w:tr w:rsidR="00BB0451" w:rsidRPr="0088003D" w14:paraId="49A48170"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5F944B2" w14:textId="7523B67A" w:rsidR="00BB0451" w:rsidRPr="0088003D" w:rsidRDefault="00BB0451" w:rsidP="0090052E">
            <w:pPr>
              <w:jc w:val="both"/>
              <w:rPr>
                <w:rFonts w:cstheme="minorHAnsi"/>
                <w:b/>
                <w:lang w:val="ro-RO"/>
              </w:rPr>
            </w:pPr>
            <w:r w:rsidRPr="0088003D">
              <w:rPr>
                <w:rFonts w:cstheme="minorHAnsi"/>
                <w:b/>
                <w:lang w:val="ro-RO"/>
              </w:rPr>
              <w:t>81.10</w:t>
            </w:r>
          </w:p>
        </w:tc>
        <w:tc>
          <w:tcPr>
            <w:tcW w:w="2090" w:type="dxa"/>
            <w:tcBorders>
              <w:top w:val="double" w:sz="4" w:space="0" w:color="auto"/>
              <w:bottom w:val="double" w:sz="4" w:space="0" w:color="auto"/>
            </w:tcBorders>
            <w:vAlign w:val="center"/>
          </w:tcPr>
          <w:p w14:paraId="653F929A"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17ED5CAF"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Grila ETF, subcriteriul 3.2 (Rezonabilitatea bugetului, 10 puncte) prevede: „În situația în care solicitantul nu prezintă două oferte rezonabile / justificări pentru fiecare </w:t>
            </w:r>
            <w:r w:rsidRPr="0088003D">
              <w:rPr>
                <w:rFonts w:cstheme="minorHAnsi"/>
                <w:bCs/>
                <w:lang w:val="ro-RO"/>
              </w:rPr>
              <w:lastRenderedPageBreak/>
              <w:t>cheltuială bugetată, aceasta va fi considerată neeligibilă, și proiectul va primi 0 puncte la acest sub-criteriu."</w:t>
            </w:r>
          </w:p>
          <w:p w14:paraId="08095203" w14:textId="77777777" w:rsidR="00BB0451" w:rsidRPr="0088003D" w:rsidRDefault="00BB0451" w:rsidP="0090052E">
            <w:pPr>
              <w:spacing w:after="0"/>
              <w:jc w:val="both"/>
              <w:rPr>
                <w:rFonts w:cstheme="minorHAnsi"/>
                <w:bCs/>
                <w:lang w:val="ro-RO"/>
              </w:rPr>
            </w:pPr>
            <w:r w:rsidRPr="0088003D">
              <w:rPr>
                <w:rFonts w:cstheme="minorHAnsi"/>
                <w:bCs/>
                <w:lang w:val="ro-RO"/>
              </w:rPr>
              <w:t>Regula generală a grilei (secțiunea 8.4) prevede că obținerea a 0 puncte pe orice subcriteriu duce la respingerea proiectului.</w:t>
            </w:r>
          </w:p>
          <w:p w14:paraId="689BE58D" w14:textId="77777777" w:rsidR="00BB0451" w:rsidRPr="0088003D" w:rsidRDefault="00BB0451" w:rsidP="0090052E">
            <w:pPr>
              <w:spacing w:after="0"/>
              <w:jc w:val="both"/>
              <w:rPr>
                <w:rFonts w:cstheme="minorHAnsi"/>
                <w:bCs/>
                <w:lang w:val="ro-RO"/>
              </w:rPr>
            </w:pPr>
            <w:r w:rsidRPr="0088003D">
              <w:rPr>
                <w:rFonts w:cstheme="minorHAnsi"/>
                <w:bCs/>
                <w:lang w:val="ro-RO"/>
              </w:rPr>
              <w:t>Întrebare: Care este interpretarea corectă atunci când solicitantul nu prezintă 2 oferte conforme pentru o cheltuială din buget:</w:t>
            </w:r>
          </w:p>
          <w:p w14:paraId="179FADCC" w14:textId="77777777" w:rsidR="00BB0451" w:rsidRPr="0088003D" w:rsidRDefault="00BB0451" w:rsidP="0090052E">
            <w:pPr>
              <w:spacing w:after="0"/>
              <w:jc w:val="both"/>
              <w:rPr>
                <w:rFonts w:cstheme="minorHAnsi"/>
                <w:bCs/>
                <w:lang w:val="ro-RO"/>
              </w:rPr>
            </w:pPr>
            <w:r w:rsidRPr="0088003D">
              <w:rPr>
                <w:rFonts w:cstheme="minorHAnsi"/>
                <w:bCs/>
                <w:lang w:val="ro-RO"/>
              </w:rPr>
              <w:t>(a) cheltuiala respectivă devine neeligibilă și se exclude din buget, iar restul bugetului se evaluează normal, cu posibilitate de punctaj pozitiv pe subcriteriul 3.2;</w:t>
            </w:r>
          </w:p>
          <w:p w14:paraId="69B260D5" w14:textId="77777777" w:rsidR="00BB0451" w:rsidRPr="0088003D" w:rsidRDefault="00BB0451" w:rsidP="0090052E">
            <w:pPr>
              <w:spacing w:after="0"/>
              <w:jc w:val="both"/>
              <w:rPr>
                <w:rFonts w:cstheme="minorHAnsi"/>
                <w:bCs/>
                <w:lang w:val="ro-RO"/>
              </w:rPr>
            </w:pPr>
            <w:r w:rsidRPr="0088003D">
              <w:rPr>
                <w:rFonts w:cstheme="minorHAnsi"/>
                <w:bCs/>
                <w:lang w:val="ro-RO"/>
              </w:rPr>
              <w:t>(b) cheltuiala devine neeligibilă, dar subcriteriul 3.2 primește automat 0 puncte (și implicit proiectul este respins);</w:t>
            </w:r>
          </w:p>
          <w:p w14:paraId="52E80040" w14:textId="70EDFFB3" w:rsidR="00BB0451" w:rsidRPr="0088003D" w:rsidRDefault="00BB0451" w:rsidP="0090052E">
            <w:pPr>
              <w:spacing w:after="0"/>
              <w:jc w:val="both"/>
              <w:rPr>
                <w:rFonts w:cstheme="minorHAnsi"/>
                <w:bCs/>
                <w:lang w:val="ro-RO"/>
              </w:rPr>
            </w:pPr>
            <w:r w:rsidRPr="0088003D">
              <w:rPr>
                <w:rFonts w:cstheme="minorHAnsi"/>
                <w:bCs/>
                <w:lang w:val="ro-RO"/>
              </w:rPr>
              <w:t>(c) proiectul este respins administrativ, fără reevaluare a subcriteriului 3.2?</w:t>
            </w:r>
          </w:p>
        </w:tc>
        <w:tc>
          <w:tcPr>
            <w:tcW w:w="5670" w:type="dxa"/>
            <w:tcBorders>
              <w:top w:val="double" w:sz="4" w:space="0" w:color="auto"/>
              <w:left w:val="single" w:sz="4" w:space="0" w:color="auto"/>
              <w:bottom w:val="double" w:sz="4" w:space="0" w:color="auto"/>
              <w:right w:val="double" w:sz="4" w:space="0" w:color="auto"/>
            </w:tcBorders>
            <w:vAlign w:val="center"/>
          </w:tcPr>
          <w:p w14:paraId="295E7D14" w14:textId="681420FD" w:rsidR="00BB0451" w:rsidRPr="0088003D" w:rsidRDefault="00BB0451" w:rsidP="0090052E">
            <w:pPr>
              <w:jc w:val="both"/>
              <w:rPr>
                <w:rFonts w:cstheme="minorHAnsi"/>
                <w:bCs/>
                <w:lang w:val="ro-RO"/>
              </w:rPr>
            </w:pPr>
            <w:r w:rsidRPr="0088003D">
              <w:rPr>
                <w:rFonts w:cstheme="minorHAnsi"/>
                <w:bCs/>
                <w:lang w:val="ro-RO"/>
              </w:rPr>
              <w:lastRenderedPageBreak/>
              <w:t>Explicațiile pentru situațiile  când solicitantul nu prezintă 2 oferte conforme pentru o cheltuială din buget  se regăsesc  la  subcriteriul 3.1, coloana “</w:t>
            </w:r>
            <w:r w:rsidRPr="0088003D">
              <w:rPr>
                <w:rFonts w:cstheme="minorHAnsi"/>
                <w:lang w:val="ro-RO"/>
              </w:rPr>
              <w:t xml:space="preserve"> </w:t>
            </w:r>
            <w:r w:rsidRPr="0088003D">
              <w:rPr>
                <w:rFonts w:cstheme="minorHAnsi"/>
                <w:bCs/>
                <w:lang w:val="ro-RO"/>
              </w:rPr>
              <w:t>Verificarea criteriului”</w:t>
            </w:r>
          </w:p>
        </w:tc>
      </w:tr>
      <w:tr w:rsidR="00BB0451" w:rsidRPr="0088003D" w14:paraId="7144FC24"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44452B8" w14:textId="417759A8" w:rsidR="00BB0451" w:rsidRPr="0088003D" w:rsidRDefault="00BB0451" w:rsidP="0090052E">
            <w:pPr>
              <w:jc w:val="both"/>
              <w:rPr>
                <w:rFonts w:cstheme="minorHAnsi"/>
                <w:b/>
                <w:lang w:val="ro-RO"/>
              </w:rPr>
            </w:pPr>
            <w:r w:rsidRPr="0088003D">
              <w:rPr>
                <w:rFonts w:cstheme="minorHAnsi"/>
                <w:b/>
                <w:lang w:val="ro-RO"/>
              </w:rPr>
              <w:t>81.11</w:t>
            </w:r>
          </w:p>
        </w:tc>
        <w:tc>
          <w:tcPr>
            <w:tcW w:w="2090" w:type="dxa"/>
            <w:tcBorders>
              <w:top w:val="double" w:sz="4" w:space="0" w:color="auto"/>
              <w:bottom w:val="double" w:sz="4" w:space="0" w:color="auto"/>
            </w:tcBorders>
            <w:vAlign w:val="center"/>
          </w:tcPr>
          <w:p w14:paraId="2071703B"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4F83C51F" w14:textId="77777777" w:rsidR="00BB0451" w:rsidRPr="0088003D" w:rsidRDefault="00BB0451" w:rsidP="0090052E">
            <w:pPr>
              <w:spacing w:after="0"/>
              <w:jc w:val="both"/>
              <w:rPr>
                <w:rFonts w:cstheme="minorHAnsi"/>
                <w:bCs/>
                <w:lang w:val="ro-RO"/>
              </w:rPr>
            </w:pPr>
            <w:r w:rsidRPr="0088003D">
              <w:rPr>
                <w:rFonts w:cstheme="minorHAnsi"/>
                <w:bCs/>
                <w:lang w:val="ro-RO"/>
              </w:rPr>
              <w:t>Grila ETF, subcriteriul 2.1 (5 puncte), punctează „prezentarea la depunerea proiectului unor acorduri stabilite în avans, în vederea promovării și dezvoltării produsului / serviciului / aplicației prin colaborări prin care produsul / serviciul / aplicația va fi transferată / comercializată în sectoarele de activitate vizate în proiect (digitalizat). Se punctează doar proiectele care propun atingerea TRL 9."</w:t>
            </w:r>
          </w:p>
          <w:p w14:paraId="0D2E06D0"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Ghidul utilizează formularea generică „acorduri stabilite în avans" fără a defini tipul de document acceptat: scrisoare de intenție, protocol de colaborare, memorandum de înțelegere, acord-cadru sau contract ferm. La momentul depunerii, produsul nu există încă (este în fază de dezvoltare), ceea ce face imposibilă încheierea unor contracte ferme de comercializare. Pentru acorduri cu </w:t>
            </w:r>
            <w:r w:rsidRPr="0088003D">
              <w:rPr>
                <w:rFonts w:cstheme="minorHAnsi"/>
                <w:bCs/>
                <w:lang w:val="ro-RO"/>
              </w:rPr>
              <w:lastRenderedPageBreak/>
              <w:t>entități publice (ADI-uri, primării), semnarea presupune adesea o hotărâre prealabilă a organelor deliberative (consiliu local, adunare generală ADI).</w:t>
            </w:r>
          </w:p>
          <w:p w14:paraId="39C81727"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532DCA88" w14:textId="078B22F9" w:rsidR="00BB0451" w:rsidRPr="0088003D" w:rsidRDefault="00BB0451" w:rsidP="0090052E">
            <w:pPr>
              <w:spacing w:after="0"/>
              <w:jc w:val="both"/>
              <w:rPr>
                <w:rFonts w:cstheme="minorHAnsi"/>
                <w:bCs/>
                <w:lang w:val="ro-RO"/>
              </w:rPr>
            </w:pPr>
            <w:r w:rsidRPr="0088003D">
              <w:rPr>
                <w:rFonts w:cstheme="minorHAnsi"/>
                <w:bCs/>
                <w:lang w:val="ro-RO"/>
              </w:rPr>
              <w:t>1. Ce tipuri de documente sunt acceptate ca „acorduri stabilite în avans" în sensul subcriteriului 2.1? Sunt suficiente scrisorile de intenție și protocoalele de colaborare, sau este necesară o formă contractuală mai puternică (contract-cadru, precontract, contract ferm)?</w:t>
            </w:r>
          </w:p>
          <w:p w14:paraId="3AEB592E" w14:textId="69CC7B03" w:rsidR="00BB0451" w:rsidRPr="0088003D" w:rsidRDefault="00BB0451" w:rsidP="0090052E">
            <w:pPr>
              <w:spacing w:after="0"/>
              <w:jc w:val="both"/>
              <w:rPr>
                <w:rFonts w:cstheme="minorHAnsi"/>
                <w:bCs/>
                <w:lang w:val="ro-RO"/>
              </w:rPr>
            </w:pPr>
            <w:r w:rsidRPr="0088003D">
              <w:rPr>
                <w:rFonts w:cstheme="minorHAnsi"/>
                <w:bCs/>
                <w:lang w:val="ro-RO"/>
              </w:rPr>
              <w:t>2. Pentru acordurile cu entități publice (ADI-uri, autorități locale, municipalități), este suficient un acord / protocol semnat de reprezentantul legal al entității publice, sau este necesar un act administrativ prealabil (hotărâre de consiliu local / hotărâre a adunării generale a ADI)?</w:t>
            </w:r>
          </w:p>
        </w:tc>
        <w:tc>
          <w:tcPr>
            <w:tcW w:w="5670" w:type="dxa"/>
            <w:tcBorders>
              <w:top w:val="double" w:sz="4" w:space="0" w:color="auto"/>
              <w:left w:val="single" w:sz="4" w:space="0" w:color="auto"/>
              <w:bottom w:val="double" w:sz="4" w:space="0" w:color="auto"/>
              <w:right w:val="double" w:sz="4" w:space="0" w:color="auto"/>
            </w:tcBorders>
          </w:tcPr>
          <w:p w14:paraId="71C91A11" w14:textId="7966C981" w:rsidR="00BB0451" w:rsidRPr="0088003D" w:rsidRDefault="00BB0451" w:rsidP="0090052E">
            <w:pPr>
              <w:jc w:val="both"/>
              <w:rPr>
                <w:rFonts w:cstheme="minorHAnsi"/>
                <w:bCs/>
                <w:lang w:val="ro-RO"/>
              </w:rPr>
            </w:pPr>
            <w:r w:rsidRPr="0088003D">
              <w:rPr>
                <w:rFonts w:cstheme="minorHAnsi"/>
                <w:bCs/>
                <w:lang w:val="ro-RO"/>
              </w:rPr>
              <w:lastRenderedPageBreak/>
              <w:t>Subcriteriul 2.1 a fost reformulat. Mențiunile referitoare la TRL eu fost eliminate.</w:t>
            </w:r>
          </w:p>
        </w:tc>
      </w:tr>
      <w:tr w:rsidR="00BB0451" w:rsidRPr="0088003D" w14:paraId="73A3EB4F"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8474ABC" w14:textId="0612F9C9" w:rsidR="00BB0451" w:rsidRPr="0088003D" w:rsidRDefault="00BB0451" w:rsidP="0090052E">
            <w:pPr>
              <w:jc w:val="both"/>
              <w:rPr>
                <w:rFonts w:cstheme="minorHAnsi"/>
                <w:b/>
                <w:lang w:val="ro-RO"/>
              </w:rPr>
            </w:pPr>
            <w:r w:rsidRPr="0088003D">
              <w:rPr>
                <w:rFonts w:cstheme="minorHAnsi"/>
                <w:b/>
                <w:lang w:val="ro-RO"/>
              </w:rPr>
              <w:t>81.12</w:t>
            </w:r>
          </w:p>
        </w:tc>
        <w:tc>
          <w:tcPr>
            <w:tcW w:w="2090" w:type="dxa"/>
            <w:tcBorders>
              <w:top w:val="double" w:sz="4" w:space="0" w:color="auto"/>
              <w:bottom w:val="double" w:sz="4" w:space="0" w:color="auto"/>
            </w:tcBorders>
            <w:vAlign w:val="center"/>
          </w:tcPr>
          <w:p w14:paraId="75DA6B02"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0BB0861E" w14:textId="77777777" w:rsidR="00BB0451" w:rsidRPr="0088003D" w:rsidRDefault="00BB0451" w:rsidP="0090052E">
            <w:pPr>
              <w:spacing w:after="0"/>
              <w:jc w:val="both"/>
              <w:rPr>
                <w:rFonts w:cstheme="minorHAnsi"/>
                <w:bCs/>
                <w:lang w:val="ro-RO"/>
              </w:rPr>
            </w:pPr>
            <w:r w:rsidRPr="0088003D">
              <w:rPr>
                <w:rFonts w:cstheme="minorHAnsi"/>
                <w:bCs/>
                <w:lang w:val="ro-RO"/>
              </w:rPr>
              <w:t>Secțiunea 3.8.2 definește PI_D = V_D / C_D, unde V_D = „venituri directe și indirecte ca urmare a dezvoltării noilor produse/servicii/aplicații", iar C_D = „cheltuieli privind dezvoltarea noilor produse/servicii/aplicații". Ținta minimă indicată este „&gt;2", cumulat pe 3 ani de durabilitate.</w:t>
            </w:r>
          </w:p>
          <w:p w14:paraId="0E15EAB8" w14:textId="77777777" w:rsidR="00BB0451" w:rsidRPr="0088003D" w:rsidRDefault="00BB0451" w:rsidP="0090052E">
            <w:pPr>
              <w:spacing w:after="0"/>
              <w:jc w:val="both"/>
              <w:rPr>
                <w:rFonts w:cstheme="minorHAnsi"/>
                <w:bCs/>
                <w:lang w:val="ro-RO"/>
              </w:rPr>
            </w:pPr>
            <w:r w:rsidRPr="0088003D">
              <w:rPr>
                <w:rFonts w:cstheme="minorHAnsi"/>
                <w:bCs/>
                <w:lang w:val="ro-RO"/>
              </w:rPr>
              <w:t>Veniturile indirecte sunt definite ca „venituri din contracte de publicitate/marketing, optimizarea procesului de business și/sau alte venituri justificate".</w:t>
            </w:r>
          </w:p>
          <w:p w14:paraId="79DA42B2" w14:textId="77777777" w:rsidR="00BB0451" w:rsidRPr="0088003D" w:rsidRDefault="00BB0451" w:rsidP="0090052E">
            <w:pPr>
              <w:spacing w:after="0"/>
              <w:jc w:val="both"/>
              <w:rPr>
                <w:rFonts w:cstheme="minorHAnsi"/>
                <w:bCs/>
                <w:lang w:val="ro-RO"/>
              </w:rPr>
            </w:pPr>
            <w:r w:rsidRPr="0088003D">
              <w:rPr>
                <w:rFonts w:cstheme="minorHAnsi"/>
                <w:bCs/>
                <w:lang w:val="ro-RO"/>
              </w:rPr>
              <w:t>Anexa 13 atribuie PI_D o pondere de 10% din calculul corecțiilor financiare la nivel global al proiectului.</w:t>
            </w:r>
          </w:p>
          <w:p w14:paraId="453DAD29" w14:textId="77777777" w:rsidR="00BB0451" w:rsidRPr="0088003D" w:rsidRDefault="00BB0451" w:rsidP="0090052E">
            <w:pPr>
              <w:spacing w:after="0"/>
              <w:jc w:val="both"/>
              <w:rPr>
                <w:rFonts w:cstheme="minorHAnsi"/>
                <w:bCs/>
                <w:lang w:val="ro-RO"/>
              </w:rPr>
            </w:pPr>
            <w:r w:rsidRPr="0088003D">
              <w:rPr>
                <w:rFonts w:cstheme="minorHAnsi"/>
                <w:bCs/>
                <w:lang w:val="ro-RO"/>
              </w:rPr>
              <w:t>Nu este clar dacă valoarea „&gt;2" este obligatorie - adică un prag eliminatoriu cu aplicarea corecțiilor financiare - sau orientativă. Veniturile din servicii conexe produsului și definiția „altor venituri justificate" nu sunt explicite.</w:t>
            </w:r>
          </w:p>
          <w:p w14:paraId="6A28D988"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4F09A8DC" w14:textId="34D29CCF" w:rsidR="00BB0451" w:rsidRPr="0088003D" w:rsidRDefault="00BB0451" w:rsidP="0090052E">
            <w:pPr>
              <w:spacing w:after="0"/>
              <w:jc w:val="both"/>
              <w:rPr>
                <w:rFonts w:cstheme="minorHAnsi"/>
                <w:bCs/>
                <w:lang w:val="ro-RO"/>
              </w:rPr>
            </w:pPr>
            <w:r w:rsidRPr="0088003D">
              <w:rPr>
                <w:rFonts w:cstheme="minorHAnsi"/>
                <w:bCs/>
                <w:lang w:val="ro-RO"/>
              </w:rPr>
              <w:lastRenderedPageBreak/>
              <w:t>1. Valoarea „&gt;2" pentru PI_D este prag obligatoriu (sub care se aplică corecții financiare conform Anexei 13) sau valoare orientativă?</w:t>
            </w:r>
          </w:p>
          <w:p w14:paraId="4F0D440A" w14:textId="549B9318" w:rsidR="00BB0451" w:rsidRPr="0088003D" w:rsidRDefault="00BB0451" w:rsidP="0090052E">
            <w:pPr>
              <w:spacing w:after="0"/>
              <w:jc w:val="both"/>
              <w:rPr>
                <w:rFonts w:cstheme="minorHAnsi"/>
                <w:bCs/>
                <w:lang w:val="ro-RO"/>
              </w:rPr>
            </w:pPr>
            <w:r w:rsidRPr="0088003D">
              <w:rPr>
                <w:rFonts w:cstheme="minorHAnsi"/>
                <w:bCs/>
                <w:lang w:val="ro-RO"/>
              </w:rPr>
              <w:t>2. Veniturile din servicii asociate produsului (implementare, consultanță, suport tehnic, training, mentenanță) sunt considerate venituri directe sau indirecte în formula PI_D?</w:t>
            </w:r>
          </w:p>
          <w:p w14:paraId="5748171A" w14:textId="570B7C40" w:rsidR="00BB0451" w:rsidRPr="0088003D" w:rsidRDefault="00BB0451" w:rsidP="0090052E">
            <w:pPr>
              <w:spacing w:after="0"/>
              <w:jc w:val="both"/>
              <w:rPr>
                <w:rFonts w:cstheme="minorHAnsi"/>
                <w:bCs/>
                <w:lang w:val="ro-RO"/>
              </w:rPr>
            </w:pPr>
            <w:r w:rsidRPr="0088003D">
              <w:rPr>
                <w:rFonts w:cstheme="minorHAnsi"/>
                <w:bCs/>
                <w:lang w:val="ro-RO"/>
              </w:rPr>
              <w:t>3. Ce constituie „alte venituri justificate" în cadrul veniturilor indirecte și cum se demonstrează legătura de cauzalitate cu produsul dezvoltat prin proiect?</w:t>
            </w:r>
          </w:p>
        </w:tc>
        <w:tc>
          <w:tcPr>
            <w:tcW w:w="5670" w:type="dxa"/>
            <w:tcBorders>
              <w:top w:val="double" w:sz="4" w:space="0" w:color="auto"/>
              <w:left w:val="single" w:sz="4" w:space="0" w:color="auto"/>
              <w:bottom w:val="double" w:sz="4" w:space="0" w:color="auto"/>
              <w:right w:val="double" w:sz="4" w:space="0" w:color="auto"/>
            </w:tcBorders>
            <w:vAlign w:val="center"/>
          </w:tcPr>
          <w:p w14:paraId="6CFB1621" w14:textId="77777777" w:rsidR="00BB0451" w:rsidRPr="0088003D" w:rsidRDefault="00BB0451" w:rsidP="0090052E">
            <w:pPr>
              <w:jc w:val="both"/>
              <w:rPr>
                <w:rFonts w:cstheme="minorHAnsi"/>
                <w:bCs/>
                <w:lang w:val="ro-RO"/>
              </w:rPr>
            </w:pPr>
            <w:r w:rsidRPr="0088003D">
              <w:rPr>
                <w:rFonts w:cstheme="minorHAnsi"/>
                <w:bCs/>
                <w:lang w:val="ro-RO"/>
              </w:rPr>
              <w:lastRenderedPageBreak/>
              <w:t>1. Valoarea indicatorului Performanța investiției a fost ajustată și neîndeplinirea acestuia duce la corecții conform Anexei 13</w:t>
            </w:r>
          </w:p>
          <w:p w14:paraId="778CD66A" w14:textId="77777777" w:rsidR="00BB0451" w:rsidRPr="0088003D" w:rsidRDefault="00BB0451" w:rsidP="0090052E">
            <w:pPr>
              <w:jc w:val="both"/>
              <w:rPr>
                <w:rFonts w:cstheme="minorHAnsi"/>
                <w:bCs/>
                <w:lang w:val="ro-RO"/>
              </w:rPr>
            </w:pPr>
            <w:r w:rsidRPr="0088003D">
              <w:rPr>
                <w:rFonts w:cstheme="minorHAnsi"/>
                <w:bCs/>
                <w:lang w:val="ro-RO"/>
              </w:rPr>
              <w:t>2.În cazul în care indicatorii proiectului includ venituri directe sau indirecte din comercializarea produselor/ serviciilor/ aplicațiilor dezvoltate, vor fi luate în considerare doar veniturile efectiv realizate și încasate pe durata perioadei de durabilitate a proiectului</w:t>
            </w:r>
          </w:p>
          <w:p w14:paraId="710A8608" w14:textId="77777777" w:rsidR="00BB0451" w:rsidRPr="0088003D" w:rsidRDefault="00BB0451" w:rsidP="0090052E">
            <w:pPr>
              <w:jc w:val="both"/>
              <w:rPr>
                <w:rFonts w:cstheme="minorHAnsi"/>
                <w:bCs/>
                <w:lang w:val="ro-RO"/>
              </w:rPr>
            </w:pPr>
            <w:r w:rsidRPr="0088003D">
              <w:rPr>
                <w:rFonts w:cstheme="minorHAnsi"/>
                <w:bCs/>
                <w:lang w:val="ro-RO"/>
              </w:rPr>
              <w:t xml:space="preserve">a) În ceea ce </w:t>
            </w:r>
            <w:proofErr w:type="spellStart"/>
            <w:r w:rsidRPr="0088003D">
              <w:rPr>
                <w:rFonts w:cstheme="minorHAnsi"/>
                <w:bCs/>
                <w:lang w:val="ro-RO"/>
              </w:rPr>
              <w:t>priveşte</w:t>
            </w:r>
            <w:proofErr w:type="spellEnd"/>
            <w:r w:rsidRPr="0088003D">
              <w:rPr>
                <w:rFonts w:cstheme="minorHAnsi"/>
                <w:bCs/>
                <w:lang w:val="ro-RO"/>
              </w:rPr>
              <w:t xml:space="preserve"> veniturile indirecte, acestea pot fi venituri din contracte de publicitate/marketing, optimizarea procesului de business </w:t>
            </w:r>
            <w:proofErr w:type="spellStart"/>
            <w:r w:rsidRPr="0088003D">
              <w:rPr>
                <w:rFonts w:cstheme="minorHAnsi"/>
                <w:bCs/>
                <w:lang w:val="ro-RO"/>
              </w:rPr>
              <w:t>şi</w:t>
            </w:r>
            <w:proofErr w:type="spellEnd"/>
            <w:r w:rsidRPr="0088003D">
              <w:rPr>
                <w:rFonts w:cstheme="minorHAnsi"/>
                <w:bCs/>
                <w:lang w:val="ro-RO"/>
              </w:rPr>
              <w:t xml:space="preserve">/sau alte venituri justificate. </w:t>
            </w:r>
          </w:p>
          <w:p w14:paraId="3BC4E5E8" w14:textId="77777777" w:rsidR="00BB0451" w:rsidRPr="0088003D" w:rsidRDefault="00BB0451" w:rsidP="0090052E">
            <w:pPr>
              <w:jc w:val="both"/>
              <w:rPr>
                <w:rFonts w:cstheme="minorHAnsi"/>
                <w:bCs/>
                <w:lang w:val="ro-RO"/>
              </w:rPr>
            </w:pPr>
            <w:r w:rsidRPr="0088003D">
              <w:rPr>
                <w:rFonts w:cstheme="minorHAnsi"/>
                <w:bCs/>
                <w:lang w:val="ro-RO"/>
              </w:rPr>
              <w:t>Veniturile directe sunt veniturile încasate în urma comercializării directe a produselor/serviciilor/</w:t>
            </w:r>
            <w:proofErr w:type="spellStart"/>
            <w:r w:rsidRPr="0088003D">
              <w:rPr>
                <w:rFonts w:cstheme="minorHAnsi"/>
                <w:bCs/>
                <w:lang w:val="ro-RO"/>
              </w:rPr>
              <w:t>aplicaţiilor</w:t>
            </w:r>
            <w:proofErr w:type="spellEnd"/>
            <w:r w:rsidRPr="0088003D">
              <w:rPr>
                <w:rFonts w:cstheme="minorHAnsi"/>
                <w:bCs/>
                <w:lang w:val="ro-RO"/>
              </w:rPr>
              <w:t xml:space="preserve"> dezvoltate prin proiectul </w:t>
            </w:r>
            <w:proofErr w:type="spellStart"/>
            <w:r w:rsidRPr="0088003D">
              <w:rPr>
                <w:rFonts w:cstheme="minorHAnsi"/>
                <w:bCs/>
                <w:lang w:val="ro-RO"/>
              </w:rPr>
              <w:t>finanţat</w:t>
            </w:r>
            <w:proofErr w:type="spellEnd"/>
            <w:r w:rsidRPr="0088003D">
              <w:rPr>
                <w:rFonts w:cstheme="minorHAnsi"/>
                <w:bCs/>
                <w:lang w:val="ro-RO"/>
              </w:rPr>
              <w:t xml:space="preserve"> din fonduri europene.</w:t>
            </w:r>
          </w:p>
          <w:p w14:paraId="03AB1618" w14:textId="0BB4B8A5" w:rsidR="00BB0451" w:rsidRPr="0088003D" w:rsidRDefault="00BB0451" w:rsidP="0090052E">
            <w:pPr>
              <w:jc w:val="both"/>
              <w:rPr>
                <w:rFonts w:cstheme="minorHAnsi"/>
                <w:bCs/>
                <w:lang w:val="ro-RO"/>
              </w:rPr>
            </w:pPr>
            <w:r w:rsidRPr="0088003D">
              <w:rPr>
                <w:rFonts w:cstheme="minorHAnsi"/>
                <w:bCs/>
                <w:lang w:val="ro-RO"/>
              </w:rPr>
              <w:lastRenderedPageBreak/>
              <w:t>Alte venituri justificate înseamnă orice alte venituri care nu au fost enumerate în enunțul definiției, care demonstrează că sunt în legătură cu proiectul.</w:t>
            </w:r>
          </w:p>
        </w:tc>
      </w:tr>
      <w:tr w:rsidR="00BB0451" w:rsidRPr="0088003D" w14:paraId="2D821EAE"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4AC07B5" w14:textId="60D718DA" w:rsidR="00BB0451" w:rsidRPr="0088003D" w:rsidRDefault="00BB0451" w:rsidP="0090052E">
            <w:pPr>
              <w:jc w:val="both"/>
              <w:rPr>
                <w:rFonts w:cstheme="minorHAnsi"/>
                <w:b/>
                <w:lang w:val="ro-RO"/>
              </w:rPr>
            </w:pPr>
            <w:r w:rsidRPr="0088003D">
              <w:rPr>
                <w:rFonts w:cstheme="minorHAnsi"/>
                <w:b/>
                <w:lang w:val="ro-RO"/>
              </w:rPr>
              <w:t>81.13</w:t>
            </w:r>
          </w:p>
        </w:tc>
        <w:tc>
          <w:tcPr>
            <w:tcW w:w="2090" w:type="dxa"/>
            <w:tcBorders>
              <w:top w:val="double" w:sz="4" w:space="0" w:color="auto"/>
              <w:bottom w:val="double" w:sz="4" w:space="0" w:color="auto"/>
            </w:tcBorders>
            <w:vAlign w:val="center"/>
          </w:tcPr>
          <w:p w14:paraId="0BE737E3"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27744DB8" w14:textId="77777777" w:rsidR="00BB0451" w:rsidRPr="0088003D" w:rsidRDefault="00BB0451" w:rsidP="0090052E">
            <w:pPr>
              <w:spacing w:after="0"/>
              <w:jc w:val="both"/>
              <w:rPr>
                <w:rFonts w:cstheme="minorHAnsi"/>
                <w:bCs/>
                <w:lang w:val="ro-RO"/>
              </w:rPr>
            </w:pPr>
            <w:r w:rsidRPr="0088003D">
              <w:rPr>
                <w:rFonts w:cstheme="minorHAnsi"/>
                <w:bCs/>
                <w:lang w:val="ro-RO"/>
              </w:rPr>
              <w:t>Grila ETF definește RI = PEI / Ci × 100, unde PEI = „Profitul din exploatare incremental mediu pe 3 ani după finalizarea proiectului", iar Ci = „valoarea totală a proiectului fără TVA". Pragurile: 0 puncte (0,5% ≤ RI ≤ 1% - „punctaj minim"); 3 puncte (1% &lt; RI ≤ 2%); 5 puncte (RI &gt; 2%).</w:t>
            </w:r>
          </w:p>
          <w:p w14:paraId="33D66190" w14:textId="77777777" w:rsidR="00BB0451" w:rsidRPr="0088003D" w:rsidRDefault="00BB0451" w:rsidP="0090052E">
            <w:pPr>
              <w:spacing w:after="0"/>
              <w:jc w:val="both"/>
              <w:rPr>
                <w:rFonts w:cstheme="minorHAnsi"/>
                <w:bCs/>
                <w:lang w:val="ro-RO"/>
              </w:rPr>
            </w:pPr>
            <w:r w:rsidRPr="0088003D">
              <w:rPr>
                <w:rFonts w:cstheme="minorHAnsi"/>
                <w:bCs/>
                <w:lang w:val="ro-RO"/>
              </w:rPr>
              <w:t>Anexa 4, secțiunea D.4 solicită proiecția indicatorilor pe fiecare an separat (An 1, An 2, An 3).</w:t>
            </w:r>
          </w:p>
          <w:p w14:paraId="4269A35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Nu este explicit cum se calculează „PEI mediu pe 3 ani" - medie aritmetică simplă sau altă metodă. De asemenea, pragul inferior al grilei este RI ≥ 0,5%, dar nu este clar consecința unui RI &lt; 0,5%: se acordă 0 puncte pe subcriteriu, sau proiectul este considerat </w:t>
            </w:r>
            <w:proofErr w:type="spellStart"/>
            <w:r w:rsidRPr="0088003D">
              <w:rPr>
                <w:rFonts w:cstheme="minorHAnsi"/>
                <w:bCs/>
                <w:lang w:val="ro-RO"/>
              </w:rPr>
              <w:t>nesustenabil</w:t>
            </w:r>
            <w:proofErr w:type="spellEnd"/>
            <w:r w:rsidRPr="0088003D">
              <w:rPr>
                <w:rFonts w:cstheme="minorHAnsi"/>
                <w:bCs/>
                <w:lang w:val="ro-RO"/>
              </w:rPr>
              <w:t xml:space="preserve"> și respins.</w:t>
            </w:r>
          </w:p>
          <w:p w14:paraId="69ACD64A"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3E187646" w14:textId="3C8E009A" w:rsidR="00BB0451" w:rsidRPr="0088003D" w:rsidRDefault="00BB0451" w:rsidP="0090052E">
            <w:pPr>
              <w:spacing w:after="0"/>
              <w:jc w:val="both"/>
              <w:rPr>
                <w:rFonts w:cstheme="minorHAnsi"/>
                <w:bCs/>
                <w:lang w:val="ro-RO"/>
              </w:rPr>
            </w:pPr>
            <w:r w:rsidRPr="0088003D">
              <w:rPr>
                <w:rFonts w:cstheme="minorHAnsi"/>
                <w:bCs/>
                <w:lang w:val="ro-RO"/>
              </w:rPr>
              <w:t>1. „PEI mediu pe 3 ani" se calculează ca medie aritmetică simplă a profitului din exploatare incremental din An 1, An 2 și An 3 post-implementare?</w:t>
            </w:r>
          </w:p>
          <w:p w14:paraId="4057B783" w14:textId="2EF81448" w:rsidR="00BB0451" w:rsidRPr="0088003D" w:rsidRDefault="00BB0451" w:rsidP="0090052E">
            <w:pPr>
              <w:spacing w:after="0"/>
              <w:jc w:val="both"/>
              <w:rPr>
                <w:rFonts w:cstheme="minorHAnsi"/>
                <w:bCs/>
                <w:lang w:val="ro-RO"/>
              </w:rPr>
            </w:pPr>
            <w:r w:rsidRPr="0088003D">
              <w:rPr>
                <w:rFonts w:cstheme="minorHAnsi"/>
                <w:bCs/>
                <w:lang w:val="ro-RO"/>
              </w:rPr>
              <w:t xml:space="preserve">2. Dacă RI &lt; 0,5%, care este consecința, în sensul în care se acordă 0 puncte pe acest subcriteriu (echivalent intervalului 0,5%-1%), sau proiectul este respins ca </w:t>
            </w:r>
            <w:proofErr w:type="spellStart"/>
            <w:r w:rsidRPr="0088003D">
              <w:rPr>
                <w:rFonts w:cstheme="minorHAnsi"/>
                <w:bCs/>
                <w:lang w:val="ro-RO"/>
              </w:rPr>
              <w:t>nesustenabil</w:t>
            </w:r>
            <w:proofErr w:type="spellEnd"/>
            <w:r w:rsidRPr="0088003D">
              <w:rPr>
                <w:rFonts w:cstheme="minorHAnsi"/>
                <w:bCs/>
                <w:lang w:val="ro-RO"/>
              </w:rPr>
              <w:t xml:space="preserve"> (0 puncte pe Criteriul 5 integral)?</w:t>
            </w:r>
          </w:p>
        </w:tc>
        <w:tc>
          <w:tcPr>
            <w:tcW w:w="5670" w:type="dxa"/>
            <w:tcBorders>
              <w:top w:val="double" w:sz="4" w:space="0" w:color="auto"/>
              <w:left w:val="single" w:sz="4" w:space="0" w:color="auto"/>
              <w:bottom w:val="double" w:sz="4" w:space="0" w:color="auto"/>
              <w:right w:val="double" w:sz="4" w:space="0" w:color="auto"/>
            </w:tcBorders>
            <w:vAlign w:val="center"/>
          </w:tcPr>
          <w:p w14:paraId="2F1C50BC" w14:textId="77777777" w:rsidR="00BB0451" w:rsidRPr="0088003D" w:rsidRDefault="00BB0451" w:rsidP="0090052E">
            <w:pPr>
              <w:jc w:val="both"/>
              <w:rPr>
                <w:rFonts w:cstheme="minorHAnsi"/>
                <w:bCs/>
                <w:lang w:val="ro-RO"/>
              </w:rPr>
            </w:pPr>
            <w:r w:rsidRPr="0088003D">
              <w:rPr>
                <w:rFonts w:cstheme="minorHAnsi"/>
                <w:bCs/>
                <w:lang w:val="ro-RO"/>
              </w:rPr>
              <w:t xml:space="preserve">1.Da PEI </w:t>
            </w:r>
            <w:proofErr w:type="spellStart"/>
            <w:r w:rsidRPr="0088003D">
              <w:rPr>
                <w:rFonts w:cstheme="minorHAnsi"/>
                <w:bCs/>
                <w:lang w:val="ro-RO"/>
              </w:rPr>
              <w:t>mediu+media</w:t>
            </w:r>
            <w:proofErr w:type="spellEnd"/>
            <w:r w:rsidRPr="0088003D">
              <w:rPr>
                <w:rFonts w:cstheme="minorHAnsi"/>
                <w:bCs/>
                <w:lang w:val="ro-RO"/>
              </w:rPr>
              <w:t xml:space="preserve"> aritmetică.</w:t>
            </w:r>
          </w:p>
          <w:p w14:paraId="6C51F803" w14:textId="77777777" w:rsidR="00BB0451" w:rsidRPr="0088003D" w:rsidRDefault="00BB0451" w:rsidP="0090052E">
            <w:pPr>
              <w:jc w:val="both"/>
              <w:rPr>
                <w:rFonts w:cstheme="minorHAnsi"/>
                <w:bCs/>
                <w:lang w:val="ro-RO"/>
              </w:rPr>
            </w:pPr>
            <w:r w:rsidRPr="0088003D">
              <w:rPr>
                <w:rFonts w:cstheme="minorHAnsi"/>
                <w:bCs/>
                <w:lang w:val="ro-RO"/>
              </w:rPr>
              <w:t>2.  Nu este criteriu de respingere la depunere. Se va avea în vedere la momentul evaluării și punctată corectitudinea acestuia</w:t>
            </w:r>
          </w:p>
          <w:p w14:paraId="0027F157" w14:textId="32ED2933" w:rsidR="00BB0451" w:rsidRPr="0088003D" w:rsidRDefault="00BB0451" w:rsidP="0090052E">
            <w:pPr>
              <w:jc w:val="both"/>
              <w:rPr>
                <w:rFonts w:cstheme="minorHAnsi"/>
                <w:bCs/>
                <w:lang w:val="ro-RO"/>
              </w:rPr>
            </w:pPr>
          </w:p>
        </w:tc>
      </w:tr>
      <w:tr w:rsidR="00BB0451" w:rsidRPr="0088003D" w14:paraId="56F8308D"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FAF2667" w14:textId="5F664BA8" w:rsidR="00BB0451" w:rsidRPr="0088003D" w:rsidRDefault="00BB0451" w:rsidP="0090052E">
            <w:pPr>
              <w:jc w:val="both"/>
              <w:rPr>
                <w:rFonts w:cstheme="minorHAnsi"/>
                <w:b/>
                <w:lang w:val="ro-RO"/>
              </w:rPr>
            </w:pPr>
            <w:r w:rsidRPr="0088003D">
              <w:rPr>
                <w:rFonts w:cstheme="minorHAnsi"/>
                <w:b/>
                <w:lang w:val="ro-RO"/>
              </w:rPr>
              <w:lastRenderedPageBreak/>
              <w:t>81.14</w:t>
            </w:r>
          </w:p>
        </w:tc>
        <w:tc>
          <w:tcPr>
            <w:tcW w:w="2090" w:type="dxa"/>
            <w:tcBorders>
              <w:top w:val="double" w:sz="4" w:space="0" w:color="auto"/>
              <w:bottom w:val="double" w:sz="4" w:space="0" w:color="auto"/>
            </w:tcBorders>
            <w:vAlign w:val="center"/>
          </w:tcPr>
          <w:p w14:paraId="711F381A"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13589789" w14:textId="77777777" w:rsidR="00BB0451" w:rsidRPr="0088003D" w:rsidRDefault="00BB0451" w:rsidP="0090052E">
            <w:pPr>
              <w:spacing w:after="0"/>
              <w:jc w:val="both"/>
              <w:rPr>
                <w:rFonts w:cstheme="minorHAnsi"/>
                <w:bCs/>
                <w:lang w:val="ro-RO"/>
              </w:rPr>
            </w:pPr>
            <w:r w:rsidRPr="0088003D">
              <w:rPr>
                <w:rFonts w:cstheme="minorHAnsi"/>
                <w:bCs/>
                <w:lang w:val="ro-RO"/>
              </w:rPr>
              <w:t>Grila ETF, subcriteriul 4.3 (5 puncte) evaluează „procentul cu care valoarea totală a cofinanțării propusă de solicitant depășește valoarea minimă rezultată în urma condițiilor stabilite în ghidul solicitantului". Praguri: 0 puncte (&lt;3%), 3 puncte (3%-5%), 5 puncte (&gt;5%).</w:t>
            </w:r>
          </w:p>
          <w:p w14:paraId="0FDB25AA"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Un proiect are simultan mai multe scheme de ajutor (regional, CDI, de </w:t>
            </w:r>
            <w:proofErr w:type="spellStart"/>
            <w:r w:rsidRPr="0088003D">
              <w:rPr>
                <w:rFonts w:cstheme="minorHAnsi"/>
                <w:bCs/>
                <w:lang w:val="ro-RO"/>
              </w:rPr>
              <w:t>minimis</w:t>
            </w:r>
            <w:proofErr w:type="spellEnd"/>
            <w:r w:rsidRPr="0088003D">
              <w:rPr>
                <w:rFonts w:cstheme="minorHAnsi"/>
                <w:bCs/>
                <w:lang w:val="ro-RO"/>
              </w:rPr>
              <w:t>), fiecare cu intensitate proprie. „Valoarea minimă a cofinanțării" depinde de alocarea cheltuielilor pe scheme. Nu este clar dacă procentul de depășire se calculează global sau pe fiecare schemă în parte.</w:t>
            </w:r>
          </w:p>
          <w:p w14:paraId="6540A340"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2194CCA9" w14:textId="7E58AAF3" w:rsidR="00BB0451" w:rsidRPr="0088003D" w:rsidRDefault="00BB0451" w:rsidP="0090052E">
            <w:pPr>
              <w:spacing w:after="0"/>
              <w:jc w:val="both"/>
              <w:rPr>
                <w:rFonts w:cstheme="minorHAnsi"/>
                <w:bCs/>
                <w:lang w:val="ro-RO"/>
              </w:rPr>
            </w:pPr>
            <w:r w:rsidRPr="0088003D">
              <w:rPr>
                <w:rFonts w:cstheme="minorHAnsi"/>
                <w:bCs/>
                <w:lang w:val="ro-RO"/>
              </w:rPr>
              <w:t>1. Procentul cu care cofinanțarea propusă depășește valoarea minimă se calculează (a) la nivel global (contribuție proprie totală propusă / contribuție proprie minimă totală), sau (b) pe fiecare schemă de ajutor în parte?</w:t>
            </w:r>
          </w:p>
          <w:p w14:paraId="55B82884" w14:textId="4E16FD39" w:rsidR="00BB0451" w:rsidRPr="0088003D" w:rsidRDefault="00BB0451" w:rsidP="0090052E">
            <w:pPr>
              <w:spacing w:after="0"/>
              <w:jc w:val="both"/>
              <w:rPr>
                <w:rFonts w:cstheme="minorHAnsi"/>
                <w:bCs/>
                <w:lang w:val="ro-RO"/>
              </w:rPr>
            </w:pPr>
            <w:r w:rsidRPr="0088003D">
              <w:rPr>
                <w:rFonts w:cstheme="minorHAnsi"/>
                <w:bCs/>
                <w:lang w:val="ro-RO"/>
              </w:rPr>
              <w:t xml:space="preserve">2. La calcul se ia în considerare contribuția proprie deja impusă de diferitele intensități per schemă (ex: 0% pentru de </w:t>
            </w:r>
            <w:proofErr w:type="spellStart"/>
            <w:r w:rsidRPr="0088003D">
              <w:rPr>
                <w:rFonts w:cstheme="minorHAnsi"/>
                <w:bCs/>
                <w:lang w:val="ro-RO"/>
              </w:rPr>
              <w:t>minimis</w:t>
            </w:r>
            <w:proofErr w:type="spellEnd"/>
            <w:r w:rsidRPr="0088003D">
              <w:rPr>
                <w:rFonts w:cstheme="minorHAnsi"/>
                <w:bCs/>
                <w:lang w:val="ro-RO"/>
              </w:rPr>
              <w:t>)?</w:t>
            </w:r>
          </w:p>
        </w:tc>
        <w:tc>
          <w:tcPr>
            <w:tcW w:w="5670" w:type="dxa"/>
            <w:tcBorders>
              <w:top w:val="double" w:sz="4" w:space="0" w:color="auto"/>
              <w:left w:val="single" w:sz="4" w:space="0" w:color="auto"/>
              <w:bottom w:val="double" w:sz="4" w:space="0" w:color="auto"/>
              <w:right w:val="double" w:sz="4" w:space="0" w:color="auto"/>
            </w:tcBorders>
          </w:tcPr>
          <w:p w14:paraId="14F73F86" w14:textId="052A7D50" w:rsidR="00BB0451" w:rsidRPr="0088003D" w:rsidRDefault="00BB0451" w:rsidP="0090052E">
            <w:pPr>
              <w:jc w:val="both"/>
              <w:rPr>
                <w:rFonts w:cstheme="minorHAnsi"/>
                <w:bCs/>
                <w:lang w:val="ro-RO"/>
              </w:rPr>
            </w:pPr>
            <w:r w:rsidRPr="0088003D">
              <w:rPr>
                <w:rFonts w:cstheme="minorHAnsi"/>
                <w:bCs/>
                <w:lang w:val="ro-RO"/>
              </w:rPr>
              <w:t xml:space="preserve">Criteriul 4.2 Capacitatea financiară de a realiza investiția propusă  – </w:t>
            </w:r>
            <w:r w:rsidRPr="0088003D">
              <w:rPr>
                <w:rFonts w:cstheme="minorHAnsi"/>
                <w:lang w:val="ro-RO"/>
              </w:rPr>
              <w:t xml:space="preserve"> </w:t>
            </w:r>
            <w:r w:rsidRPr="0088003D">
              <w:rPr>
                <w:rFonts w:cstheme="minorHAnsi"/>
                <w:bCs/>
                <w:lang w:val="ro-RO"/>
              </w:rPr>
              <w:t>Se va calcula procentul cu care valoarea totală a cofinanțării propusă de solicitant depășește valoarea minima rezultată în urma condițiilor stabilite în ghidul solicitantului (se va calcula media procentelor de cofinanțare).</w:t>
            </w:r>
          </w:p>
        </w:tc>
      </w:tr>
      <w:tr w:rsidR="00BB0451" w:rsidRPr="0088003D" w14:paraId="7D3B76A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CAC86B2" w14:textId="0191CB28" w:rsidR="00BB0451" w:rsidRPr="0088003D" w:rsidRDefault="00BB0451" w:rsidP="0090052E">
            <w:pPr>
              <w:jc w:val="both"/>
              <w:rPr>
                <w:rFonts w:cstheme="minorHAnsi"/>
                <w:b/>
                <w:lang w:val="ro-RO"/>
              </w:rPr>
            </w:pPr>
            <w:r w:rsidRPr="0088003D">
              <w:rPr>
                <w:rFonts w:cstheme="minorHAnsi"/>
                <w:b/>
                <w:lang w:val="ro-RO"/>
              </w:rPr>
              <w:t>81.15</w:t>
            </w:r>
          </w:p>
        </w:tc>
        <w:tc>
          <w:tcPr>
            <w:tcW w:w="2090" w:type="dxa"/>
            <w:tcBorders>
              <w:top w:val="double" w:sz="4" w:space="0" w:color="auto"/>
              <w:bottom w:val="double" w:sz="4" w:space="0" w:color="auto"/>
            </w:tcBorders>
            <w:vAlign w:val="center"/>
          </w:tcPr>
          <w:p w14:paraId="2C7F12B3"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5950730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Secțiunea 3.8 prevede obligația stabilirii de „indicatori de etapă" - „repere calitative valorice sau cantitative, (în concordanță cu nivelurile de maturitate tehnologică TRL), </w:t>
            </w:r>
            <w:proofErr w:type="spellStart"/>
            <w:r w:rsidRPr="0088003D">
              <w:rPr>
                <w:rFonts w:cstheme="minorHAnsi"/>
                <w:bCs/>
                <w:lang w:val="ro-RO"/>
              </w:rPr>
              <w:t>faţă</w:t>
            </w:r>
            <w:proofErr w:type="spellEnd"/>
            <w:r w:rsidRPr="0088003D">
              <w:rPr>
                <w:rFonts w:cstheme="minorHAnsi"/>
                <w:bCs/>
                <w:lang w:val="ro-RO"/>
              </w:rPr>
              <w:t xml:space="preserve"> de care este monitorizat </w:t>
            </w:r>
            <w:proofErr w:type="spellStart"/>
            <w:r w:rsidRPr="0088003D">
              <w:rPr>
                <w:rFonts w:cstheme="minorHAnsi"/>
                <w:bCs/>
                <w:lang w:val="ro-RO"/>
              </w:rPr>
              <w:t>şi</w:t>
            </w:r>
            <w:proofErr w:type="spellEnd"/>
            <w:r w:rsidRPr="0088003D">
              <w:rPr>
                <w:rFonts w:cstheme="minorHAnsi"/>
                <w:bCs/>
                <w:lang w:val="ro-RO"/>
              </w:rPr>
              <w:t xml:space="preserve"> evaluat [...] progresul implementării unui proiect".</w:t>
            </w:r>
          </w:p>
          <w:p w14:paraId="7E5AB02E" w14:textId="77777777" w:rsidR="00BB0451" w:rsidRPr="0088003D" w:rsidRDefault="00BB0451" w:rsidP="0090052E">
            <w:pPr>
              <w:spacing w:after="0"/>
              <w:jc w:val="both"/>
              <w:rPr>
                <w:rFonts w:cstheme="minorHAnsi"/>
                <w:bCs/>
                <w:lang w:val="ro-RO"/>
              </w:rPr>
            </w:pPr>
            <w:r w:rsidRPr="0088003D">
              <w:rPr>
                <w:rFonts w:cstheme="minorHAnsi"/>
                <w:bCs/>
                <w:lang w:val="ro-RO"/>
              </w:rPr>
              <w:t>Anexa 1 prevede că primul indicator de etapă se stabilește „la un interval de o lună, dar nu mai mult de 6 luni, calculat din prima zi de începere a implementării proiectului".</w:t>
            </w:r>
          </w:p>
          <w:p w14:paraId="7825DB94" w14:textId="77777777" w:rsidR="00BB0451" w:rsidRPr="0088003D" w:rsidRDefault="00BB0451" w:rsidP="0090052E">
            <w:pPr>
              <w:spacing w:after="0"/>
              <w:jc w:val="both"/>
              <w:rPr>
                <w:rFonts w:cstheme="minorHAnsi"/>
                <w:bCs/>
                <w:lang w:val="ro-RO"/>
              </w:rPr>
            </w:pPr>
            <w:r w:rsidRPr="0088003D">
              <w:rPr>
                <w:rFonts w:cstheme="minorHAnsi"/>
                <w:bCs/>
                <w:lang w:val="ro-RO"/>
              </w:rPr>
              <w:t>Grila ETF, subcriteriile 2.1 și 2.2, punctează exclusiv proiectele care propun atingerea TRL 9.</w:t>
            </w:r>
          </w:p>
          <w:p w14:paraId="5F65BB2B"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 xml:space="preserve">Trimiterea din secțiunea 3.8 la „concordanța cu TRL" este ambiguă. Pentru un proiect </w:t>
            </w:r>
            <w:proofErr w:type="spellStart"/>
            <w:r w:rsidRPr="0088003D">
              <w:rPr>
                <w:rFonts w:cstheme="minorHAnsi"/>
                <w:bCs/>
                <w:lang w:val="ro-RO"/>
              </w:rPr>
              <w:t>SaaS</w:t>
            </w:r>
            <w:proofErr w:type="spellEnd"/>
            <w:r w:rsidRPr="0088003D">
              <w:rPr>
                <w:rFonts w:cstheme="minorHAnsi"/>
                <w:bCs/>
                <w:lang w:val="ro-RO"/>
              </w:rPr>
              <w:t xml:space="preserve"> care parcurge mai multe TRL-uri pe durata implementării de 24 de luni, nu este clar dacă indicatorii de etapă trebuie să corespundă strict saltului între TRL-uri succesive, sau pot fi alte repere intermediare.</w:t>
            </w:r>
          </w:p>
          <w:p w14:paraId="5CCA4AF1"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2E529178" w14:textId="476129D6" w:rsidR="00BB0451" w:rsidRPr="0088003D" w:rsidRDefault="00BB0451" w:rsidP="0090052E">
            <w:pPr>
              <w:spacing w:after="0"/>
              <w:jc w:val="both"/>
              <w:rPr>
                <w:rFonts w:cstheme="minorHAnsi"/>
                <w:bCs/>
                <w:lang w:val="ro-RO"/>
              </w:rPr>
            </w:pPr>
            <w:r w:rsidRPr="0088003D">
              <w:rPr>
                <w:rFonts w:cstheme="minorHAnsi"/>
                <w:bCs/>
                <w:lang w:val="ro-RO"/>
              </w:rPr>
              <w:t xml:space="preserve">1. Indicatorii de etapă trebuie să corespundă obligatoriu saltului între niveluri TRL distincte (ex: TRL 5; TRL 6), sau pot fi repere intermediare în cadrul aceluiași TRL (livrabil parțial, finalizare </w:t>
            </w:r>
            <w:proofErr w:type="spellStart"/>
            <w:r w:rsidRPr="0088003D">
              <w:rPr>
                <w:rFonts w:cstheme="minorHAnsi"/>
                <w:bCs/>
                <w:lang w:val="ro-RO"/>
              </w:rPr>
              <w:t>subactivitate</w:t>
            </w:r>
            <w:proofErr w:type="spellEnd"/>
            <w:r w:rsidRPr="0088003D">
              <w:rPr>
                <w:rFonts w:cstheme="minorHAnsi"/>
                <w:bCs/>
                <w:lang w:val="ro-RO"/>
              </w:rPr>
              <w:t>)?</w:t>
            </w:r>
          </w:p>
          <w:p w14:paraId="21FD342C" w14:textId="03FE6921" w:rsidR="00BB0451" w:rsidRPr="0088003D" w:rsidRDefault="00BB0451" w:rsidP="0090052E">
            <w:pPr>
              <w:spacing w:after="0"/>
              <w:jc w:val="both"/>
              <w:rPr>
                <w:rFonts w:cstheme="minorHAnsi"/>
                <w:bCs/>
                <w:lang w:val="ro-RO"/>
              </w:rPr>
            </w:pPr>
            <w:r w:rsidRPr="0088003D">
              <w:rPr>
                <w:rFonts w:cstheme="minorHAnsi"/>
                <w:bCs/>
                <w:lang w:val="ro-RO"/>
              </w:rPr>
              <w:t>2. Primul indicator de etapă (stabilit la maximum 6 luni de la start) poate corespunde finalizării Activității A.1 (documentație de depunere) sau unui livrabil de management (cat. B.6), sau trebuie obligatoriu să reflecte progres pe activitățile de bază (2, 3, 4)?</w:t>
            </w:r>
          </w:p>
        </w:tc>
        <w:tc>
          <w:tcPr>
            <w:tcW w:w="5670" w:type="dxa"/>
            <w:tcBorders>
              <w:top w:val="double" w:sz="4" w:space="0" w:color="auto"/>
              <w:left w:val="single" w:sz="4" w:space="0" w:color="auto"/>
              <w:bottom w:val="double" w:sz="4" w:space="0" w:color="auto"/>
              <w:right w:val="double" w:sz="4" w:space="0" w:color="auto"/>
            </w:tcBorders>
          </w:tcPr>
          <w:p w14:paraId="09C738FB" w14:textId="4B8E43EF" w:rsidR="00BB0451" w:rsidRPr="0088003D" w:rsidRDefault="00BB0451" w:rsidP="0090052E">
            <w:pPr>
              <w:jc w:val="both"/>
              <w:rPr>
                <w:rFonts w:cstheme="minorHAnsi"/>
                <w:bCs/>
                <w:lang w:val="ro-RO"/>
              </w:rPr>
            </w:pPr>
            <w:r w:rsidRPr="0088003D">
              <w:rPr>
                <w:rFonts w:cstheme="minorHAnsi"/>
                <w:bCs/>
                <w:lang w:val="ro-RO"/>
              </w:rPr>
              <w:lastRenderedPageBreak/>
              <w:t>Au fost eliminate din Ghid referințele legate de TRL.</w:t>
            </w:r>
          </w:p>
        </w:tc>
      </w:tr>
      <w:tr w:rsidR="00BB0451" w:rsidRPr="0088003D" w14:paraId="277729B6"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FDC014E" w14:textId="6B57554B" w:rsidR="00BB0451" w:rsidRPr="0088003D" w:rsidRDefault="00BB0451" w:rsidP="0090052E">
            <w:pPr>
              <w:jc w:val="both"/>
              <w:rPr>
                <w:rFonts w:cstheme="minorHAnsi"/>
                <w:b/>
                <w:lang w:val="ro-RO"/>
              </w:rPr>
            </w:pPr>
            <w:r w:rsidRPr="0088003D">
              <w:rPr>
                <w:rFonts w:cstheme="minorHAnsi"/>
                <w:b/>
                <w:lang w:val="ro-RO"/>
              </w:rPr>
              <w:t>81.16</w:t>
            </w:r>
          </w:p>
        </w:tc>
        <w:tc>
          <w:tcPr>
            <w:tcW w:w="2090" w:type="dxa"/>
            <w:tcBorders>
              <w:top w:val="double" w:sz="4" w:space="0" w:color="auto"/>
              <w:bottom w:val="double" w:sz="4" w:space="0" w:color="auto"/>
            </w:tcBorders>
            <w:vAlign w:val="center"/>
          </w:tcPr>
          <w:p w14:paraId="4225325F"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2B32A36F" w14:textId="77777777" w:rsidR="00BB0451" w:rsidRPr="0088003D" w:rsidRDefault="00BB0451" w:rsidP="0090052E">
            <w:pPr>
              <w:spacing w:after="0"/>
              <w:jc w:val="both"/>
              <w:rPr>
                <w:rFonts w:cstheme="minorHAnsi"/>
                <w:bCs/>
                <w:lang w:val="ro-RO"/>
              </w:rPr>
            </w:pPr>
            <w:r w:rsidRPr="0088003D">
              <w:rPr>
                <w:rFonts w:cstheme="minorHAnsi"/>
                <w:bCs/>
                <w:lang w:val="ro-RO"/>
              </w:rPr>
              <w:t>Secțiunea 5.1.1, pct. 14 prevede că solicitantul face dovada, „în etapa de contractare", că dispune de spațiu pentru activitățile necesare implementării proiectului.</w:t>
            </w:r>
          </w:p>
          <w:p w14:paraId="50B4932B" w14:textId="77777777" w:rsidR="00BB0451" w:rsidRPr="0088003D" w:rsidRDefault="00BB0451" w:rsidP="0090052E">
            <w:pPr>
              <w:spacing w:after="0"/>
              <w:jc w:val="both"/>
              <w:rPr>
                <w:rFonts w:cstheme="minorHAnsi"/>
                <w:bCs/>
                <w:lang w:val="ro-RO"/>
              </w:rPr>
            </w:pPr>
            <w:r w:rsidRPr="0088003D">
              <w:rPr>
                <w:rFonts w:cstheme="minorHAnsi"/>
                <w:bCs/>
                <w:lang w:val="ro-RO"/>
              </w:rPr>
              <w:t>Secțiunea 7.4 (Lista documentelor la depunere) nu include contractul de spațiu. Secțiunea 7.6 (Documente la contractare) îl include explicit. Sunt acceptate clauze suspensive condiționate de selectarea proiectului.</w:t>
            </w:r>
          </w:p>
          <w:p w14:paraId="3A7EBB27" w14:textId="77777777" w:rsidR="00BB0451" w:rsidRPr="0088003D" w:rsidRDefault="00BB0451" w:rsidP="0090052E">
            <w:pPr>
              <w:spacing w:after="0"/>
              <w:jc w:val="both"/>
              <w:rPr>
                <w:rFonts w:cstheme="minorHAnsi"/>
                <w:bCs/>
                <w:lang w:val="ro-RO"/>
              </w:rPr>
            </w:pPr>
            <w:r w:rsidRPr="0088003D">
              <w:rPr>
                <w:rFonts w:cstheme="minorHAnsi"/>
                <w:bCs/>
                <w:lang w:val="ro-RO"/>
              </w:rPr>
              <w:t>Nu este clar dacă dovada spațiului este obligatorie și la depunere, dacă evaluatorii o pot solicita în faza de evaluare pentru verificarea fezabilității proiectului.</w:t>
            </w:r>
          </w:p>
          <w:p w14:paraId="2ADE9B8A"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13E93F6E" w14:textId="35646A35" w:rsidR="00BB0451" w:rsidRPr="0088003D" w:rsidRDefault="00BB0451" w:rsidP="0090052E">
            <w:pPr>
              <w:spacing w:after="0"/>
              <w:jc w:val="both"/>
              <w:rPr>
                <w:rFonts w:cstheme="minorHAnsi"/>
                <w:bCs/>
                <w:lang w:val="ro-RO"/>
              </w:rPr>
            </w:pPr>
            <w:r w:rsidRPr="0088003D">
              <w:rPr>
                <w:rFonts w:cstheme="minorHAnsi"/>
                <w:bCs/>
                <w:lang w:val="ro-RO"/>
              </w:rPr>
              <w:t>1. Contractul de spațiu trebuie prezentat la momentul depunerii cererii de finanțare sau poate fi prezentat exclusiv în etapa de contractare?</w:t>
            </w:r>
          </w:p>
          <w:p w14:paraId="280A3F01" w14:textId="2A5554DA" w:rsidR="00BB0451" w:rsidRPr="0088003D" w:rsidRDefault="00BB0451" w:rsidP="0090052E">
            <w:pPr>
              <w:spacing w:after="0"/>
              <w:jc w:val="both"/>
              <w:rPr>
                <w:rFonts w:cstheme="minorHAnsi"/>
                <w:bCs/>
                <w:lang w:val="ro-RO"/>
              </w:rPr>
            </w:pPr>
            <w:r w:rsidRPr="0088003D">
              <w:rPr>
                <w:rFonts w:cstheme="minorHAnsi"/>
                <w:bCs/>
                <w:lang w:val="ro-RO"/>
              </w:rPr>
              <w:lastRenderedPageBreak/>
              <w:t>2. Un contract de închiriere cu clauză suspensivă (condiționat de selectarea proiectului), cu durată care acoperă perioada de implementare + durabilitate (minim 60 de luni), este considerat suficient la momentul contractării?</w:t>
            </w:r>
          </w:p>
        </w:tc>
        <w:tc>
          <w:tcPr>
            <w:tcW w:w="5670" w:type="dxa"/>
            <w:tcBorders>
              <w:top w:val="double" w:sz="4" w:space="0" w:color="auto"/>
              <w:left w:val="single" w:sz="4" w:space="0" w:color="auto"/>
              <w:bottom w:val="double" w:sz="4" w:space="0" w:color="auto"/>
              <w:right w:val="double" w:sz="4" w:space="0" w:color="auto"/>
            </w:tcBorders>
          </w:tcPr>
          <w:p w14:paraId="0F6CE393" w14:textId="77777777" w:rsidR="00BB0451" w:rsidRPr="0088003D" w:rsidRDefault="00BB0451" w:rsidP="0090052E">
            <w:pPr>
              <w:jc w:val="both"/>
              <w:rPr>
                <w:rFonts w:cstheme="minorHAnsi"/>
                <w:bCs/>
                <w:lang w:val="ro-RO"/>
              </w:rPr>
            </w:pPr>
            <w:r w:rsidRPr="0088003D">
              <w:rPr>
                <w:rFonts w:cstheme="minorHAnsi"/>
                <w:bCs/>
                <w:lang w:val="ro-RO"/>
              </w:rPr>
              <w:lastRenderedPageBreak/>
              <w:t>1. La contractare</w:t>
            </w:r>
          </w:p>
          <w:p w14:paraId="2C1FD0B2" w14:textId="5F634030" w:rsidR="00BB0451" w:rsidRPr="0088003D" w:rsidRDefault="00BB0451" w:rsidP="0090052E">
            <w:pPr>
              <w:jc w:val="both"/>
              <w:rPr>
                <w:rFonts w:cstheme="minorHAnsi"/>
                <w:bCs/>
                <w:lang w:val="ro-RO"/>
              </w:rPr>
            </w:pPr>
            <w:r w:rsidRPr="0088003D">
              <w:rPr>
                <w:rFonts w:cstheme="minorHAnsi"/>
                <w:bCs/>
                <w:lang w:val="ro-RO"/>
              </w:rPr>
              <w:t>2. Da, fără includerea altor clauze care să afecteze exercitarea dreptului asupra imobilului,  să afecteze bunurile achiziționate din valoarea grantului; pentru bunurile achiziționate beneficiarii vor insera în contracte clauze conform cărora „proprietarii imobilelor nu vor avea niciun drept cu privire la bunurile achiziționate din finanțare, renunțând astfel la orice drept de retenție, gaj, preemțiune și se vor abține de la orice acțiune sau inacțiune care ar putea face improprie utilizarea bunurilor pentru activitățile din proiect sau prin care să împiedice buna desfășurare a activităților proiectului”</w:t>
            </w:r>
          </w:p>
        </w:tc>
      </w:tr>
      <w:tr w:rsidR="00BB0451" w:rsidRPr="0088003D" w14:paraId="122E79F7"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10D2BD8" w14:textId="001AC86F" w:rsidR="00BB0451" w:rsidRPr="0088003D" w:rsidRDefault="00BB0451" w:rsidP="0090052E">
            <w:pPr>
              <w:jc w:val="both"/>
              <w:rPr>
                <w:rFonts w:cstheme="minorHAnsi"/>
                <w:b/>
                <w:lang w:val="ro-RO"/>
              </w:rPr>
            </w:pPr>
            <w:r w:rsidRPr="0088003D">
              <w:rPr>
                <w:rFonts w:cstheme="minorHAnsi"/>
                <w:b/>
                <w:lang w:val="ro-RO"/>
              </w:rPr>
              <w:t>81.17</w:t>
            </w:r>
          </w:p>
        </w:tc>
        <w:tc>
          <w:tcPr>
            <w:tcW w:w="2090" w:type="dxa"/>
            <w:tcBorders>
              <w:top w:val="double" w:sz="4" w:space="0" w:color="auto"/>
              <w:bottom w:val="double" w:sz="4" w:space="0" w:color="auto"/>
            </w:tcBorders>
            <w:vAlign w:val="center"/>
          </w:tcPr>
          <w:p w14:paraId="20875369"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164368D" w14:textId="77777777" w:rsidR="00BB0451" w:rsidRPr="0088003D" w:rsidRDefault="00BB0451" w:rsidP="0090052E">
            <w:pPr>
              <w:spacing w:after="0"/>
              <w:jc w:val="both"/>
              <w:rPr>
                <w:rFonts w:cstheme="minorHAnsi"/>
                <w:bCs/>
                <w:lang w:val="ro-RO"/>
              </w:rPr>
            </w:pPr>
            <w:r w:rsidRPr="0088003D">
              <w:rPr>
                <w:rFonts w:cstheme="minorHAnsi"/>
                <w:bCs/>
                <w:lang w:val="ro-RO"/>
              </w:rPr>
              <w:t>Clarificarea nr. 17 - Încadrarea proiectului pentru plafonul nerambursabil maxim</w:t>
            </w:r>
          </w:p>
          <w:p w14:paraId="6C8D7E9C" w14:textId="77777777" w:rsidR="00BB0451" w:rsidRPr="0088003D" w:rsidRDefault="00BB0451" w:rsidP="0090052E">
            <w:pPr>
              <w:spacing w:after="0"/>
              <w:jc w:val="both"/>
              <w:rPr>
                <w:rFonts w:cstheme="minorHAnsi"/>
                <w:bCs/>
                <w:lang w:val="ro-RO"/>
              </w:rPr>
            </w:pPr>
            <w:r w:rsidRPr="0088003D">
              <w:rPr>
                <w:rFonts w:cstheme="minorHAnsi"/>
                <w:bCs/>
                <w:lang w:val="ro-RO"/>
              </w:rPr>
              <w:t>Secțiunea 5.4 stabilește:</w:t>
            </w:r>
          </w:p>
          <w:p w14:paraId="0B3F1A24" w14:textId="77777777" w:rsidR="00BB0451" w:rsidRPr="0088003D" w:rsidRDefault="00BB0451" w:rsidP="0090052E">
            <w:pPr>
              <w:spacing w:after="0"/>
              <w:jc w:val="both"/>
              <w:rPr>
                <w:rFonts w:cstheme="minorHAnsi"/>
                <w:bCs/>
                <w:lang w:val="ro-RO"/>
              </w:rPr>
            </w:pPr>
            <w:r w:rsidRPr="0088003D">
              <w:rPr>
                <w:rFonts w:cstheme="minorHAnsi"/>
                <w:bCs/>
                <w:lang w:val="ro-RO"/>
              </w:rPr>
              <w:t>•</w:t>
            </w:r>
          </w:p>
          <w:p w14:paraId="0EDA871C" w14:textId="77777777" w:rsidR="00BB0451" w:rsidRPr="0088003D" w:rsidRDefault="00BB0451" w:rsidP="0090052E">
            <w:pPr>
              <w:spacing w:after="0"/>
              <w:jc w:val="both"/>
              <w:rPr>
                <w:rFonts w:cstheme="minorHAnsi"/>
                <w:bCs/>
                <w:lang w:val="ro-RO"/>
              </w:rPr>
            </w:pPr>
            <w:r w:rsidRPr="0088003D">
              <w:rPr>
                <w:rFonts w:cstheme="minorHAnsi"/>
                <w:bCs/>
                <w:lang w:val="ro-RO"/>
              </w:rPr>
              <w:t>Valoarea maximă nerambursabilă = 3.000.000 EUR „pentru proiectele care au ca rezultat un nou produs (bun material) inovativ";</w:t>
            </w:r>
          </w:p>
          <w:p w14:paraId="2D012566" w14:textId="6BF097CB" w:rsidR="00BB0451" w:rsidRPr="0088003D" w:rsidRDefault="00BB0451" w:rsidP="0090052E">
            <w:pPr>
              <w:spacing w:after="0"/>
              <w:jc w:val="both"/>
              <w:rPr>
                <w:rFonts w:cstheme="minorHAnsi"/>
                <w:bCs/>
                <w:lang w:val="ro-RO"/>
              </w:rPr>
            </w:pPr>
            <w:r w:rsidRPr="0088003D">
              <w:rPr>
                <w:rFonts w:cstheme="minorHAnsi"/>
                <w:bCs/>
                <w:lang w:val="ro-RO"/>
              </w:rPr>
              <w:t>• Valoarea maximă nerambursabilă = 1.500.000 EUR „pentru proiectele care au ca rezultat o aplicație inovativă".</w:t>
            </w:r>
          </w:p>
          <w:p w14:paraId="20047720"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Pentru proiectele de tip </w:t>
            </w:r>
            <w:proofErr w:type="spellStart"/>
            <w:r w:rsidRPr="0088003D">
              <w:rPr>
                <w:rFonts w:cstheme="minorHAnsi"/>
                <w:bCs/>
                <w:lang w:val="ro-RO"/>
              </w:rPr>
              <w:t>SaaS</w:t>
            </w:r>
            <w:proofErr w:type="spellEnd"/>
            <w:r w:rsidRPr="0088003D">
              <w:rPr>
                <w:rFonts w:cstheme="minorHAnsi"/>
                <w:bCs/>
                <w:lang w:val="ro-RO"/>
              </w:rPr>
              <w:t xml:space="preserve"> care includ și componentă hardware (ex. </w:t>
            </w:r>
            <w:proofErr w:type="spellStart"/>
            <w:r w:rsidRPr="0088003D">
              <w:rPr>
                <w:rFonts w:cstheme="minorHAnsi"/>
                <w:bCs/>
                <w:lang w:val="ro-RO"/>
              </w:rPr>
              <w:t>IoT</w:t>
            </w:r>
            <w:proofErr w:type="spellEnd"/>
            <w:r w:rsidRPr="0088003D">
              <w:rPr>
                <w:rFonts w:cstheme="minorHAnsi"/>
                <w:bCs/>
                <w:lang w:val="ro-RO"/>
              </w:rPr>
              <w:t xml:space="preserve"> </w:t>
            </w:r>
            <w:proofErr w:type="spellStart"/>
            <w:r w:rsidRPr="0088003D">
              <w:rPr>
                <w:rFonts w:cstheme="minorHAnsi"/>
                <w:bCs/>
                <w:lang w:val="ro-RO"/>
              </w:rPr>
              <w:t>gateways</w:t>
            </w:r>
            <w:proofErr w:type="spellEnd"/>
            <w:r w:rsidRPr="0088003D">
              <w:rPr>
                <w:rFonts w:cstheme="minorHAnsi"/>
                <w:bCs/>
                <w:lang w:val="ro-RO"/>
              </w:rPr>
              <w:t xml:space="preserve">, senzori, </w:t>
            </w:r>
            <w:proofErr w:type="spellStart"/>
            <w:r w:rsidRPr="0088003D">
              <w:rPr>
                <w:rFonts w:cstheme="minorHAnsi"/>
                <w:bCs/>
                <w:lang w:val="ro-RO"/>
              </w:rPr>
              <w:t>edge</w:t>
            </w:r>
            <w:proofErr w:type="spellEnd"/>
            <w:r w:rsidRPr="0088003D">
              <w:rPr>
                <w:rFonts w:cstheme="minorHAnsi"/>
                <w:bCs/>
                <w:lang w:val="ro-RO"/>
              </w:rPr>
              <w:t xml:space="preserve"> </w:t>
            </w:r>
            <w:proofErr w:type="spellStart"/>
            <w:r w:rsidRPr="0088003D">
              <w:rPr>
                <w:rFonts w:cstheme="minorHAnsi"/>
                <w:bCs/>
                <w:lang w:val="ro-RO"/>
              </w:rPr>
              <w:t>computing</w:t>
            </w:r>
            <w:proofErr w:type="spellEnd"/>
            <w:r w:rsidRPr="0088003D">
              <w:rPr>
                <w:rFonts w:cstheme="minorHAnsi"/>
                <w:bCs/>
                <w:lang w:val="ro-RO"/>
              </w:rPr>
              <w:t xml:space="preserve"> </w:t>
            </w:r>
            <w:proofErr w:type="spellStart"/>
            <w:r w:rsidRPr="0088003D">
              <w:rPr>
                <w:rFonts w:cstheme="minorHAnsi"/>
                <w:bCs/>
                <w:lang w:val="ro-RO"/>
              </w:rPr>
              <w:t>devices</w:t>
            </w:r>
            <w:proofErr w:type="spellEnd"/>
            <w:r w:rsidRPr="0088003D">
              <w:rPr>
                <w:rFonts w:cstheme="minorHAnsi"/>
                <w:bCs/>
                <w:lang w:val="ro-RO"/>
              </w:rPr>
              <w:t>), nu este clar dacă se aplică plafonul de 1,5M EUR (aplicație) sau 3M EUR (nou produs material). Secțiunea 3.6 definește „Inovare de Produs" ca „implementarea unui bun sau serviciu nou sau semnificativ îmbunătățit", fără distincție clară între „aplicație" și „produs material".</w:t>
            </w:r>
          </w:p>
          <w:p w14:paraId="665ABB86"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3915B936" w14:textId="705536D3" w:rsidR="00BB0451" w:rsidRPr="0088003D" w:rsidRDefault="00BB0451" w:rsidP="0090052E">
            <w:pPr>
              <w:spacing w:after="0"/>
              <w:jc w:val="both"/>
              <w:rPr>
                <w:rFonts w:cstheme="minorHAnsi"/>
                <w:bCs/>
                <w:lang w:val="ro-RO"/>
              </w:rPr>
            </w:pPr>
            <w:r w:rsidRPr="0088003D">
              <w:rPr>
                <w:rFonts w:cstheme="minorHAnsi"/>
                <w:bCs/>
                <w:lang w:val="ro-RO"/>
              </w:rPr>
              <w:t>1. Care sunt criteriile de încadrare a unui proiect ca „aplicație inovativă" (plafon 1,5M EUR) vs. „nou produs - bun material" (plafon 3M EUR)?</w:t>
            </w:r>
          </w:p>
          <w:p w14:paraId="0297A277" w14:textId="7B60C022" w:rsidR="00BB0451" w:rsidRPr="0088003D" w:rsidRDefault="00BB0451" w:rsidP="0090052E">
            <w:pPr>
              <w:spacing w:after="0"/>
              <w:jc w:val="both"/>
              <w:rPr>
                <w:rFonts w:cstheme="minorHAnsi"/>
                <w:bCs/>
                <w:lang w:val="ro-RO"/>
              </w:rPr>
            </w:pPr>
            <w:r w:rsidRPr="0088003D">
              <w:rPr>
                <w:rFonts w:cstheme="minorHAnsi"/>
                <w:bCs/>
                <w:lang w:val="ro-RO"/>
              </w:rPr>
              <w:t xml:space="preserve">2. Un proiect care integrează o platformă software cu componentă hardware proprie (ex. dispozitive </w:t>
            </w:r>
            <w:proofErr w:type="spellStart"/>
            <w:r w:rsidRPr="0088003D">
              <w:rPr>
                <w:rFonts w:cstheme="minorHAnsi"/>
                <w:bCs/>
                <w:lang w:val="ro-RO"/>
              </w:rPr>
              <w:t>IoT</w:t>
            </w:r>
            <w:proofErr w:type="spellEnd"/>
            <w:r w:rsidRPr="0088003D">
              <w:rPr>
                <w:rFonts w:cstheme="minorHAnsi"/>
                <w:bCs/>
                <w:lang w:val="ro-RO"/>
              </w:rPr>
              <w:t xml:space="preserve"> dedicate, fabricate/asamblate ca parte a proiectului) se încadrează la plafonul de 3M EUR?</w:t>
            </w:r>
          </w:p>
        </w:tc>
        <w:tc>
          <w:tcPr>
            <w:tcW w:w="5670" w:type="dxa"/>
            <w:tcBorders>
              <w:top w:val="double" w:sz="4" w:space="0" w:color="auto"/>
              <w:left w:val="single" w:sz="4" w:space="0" w:color="auto"/>
              <w:bottom w:val="double" w:sz="4" w:space="0" w:color="auto"/>
              <w:right w:val="double" w:sz="4" w:space="0" w:color="auto"/>
            </w:tcBorders>
            <w:vAlign w:val="center"/>
          </w:tcPr>
          <w:p w14:paraId="58F1D4A6" w14:textId="77777777" w:rsidR="00BB0451" w:rsidRPr="0088003D" w:rsidRDefault="00BB0451" w:rsidP="0090052E">
            <w:pPr>
              <w:jc w:val="both"/>
              <w:rPr>
                <w:rFonts w:cstheme="minorHAnsi"/>
                <w:bCs/>
                <w:i/>
                <w:iCs/>
                <w:color w:val="000000" w:themeColor="text1"/>
                <w:lang w:val="ro-RO"/>
              </w:rPr>
            </w:pPr>
            <w:r w:rsidRPr="0088003D">
              <w:rPr>
                <w:rFonts w:cstheme="minorHAnsi"/>
                <w:bCs/>
                <w:lang w:val="ro-RO"/>
              </w:rPr>
              <w:t xml:space="preserve">Plafoanele minime și maxime sunt menționate în cadrul Ghidului Solicitantului secțiunea </w:t>
            </w:r>
            <w:r w:rsidRPr="0088003D">
              <w:rPr>
                <w:rFonts w:cstheme="minorHAnsi"/>
                <w:bCs/>
                <w:i/>
                <w:iCs/>
                <w:color w:val="000000" w:themeColor="text1"/>
                <w:lang w:val="ro-RO"/>
              </w:rPr>
              <w:t>5.4. Valoarea minimă și maximă eligibilă/nerambursabilă a unui proiect</w:t>
            </w:r>
          </w:p>
          <w:p w14:paraId="0E405A81" w14:textId="5411B3AF" w:rsidR="00BB0451" w:rsidRPr="0088003D" w:rsidRDefault="009802A6" w:rsidP="0090052E">
            <w:pPr>
              <w:jc w:val="both"/>
              <w:rPr>
                <w:rFonts w:cstheme="minorHAnsi"/>
                <w:bCs/>
                <w:lang w:val="ro-RO"/>
              </w:rPr>
            </w:pPr>
            <w:r w:rsidRPr="0088003D">
              <w:rPr>
                <w:rFonts w:cstheme="minorHAnsi"/>
                <w:bCs/>
                <w:color w:val="000000" w:themeColor="text1"/>
                <w:lang w:val="ro-RO"/>
              </w:rPr>
              <w:t>Rămâne</w:t>
            </w:r>
            <w:r w:rsidR="00BB0451" w:rsidRPr="0088003D">
              <w:rPr>
                <w:rFonts w:cstheme="minorHAnsi"/>
                <w:bCs/>
                <w:color w:val="000000" w:themeColor="text1"/>
                <w:lang w:val="ro-RO"/>
              </w:rPr>
              <w:t xml:space="preserve"> în sarcina fiecărui solicitant de a detalia cheltuielile în cadrul bugetului în acord cu prevederile Ghidului Solicitantului și cu încadrarea în plafoanele prevăzute de Ghid.</w:t>
            </w:r>
          </w:p>
        </w:tc>
      </w:tr>
      <w:tr w:rsidR="00BB0451" w:rsidRPr="0088003D" w14:paraId="67C4CDBD"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B83C878" w14:textId="140F471D" w:rsidR="00BB0451" w:rsidRPr="0088003D" w:rsidRDefault="00BB0451" w:rsidP="0090052E">
            <w:pPr>
              <w:jc w:val="both"/>
              <w:rPr>
                <w:rFonts w:cstheme="minorHAnsi"/>
                <w:b/>
                <w:lang w:val="ro-RO"/>
              </w:rPr>
            </w:pPr>
            <w:r w:rsidRPr="0088003D">
              <w:rPr>
                <w:rFonts w:cstheme="minorHAnsi"/>
                <w:b/>
                <w:lang w:val="ro-RO"/>
              </w:rPr>
              <w:lastRenderedPageBreak/>
              <w:t>81.18</w:t>
            </w:r>
          </w:p>
        </w:tc>
        <w:tc>
          <w:tcPr>
            <w:tcW w:w="2090" w:type="dxa"/>
            <w:tcBorders>
              <w:top w:val="double" w:sz="4" w:space="0" w:color="auto"/>
              <w:bottom w:val="double" w:sz="4" w:space="0" w:color="auto"/>
            </w:tcBorders>
            <w:vAlign w:val="center"/>
          </w:tcPr>
          <w:p w14:paraId="23CA371F"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217D04D5" w14:textId="77777777" w:rsidR="00BB0451" w:rsidRPr="0088003D" w:rsidRDefault="00BB0451" w:rsidP="0090052E">
            <w:pPr>
              <w:spacing w:after="0"/>
              <w:jc w:val="both"/>
              <w:rPr>
                <w:rFonts w:cstheme="minorHAnsi"/>
                <w:bCs/>
                <w:lang w:val="ro-RO"/>
              </w:rPr>
            </w:pPr>
            <w:r w:rsidRPr="0088003D">
              <w:rPr>
                <w:rFonts w:cstheme="minorHAnsi"/>
                <w:bCs/>
                <w:lang w:val="ro-RO"/>
              </w:rPr>
              <w:t>Secțiunea 5.3.3 din Ghid (conform art. 64 alin. (1) lit. c din Reg. (UE) 1060/2021) prevede că TVA este eligibil pentru operațiunile cu cost total sub 5.000.000 EUR (inclusiv TVA), sau pentru operațiunile cu cost &gt; 5M EUR în cazul în care TVA nu se recuperează.</w:t>
            </w:r>
          </w:p>
          <w:p w14:paraId="542F201E" w14:textId="77777777" w:rsidR="00BB0451" w:rsidRPr="0088003D" w:rsidRDefault="00BB0451" w:rsidP="0090052E">
            <w:pPr>
              <w:spacing w:after="0"/>
              <w:jc w:val="both"/>
              <w:rPr>
                <w:rFonts w:cstheme="minorHAnsi"/>
                <w:bCs/>
                <w:lang w:val="ro-RO"/>
              </w:rPr>
            </w:pPr>
            <w:r w:rsidRPr="0088003D">
              <w:rPr>
                <w:rFonts w:cstheme="minorHAnsi"/>
                <w:bCs/>
                <w:lang w:val="ro-RO"/>
              </w:rPr>
              <w:t>Anexa 12 lista C de la Cheltuieli Neeligibile include „taxa pe valoarea adăugată aferentă cheltuielilor neeligibile".</w:t>
            </w:r>
          </w:p>
          <w:p w14:paraId="2EEFF657" w14:textId="77777777" w:rsidR="00BB0451" w:rsidRPr="0088003D" w:rsidRDefault="00BB0451" w:rsidP="0090052E">
            <w:pPr>
              <w:spacing w:after="0"/>
              <w:jc w:val="both"/>
              <w:rPr>
                <w:rFonts w:cstheme="minorHAnsi"/>
                <w:bCs/>
                <w:lang w:val="ro-RO"/>
              </w:rPr>
            </w:pPr>
            <w:r w:rsidRPr="0088003D">
              <w:rPr>
                <w:rFonts w:cstheme="minorHAnsi"/>
                <w:bCs/>
                <w:lang w:val="ro-RO"/>
              </w:rPr>
              <w:t>Solicitantul este microîntreprindere neplătitoare de TVA (TVA nerecuperabil). Proiectul are cost total sub 5M EUR. Nu este clar dacă TVA aferent cheltuielilor eligibile este integral eligibil, și cum se tratează TVA aferent cheltuielilor neeligibile asociate proiectului.</w:t>
            </w:r>
          </w:p>
          <w:p w14:paraId="46CA4078"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316DB8CE" w14:textId="380B005C" w:rsidR="00BB0451" w:rsidRPr="0088003D" w:rsidRDefault="00BB0451" w:rsidP="0090052E">
            <w:pPr>
              <w:spacing w:after="0"/>
              <w:jc w:val="both"/>
              <w:rPr>
                <w:rFonts w:cstheme="minorHAnsi"/>
                <w:bCs/>
                <w:lang w:val="ro-RO"/>
              </w:rPr>
            </w:pPr>
            <w:r w:rsidRPr="0088003D">
              <w:rPr>
                <w:rFonts w:cstheme="minorHAnsi"/>
                <w:bCs/>
                <w:lang w:val="ro-RO"/>
              </w:rPr>
              <w:t>1. Pentru microîntreprindere neplătitoare de TVA, cu proiect sub 5M EUR, TVA aferent cheltuielilor eligibile este integral eligibil (rambursabil prin grant)?</w:t>
            </w:r>
          </w:p>
          <w:p w14:paraId="1FB16E1D" w14:textId="068ADF2C" w:rsidR="00BB0451" w:rsidRPr="0088003D" w:rsidRDefault="00BB0451" w:rsidP="0090052E">
            <w:pPr>
              <w:spacing w:after="0"/>
              <w:jc w:val="both"/>
              <w:rPr>
                <w:rFonts w:cstheme="minorHAnsi"/>
                <w:bCs/>
                <w:lang w:val="ro-RO"/>
              </w:rPr>
            </w:pPr>
            <w:r w:rsidRPr="0088003D">
              <w:rPr>
                <w:rFonts w:cstheme="minorHAnsi"/>
                <w:bCs/>
                <w:lang w:val="ro-RO"/>
              </w:rPr>
              <w:t>2. TVA aferent cheltuielilor neeligibile asociate proiectului (cele necesare implementării, dar care nu intră în categoriile eligibile) este suportat integral de beneficiar din surse proprii, fără rambursare?</w:t>
            </w:r>
          </w:p>
        </w:tc>
        <w:tc>
          <w:tcPr>
            <w:tcW w:w="5670" w:type="dxa"/>
            <w:tcBorders>
              <w:top w:val="double" w:sz="4" w:space="0" w:color="auto"/>
              <w:left w:val="single" w:sz="4" w:space="0" w:color="auto"/>
              <w:bottom w:val="double" w:sz="4" w:space="0" w:color="auto"/>
              <w:right w:val="double" w:sz="4" w:space="0" w:color="auto"/>
            </w:tcBorders>
            <w:vAlign w:val="center"/>
          </w:tcPr>
          <w:p w14:paraId="110C4970" w14:textId="77777777" w:rsidR="00BB0451" w:rsidRPr="0088003D" w:rsidRDefault="00BB0451" w:rsidP="0090052E">
            <w:pPr>
              <w:jc w:val="both"/>
              <w:rPr>
                <w:rFonts w:cstheme="minorHAnsi"/>
                <w:bCs/>
                <w:lang w:val="ro-RO"/>
              </w:rPr>
            </w:pPr>
          </w:p>
          <w:p w14:paraId="1F6A14B9" w14:textId="77777777" w:rsidR="00BB0451" w:rsidRPr="0088003D" w:rsidRDefault="00BB0451" w:rsidP="0090052E">
            <w:pPr>
              <w:jc w:val="both"/>
              <w:rPr>
                <w:rFonts w:cstheme="minorHAnsi"/>
                <w:bCs/>
                <w:lang w:val="ro-RO"/>
              </w:rPr>
            </w:pPr>
            <w:r w:rsidRPr="0088003D">
              <w:rPr>
                <w:rFonts w:cstheme="minorHAnsi"/>
                <w:bCs/>
                <w:lang w:val="ro-RO"/>
              </w:rPr>
              <w:t>Conform Regulamentului 1060/2021-</w:t>
            </w:r>
            <w:r w:rsidRPr="0088003D">
              <w:rPr>
                <w:rFonts w:cstheme="minorHAnsi"/>
                <w:lang w:val="ro-RO"/>
              </w:rPr>
              <w:t xml:space="preserve"> </w:t>
            </w:r>
            <w:r w:rsidRPr="0088003D">
              <w:rPr>
                <w:rFonts w:cstheme="minorHAnsi"/>
                <w:bCs/>
                <w:lang w:val="ro-RO"/>
              </w:rPr>
              <w:t>Articolul 64-Costuri neeligibile:</w:t>
            </w:r>
          </w:p>
          <w:p w14:paraId="43A9B82D" w14:textId="77777777" w:rsidR="00BB0451" w:rsidRPr="0088003D" w:rsidRDefault="00BB0451" w:rsidP="0090052E">
            <w:pPr>
              <w:jc w:val="both"/>
              <w:rPr>
                <w:rFonts w:cstheme="minorHAnsi"/>
                <w:bCs/>
                <w:lang w:val="ro-RO"/>
              </w:rPr>
            </w:pPr>
            <w:r w:rsidRPr="0088003D">
              <w:rPr>
                <w:rFonts w:cstheme="minorHAnsi"/>
                <w:bCs/>
                <w:lang w:val="ro-RO"/>
              </w:rPr>
              <w:t>taxa pe valoarea adăugată („TVA”), cu următoarele excepții:</w:t>
            </w:r>
          </w:p>
          <w:p w14:paraId="610B6E50" w14:textId="77777777" w:rsidR="00BB0451" w:rsidRPr="0088003D" w:rsidRDefault="00BB0451" w:rsidP="0090052E">
            <w:pPr>
              <w:jc w:val="both"/>
              <w:rPr>
                <w:rFonts w:cstheme="minorHAnsi"/>
                <w:bCs/>
                <w:lang w:val="ro-RO"/>
              </w:rPr>
            </w:pPr>
          </w:p>
          <w:p w14:paraId="0E93D659" w14:textId="77777777" w:rsidR="00BB0451" w:rsidRPr="0088003D" w:rsidRDefault="00BB0451" w:rsidP="0090052E">
            <w:pPr>
              <w:jc w:val="both"/>
              <w:rPr>
                <w:rFonts w:cstheme="minorHAnsi"/>
                <w:bCs/>
                <w:lang w:val="ro-RO"/>
              </w:rPr>
            </w:pPr>
            <w:r w:rsidRPr="0088003D">
              <w:rPr>
                <w:rFonts w:cstheme="minorHAnsi"/>
                <w:bCs/>
                <w:lang w:val="ro-RO"/>
              </w:rPr>
              <w:t>(i) pentru operațiunile al căror cost total este mai mic de 5 000 000 EUR (inclusiv TVA);</w:t>
            </w:r>
          </w:p>
          <w:p w14:paraId="5892BB4B" w14:textId="77777777" w:rsidR="00BB0451" w:rsidRPr="0088003D" w:rsidRDefault="00BB0451" w:rsidP="0090052E">
            <w:pPr>
              <w:jc w:val="both"/>
              <w:rPr>
                <w:rFonts w:cstheme="minorHAnsi"/>
                <w:bCs/>
                <w:lang w:val="ro-RO"/>
              </w:rPr>
            </w:pPr>
          </w:p>
          <w:p w14:paraId="74DA1DCE" w14:textId="10281779" w:rsidR="00BB0451" w:rsidRPr="0088003D" w:rsidRDefault="00BB0451" w:rsidP="0090052E">
            <w:pPr>
              <w:jc w:val="both"/>
              <w:rPr>
                <w:rFonts w:cstheme="minorHAnsi"/>
                <w:bCs/>
                <w:lang w:val="ro-RO"/>
              </w:rPr>
            </w:pPr>
            <w:r w:rsidRPr="0088003D">
              <w:rPr>
                <w:rFonts w:cstheme="minorHAnsi"/>
                <w:bCs/>
                <w:lang w:val="ro-RO"/>
              </w:rPr>
              <w:t>(ii) pentru operațiunile al căror cost total este mai mare de 5 000 000 EUR (inclusiv TVA), în cazul în care TVA-</w:t>
            </w:r>
            <w:proofErr w:type="spellStart"/>
            <w:r w:rsidRPr="0088003D">
              <w:rPr>
                <w:rFonts w:cstheme="minorHAnsi"/>
                <w:bCs/>
                <w:lang w:val="ro-RO"/>
              </w:rPr>
              <w:t>ul</w:t>
            </w:r>
            <w:proofErr w:type="spellEnd"/>
            <w:r w:rsidRPr="0088003D">
              <w:rPr>
                <w:rFonts w:cstheme="minorHAnsi"/>
                <w:bCs/>
                <w:lang w:val="ro-RO"/>
              </w:rPr>
              <w:t xml:space="preserve"> nu se recuperează în temeiul legislației naționale privind TVA;</w:t>
            </w:r>
          </w:p>
        </w:tc>
      </w:tr>
      <w:tr w:rsidR="00BB0451" w:rsidRPr="0088003D" w14:paraId="39B2DB90"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ED1D999" w14:textId="7B559106" w:rsidR="00BB0451" w:rsidRPr="0088003D" w:rsidRDefault="00BB0451" w:rsidP="0090052E">
            <w:pPr>
              <w:jc w:val="both"/>
              <w:rPr>
                <w:rFonts w:cstheme="minorHAnsi"/>
                <w:b/>
                <w:lang w:val="ro-RO"/>
              </w:rPr>
            </w:pPr>
            <w:r w:rsidRPr="0088003D">
              <w:rPr>
                <w:rFonts w:cstheme="minorHAnsi"/>
                <w:b/>
                <w:lang w:val="ro-RO"/>
              </w:rPr>
              <w:t>81.19</w:t>
            </w:r>
          </w:p>
        </w:tc>
        <w:tc>
          <w:tcPr>
            <w:tcW w:w="2090" w:type="dxa"/>
            <w:tcBorders>
              <w:top w:val="double" w:sz="4" w:space="0" w:color="auto"/>
              <w:bottom w:val="double" w:sz="4" w:space="0" w:color="auto"/>
            </w:tcBorders>
            <w:vAlign w:val="center"/>
          </w:tcPr>
          <w:p w14:paraId="5A6E51A2"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50C7CE8A" w14:textId="77777777" w:rsidR="00BB0451" w:rsidRPr="0088003D" w:rsidRDefault="00BB0451" w:rsidP="0090052E">
            <w:pPr>
              <w:spacing w:after="0"/>
              <w:jc w:val="both"/>
              <w:rPr>
                <w:rFonts w:cstheme="minorHAnsi"/>
                <w:bCs/>
                <w:lang w:val="ro-RO"/>
              </w:rPr>
            </w:pPr>
            <w:r w:rsidRPr="0088003D">
              <w:rPr>
                <w:rFonts w:cstheme="minorHAnsi"/>
                <w:bCs/>
                <w:lang w:val="ro-RO"/>
              </w:rPr>
              <w:t>Clarificarea nr. 19 - Conformitate CAEN pentru ofertanți</w:t>
            </w:r>
          </w:p>
          <w:p w14:paraId="1C4B6FE2" w14:textId="77777777" w:rsidR="00BB0451" w:rsidRPr="0088003D" w:rsidRDefault="00BB0451" w:rsidP="0090052E">
            <w:pPr>
              <w:spacing w:after="0"/>
              <w:jc w:val="both"/>
              <w:rPr>
                <w:rFonts w:cstheme="minorHAnsi"/>
                <w:bCs/>
                <w:lang w:val="ro-RO"/>
              </w:rPr>
            </w:pPr>
            <w:r w:rsidRPr="0088003D">
              <w:rPr>
                <w:rFonts w:cstheme="minorHAnsi"/>
                <w:bCs/>
                <w:lang w:val="ro-RO"/>
              </w:rPr>
              <w:t>Grila ETF, subcriteriul 3.2 prevede: „Se verifică societățile care au emis oferte din punctul de vedere al codurilor CAEN autorizate pentru respectivele activități ofertate."</w:t>
            </w:r>
          </w:p>
          <w:p w14:paraId="150FEC39" w14:textId="77777777" w:rsidR="00BB0451" w:rsidRPr="0088003D" w:rsidRDefault="00BB0451" w:rsidP="0090052E">
            <w:pPr>
              <w:spacing w:after="0"/>
              <w:jc w:val="both"/>
              <w:rPr>
                <w:rFonts w:cstheme="minorHAnsi"/>
                <w:bCs/>
                <w:lang w:val="ro-RO"/>
              </w:rPr>
            </w:pPr>
            <w:r w:rsidRPr="0088003D">
              <w:rPr>
                <w:rFonts w:cstheme="minorHAnsi"/>
                <w:bCs/>
                <w:lang w:val="ro-RO"/>
              </w:rPr>
              <w:t>Anexa 7 (Centralizator oferte) solicită identificarea a minimum 2 ofertanți per cheltuială.</w:t>
            </w:r>
          </w:p>
          <w:p w14:paraId="1EE60640" w14:textId="77777777" w:rsidR="00BB0451" w:rsidRPr="0088003D" w:rsidRDefault="00BB0451" w:rsidP="0090052E">
            <w:pPr>
              <w:spacing w:after="0"/>
              <w:jc w:val="both"/>
              <w:rPr>
                <w:rFonts w:cstheme="minorHAnsi"/>
                <w:bCs/>
                <w:lang w:val="ro-RO"/>
              </w:rPr>
            </w:pPr>
            <w:r w:rsidRPr="0088003D">
              <w:rPr>
                <w:rFonts w:cstheme="minorHAnsi"/>
                <w:bCs/>
                <w:lang w:val="ro-RO"/>
              </w:rPr>
              <w:t>Nu este clar ce se întâmplă dacă un ofertant extern (ex. Microsoft, AWS, furnizori din SEE/non-UE) nu are CAEN românesc corespunzător, sau dacă criteriul se aplică strict furnizorilor români.</w:t>
            </w:r>
          </w:p>
          <w:p w14:paraId="2347F34F"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17DB4751" w14:textId="248B1E17" w:rsidR="00BB0451" w:rsidRPr="0088003D" w:rsidRDefault="00BB0451" w:rsidP="0090052E">
            <w:pPr>
              <w:spacing w:after="0"/>
              <w:jc w:val="both"/>
              <w:rPr>
                <w:rFonts w:cstheme="minorHAnsi"/>
                <w:bCs/>
                <w:lang w:val="ro-RO"/>
              </w:rPr>
            </w:pPr>
            <w:r w:rsidRPr="0088003D">
              <w:rPr>
                <w:rFonts w:cstheme="minorHAnsi"/>
                <w:bCs/>
                <w:lang w:val="ro-RO"/>
              </w:rPr>
              <w:lastRenderedPageBreak/>
              <w:t>1. Verificarea codurilor CAEN ale ofertanților se aplică exclusiv firmelor românești, sau și furnizorilor din SEE / extra-SEE?</w:t>
            </w:r>
          </w:p>
          <w:p w14:paraId="553EA0B9" w14:textId="20BFFB55" w:rsidR="00BB0451" w:rsidRPr="0088003D" w:rsidRDefault="00BB0451" w:rsidP="0090052E">
            <w:pPr>
              <w:spacing w:after="0"/>
              <w:jc w:val="both"/>
              <w:rPr>
                <w:rFonts w:cstheme="minorHAnsi"/>
                <w:bCs/>
                <w:lang w:val="ro-RO"/>
              </w:rPr>
            </w:pPr>
            <w:r w:rsidRPr="0088003D">
              <w:rPr>
                <w:rFonts w:cstheme="minorHAnsi"/>
                <w:bCs/>
                <w:lang w:val="ro-RO"/>
              </w:rPr>
              <w:t>2. Pentru ofertanți din străinătate (ex. licențe software de la furnizori din UE sau SUA), ce echivalent se acceptă pentru demonstrarea obiectului de activitate (NACE european, SIC american, clasificare locală, declarație echivalentă)?</w:t>
            </w:r>
          </w:p>
        </w:tc>
        <w:tc>
          <w:tcPr>
            <w:tcW w:w="5670" w:type="dxa"/>
            <w:tcBorders>
              <w:top w:val="double" w:sz="4" w:space="0" w:color="auto"/>
              <w:left w:val="single" w:sz="4" w:space="0" w:color="auto"/>
              <w:bottom w:val="double" w:sz="4" w:space="0" w:color="auto"/>
              <w:right w:val="double" w:sz="4" w:space="0" w:color="auto"/>
            </w:tcBorders>
            <w:vAlign w:val="center"/>
          </w:tcPr>
          <w:p w14:paraId="79F988C7" w14:textId="66217B2F" w:rsidR="00BB0451" w:rsidRPr="0088003D" w:rsidRDefault="00BB0451" w:rsidP="0090052E">
            <w:pPr>
              <w:jc w:val="both"/>
              <w:rPr>
                <w:rFonts w:cstheme="minorHAnsi"/>
                <w:bCs/>
                <w:lang w:val="ro-RO"/>
              </w:rPr>
            </w:pPr>
            <w:r w:rsidRPr="0088003D">
              <w:rPr>
                <w:rFonts w:cstheme="minorHAnsi"/>
                <w:bCs/>
                <w:lang w:val="ro-RO"/>
              </w:rPr>
              <w:lastRenderedPageBreak/>
              <w:t xml:space="preserve">1. Se verifică codurile CAEN ale firmelor romanești precum și cele ale firmelor din afara </w:t>
            </w:r>
            <w:r w:rsidR="009802A6" w:rsidRPr="0088003D">
              <w:rPr>
                <w:rFonts w:cstheme="minorHAnsi"/>
                <w:bCs/>
                <w:lang w:val="ro-RO"/>
              </w:rPr>
              <w:t>României</w:t>
            </w:r>
          </w:p>
          <w:p w14:paraId="5EA8B01F" w14:textId="75013925" w:rsidR="00BB0451" w:rsidRPr="0088003D" w:rsidRDefault="00BB0451" w:rsidP="0090052E">
            <w:pPr>
              <w:jc w:val="both"/>
              <w:rPr>
                <w:rFonts w:cstheme="minorHAnsi"/>
                <w:bCs/>
                <w:lang w:val="ro-RO"/>
              </w:rPr>
            </w:pPr>
            <w:r w:rsidRPr="0088003D">
              <w:rPr>
                <w:rFonts w:cstheme="minorHAnsi"/>
                <w:bCs/>
                <w:lang w:val="ro-RO"/>
              </w:rPr>
              <w:t>- se poate transmite orice document probatoriu care atesta activitatea furnizorului</w:t>
            </w:r>
          </w:p>
        </w:tc>
      </w:tr>
      <w:tr w:rsidR="00BB0451" w:rsidRPr="0088003D" w14:paraId="797DD89E"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0D4BAFF" w14:textId="48B74092" w:rsidR="00BB0451" w:rsidRPr="0088003D" w:rsidRDefault="00BB0451" w:rsidP="0090052E">
            <w:pPr>
              <w:jc w:val="both"/>
              <w:rPr>
                <w:rFonts w:cstheme="minorHAnsi"/>
                <w:b/>
                <w:lang w:val="ro-RO"/>
              </w:rPr>
            </w:pPr>
            <w:r w:rsidRPr="0088003D">
              <w:rPr>
                <w:rFonts w:cstheme="minorHAnsi"/>
                <w:b/>
                <w:lang w:val="ro-RO"/>
              </w:rPr>
              <w:t>81.20</w:t>
            </w:r>
          </w:p>
        </w:tc>
        <w:tc>
          <w:tcPr>
            <w:tcW w:w="2090" w:type="dxa"/>
            <w:tcBorders>
              <w:top w:val="double" w:sz="4" w:space="0" w:color="auto"/>
              <w:bottom w:val="double" w:sz="4" w:space="0" w:color="auto"/>
            </w:tcBorders>
            <w:vAlign w:val="center"/>
          </w:tcPr>
          <w:p w14:paraId="488CB4B6"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55BA2777"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Secțiunea 5.3.2, lit. B prevede că ajutorul de </w:t>
            </w:r>
            <w:proofErr w:type="spellStart"/>
            <w:r w:rsidRPr="0088003D">
              <w:rPr>
                <w:rFonts w:cstheme="minorHAnsi"/>
                <w:bCs/>
                <w:lang w:val="ro-RO"/>
              </w:rPr>
              <w:t>minimis</w:t>
            </w:r>
            <w:proofErr w:type="spellEnd"/>
            <w:r w:rsidRPr="0088003D">
              <w:rPr>
                <w:rFonts w:cstheme="minorHAnsi"/>
                <w:bCs/>
                <w:lang w:val="ro-RO"/>
              </w:rPr>
              <w:t xml:space="preserve"> se acordă cu respectarea Reg. (UE) 2023/2831. Plafonul maxim este echivalentul a 300.000 EUR în orice perioadă de 3 ani fiscali, la nivel de întreprindere unică.</w:t>
            </w:r>
          </w:p>
          <w:p w14:paraId="6188F0B2"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Secțiunea 5.3.1 prevede obligația solicitantului de a prezenta o declarație pe propria răspundere privind ajutoarele de </w:t>
            </w:r>
            <w:proofErr w:type="spellStart"/>
            <w:r w:rsidRPr="0088003D">
              <w:rPr>
                <w:rFonts w:cstheme="minorHAnsi"/>
                <w:bCs/>
                <w:lang w:val="ro-RO"/>
              </w:rPr>
              <w:t>minimis</w:t>
            </w:r>
            <w:proofErr w:type="spellEnd"/>
            <w:r w:rsidRPr="0088003D">
              <w:rPr>
                <w:rFonts w:cstheme="minorHAnsi"/>
                <w:bCs/>
                <w:lang w:val="ro-RO"/>
              </w:rPr>
              <w:t xml:space="preserve"> anterioare.</w:t>
            </w:r>
          </w:p>
          <w:p w14:paraId="5D86CF27" w14:textId="77777777" w:rsidR="00BB0451" w:rsidRPr="0088003D" w:rsidRDefault="00BB0451" w:rsidP="0090052E">
            <w:pPr>
              <w:spacing w:after="0"/>
              <w:jc w:val="both"/>
              <w:rPr>
                <w:rFonts w:cstheme="minorHAnsi"/>
                <w:bCs/>
                <w:lang w:val="ro-RO"/>
              </w:rPr>
            </w:pPr>
            <w:r w:rsidRPr="0088003D">
              <w:rPr>
                <w:rFonts w:cstheme="minorHAnsi"/>
                <w:bCs/>
                <w:lang w:val="ro-RO"/>
              </w:rPr>
              <w:t>Nu este clar cum se calculează „întreprinderea unică" pentru solicitanți cu relații de legătură/parteneriat cu alte firme (conform Anexei I la Reg. (UE) 651/2014), și cum se verifică plafonul la nivel consolidat.</w:t>
            </w:r>
          </w:p>
          <w:p w14:paraId="17C5F9FD"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1DC9A6D5" w14:textId="78F430B0" w:rsidR="00BB0451" w:rsidRPr="0088003D" w:rsidRDefault="00BB0451" w:rsidP="0090052E">
            <w:pPr>
              <w:spacing w:after="0"/>
              <w:jc w:val="both"/>
              <w:rPr>
                <w:rFonts w:cstheme="minorHAnsi"/>
                <w:bCs/>
                <w:lang w:val="ro-RO"/>
              </w:rPr>
            </w:pPr>
            <w:r w:rsidRPr="0088003D">
              <w:rPr>
                <w:rFonts w:cstheme="minorHAnsi"/>
                <w:bCs/>
                <w:lang w:val="ro-RO"/>
              </w:rPr>
              <w:t>1. Plafonul de 300.000 EUR se aplică la nivel de „întreprindere unică" (conform definiției Reg. (UE) 2023/2831) sau la nivel de solicitant individual (CUI)?</w:t>
            </w:r>
          </w:p>
          <w:p w14:paraId="58FD8A53" w14:textId="5C06D213" w:rsidR="00BB0451" w:rsidRPr="0088003D" w:rsidRDefault="00BB0451" w:rsidP="0090052E">
            <w:pPr>
              <w:spacing w:after="0"/>
              <w:jc w:val="both"/>
              <w:rPr>
                <w:rFonts w:cstheme="minorHAnsi"/>
                <w:bCs/>
                <w:lang w:val="ro-RO"/>
              </w:rPr>
            </w:pPr>
            <w:r w:rsidRPr="0088003D">
              <w:rPr>
                <w:rFonts w:cstheme="minorHAnsi"/>
                <w:bCs/>
                <w:lang w:val="ro-RO"/>
              </w:rPr>
              <w:t xml:space="preserve">2. Pentru verificarea plafonului, se cumulează ajutoarele de </w:t>
            </w:r>
            <w:proofErr w:type="spellStart"/>
            <w:r w:rsidRPr="0088003D">
              <w:rPr>
                <w:rFonts w:cstheme="minorHAnsi"/>
                <w:bCs/>
                <w:lang w:val="ro-RO"/>
              </w:rPr>
              <w:t>minimis</w:t>
            </w:r>
            <w:proofErr w:type="spellEnd"/>
            <w:r w:rsidRPr="0088003D">
              <w:rPr>
                <w:rFonts w:cstheme="minorHAnsi"/>
                <w:bCs/>
                <w:lang w:val="ro-RO"/>
              </w:rPr>
              <w:t xml:space="preserve"> primite de toate firmele legate/partenere ale solicitantului în ultimii 3 ani fiscali?</w:t>
            </w:r>
          </w:p>
        </w:tc>
        <w:tc>
          <w:tcPr>
            <w:tcW w:w="5670" w:type="dxa"/>
            <w:tcBorders>
              <w:top w:val="double" w:sz="4" w:space="0" w:color="auto"/>
              <w:left w:val="single" w:sz="4" w:space="0" w:color="auto"/>
              <w:bottom w:val="double" w:sz="4" w:space="0" w:color="auto"/>
              <w:right w:val="double" w:sz="4" w:space="0" w:color="auto"/>
            </w:tcBorders>
            <w:vAlign w:val="center"/>
          </w:tcPr>
          <w:p w14:paraId="7ACBAB80" w14:textId="77777777" w:rsidR="00BB0451" w:rsidRPr="0088003D" w:rsidRDefault="00BB0451" w:rsidP="0090052E">
            <w:pPr>
              <w:jc w:val="both"/>
              <w:rPr>
                <w:rFonts w:cstheme="minorHAnsi"/>
                <w:bCs/>
                <w:lang w:val="ro-RO"/>
              </w:rPr>
            </w:pPr>
            <w:r w:rsidRPr="0088003D">
              <w:rPr>
                <w:rFonts w:cstheme="minorHAnsi"/>
                <w:bCs/>
                <w:lang w:val="ro-RO"/>
              </w:rPr>
              <w:t>1. La nivel de „întreprindere unică”</w:t>
            </w:r>
          </w:p>
          <w:p w14:paraId="727F3E30" w14:textId="77777777" w:rsidR="00BB0451" w:rsidRPr="0088003D" w:rsidRDefault="00BB0451" w:rsidP="0090052E">
            <w:pPr>
              <w:jc w:val="both"/>
              <w:rPr>
                <w:rFonts w:cstheme="minorHAnsi"/>
                <w:bCs/>
                <w:lang w:val="ro-RO"/>
              </w:rPr>
            </w:pPr>
            <w:r w:rsidRPr="0088003D">
              <w:rPr>
                <w:rFonts w:cstheme="minorHAnsi"/>
                <w:bCs/>
                <w:lang w:val="ro-RO"/>
              </w:rPr>
              <w:t xml:space="preserve">2. </w:t>
            </w:r>
            <w:r w:rsidRPr="0088003D">
              <w:rPr>
                <w:rFonts w:cstheme="minorHAnsi"/>
                <w:lang w:val="ro-RO"/>
              </w:rPr>
              <w:t xml:space="preserve"> </w:t>
            </w:r>
            <w:r w:rsidRPr="0088003D">
              <w:rPr>
                <w:rFonts w:cstheme="minorHAnsi"/>
                <w:bCs/>
                <w:lang w:val="ro-RO"/>
              </w:rPr>
              <w:t xml:space="preserve">Da, cu următoarea precizare : Se va avea în vedere termenul de „întreprindere unică” în sensul Regulamentului(UE) 2023/2831 privind ajutoarele de </w:t>
            </w:r>
            <w:proofErr w:type="spellStart"/>
            <w:r w:rsidRPr="0088003D">
              <w:rPr>
                <w:rFonts w:cstheme="minorHAnsi"/>
                <w:bCs/>
                <w:lang w:val="ro-RO"/>
              </w:rPr>
              <w:t>minimis</w:t>
            </w:r>
            <w:proofErr w:type="spellEnd"/>
          </w:p>
          <w:p w14:paraId="1681BED6" w14:textId="77777777" w:rsidR="00BB0451" w:rsidRPr="0088003D" w:rsidRDefault="00BB0451" w:rsidP="0090052E">
            <w:pPr>
              <w:jc w:val="both"/>
              <w:rPr>
                <w:rFonts w:cstheme="minorHAnsi"/>
                <w:bCs/>
                <w:lang w:val="ro-RO"/>
              </w:rPr>
            </w:pPr>
          </w:p>
          <w:p w14:paraId="0A82D3EA" w14:textId="77777777" w:rsidR="00BB0451" w:rsidRPr="0088003D" w:rsidRDefault="00BB0451" w:rsidP="0090052E">
            <w:pPr>
              <w:jc w:val="both"/>
              <w:rPr>
                <w:rFonts w:cstheme="minorHAnsi"/>
                <w:bCs/>
                <w:lang w:val="ro-RO"/>
              </w:rPr>
            </w:pPr>
            <w:r w:rsidRPr="0088003D">
              <w:rPr>
                <w:rFonts w:cstheme="minorHAnsi"/>
                <w:bCs/>
                <w:lang w:val="ro-RO"/>
              </w:rPr>
              <w:t>(2)   În sensul prezentului regulament, „întreprindere unică” înseamnă toate întreprinderile între care există cel puțin una dintre relațiile următoare:</w:t>
            </w:r>
          </w:p>
          <w:p w14:paraId="58086603" w14:textId="77777777" w:rsidR="00BB0451" w:rsidRPr="0088003D" w:rsidRDefault="00BB0451" w:rsidP="0090052E">
            <w:pPr>
              <w:jc w:val="both"/>
              <w:rPr>
                <w:rFonts w:cstheme="minorHAnsi"/>
                <w:bCs/>
                <w:lang w:val="ro-RO"/>
              </w:rPr>
            </w:pPr>
          </w:p>
          <w:p w14:paraId="553E6F29" w14:textId="77777777" w:rsidR="00BB0451" w:rsidRPr="0088003D" w:rsidRDefault="00BB0451" w:rsidP="0090052E">
            <w:pPr>
              <w:jc w:val="both"/>
              <w:rPr>
                <w:rFonts w:cstheme="minorHAnsi"/>
                <w:bCs/>
                <w:lang w:val="ro-RO"/>
              </w:rPr>
            </w:pPr>
            <w:r w:rsidRPr="0088003D">
              <w:rPr>
                <w:rFonts w:cstheme="minorHAnsi"/>
                <w:bCs/>
                <w:lang w:val="ro-RO"/>
              </w:rPr>
              <w:t>(a)o întreprindere deține majoritatea drepturilor de vot ale acționarilor sau ale asociaților unei alte întreprinderi;</w:t>
            </w:r>
          </w:p>
          <w:p w14:paraId="573B4B37" w14:textId="77777777" w:rsidR="00BB0451" w:rsidRPr="0088003D" w:rsidRDefault="00BB0451" w:rsidP="0090052E">
            <w:pPr>
              <w:jc w:val="both"/>
              <w:rPr>
                <w:rFonts w:cstheme="minorHAnsi"/>
                <w:bCs/>
                <w:lang w:val="ro-RO"/>
              </w:rPr>
            </w:pPr>
          </w:p>
          <w:p w14:paraId="18C15639" w14:textId="77777777" w:rsidR="00BB0451" w:rsidRPr="0088003D" w:rsidRDefault="00BB0451" w:rsidP="0090052E">
            <w:pPr>
              <w:jc w:val="both"/>
              <w:rPr>
                <w:rFonts w:cstheme="minorHAnsi"/>
                <w:bCs/>
                <w:lang w:val="ro-RO"/>
              </w:rPr>
            </w:pPr>
            <w:r w:rsidRPr="0088003D">
              <w:rPr>
                <w:rFonts w:cstheme="minorHAnsi"/>
                <w:bCs/>
                <w:lang w:val="ro-RO"/>
              </w:rPr>
              <w:t>(b)</w:t>
            </w:r>
          </w:p>
          <w:p w14:paraId="4C1588FF" w14:textId="77777777" w:rsidR="00BB0451" w:rsidRPr="0088003D" w:rsidRDefault="00BB0451" w:rsidP="0090052E">
            <w:pPr>
              <w:jc w:val="both"/>
              <w:rPr>
                <w:rFonts w:cstheme="minorHAnsi"/>
                <w:bCs/>
                <w:lang w:val="ro-RO"/>
              </w:rPr>
            </w:pPr>
            <w:r w:rsidRPr="0088003D">
              <w:rPr>
                <w:rFonts w:cstheme="minorHAnsi"/>
                <w:bCs/>
                <w:lang w:val="ro-RO"/>
              </w:rPr>
              <w:t>o întreprindere are dreptul de a numi sau revoca majoritatea membrilor organelor de administrare, de conducere sau de supraveghere ale unei alte întreprinderi;</w:t>
            </w:r>
          </w:p>
          <w:p w14:paraId="713572A1" w14:textId="77777777" w:rsidR="00BB0451" w:rsidRPr="0088003D" w:rsidRDefault="00BB0451" w:rsidP="0090052E">
            <w:pPr>
              <w:jc w:val="both"/>
              <w:rPr>
                <w:rFonts w:cstheme="minorHAnsi"/>
                <w:bCs/>
                <w:lang w:val="ro-RO"/>
              </w:rPr>
            </w:pPr>
          </w:p>
          <w:p w14:paraId="2A7B7C15" w14:textId="77777777" w:rsidR="00BB0451" w:rsidRPr="0088003D" w:rsidRDefault="00BB0451" w:rsidP="0090052E">
            <w:pPr>
              <w:jc w:val="both"/>
              <w:rPr>
                <w:rFonts w:cstheme="minorHAnsi"/>
                <w:bCs/>
                <w:lang w:val="ro-RO"/>
              </w:rPr>
            </w:pPr>
            <w:r w:rsidRPr="0088003D">
              <w:rPr>
                <w:rFonts w:cstheme="minorHAnsi"/>
                <w:bCs/>
                <w:lang w:val="ro-RO"/>
              </w:rPr>
              <w:lastRenderedPageBreak/>
              <w:t>(c)</w:t>
            </w:r>
          </w:p>
          <w:p w14:paraId="5E53F331" w14:textId="77777777" w:rsidR="00BB0451" w:rsidRPr="0088003D" w:rsidRDefault="00BB0451" w:rsidP="0090052E">
            <w:pPr>
              <w:jc w:val="both"/>
              <w:rPr>
                <w:rFonts w:cstheme="minorHAnsi"/>
                <w:bCs/>
                <w:lang w:val="ro-RO"/>
              </w:rPr>
            </w:pPr>
            <w:r w:rsidRPr="0088003D">
              <w:rPr>
                <w:rFonts w:cstheme="minorHAnsi"/>
                <w:bCs/>
                <w:lang w:val="ro-RO"/>
              </w:rPr>
              <w:t>o întreprindere are dreptul de a exercita o influență dominantă asupra altei întreprinderi în temeiul unui contract încheiat cu întreprinderea în cauză sau în temeiul unei prevederi din actul constitutiv sau din statutul acesteia;</w:t>
            </w:r>
          </w:p>
          <w:p w14:paraId="55A5762B" w14:textId="77777777" w:rsidR="00BB0451" w:rsidRPr="0088003D" w:rsidRDefault="00BB0451" w:rsidP="0090052E">
            <w:pPr>
              <w:jc w:val="both"/>
              <w:rPr>
                <w:rFonts w:cstheme="minorHAnsi"/>
                <w:bCs/>
                <w:lang w:val="ro-RO"/>
              </w:rPr>
            </w:pPr>
          </w:p>
          <w:p w14:paraId="47B32184" w14:textId="77777777" w:rsidR="00BB0451" w:rsidRPr="0088003D" w:rsidRDefault="00BB0451" w:rsidP="0090052E">
            <w:pPr>
              <w:jc w:val="both"/>
              <w:rPr>
                <w:rFonts w:cstheme="minorHAnsi"/>
                <w:bCs/>
                <w:lang w:val="ro-RO"/>
              </w:rPr>
            </w:pPr>
            <w:r w:rsidRPr="0088003D">
              <w:rPr>
                <w:rFonts w:cstheme="minorHAnsi"/>
                <w:bCs/>
                <w:lang w:val="ro-RO"/>
              </w:rPr>
              <w:t>(d)</w:t>
            </w:r>
          </w:p>
          <w:p w14:paraId="3E19B33F" w14:textId="77777777" w:rsidR="00BB0451" w:rsidRPr="0088003D" w:rsidRDefault="00BB0451" w:rsidP="0090052E">
            <w:pPr>
              <w:jc w:val="both"/>
              <w:rPr>
                <w:rFonts w:cstheme="minorHAnsi"/>
                <w:bCs/>
                <w:lang w:val="ro-RO"/>
              </w:rPr>
            </w:pPr>
            <w:r w:rsidRPr="0088003D">
              <w:rPr>
                <w:rFonts w:cstheme="minorHAnsi"/>
                <w:bCs/>
                <w:lang w:val="ro-RO"/>
              </w:rPr>
              <w:t>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7AFE601C" w14:textId="77777777" w:rsidR="00BB0451" w:rsidRPr="0088003D" w:rsidRDefault="00BB0451" w:rsidP="0090052E">
            <w:pPr>
              <w:jc w:val="both"/>
              <w:rPr>
                <w:rFonts w:cstheme="minorHAnsi"/>
                <w:bCs/>
                <w:lang w:val="ro-RO"/>
              </w:rPr>
            </w:pPr>
          </w:p>
          <w:p w14:paraId="11B074B0" w14:textId="0BBA056A" w:rsidR="00BB0451" w:rsidRPr="0088003D" w:rsidRDefault="00BB0451" w:rsidP="0090052E">
            <w:pPr>
              <w:jc w:val="both"/>
              <w:rPr>
                <w:rFonts w:cstheme="minorHAnsi"/>
                <w:bCs/>
                <w:lang w:val="ro-RO"/>
              </w:rPr>
            </w:pPr>
            <w:r w:rsidRPr="0088003D">
              <w:rPr>
                <w:rFonts w:cstheme="minorHAnsi"/>
                <w:bCs/>
                <w:lang w:val="ro-RO"/>
              </w:rPr>
              <w:t>Întreprinderile care întrețin, prin intermediul uneia sau al mai multor întreprinderi, oricare din relațiile la care se face referire la literele (a)-(d) sunt considerate la rândul lor întreprinderi unice.</w:t>
            </w:r>
          </w:p>
        </w:tc>
      </w:tr>
      <w:tr w:rsidR="00BB0451" w:rsidRPr="0088003D" w14:paraId="5000963E"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2BC2565E" w14:textId="49D37DC0" w:rsidR="00BB0451" w:rsidRPr="0088003D" w:rsidRDefault="00BB0451" w:rsidP="0090052E">
            <w:pPr>
              <w:jc w:val="both"/>
              <w:rPr>
                <w:rFonts w:cstheme="minorHAnsi"/>
                <w:b/>
                <w:lang w:val="ro-RO"/>
              </w:rPr>
            </w:pPr>
            <w:r w:rsidRPr="0088003D">
              <w:rPr>
                <w:rFonts w:cstheme="minorHAnsi"/>
                <w:b/>
                <w:lang w:val="ro-RO"/>
              </w:rPr>
              <w:t>81.21</w:t>
            </w:r>
          </w:p>
        </w:tc>
        <w:tc>
          <w:tcPr>
            <w:tcW w:w="2090" w:type="dxa"/>
            <w:tcBorders>
              <w:top w:val="double" w:sz="4" w:space="0" w:color="auto"/>
              <w:bottom w:val="double" w:sz="4" w:space="0" w:color="auto"/>
            </w:tcBorders>
            <w:vAlign w:val="center"/>
          </w:tcPr>
          <w:p w14:paraId="6EEB7E39"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79658927" w14:textId="77777777" w:rsidR="00BB0451" w:rsidRPr="0088003D" w:rsidRDefault="00BB0451" w:rsidP="0090052E">
            <w:pPr>
              <w:spacing w:after="0"/>
              <w:jc w:val="both"/>
              <w:rPr>
                <w:rFonts w:cstheme="minorHAnsi"/>
                <w:bCs/>
                <w:lang w:val="ro-RO"/>
              </w:rPr>
            </w:pPr>
            <w:r w:rsidRPr="0088003D">
              <w:rPr>
                <w:rFonts w:cstheme="minorHAnsi"/>
                <w:bCs/>
                <w:lang w:val="ro-RO"/>
              </w:rPr>
              <w:t>Secțiunea 5.3.3 lit. B prevede ca neeligibile „cheltuielile efectuate înainte de depunerea cererii de finanțare" pentru entitățile care primesc ajutor de stat.</w:t>
            </w:r>
          </w:p>
          <w:p w14:paraId="474BA2C4"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Categoria B.2.a (de </w:t>
            </w:r>
            <w:proofErr w:type="spellStart"/>
            <w:r w:rsidRPr="0088003D">
              <w:rPr>
                <w:rFonts w:cstheme="minorHAnsi"/>
                <w:bCs/>
                <w:lang w:val="ro-RO"/>
              </w:rPr>
              <w:t>minimis</w:t>
            </w:r>
            <w:proofErr w:type="spellEnd"/>
            <w:r w:rsidRPr="0088003D">
              <w:rPr>
                <w:rFonts w:cstheme="minorHAnsi"/>
                <w:bCs/>
                <w:lang w:val="ro-RO"/>
              </w:rPr>
              <w:t>) prevede eligibilitatea „cheltuielilor cu servicii de consultanță pentru elaborarea documentațiilor necesare depunerii proiectului (cerere de finanțare, plan de afaceri, raport de expertiză etc.)".</w:t>
            </w:r>
          </w:p>
          <w:p w14:paraId="3BB00DF3"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52A37EF2" w14:textId="4B643EFF" w:rsidR="00BB0451" w:rsidRPr="0088003D" w:rsidRDefault="00BB0451" w:rsidP="0090052E">
            <w:pPr>
              <w:spacing w:after="0"/>
              <w:jc w:val="both"/>
              <w:rPr>
                <w:rFonts w:cstheme="minorHAnsi"/>
                <w:bCs/>
                <w:lang w:val="ro-RO"/>
              </w:rPr>
            </w:pPr>
            <w:r w:rsidRPr="0088003D">
              <w:rPr>
                <w:rFonts w:cstheme="minorHAnsi"/>
                <w:bCs/>
                <w:lang w:val="ro-RO"/>
              </w:rPr>
              <w:t xml:space="preserve">1. Cheltuielile de consultanță pentru elaborarea documentației de depunere (cat. B.2.a), efectuate anterior </w:t>
            </w:r>
            <w:r w:rsidRPr="0088003D">
              <w:rPr>
                <w:rFonts w:cstheme="minorHAnsi"/>
                <w:bCs/>
                <w:lang w:val="ro-RO"/>
              </w:rPr>
              <w:lastRenderedPageBreak/>
              <w:t>datei depunerii cererii de finanțare, sunt eligibile prin derogare de la regula generală de la secțiunea 5.3.3 lit. B?</w:t>
            </w:r>
          </w:p>
          <w:p w14:paraId="5EE6F275" w14:textId="06E293DC" w:rsidR="00BB0451" w:rsidRPr="0088003D" w:rsidRDefault="00BB0451" w:rsidP="0090052E">
            <w:pPr>
              <w:spacing w:after="0"/>
              <w:jc w:val="both"/>
              <w:rPr>
                <w:rFonts w:cstheme="minorHAnsi"/>
                <w:bCs/>
                <w:lang w:val="ro-RO"/>
              </w:rPr>
            </w:pPr>
            <w:r w:rsidRPr="0088003D">
              <w:rPr>
                <w:rFonts w:cstheme="minorHAnsi"/>
                <w:bCs/>
                <w:lang w:val="ro-RO"/>
              </w:rPr>
              <w:t>2. Care este data de referință pentru eligibilitatea acestor cheltuieli: (a) data lansării apelului, (b) data publicării Ghidului, (c) o altă dată explicită?</w:t>
            </w:r>
          </w:p>
          <w:p w14:paraId="5B5640B9" w14:textId="1AEC8279" w:rsidR="00BB0451" w:rsidRPr="0088003D" w:rsidRDefault="00BB0451" w:rsidP="0090052E">
            <w:pPr>
              <w:spacing w:after="0"/>
              <w:jc w:val="both"/>
              <w:rPr>
                <w:rFonts w:cstheme="minorHAnsi"/>
                <w:bCs/>
                <w:lang w:val="ro-RO"/>
              </w:rPr>
            </w:pPr>
            <w:r w:rsidRPr="0088003D">
              <w:rPr>
                <w:rFonts w:cstheme="minorHAnsi"/>
                <w:bCs/>
                <w:lang w:val="ro-RO"/>
              </w:rPr>
              <w:t>3. Sunt acceptate facturi emise anterior lansării apelului pentru pregătirea documentației (ex. plan de afaceri, studii de piață efectuate cu 6-12 luni înainte)?</w:t>
            </w:r>
          </w:p>
        </w:tc>
        <w:tc>
          <w:tcPr>
            <w:tcW w:w="5670" w:type="dxa"/>
            <w:tcBorders>
              <w:top w:val="double" w:sz="4" w:space="0" w:color="auto"/>
              <w:left w:val="single" w:sz="4" w:space="0" w:color="auto"/>
              <w:bottom w:val="double" w:sz="4" w:space="0" w:color="auto"/>
              <w:right w:val="double" w:sz="4" w:space="0" w:color="auto"/>
            </w:tcBorders>
            <w:vAlign w:val="center"/>
          </w:tcPr>
          <w:p w14:paraId="7A8E0AE7" w14:textId="77777777" w:rsidR="00BB0451" w:rsidRPr="0088003D" w:rsidRDefault="00BB0451" w:rsidP="0090052E">
            <w:pPr>
              <w:jc w:val="both"/>
              <w:rPr>
                <w:rFonts w:cstheme="minorHAnsi"/>
                <w:bCs/>
                <w:lang w:val="ro-RO"/>
              </w:rPr>
            </w:pPr>
            <w:r w:rsidRPr="0088003D">
              <w:rPr>
                <w:rFonts w:cstheme="minorHAnsi"/>
                <w:bCs/>
                <w:lang w:val="ro-RO"/>
              </w:rPr>
              <w:lastRenderedPageBreak/>
              <w:t>1. Da</w:t>
            </w:r>
          </w:p>
          <w:p w14:paraId="36453854" w14:textId="77777777" w:rsidR="00BB0451" w:rsidRPr="0088003D" w:rsidRDefault="00BB0451" w:rsidP="0090052E">
            <w:pPr>
              <w:jc w:val="both"/>
              <w:rPr>
                <w:rFonts w:cstheme="minorHAnsi"/>
                <w:bCs/>
                <w:lang w:val="ro-RO"/>
              </w:rPr>
            </w:pPr>
            <w:r w:rsidRPr="0088003D">
              <w:rPr>
                <w:rFonts w:cstheme="minorHAnsi"/>
                <w:bCs/>
                <w:lang w:val="ro-RO"/>
              </w:rPr>
              <w:t xml:space="preserve">2. Data încheierii contractului de finanțare cu excepțiile privind </w:t>
            </w:r>
            <w:r w:rsidRPr="0088003D">
              <w:rPr>
                <w:rFonts w:cstheme="minorHAnsi"/>
                <w:lang w:val="ro-RO"/>
              </w:rPr>
              <w:t xml:space="preserve"> </w:t>
            </w:r>
            <w:r w:rsidRPr="0088003D">
              <w:rPr>
                <w:rFonts w:cstheme="minorHAnsi"/>
                <w:bCs/>
                <w:lang w:val="ro-RO"/>
              </w:rPr>
              <w:t>Cheltuieli cu servicii de consultanță pentru elaborarea documentațiilor necesare depunerii proiectului (cerere de finanțare, plan de afaceri, Raportul expertului extern sau Raportul auditului extern pentru întreprinderile nou-înființate inovatoare, etc.);</w:t>
            </w:r>
          </w:p>
          <w:p w14:paraId="16FDE854" w14:textId="188EC476" w:rsidR="00BB0451" w:rsidRPr="0088003D" w:rsidRDefault="00BB0451" w:rsidP="0090052E">
            <w:pPr>
              <w:jc w:val="both"/>
              <w:rPr>
                <w:rFonts w:cstheme="minorHAnsi"/>
                <w:bCs/>
                <w:lang w:val="ro-RO"/>
              </w:rPr>
            </w:pPr>
            <w:r w:rsidRPr="0088003D">
              <w:rPr>
                <w:rFonts w:cstheme="minorHAnsi"/>
                <w:bCs/>
                <w:lang w:val="ro-RO"/>
              </w:rPr>
              <w:t>3. Da</w:t>
            </w:r>
          </w:p>
        </w:tc>
      </w:tr>
      <w:tr w:rsidR="00BB0451" w:rsidRPr="0088003D" w14:paraId="52878066"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BB8588D" w14:textId="349E3EEA" w:rsidR="00BB0451" w:rsidRPr="0088003D" w:rsidRDefault="00BB0451" w:rsidP="0090052E">
            <w:pPr>
              <w:jc w:val="both"/>
              <w:rPr>
                <w:rFonts w:cstheme="minorHAnsi"/>
                <w:b/>
                <w:lang w:val="ro-RO"/>
              </w:rPr>
            </w:pPr>
            <w:r w:rsidRPr="0088003D">
              <w:rPr>
                <w:rFonts w:cstheme="minorHAnsi"/>
                <w:b/>
                <w:lang w:val="ro-RO"/>
              </w:rPr>
              <w:t>81.22</w:t>
            </w:r>
          </w:p>
        </w:tc>
        <w:tc>
          <w:tcPr>
            <w:tcW w:w="2090" w:type="dxa"/>
            <w:tcBorders>
              <w:top w:val="double" w:sz="4" w:space="0" w:color="auto"/>
              <w:bottom w:val="double" w:sz="4" w:space="0" w:color="auto"/>
            </w:tcBorders>
            <w:vAlign w:val="center"/>
          </w:tcPr>
          <w:p w14:paraId="57C8AE43"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654DB784" w14:textId="77777777" w:rsidR="00BB0451" w:rsidRPr="0088003D" w:rsidRDefault="00BB0451" w:rsidP="0090052E">
            <w:pPr>
              <w:spacing w:after="0"/>
              <w:jc w:val="both"/>
              <w:rPr>
                <w:rFonts w:cstheme="minorHAnsi"/>
                <w:bCs/>
                <w:lang w:val="ro-RO"/>
              </w:rPr>
            </w:pPr>
            <w:r w:rsidRPr="0088003D">
              <w:rPr>
                <w:rFonts w:cstheme="minorHAnsi"/>
                <w:bCs/>
                <w:lang w:val="ro-RO"/>
              </w:rPr>
              <w:t>Grila ETF, subcriteriul 3.2 prevede: „Cheltuielile pentru care sunt suspiciuni de înțelegeri între solicitant și societățile care au emis oferte în vederea justificării acestora sau cei care au realizat documentația în vederea depunerii proiectului, vor fi considerate neeligibile cu justificare și proiectul va fi punctat cu 0 la acest subcriteriu."</w:t>
            </w:r>
          </w:p>
          <w:p w14:paraId="71862315" w14:textId="77777777" w:rsidR="00BB0451" w:rsidRPr="0088003D" w:rsidRDefault="00BB0451" w:rsidP="0090052E">
            <w:pPr>
              <w:spacing w:after="0"/>
              <w:jc w:val="both"/>
              <w:rPr>
                <w:rFonts w:cstheme="minorHAnsi"/>
                <w:bCs/>
                <w:lang w:val="ro-RO"/>
              </w:rPr>
            </w:pPr>
            <w:r w:rsidRPr="0088003D">
              <w:rPr>
                <w:rFonts w:cstheme="minorHAnsi"/>
                <w:bCs/>
                <w:lang w:val="ro-RO"/>
              </w:rPr>
              <w:t>Formularea „cei care au realizat documentația în vederea depunerii proiectului" poate fi interpretată restrictiv (firma de consultanță pentru CF/PA nu poate emite oferte pentru cheltuieli bugetare) sau extensiv (toate părțile implicate în pregătirea dosarului).</w:t>
            </w:r>
          </w:p>
          <w:p w14:paraId="41FCDE8E"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28AB7457" w14:textId="2744726A" w:rsidR="00BB0451" w:rsidRPr="0088003D" w:rsidRDefault="00BB0451" w:rsidP="0090052E">
            <w:pPr>
              <w:spacing w:after="0"/>
              <w:jc w:val="both"/>
              <w:rPr>
                <w:rFonts w:cstheme="minorHAnsi"/>
                <w:bCs/>
                <w:lang w:val="ro-RO"/>
              </w:rPr>
            </w:pPr>
            <w:r w:rsidRPr="0088003D">
              <w:rPr>
                <w:rFonts w:cstheme="minorHAnsi"/>
                <w:bCs/>
                <w:lang w:val="ro-RO"/>
              </w:rPr>
              <w:t>1. Firma care a realizat consultanța pentru elaborarea CF/PA/buget poate emite oferte pentru cheltuielile bugetate în cadrul proiectului (ex. servicii de management de proiect, consultanță tehnică pe durata implementării)?</w:t>
            </w:r>
          </w:p>
          <w:p w14:paraId="48D23288" w14:textId="1FEA5D94" w:rsidR="00BB0451" w:rsidRPr="0088003D" w:rsidRDefault="00BB0451" w:rsidP="0090052E">
            <w:pPr>
              <w:spacing w:after="0"/>
              <w:jc w:val="both"/>
              <w:rPr>
                <w:rFonts w:cstheme="minorHAnsi"/>
                <w:bCs/>
                <w:lang w:val="ro-RO"/>
              </w:rPr>
            </w:pPr>
            <w:r w:rsidRPr="0088003D">
              <w:rPr>
                <w:rFonts w:cstheme="minorHAnsi"/>
                <w:bCs/>
                <w:lang w:val="ro-RO"/>
              </w:rPr>
              <w:t>2. Dacă nu, incompatibilitatea se extinde asupra (a) grupului din care face parte firma de consultanță, (b) persoanelor fizice afiliate, sau (c) exclusiv asupra firmei însăși (CUI)?</w:t>
            </w:r>
          </w:p>
        </w:tc>
        <w:tc>
          <w:tcPr>
            <w:tcW w:w="5670" w:type="dxa"/>
            <w:tcBorders>
              <w:top w:val="double" w:sz="4" w:space="0" w:color="auto"/>
              <w:left w:val="single" w:sz="4" w:space="0" w:color="auto"/>
              <w:bottom w:val="double" w:sz="4" w:space="0" w:color="auto"/>
              <w:right w:val="double" w:sz="4" w:space="0" w:color="auto"/>
            </w:tcBorders>
            <w:vAlign w:val="center"/>
          </w:tcPr>
          <w:p w14:paraId="64728902" w14:textId="77777777" w:rsidR="00BB0451" w:rsidRPr="0088003D" w:rsidRDefault="00BB0451" w:rsidP="0090052E">
            <w:pPr>
              <w:jc w:val="both"/>
              <w:rPr>
                <w:rFonts w:cstheme="minorHAnsi"/>
                <w:bCs/>
                <w:lang w:val="ro-RO"/>
              </w:rPr>
            </w:pPr>
            <w:r w:rsidRPr="0088003D">
              <w:rPr>
                <w:rFonts w:cstheme="minorHAnsi"/>
                <w:bCs/>
                <w:lang w:val="ro-RO"/>
              </w:rPr>
              <w:t xml:space="preserve">Primul set de </w:t>
            </w:r>
            <w:proofErr w:type="spellStart"/>
            <w:r w:rsidRPr="0088003D">
              <w:rPr>
                <w:rFonts w:cstheme="minorHAnsi"/>
                <w:bCs/>
                <w:lang w:val="ro-RO"/>
              </w:rPr>
              <w:t>intrebări</w:t>
            </w:r>
            <w:proofErr w:type="spellEnd"/>
          </w:p>
          <w:p w14:paraId="18FEF2D6" w14:textId="77777777" w:rsidR="00BB0451" w:rsidRPr="0088003D" w:rsidRDefault="00BB0451" w:rsidP="0090052E">
            <w:pPr>
              <w:jc w:val="both"/>
              <w:rPr>
                <w:rFonts w:cstheme="minorHAnsi"/>
                <w:bCs/>
                <w:lang w:val="ro-RO"/>
              </w:rPr>
            </w:pPr>
            <w:r w:rsidRPr="0088003D">
              <w:rPr>
                <w:rFonts w:cstheme="minorHAnsi"/>
                <w:bCs/>
                <w:lang w:val="ro-RO"/>
              </w:rPr>
              <w:t>1. Da</w:t>
            </w:r>
          </w:p>
          <w:p w14:paraId="07B6BECF" w14:textId="77777777" w:rsidR="00BB0451" w:rsidRPr="0088003D" w:rsidRDefault="00BB0451" w:rsidP="0090052E">
            <w:pPr>
              <w:jc w:val="both"/>
              <w:rPr>
                <w:rFonts w:cstheme="minorHAnsi"/>
                <w:bCs/>
                <w:lang w:val="ro-RO"/>
              </w:rPr>
            </w:pPr>
            <w:r w:rsidRPr="0088003D">
              <w:rPr>
                <w:rFonts w:cstheme="minorHAnsi"/>
                <w:bCs/>
                <w:lang w:val="ro-RO"/>
              </w:rPr>
              <w:t>Al doilea set de întrebări</w:t>
            </w:r>
          </w:p>
          <w:p w14:paraId="08C2AE1F" w14:textId="77777777" w:rsidR="00BB0451" w:rsidRPr="0088003D" w:rsidRDefault="00BB0451" w:rsidP="0090052E">
            <w:pPr>
              <w:jc w:val="both"/>
              <w:rPr>
                <w:rFonts w:cstheme="minorHAnsi"/>
                <w:bCs/>
                <w:lang w:val="ro-RO"/>
              </w:rPr>
            </w:pPr>
            <w:r w:rsidRPr="0088003D">
              <w:rPr>
                <w:rFonts w:cstheme="minorHAnsi"/>
                <w:bCs/>
                <w:lang w:val="ro-RO"/>
              </w:rPr>
              <w:t>1.Da</w:t>
            </w:r>
          </w:p>
          <w:p w14:paraId="42E95E5A" w14:textId="174830E9" w:rsidR="00BB0451" w:rsidRPr="0088003D" w:rsidRDefault="00BB0451" w:rsidP="0090052E">
            <w:pPr>
              <w:jc w:val="both"/>
              <w:rPr>
                <w:rFonts w:cstheme="minorHAnsi"/>
                <w:bCs/>
                <w:lang w:val="ro-RO"/>
              </w:rPr>
            </w:pPr>
            <w:r w:rsidRPr="0088003D">
              <w:rPr>
                <w:rFonts w:cstheme="minorHAnsi"/>
                <w:bCs/>
                <w:lang w:val="ro-RO"/>
              </w:rPr>
              <w:t xml:space="preserve">2. Nu se poate cumula rol de management intern si rol CDI având în vedere specificul </w:t>
            </w:r>
            <w:r w:rsidR="009802A6" w:rsidRPr="0088003D">
              <w:rPr>
                <w:rFonts w:cstheme="minorHAnsi"/>
                <w:bCs/>
                <w:lang w:val="ro-RO"/>
              </w:rPr>
              <w:t>activităților</w:t>
            </w:r>
          </w:p>
        </w:tc>
      </w:tr>
      <w:tr w:rsidR="00BB0451" w:rsidRPr="0088003D" w14:paraId="270C742B"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37A1D51" w14:textId="3610D886" w:rsidR="00BB0451" w:rsidRPr="0088003D" w:rsidRDefault="00BB0451" w:rsidP="0090052E">
            <w:pPr>
              <w:jc w:val="both"/>
              <w:rPr>
                <w:rFonts w:cstheme="minorHAnsi"/>
                <w:b/>
                <w:lang w:val="ro-RO"/>
              </w:rPr>
            </w:pPr>
            <w:r w:rsidRPr="0088003D">
              <w:rPr>
                <w:rFonts w:cstheme="minorHAnsi"/>
                <w:b/>
                <w:lang w:val="ro-RO"/>
              </w:rPr>
              <w:t>81.23</w:t>
            </w:r>
          </w:p>
        </w:tc>
        <w:tc>
          <w:tcPr>
            <w:tcW w:w="2090" w:type="dxa"/>
            <w:tcBorders>
              <w:top w:val="double" w:sz="4" w:space="0" w:color="auto"/>
              <w:bottom w:val="double" w:sz="4" w:space="0" w:color="auto"/>
            </w:tcBorders>
            <w:vAlign w:val="center"/>
          </w:tcPr>
          <w:p w14:paraId="10FC6E1B"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051072F7"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Categoria A.2.a (CDI) include cheltuielile cu personalul CDI „cercetători, tehnicieni și alți membri ai personalului </w:t>
            </w:r>
            <w:r w:rsidRPr="0088003D">
              <w:rPr>
                <w:rFonts w:cstheme="minorHAnsi"/>
                <w:bCs/>
                <w:lang w:val="ro-RO"/>
              </w:rPr>
              <w:lastRenderedPageBreak/>
              <w:t>auxiliar". Categoria B.4.a (management intern) include „cheltuieli salariale pentru personalul angajat al beneficiarului finanțării".</w:t>
            </w:r>
          </w:p>
          <w:p w14:paraId="63172FE4" w14:textId="77777777" w:rsidR="00BB0451" w:rsidRPr="0088003D" w:rsidRDefault="00BB0451" w:rsidP="0090052E">
            <w:pPr>
              <w:spacing w:after="0"/>
              <w:jc w:val="both"/>
              <w:rPr>
                <w:rFonts w:cstheme="minorHAnsi"/>
                <w:bCs/>
                <w:lang w:val="ro-RO"/>
              </w:rPr>
            </w:pPr>
            <w:r w:rsidRPr="0088003D">
              <w:rPr>
                <w:rFonts w:cstheme="minorHAnsi"/>
                <w:bCs/>
                <w:lang w:val="ro-RO"/>
              </w:rPr>
              <w:t>Plafonul consultanță + management (pct. 5.3.1 lit. c) este de maximum 10% din valoarea eligibilă totală.</w:t>
            </w:r>
          </w:p>
          <w:p w14:paraId="0B952695"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Secțiunea 5.3.1, lit. g) impune limita de 48 ore/săptămână cumulate pe toate contractele persoanei (conform </w:t>
            </w:r>
            <w:proofErr w:type="spellStart"/>
            <w:r w:rsidRPr="0088003D">
              <w:rPr>
                <w:rFonts w:cstheme="minorHAnsi"/>
                <w:bCs/>
                <w:lang w:val="ro-RO"/>
              </w:rPr>
              <w:t>Revisal</w:t>
            </w:r>
            <w:proofErr w:type="spellEnd"/>
            <w:r w:rsidRPr="0088003D">
              <w:rPr>
                <w:rFonts w:cstheme="minorHAnsi"/>
                <w:bCs/>
                <w:lang w:val="ro-RO"/>
              </w:rPr>
              <w:t>).</w:t>
            </w:r>
          </w:p>
          <w:p w14:paraId="73F5D30E" w14:textId="77777777" w:rsidR="00BB0451" w:rsidRPr="0088003D" w:rsidRDefault="00BB0451" w:rsidP="0090052E">
            <w:pPr>
              <w:spacing w:after="0"/>
              <w:jc w:val="both"/>
              <w:rPr>
                <w:rFonts w:cstheme="minorHAnsi"/>
                <w:bCs/>
                <w:lang w:val="ro-RO"/>
              </w:rPr>
            </w:pPr>
            <w:r w:rsidRPr="0088003D">
              <w:rPr>
                <w:rFonts w:cstheme="minorHAnsi"/>
                <w:bCs/>
                <w:lang w:val="ro-RO"/>
              </w:rPr>
              <w:t>Pentru o microîntreprindere cu personal redus, este probabil ca aceeași persoană (ex. CEO/CTO) să ocupe simultan rol de coordonator tehnic CDI și rol de manager de proiect. Nu este clar cum se asigură respectarea cumulativă a plafonului salarial CDI, plafonului de 10% management și limitei de 48h/săptămână.</w:t>
            </w:r>
          </w:p>
          <w:p w14:paraId="38AEB161"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0B79D8BD" w14:textId="627090BC" w:rsidR="00BB0451" w:rsidRPr="0088003D" w:rsidRDefault="00BB0451" w:rsidP="0090052E">
            <w:pPr>
              <w:spacing w:after="0"/>
              <w:jc w:val="both"/>
              <w:rPr>
                <w:rFonts w:cstheme="minorHAnsi"/>
                <w:bCs/>
                <w:lang w:val="ro-RO"/>
              </w:rPr>
            </w:pPr>
            <w:r w:rsidRPr="0088003D">
              <w:rPr>
                <w:rFonts w:cstheme="minorHAnsi"/>
                <w:bCs/>
                <w:lang w:val="ro-RO"/>
              </w:rPr>
              <w:t>1. Timpul alocat managementului intern (cat. B.4.a) se cumulează cu cel al consultanței de management de proiect (cat. B.2.b) pentru respectarea plafonului de 10% prevăzut la secțiunea 5.3.1 lit. c)?</w:t>
            </w:r>
          </w:p>
          <w:p w14:paraId="3F18C94A" w14:textId="65B38132" w:rsidR="00BB0451" w:rsidRPr="0088003D" w:rsidRDefault="00BB0451" w:rsidP="0090052E">
            <w:pPr>
              <w:spacing w:after="0"/>
              <w:jc w:val="both"/>
              <w:rPr>
                <w:rFonts w:cstheme="minorHAnsi"/>
                <w:bCs/>
                <w:lang w:val="ro-RO"/>
              </w:rPr>
            </w:pPr>
            <w:r w:rsidRPr="0088003D">
              <w:rPr>
                <w:rFonts w:cstheme="minorHAnsi"/>
                <w:bCs/>
                <w:lang w:val="ro-RO"/>
              </w:rPr>
              <w:t>2. Pentru o persoană care cumulează rol CDI (cat. A.2.a) și rol management intern (cat. B.4.a) în același proiect, limita de 48 ore/săptămână se aplică cumulativ pe ambele roluri plus alte contracte externe proiectului?</w:t>
            </w:r>
          </w:p>
        </w:tc>
        <w:tc>
          <w:tcPr>
            <w:tcW w:w="5670" w:type="dxa"/>
            <w:tcBorders>
              <w:top w:val="double" w:sz="4" w:space="0" w:color="auto"/>
              <w:left w:val="single" w:sz="4" w:space="0" w:color="auto"/>
              <w:bottom w:val="double" w:sz="4" w:space="0" w:color="auto"/>
              <w:right w:val="double" w:sz="4" w:space="0" w:color="auto"/>
            </w:tcBorders>
            <w:vAlign w:val="center"/>
          </w:tcPr>
          <w:p w14:paraId="12A7E02C" w14:textId="77777777" w:rsidR="00BB0451" w:rsidRPr="0088003D" w:rsidRDefault="00BB0451" w:rsidP="0090052E">
            <w:pPr>
              <w:jc w:val="both"/>
              <w:rPr>
                <w:rFonts w:cstheme="minorHAnsi"/>
                <w:bCs/>
                <w:lang w:val="ro-RO"/>
              </w:rPr>
            </w:pPr>
            <w:r w:rsidRPr="0088003D">
              <w:rPr>
                <w:rFonts w:cstheme="minorHAnsi"/>
                <w:bCs/>
                <w:lang w:val="ro-RO"/>
              </w:rPr>
              <w:lastRenderedPageBreak/>
              <w:t>1. Nu</w:t>
            </w:r>
          </w:p>
          <w:p w14:paraId="34EF00AA" w14:textId="4D4FA876" w:rsidR="00BB0451" w:rsidRPr="0088003D" w:rsidRDefault="00BB0451" w:rsidP="0090052E">
            <w:pPr>
              <w:jc w:val="both"/>
              <w:rPr>
                <w:rFonts w:cstheme="minorHAnsi"/>
                <w:bCs/>
                <w:lang w:val="ro-RO"/>
              </w:rPr>
            </w:pPr>
            <w:r w:rsidRPr="0088003D">
              <w:rPr>
                <w:rFonts w:cstheme="minorHAnsi"/>
                <w:bCs/>
                <w:lang w:val="ro-RO"/>
              </w:rPr>
              <w:lastRenderedPageBreak/>
              <w:t>2. Nu se pot cumula cele doua roluri</w:t>
            </w:r>
          </w:p>
        </w:tc>
      </w:tr>
      <w:tr w:rsidR="00BB0451" w:rsidRPr="0088003D" w14:paraId="302CD50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6BFC56A" w14:textId="6E91A863" w:rsidR="00BB0451" w:rsidRPr="0088003D" w:rsidRDefault="00BB0451" w:rsidP="0090052E">
            <w:pPr>
              <w:jc w:val="both"/>
              <w:rPr>
                <w:rFonts w:cstheme="minorHAnsi"/>
                <w:b/>
                <w:lang w:val="ro-RO"/>
              </w:rPr>
            </w:pPr>
            <w:r w:rsidRPr="0088003D">
              <w:rPr>
                <w:rFonts w:cstheme="minorHAnsi"/>
                <w:b/>
                <w:lang w:val="ro-RO"/>
              </w:rPr>
              <w:t>81.24</w:t>
            </w:r>
          </w:p>
        </w:tc>
        <w:tc>
          <w:tcPr>
            <w:tcW w:w="2090" w:type="dxa"/>
            <w:tcBorders>
              <w:top w:val="double" w:sz="4" w:space="0" w:color="auto"/>
              <w:bottom w:val="double" w:sz="4" w:space="0" w:color="auto"/>
            </w:tcBorders>
            <w:vAlign w:val="center"/>
          </w:tcPr>
          <w:p w14:paraId="79E46268"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4076133A"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Categoria B.1.c (de </w:t>
            </w:r>
            <w:proofErr w:type="spellStart"/>
            <w:r w:rsidRPr="0088003D">
              <w:rPr>
                <w:rFonts w:cstheme="minorHAnsi"/>
                <w:bCs/>
                <w:lang w:val="ro-RO"/>
              </w:rPr>
              <w:t>minimis</w:t>
            </w:r>
            <w:proofErr w:type="spellEnd"/>
            <w:r w:rsidRPr="0088003D">
              <w:rPr>
                <w:rFonts w:cstheme="minorHAnsi"/>
                <w:bCs/>
                <w:lang w:val="ro-RO"/>
              </w:rPr>
              <w:t xml:space="preserve"> - informare și publicitate) include: „În cazul proiectelor de cercetare industrială sau dezvoltare experimentală - cheltuieli de promovare a rezultatelor proiectului pe scară largă (conferințe, publicări, registre cu acces liber sau unor programe informatice gratuite sau open </w:t>
            </w:r>
            <w:proofErr w:type="spellStart"/>
            <w:r w:rsidRPr="0088003D">
              <w:rPr>
                <w:rFonts w:cstheme="minorHAnsi"/>
                <w:bCs/>
                <w:lang w:val="ro-RO"/>
              </w:rPr>
              <w:t>source</w:t>
            </w:r>
            <w:proofErr w:type="spellEnd"/>
            <w:r w:rsidRPr="0088003D">
              <w:rPr>
                <w:rFonts w:cstheme="minorHAnsi"/>
                <w:bCs/>
                <w:lang w:val="ro-RO"/>
              </w:rPr>
              <w:t>)."</w:t>
            </w:r>
          </w:p>
          <w:p w14:paraId="0CCC81CC" w14:textId="77777777" w:rsidR="00BB0451" w:rsidRPr="0088003D" w:rsidRDefault="00BB0451" w:rsidP="0090052E">
            <w:pPr>
              <w:spacing w:after="0"/>
              <w:jc w:val="both"/>
              <w:rPr>
                <w:rFonts w:cstheme="minorHAnsi"/>
                <w:bCs/>
                <w:lang w:val="ro-RO"/>
              </w:rPr>
            </w:pPr>
            <w:r w:rsidRPr="0088003D">
              <w:rPr>
                <w:rFonts w:cstheme="minorHAnsi"/>
                <w:bCs/>
                <w:lang w:val="ro-RO"/>
              </w:rPr>
              <w:t>Secțiunea 3.4 condiționează majorarea cu 15pp la CDI de difuzarea largă a rezultatelor.</w:t>
            </w:r>
          </w:p>
          <w:p w14:paraId="1C9C2DE7"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 xml:space="preserve">Plafonul de </w:t>
            </w:r>
            <w:proofErr w:type="spellStart"/>
            <w:r w:rsidRPr="0088003D">
              <w:rPr>
                <w:rFonts w:cstheme="minorHAnsi"/>
                <w:bCs/>
                <w:lang w:val="ro-RO"/>
              </w:rPr>
              <w:t>minimis</w:t>
            </w:r>
            <w:proofErr w:type="spellEnd"/>
            <w:r w:rsidRPr="0088003D">
              <w:rPr>
                <w:rFonts w:cstheme="minorHAnsi"/>
                <w:bCs/>
                <w:lang w:val="ro-RO"/>
              </w:rPr>
              <w:t xml:space="preserve"> este de 15% din valoarea eligibilă totală.</w:t>
            </w:r>
          </w:p>
          <w:p w14:paraId="2E99B2A3"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Cheltuielile de diseminare (cat. B.1.c) sunt finanțate din ajutor de </w:t>
            </w:r>
            <w:proofErr w:type="spellStart"/>
            <w:r w:rsidRPr="0088003D">
              <w:rPr>
                <w:rFonts w:cstheme="minorHAnsi"/>
                <w:bCs/>
                <w:lang w:val="ro-RO"/>
              </w:rPr>
              <w:t>minimis</w:t>
            </w:r>
            <w:proofErr w:type="spellEnd"/>
            <w:r w:rsidRPr="0088003D">
              <w:rPr>
                <w:rFonts w:cstheme="minorHAnsi"/>
                <w:bCs/>
                <w:lang w:val="ro-RO"/>
              </w:rPr>
              <w:t>, plafonat la 15%. Dacă diseminarea largă este condiție pentru +15pp la intensitatea CDI, dar bugetul pentru diseminare este limitat, există o tensiune între cele două reguli.</w:t>
            </w:r>
          </w:p>
          <w:p w14:paraId="5966E823"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6455EDE0" w14:textId="1E24A60D" w:rsidR="00BB0451" w:rsidRPr="0088003D" w:rsidRDefault="00BB0451" w:rsidP="0090052E">
            <w:pPr>
              <w:spacing w:after="0"/>
              <w:jc w:val="both"/>
              <w:rPr>
                <w:rFonts w:cstheme="minorHAnsi"/>
                <w:bCs/>
                <w:lang w:val="ro-RO"/>
              </w:rPr>
            </w:pPr>
            <w:r w:rsidRPr="0088003D">
              <w:rPr>
                <w:rFonts w:cstheme="minorHAnsi"/>
                <w:bCs/>
                <w:lang w:val="ro-RO"/>
              </w:rPr>
              <w:t xml:space="preserve">1. Activitățile de diseminare pe scară largă necesare pentru obținerea majorării cu 15pp la ajutorul CDI pot fi finanțate doar din ajutor de </w:t>
            </w:r>
            <w:proofErr w:type="spellStart"/>
            <w:r w:rsidRPr="0088003D">
              <w:rPr>
                <w:rFonts w:cstheme="minorHAnsi"/>
                <w:bCs/>
                <w:lang w:val="ro-RO"/>
              </w:rPr>
              <w:t>minimis</w:t>
            </w:r>
            <w:proofErr w:type="spellEnd"/>
            <w:r w:rsidRPr="0088003D">
              <w:rPr>
                <w:rFonts w:cstheme="minorHAnsi"/>
                <w:bCs/>
                <w:lang w:val="ro-RO"/>
              </w:rPr>
              <w:t xml:space="preserve"> (cat. B.1.c), sau pot fi incluse și în alte categorii (ex. cat. A.2 - CDI)?</w:t>
            </w:r>
          </w:p>
          <w:p w14:paraId="6C57A037" w14:textId="320B3B6C" w:rsidR="00BB0451" w:rsidRPr="0088003D" w:rsidRDefault="00BB0451" w:rsidP="0090052E">
            <w:pPr>
              <w:spacing w:after="0"/>
              <w:jc w:val="both"/>
              <w:rPr>
                <w:rFonts w:cstheme="minorHAnsi"/>
                <w:bCs/>
                <w:lang w:val="ro-RO"/>
              </w:rPr>
            </w:pPr>
            <w:r w:rsidRPr="0088003D">
              <w:rPr>
                <w:rFonts w:cstheme="minorHAnsi"/>
                <w:bCs/>
                <w:lang w:val="ro-RO"/>
              </w:rPr>
              <w:t>2. Raportarea și verificarea efectivă a diseminării pe scară largă se face pe parcursul implementării proiectului sau în perioada de durabilitate (3 ani post-implementare)?</w:t>
            </w:r>
          </w:p>
          <w:p w14:paraId="49A02FD5" w14:textId="5AFF68DA" w:rsidR="00BB0451" w:rsidRPr="0088003D" w:rsidRDefault="00BB0451" w:rsidP="0090052E">
            <w:pPr>
              <w:spacing w:after="0"/>
              <w:jc w:val="both"/>
              <w:rPr>
                <w:rFonts w:cstheme="minorHAnsi"/>
                <w:bCs/>
                <w:lang w:val="ro-RO"/>
              </w:rPr>
            </w:pPr>
            <w:r w:rsidRPr="0088003D">
              <w:rPr>
                <w:rFonts w:cstheme="minorHAnsi"/>
                <w:bCs/>
                <w:lang w:val="ro-RO"/>
              </w:rPr>
              <w:t xml:space="preserve">3. În cazul în care beneficiarul suportă din surse proprii cheltuieli suplimentare de diseminare peste plafonul de </w:t>
            </w:r>
            <w:proofErr w:type="spellStart"/>
            <w:r w:rsidRPr="0088003D">
              <w:rPr>
                <w:rFonts w:cstheme="minorHAnsi"/>
                <w:bCs/>
                <w:lang w:val="ro-RO"/>
              </w:rPr>
              <w:t>minimis</w:t>
            </w:r>
            <w:proofErr w:type="spellEnd"/>
            <w:r w:rsidRPr="0088003D">
              <w:rPr>
                <w:rFonts w:cstheme="minorHAnsi"/>
                <w:bCs/>
                <w:lang w:val="ro-RO"/>
              </w:rPr>
              <w:t>, aceste cheltuieli contribuie la îndeplinirea condiției pentru majorarea de 15pp?</w:t>
            </w:r>
          </w:p>
        </w:tc>
        <w:tc>
          <w:tcPr>
            <w:tcW w:w="5670" w:type="dxa"/>
            <w:tcBorders>
              <w:top w:val="double" w:sz="4" w:space="0" w:color="auto"/>
              <w:left w:val="single" w:sz="4" w:space="0" w:color="auto"/>
              <w:bottom w:val="double" w:sz="4" w:space="0" w:color="auto"/>
              <w:right w:val="double" w:sz="4" w:space="0" w:color="auto"/>
            </w:tcBorders>
            <w:vAlign w:val="center"/>
          </w:tcPr>
          <w:p w14:paraId="5B01BEE5"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1. Cheltuielile privind diseminarea sunt incluse doar la ajutor de </w:t>
            </w:r>
            <w:proofErr w:type="spellStart"/>
            <w:r w:rsidRPr="0088003D">
              <w:rPr>
                <w:rFonts w:cstheme="minorHAnsi"/>
                <w:bCs/>
                <w:lang w:val="ro-RO"/>
              </w:rPr>
              <w:t>minimis</w:t>
            </w:r>
            <w:proofErr w:type="spellEnd"/>
          </w:p>
          <w:p w14:paraId="6D053CCB" w14:textId="77777777" w:rsidR="00BB0451" w:rsidRPr="0088003D" w:rsidRDefault="00BB0451" w:rsidP="0090052E">
            <w:pPr>
              <w:jc w:val="both"/>
              <w:rPr>
                <w:rFonts w:cstheme="minorHAnsi"/>
                <w:bCs/>
                <w:lang w:val="ro-RO"/>
              </w:rPr>
            </w:pPr>
            <w:r w:rsidRPr="0088003D">
              <w:rPr>
                <w:rFonts w:cstheme="minorHAnsi"/>
                <w:bCs/>
                <w:lang w:val="ro-RO"/>
              </w:rPr>
              <w:t>2. Pe perioada de implementare</w:t>
            </w:r>
          </w:p>
          <w:p w14:paraId="7CFA1D45" w14:textId="77777777" w:rsidR="00BB0451" w:rsidRPr="0088003D" w:rsidRDefault="00BB0451" w:rsidP="0090052E">
            <w:pPr>
              <w:jc w:val="both"/>
              <w:rPr>
                <w:rFonts w:cstheme="minorHAnsi"/>
                <w:bCs/>
                <w:lang w:val="ro-RO"/>
              </w:rPr>
            </w:pPr>
          </w:p>
          <w:p w14:paraId="2157E88E" w14:textId="2241E511" w:rsidR="00BB0451" w:rsidRPr="0088003D" w:rsidRDefault="00BB0451" w:rsidP="0090052E">
            <w:pPr>
              <w:jc w:val="both"/>
              <w:rPr>
                <w:rFonts w:cstheme="minorHAnsi"/>
                <w:bCs/>
                <w:lang w:val="ro-RO"/>
              </w:rPr>
            </w:pPr>
            <w:r w:rsidRPr="0088003D">
              <w:rPr>
                <w:rFonts w:cstheme="minorHAnsi"/>
                <w:bCs/>
                <w:lang w:val="ro-RO"/>
              </w:rPr>
              <w:lastRenderedPageBreak/>
              <w:t xml:space="preserve">3.Incadrarea cheltuielilor de diseminare  peste plafonul de </w:t>
            </w:r>
            <w:proofErr w:type="spellStart"/>
            <w:r w:rsidRPr="0088003D">
              <w:rPr>
                <w:rFonts w:cstheme="minorHAnsi"/>
                <w:bCs/>
                <w:lang w:val="ro-RO"/>
              </w:rPr>
              <w:t>minimis</w:t>
            </w:r>
            <w:proofErr w:type="spellEnd"/>
            <w:r w:rsidRPr="0088003D">
              <w:rPr>
                <w:rFonts w:cstheme="minorHAnsi"/>
                <w:bCs/>
                <w:lang w:val="ro-RO"/>
              </w:rPr>
              <w:t xml:space="preserve"> în categoria cheltuielilor neeligibile nu are impact asupra punctajului acordat</w:t>
            </w:r>
          </w:p>
        </w:tc>
      </w:tr>
      <w:tr w:rsidR="00BB0451" w:rsidRPr="0088003D" w14:paraId="38842679"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3F847A9" w14:textId="3BD608C2" w:rsidR="00BB0451" w:rsidRPr="0088003D" w:rsidRDefault="00BB0451" w:rsidP="0090052E">
            <w:pPr>
              <w:jc w:val="both"/>
              <w:rPr>
                <w:rFonts w:cstheme="minorHAnsi"/>
                <w:b/>
                <w:lang w:val="ro-RO"/>
              </w:rPr>
            </w:pPr>
            <w:r w:rsidRPr="0088003D">
              <w:rPr>
                <w:rFonts w:cstheme="minorHAnsi"/>
                <w:b/>
                <w:lang w:val="ro-RO"/>
              </w:rPr>
              <w:t>81.25</w:t>
            </w:r>
          </w:p>
        </w:tc>
        <w:tc>
          <w:tcPr>
            <w:tcW w:w="2090" w:type="dxa"/>
            <w:tcBorders>
              <w:top w:val="double" w:sz="4" w:space="0" w:color="auto"/>
              <w:bottom w:val="double" w:sz="4" w:space="0" w:color="auto"/>
            </w:tcBorders>
            <w:vAlign w:val="center"/>
          </w:tcPr>
          <w:p w14:paraId="14537A9D"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01671B9B" w14:textId="77777777" w:rsidR="00BB0451" w:rsidRPr="0088003D" w:rsidRDefault="00BB0451" w:rsidP="0090052E">
            <w:pPr>
              <w:spacing w:after="0"/>
              <w:jc w:val="both"/>
              <w:rPr>
                <w:rFonts w:cstheme="minorHAnsi"/>
                <w:bCs/>
                <w:lang w:val="ro-RO"/>
              </w:rPr>
            </w:pPr>
            <w:r w:rsidRPr="0088003D">
              <w:rPr>
                <w:rFonts w:cstheme="minorHAnsi"/>
                <w:bCs/>
                <w:lang w:val="ro-RO"/>
              </w:rPr>
              <w:t>Grila ETF, subcriteriul 4.1, condiționează punctajul de „studii superioare în domeniu" și „experiență în domeniul proiectului" pentru coordonatorul tehnic și pentru cei minimum 2 experți tehnici. Condiția eliminatorie din secțiunea 5.3.2, lit. A, pct. 2, lit. a) cere „cel puțin 2 experți tehnici cu calificare și experiență în domeniul proiectului."</w:t>
            </w:r>
          </w:p>
          <w:p w14:paraId="6AC4B04A" w14:textId="77777777" w:rsidR="00BB0451" w:rsidRPr="0088003D" w:rsidRDefault="00BB0451" w:rsidP="0090052E">
            <w:pPr>
              <w:spacing w:after="0"/>
              <w:jc w:val="both"/>
              <w:rPr>
                <w:rFonts w:cstheme="minorHAnsi"/>
                <w:bCs/>
                <w:lang w:val="ro-RO"/>
              </w:rPr>
            </w:pPr>
            <w:r w:rsidRPr="0088003D">
              <w:rPr>
                <w:rFonts w:cstheme="minorHAnsi"/>
                <w:bCs/>
                <w:lang w:val="ro-RO"/>
              </w:rPr>
              <w:t>Anexa 9 face referire la conceptele „domeniu țintă" și „domeniile principale ale proiectului țintă", sugerând că proiectul poate avea mai multe domenii principale.</w:t>
            </w:r>
          </w:p>
          <w:p w14:paraId="16ABF3D5"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Un proiect de tip aplicație </w:t>
            </w:r>
            <w:proofErr w:type="spellStart"/>
            <w:r w:rsidRPr="0088003D">
              <w:rPr>
                <w:rFonts w:cstheme="minorHAnsi"/>
                <w:bCs/>
                <w:lang w:val="ro-RO"/>
              </w:rPr>
              <w:t>SaaS</w:t>
            </w:r>
            <w:proofErr w:type="spellEnd"/>
            <w:r w:rsidRPr="0088003D">
              <w:rPr>
                <w:rFonts w:cstheme="minorHAnsi"/>
                <w:bCs/>
                <w:lang w:val="ro-RO"/>
              </w:rPr>
              <w:t xml:space="preserve"> are cel puțin două componente de domeniu: componenta tehnologică (TIC / dezvoltare software / AI / </w:t>
            </w:r>
            <w:proofErr w:type="spellStart"/>
            <w:r w:rsidRPr="0088003D">
              <w:rPr>
                <w:rFonts w:cstheme="minorHAnsi"/>
                <w:bCs/>
                <w:lang w:val="ro-RO"/>
              </w:rPr>
              <w:t>IoT</w:t>
            </w:r>
            <w:proofErr w:type="spellEnd"/>
            <w:r w:rsidRPr="0088003D">
              <w:rPr>
                <w:rFonts w:cstheme="minorHAnsi"/>
                <w:bCs/>
                <w:lang w:val="ro-RO"/>
              </w:rPr>
              <w:t xml:space="preserve">) și componenta funcțională </w:t>
            </w:r>
            <w:r w:rsidRPr="0088003D">
              <w:rPr>
                <w:rFonts w:cstheme="minorHAnsi"/>
                <w:bCs/>
                <w:lang w:val="ro-RO"/>
              </w:rPr>
              <w:lastRenderedPageBreak/>
              <w:t>(domeniul de aplicare al platformei - ex. achiziții publice, management deșeuri, sănătate). Nu este clar dacă „domeniul proiectului" se referă la componenta TIC (fiind un apel destinat IMM-urilor TIC) sau la oricare din domeniile principale ale proiectului, inclusiv domeniul funcțional.</w:t>
            </w:r>
          </w:p>
          <w:p w14:paraId="5DB5E9E6"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3C980AEB" w14:textId="06CB4391" w:rsidR="00BB0451" w:rsidRPr="0088003D" w:rsidRDefault="00BB0451" w:rsidP="0090052E">
            <w:pPr>
              <w:spacing w:after="0"/>
              <w:jc w:val="both"/>
              <w:rPr>
                <w:rFonts w:cstheme="minorHAnsi"/>
                <w:bCs/>
                <w:lang w:val="ro-RO"/>
              </w:rPr>
            </w:pPr>
            <w:r w:rsidRPr="0088003D">
              <w:rPr>
                <w:rFonts w:cstheme="minorHAnsi"/>
                <w:bCs/>
                <w:lang w:val="ro-RO"/>
              </w:rPr>
              <w:t>1. „Domeniul proiectului" din grila ETF (subcriteriul 4.1) și din secțiunea 5.3.2 lit. A pct. 2 lit. a) se referă exclusiv la domeniul TIC (dezvoltare software, arhitectură sisteme, tehnologii avansate) sau include și domeniul funcțional al aplicației (ex. achiziții publice, management deșeuri)?</w:t>
            </w:r>
          </w:p>
          <w:p w14:paraId="681D816A" w14:textId="743C8EC1" w:rsidR="00BB0451" w:rsidRPr="0088003D" w:rsidRDefault="00BB0451" w:rsidP="0090052E">
            <w:pPr>
              <w:spacing w:after="0"/>
              <w:jc w:val="both"/>
              <w:rPr>
                <w:rFonts w:cstheme="minorHAnsi"/>
                <w:bCs/>
                <w:lang w:val="ro-RO"/>
              </w:rPr>
            </w:pPr>
            <w:r w:rsidRPr="0088003D">
              <w:rPr>
                <w:rFonts w:cstheme="minorHAnsi"/>
                <w:bCs/>
                <w:lang w:val="ro-RO"/>
              </w:rPr>
              <w:t>2. Un expert cu studii superioare și experiență exclusiv în domeniul funcțional al aplicației (ex. drept/achiziții publice), fără competențe TIC, poate fi considerat „expert tehnic cu calificare și experiență în domeniul proiectului" în sensul secțiunii 5.3.2 lit. A pct. 2 lit. a)?</w:t>
            </w:r>
          </w:p>
          <w:p w14:paraId="6193882A" w14:textId="1A0B4E37" w:rsidR="00BB0451" w:rsidRPr="0088003D" w:rsidRDefault="00BB0451" w:rsidP="0090052E">
            <w:pPr>
              <w:spacing w:after="0"/>
              <w:jc w:val="both"/>
              <w:rPr>
                <w:rFonts w:cstheme="minorHAnsi"/>
                <w:bCs/>
                <w:lang w:val="ro-RO"/>
              </w:rPr>
            </w:pPr>
            <w:r w:rsidRPr="0088003D">
              <w:rPr>
                <w:rFonts w:cstheme="minorHAnsi"/>
                <w:bCs/>
                <w:lang w:val="ro-RO"/>
              </w:rPr>
              <w:t xml:space="preserve">3. Dacă proiectul are mai multe „domenii principale" (în sensul Anexei 9), este suficient ca fiecare expert tehnic să aibă calificare </w:t>
            </w:r>
            <w:proofErr w:type="spellStart"/>
            <w:r w:rsidRPr="0088003D">
              <w:rPr>
                <w:rFonts w:cstheme="minorHAnsi"/>
                <w:bCs/>
                <w:lang w:val="ro-RO"/>
              </w:rPr>
              <w:t>într</w:t>
            </w:r>
            <w:proofErr w:type="spellEnd"/>
            <w:r w:rsidRPr="0088003D">
              <w:rPr>
                <w:rFonts w:cstheme="minorHAnsi"/>
                <w:bCs/>
                <w:lang w:val="ro-RO"/>
              </w:rPr>
              <w:t>-unul singur din aceste domenii, sau trebuie calificare în domeniul TIC în mod obligatoriu?</w:t>
            </w:r>
          </w:p>
        </w:tc>
        <w:tc>
          <w:tcPr>
            <w:tcW w:w="5670" w:type="dxa"/>
            <w:tcBorders>
              <w:top w:val="double" w:sz="4" w:space="0" w:color="auto"/>
              <w:left w:val="single" w:sz="4" w:space="0" w:color="auto"/>
              <w:bottom w:val="double" w:sz="4" w:space="0" w:color="auto"/>
              <w:right w:val="double" w:sz="4" w:space="0" w:color="auto"/>
            </w:tcBorders>
            <w:vAlign w:val="center"/>
          </w:tcPr>
          <w:p w14:paraId="54FD8089"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1.Serviciile/aplicațiile/produsele inovative dezvoltate de către IMM-urile din domeniul IT trebuie să fie pe unul dintre subdomeniile de specializare inteligentă din cadrul Strategiei Naționale de Cercetare, Inovare și Specializare inteligentă 2021-2027 (SNCISI), după cum urmează: </w:t>
            </w:r>
          </w:p>
          <w:p w14:paraId="1C38ECED" w14:textId="77777777" w:rsidR="00BB0451" w:rsidRPr="0088003D" w:rsidRDefault="00BB0451" w:rsidP="0090052E">
            <w:pPr>
              <w:jc w:val="both"/>
              <w:rPr>
                <w:rFonts w:cstheme="minorHAnsi"/>
                <w:bCs/>
                <w:lang w:val="ro-RO"/>
              </w:rPr>
            </w:pPr>
            <w:r w:rsidRPr="0088003D">
              <w:rPr>
                <w:rFonts w:cstheme="minorHAnsi"/>
                <w:bCs/>
                <w:lang w:val="ro-RO"/>
              </w:rPr>
              <w:t xml:space="preserve">-dispozitive și sisteme microelectronice pentru produse inteligente; </w:t>
            </w:r>
          </w:p>
          <w:p w14:paraId="4EE5FBD1" w14:textId="77777777" w:rsidR="00BB0451" w:rsidRPr="0088003D" w:rsidRDefault="00BB0451" w:rsidP="0090052E">
            <w:pPr>
              <w:jc w:val="both"/>
              <w:rPr>
                <w:rFonts w:cstheme="minorHAnsi"/>
                <w:bCs/>
                <w:lang w:val="ro-RO"/>
              </w:rPr>
            </w:pPr>
            <w:r w:rsidRPr="0088003D">
              <w:rPr>
                <w:rFonts w:cstheme="minorHAnsi"/>
                <w:bCs/>
                <w:lang w:val="ro-RO"/>
              </w:rPr>
              <w:t xml:space="preserve">-rețelele viitorului, </w:t>
            </w:r>
          </w:p>
          <w:p w14:paraId="67FA51D9" w14:textId="77777777" w:rsidR="00BB0451" w:rsidRPr="0088003D" w:rsidRDefault="00BB0451" w:rsidP="0090052E">
            <w:pPr>
              <w:jc w:val="both"/>
              <w:rPr>
                <w:rFonts w:cstheme="minorHAnsi"/>
                <w:bCs/>
                <w:lang w:val="ro-RO"/>
              </w:rPr>
            </w:pPr>
            <w:r w:rsidRPr="0088003D">
              <w:rPr>
                <w:rFonts w:cstheme="minorHAnsi"/>
                <w:bCs/>
                <w:lang w:val="ro-RO"/>
              </w:rPr>
              <w:t xml:space="preserve">-comunicații, </w:t>
            </w:r>
          </w:p>
          <w:p w14:paraId="0922D245" w14:textId="77777777" w:rsidR="00BB0451" w:rsidRPr="0088003D" w:rsidRDefault="00BB0451" w:rsidP="0090052E">
            <w:pPr>
              <w:jc w:val="both"/>
              <w:rPr>
                <w:rFonts w:cstheme="minorHAnsi"/>
                <w:bCs/>
                <w:lang w:val="ro-RO"/>
              </w:rPr>
            </w:pPr>
            <w:r w:rsidRPr="0088003D">
              <w:rPr>
                <w:rFonts w:cstheme="minorHAnsi"/>
                <w:bCs/>
                <w:lang w:val="ro-RO"/>
              </w:rPr>
              <w:t>-</w:t>
            </w:r>
            <w:proofErr w:type="spellStart"/>
            <w:r w:rsidRPr="0088003D">
              <w:rPr>
                <w:rFonts w:cstheme="minorHAnsi"/>
                <w:bCs/>
                <w:lang w:val="ro-RO"/>
              </w:rPr>
              <w:t>IoT</w:t>
            </w:r>
            <w:proofErr w:type="spellEnd"/>
            <w:r w:rsidRPr="0088003D">
              <w:rPr>
                <w:rFonts w:cstheme="minorHAnsi"/>
                <w:bCs/>
                <w:lang w:val="ro-RO"/>
              </w:rPr>
              <w:t xml:space="preserve">; </w:t>
            </w:r>
          </w:p>
          <w:p w14:paraId="17E94BC7"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-tehnologii XR; </w:t>
            </w:r>
          </w:p>
          <w:p w14:paraId="6C0CD94C" w14:textId="77777777" w:rsidR="00BB0451" w:rsidRPr="0088003D" w:rsidRDefault="00BB0451" w:rsidP="0090052E">
            <w:pPr>
              <w:jc w:val="both"/>
              <w:rPr>
                <w:rFonts w:cstheme="minorHAnsi"/>
                <w:bCs/>
                <w:lang w:val="ro-RO"/>
              </w:rPr>
            </w:pPr>
            <w:r w:rsidRPr="0088003D">
              <w:rPr>
                <w:rFonts w:cstheme="minorHAnsi"/>
                <w:bCs/>
                <w:lang w:val="ro-RO"/>
              </w:rPr>
              <w:t xml:space="preserve">- sisteme de inteligență artificială; </w:t>
            </w:r>
          </w:p>
          <w:p w14:paraId="43F927CE" w14:textId="77777777" w:rsidR="00BB0451" w:rsidRPr="0088003D" w:rsidRDefault="00BB0451" w:rsidP="0090052E">
            <w:pPr>
              <w:jc w:val="both"/>
              <w:rPr>
                <w:rFonts w:cstheme="minorHAnsi"/>
                <w:bCs/>
                <w:lang w:val="ro-RO"/>
              </w:rPr>
            </w:pPr>
            <w:r w:rsidRPr="0088003D">
              <w:rPr>
                <w:rFonts w:cstheme="minorHAnsi"/>
                <w:bCs/>
                <w:lang w:val="ro-RO"/>
              </w:rPr>
              <w:t xml:space="preserve">- tehnologii pentru trasabilitate; </w:t>
            </w:r>
          </w:p>
          <w:p w14:paraId="4878D297" w14:textId="77777777" w:rsidR="00BB0451" w:rsidRPr="0088003D" w:rsidRDefault="00BB0451" w:rsidP="0090052E">
            <w:pPr>
              <w:jc w:val="both"/>
              <w:rPr>
                <w:rFonts w:cstheme="minorHAnsi"/>
                <w:bCs/>
                <w:lang w:val="ro-RO"/>
              </w:rPr>
            </w:pPr>
            <w:r w:rsidRPr="0088003D">
              <w:rPr>
                <w:rFonts w:cstheme="minorHAnsi"/>
                <w:bCs/>
                <w:lang w:val="ro-RO"/>
              </w:rPr>
              <w:t>-  roboți și agenți cognitivi</w:t>
            </w:r>
          </w:p>
          <w:p w14:paraId="5E33D301" w14:textId="77777777" w:rsidR="00BB0451" w:rsidRPr="0088003D" w:rsidRDefault="00BB0451" w:rsidP="0090052E">
            <w:pPr>
              <w:jc w:val="both"/>
              <w:rPr>
                <w:rFonts w:cstheme="minorHAnsi"/>
                <w:bCs/>
                <w:lang w:val="ro-RO"/>
              </w:rPr>
            </w:pPr>
            <w:r w:rsidRPr="0088003D">
              <w:rPr>
                <w:rFonts w:cstheme="minorHAnsi"/>
                <w:bCs/>
                <w:lang w:val="ro-RO"/>
              </w:rPr>
              <w:t>2. A se vedea definiția domeniului proiectului din secesiunea Glosar pentru orientare.</w:t>
            </w:r>
          </w:p>
          <w:p w14:paraId="0532B9A3" w14:textId="77777777" w:rsidR="00BB0451" w:rsidRPr="0088003D" w:rsidRDefault="00BB0451" w:rsidP="0090052E">
            <w:pPr>
              <w:jc w:val="both"/>
              <w:rPr>
                <w:rFonts w:cstheme="minorHAnsi"/>
                <w:bCs/>
                <w:lang w:val="ro-RO"/>
              </w:rPr>
            </w:pPr>
          </w:p>
          <w:p w14:paraId="060867C1" w14:textId="6EF5782F" w:rsidR="00BB0451" w:rsidRPr="0088003D" w:rsidRDefault="00BB0451" w:rsidP="0090052E">
            <w:pPr>
              <w:jc w:val="both"/>
              <w:rPr>
                <w:rFonts w:cstheme="minorHAnsi"/>
                <w:bCs/>
                <w:lang w:val="ro-RO"/>
              </w:rPr>
            </w:pPr>
            <w:r w:rsidRPr="0088003D">
              <w:rPr>
                <w:rFonts w:cstheme="minorHAnsi"/>
                <w:bCs/>
                <w:lang w:val="ro-RO"/>
              </w:rPr>
              <w:t xml:space="preserve">3.Un expert trebuie sa se </w:t>
            </w:r>
            <w:r w:rsidR="009802A6" w:rsidRPr="0088003D">
              <w:rPr>
                <w:rFonts w:cstheme="minorHAnsi"/>
                <w:bCs/>
                <w:lang w:val="ro-RO"/>
              </w:rPr>
              <w:t>încadreze</w:t>
            </w:r>
            <w:r w:rsidRPr="0088003D">
              <w:rPr>
                <w:rFonts w:cstheme="minorHAnsi"/>
                <w:bCs/>
                <w:lang w:val="ro-RO"/>
              </w:rPr>
              <w:t xml:space="preserve"> in </w:t>
            </w:r>
            <w:proofErr w:type="spellStart"/>
            <w:r w:rsidRPr="0088003D">
              <w:rPr>
                <w:rFonts w:cstheme="minorHAnsi"/>
                <w:bCs/>
                <w:lang w:val="ro-RO"/>
              </w:rPr>
              <w:t>definitia</w:t>
            </w:r>
            <w:proofErr w:type="spellEnd"/>
            <w:r w:rsidRPr="0088003D">
              <w:rPr>
                <w:rFonts w:cstheme="minorHAnsi"/>
                <w:bCs/>
                <w:lang w:val="ro-RO"/>
              </w:rPr>
              <w:t xml:space="preserve"> </w:t>
            </w:r>
            <w:proofErr w:type="spellStart"/>
            <w:r w:rsidRPr="0088003D">
              <w:rPr>
                <w:rFonts w:cstheme="minorHAnsi"/>
                <w:bCs/>
                <w:lang w:val="ro-RO"/>
              </w:rPr>
              <w:t>prevazuta</w:t>
            </w:r>
            <w:proofErr w:type="spellEnd"/>
            <w:r w:rsidRPr="0088003D">
              <w:rPr>
                <w:rFonts w:cstheme="minorHAnsi"/>
                <w:bCs/>
                <w:lang w:val="ro-RO"/>
              </w:rPr>
              <w:t xml:space="preserve"> la </w:t>
            </w:r>
            <w:proofErr w:type="spellStart"/>
            <w:r w:rsidRPr="0088003D">
              <w:rPr>
                <w:rFonts w:cstheme="minorHAnsi"/>
                <w:bCs/>
                <w:lang w:val="ro-RO"/>
              </w:rPr>
              <w:t>sectiunea</w:t>
            </w:r>
            <w:proofErr w:type="spellEnd"/>
            <w:r w:rsidRPr="0088003D">
              <w:rPr>
                <w:rFonts w:cstheme="minorHAnsi"/>
                <w:bCs/>
                <w:lang w:val="ro-RO"/>
              </w:rPr>
              <w:t xml:space="preserve"> 1.3 din Ghid si in nivelurile specificate in Anexa 9- Grila de salarizare.</w:t>
            </w:r>
          </w:p>
          <w:p w14:paraId="73DB96C2" w14:textId="3385664D" w:rsidR="00BB0451" w:rsidRPr="0088003D" w:rsidRDefault="00BB0451" w:rsidP="0090052E">
            <w:pPr>
              <w:jc w:val="both"/>
              <w:rPr>
                <w:rFonts w:cstheme="minorHAnsi"/>
                <w:bCs/>
                <w:lang w:val="ro-RO"/>
              </w:rPr>
            </w:pPr>
          </w:p>
        </w:tc>
      </w:tr>
      <w:tr w:rsidR="00BB0451" w:rsidRPr="0088003D" w14:paraId="171E5803"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8F35E49" w14:textId="65489259" w:rsidR="00BB0451" w:rsidRPr="0088003D" w:rsidRDefault="00BB0451" w:rsidP="0090052E">
            <w:pPr>
              <w:jc w:val="both"/>
              <w:rPr>
                <w:rFonts w:cstheme="minorHAnsi"/>
                <w:b/>
                <w:lang w:val="ro-RO"/>
              </w:rPr>
            </w:pPr>
            <w:r w:rsidRPr="0088003D">
              <w:rPr>
                <w:rFonts w:cstheme="minorHAnsi"/>
                <w:b/>
                <w:lang w:val="ro-RO"/>
              </w:rPr>
              <w:t>81.26</w:t>
            </w:r>
          </w:p>
        </w:tc>
        <w:tc>
          <w:tcPr>
            <w:tcW w:w="2090" w:type="dxa"/>
            <w:tcBorders>
              <w:top w:val="double" w:sz="4" w:space="0" w:color="auto"/>
              <w:bottom w:val="double" w:sz="4" w:space="0" w:color="auto"/>
            </w:tcBorders>
            <w:vAlign w:val="center"/>
          </w:tcPr>
          <w:p w14:paraId="133B084F"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5BB484A" w14:textId="77777777" w:rsidR="00BB0451" w:rsidRPr="0088003D" w:rsidRDefault="00BB0451" w:rsidP="0090052E">
            <w:pPr>
              <w:spacing w:after="0"/>
              <w:jc w:val="both"/>
              <w:rPr>
                <w:rFonts w:cstheme="minorHAnsi"/>
                <w:bCs/>
                <w:lang w:val="ro-RO"/>
              </w:rPr>
            </w:pPr>
            <w:r w:rsidRPr="0088003D">
              <w:rPr>
                <w:rFonts w:cstheme="minorHAnsi"/>
                <w:bCs/>
                <w:lang w:val="ro-RO"/>
              </w:rPr>
              <w:t>Grila ETF, subcriteriul 4.1 prevede, pentru 10 puncte:</w:t>
            </w:r>
          </w:p>
          <w:p w14:paraId="2C9FE387" w14:textId="6C8B11FA" w:rsidR="00BB0451" w:rsidRPr="0088003D" w:rsidRDefault="00BB0451" w:rsidP="0090052E">
            <w:pPr>
              <w:spacing w:after="0"/>
              <w:jc w:val="both"/>
              <w:rPr>
                <w:rFonts w:cstheme="minorHAnsi"/>
                <w:bCs/>
                <w:lang w:val="ro-RO"/>
              </w:rPr>
            </w:pPr>
            <w:r w:rsidRPr="0088003D">
              <w:rPr>
                <w:rFonts w:cstheme="minorHAnsi"/>
                <w:bCs/>
                <w:lang w:val="ro-RO"/>
              </w:rPr>
              <w:t>• Coordonator tehnic: „studii superioare în domeniu și experiență mai mare de 5 ani" sau „2 proiecte implementate cu succes"</w:t>
            </w:r>
          </w:p>
          <w:p w14:paraId="4D938E12" w14:textId="0B99C513" w:rsidR="00BB0451" w:rsidRPr="0088003D" w:rsidRDefault="00BB0451" w:rsidP="0090052E">
            <w:pPr>
              <w:spacing w:after="0"/>
              <w:jc w:val="both"/>
              <w:rPr>
                <w:rFonts w:cstheme="minorHAnsi"/>
                <w:bCs/>
                <w:lang w:val="ro-RO"/>
              </w:rPr>
            </w:pPr>
            <w:r w:rsidRPr="0088003D">
              <w:rPr>
                <w:rFonts w:cstheme="minorHAnsi"/>
                <w:bCs/>
                <w:lang w:val="ro-RO"/>
              </w:rPr>
              <w:t>• Experți tehnici: „studii superioare în domeniu și experiență de cel puțin 2 ani"</w:t>
            </w:r>
          </w:p>
          <w:p w14:paraId="30BE21C8" w14:textId="77777777" w:rsidR="00BB0451" w:rsidRPr="0088003D" w:rsidRDefault="00BB0451" w:rsidP="0090052E">
            <w:pPr>
              <w:spacing w:after="0"/>
              <w:jc w:val="both"/>
              <w:rPr>
                <w:rFonts w:cstheme="minorHAnsi"/>
                <w:bCs/>
                <w:lang w:val="ro-RO"/>
              </w:rPr>
            </w:pPr>
            <w:r w:rsidRPr="0088003D">
              <w:rPr>
                <w:rFonts w:cstheme="minorHAnsi"/>
                <w:bCs/>
                <w:lang w:val="ro-RO"/>
              </w:rPr>
              <w:t>Anexa 9 definește 4 niveluri de funcții CDI, cu cerințe de calificare și experiență diferite:</w:t>
            </w:r>
          </w:p>
          <w:p w14:paraId="13AAD8E9" w14:textId="5B57082D" w:rsidR="00BB0451" w:rsidRPr="0088003D" w:rsidRDefault="00BB0451" w:rsidP="0090052E">
            <w:pPr>
              <w:spacing w:after="0"/>
              <w:jc w:val="both"/>
              <w:rPr>
                <w:rFonts w:cstheme="minorHAnsi"/>
                <w:bCs/>
                <w:lang w:val="ro-RO"/>
              </w:rPr>
            </w:pPr>
            <w:r w:rsidRPr="0088003D">
              <w:rPr>
                <w:rFonts w:cstheme="minorHAnsi"/>
                <w:bCs/>
                <w:lang w:val="ro-RO"/>
              </w:rPr>
              <w:t>• Nivel 1 (45 EUR/oră): „peste 15 ani de experiență în unul din domeniile principale"</w:t>
            </w:r>
          </w:p>
          <w:p w14:paraId="4AFCABF0" w14:textId="4D103FCE" w:rsidR="00BB0451" w:rsidRPr="0088003D" w:rsidRDefault="00BB0451" w:rsidP="0090052E">
            <w:pPr>
              <w:spacing w:after="0"/>
              <w:jc w:val="both"/>
              <w:rPr>
                <w:rFonts w:cstheme="minorHAnsi"/>
                <w:bCs/>
                <w:lang w:val="ro-RO"/>
              </w:rPr>
            </w:pPr>
            <w:r w:rsidRPr="0088003D">
              <w:rPr>
                <w:rFonts w:cstheme="minorHAnsi"/>
                <w:bCs/>
                <w:lang w:val="ro-RO"/>
              </w:rPr>
              <w:lastRenderedPageBreak/>
              <w:t>• Nivel 2 (35 EUR/oră): „Master în Științe" SAU „peste 10 ani de experiență"</w:t>
            </w:r>
          </w:p>
          <w:p w14:paraId="3A12327C" w14:textId="76ABC3E4" w:rsidR="00BB0451" w:rsidRPr="0088003D" w:rsidRDefault="00BB0451" w:rsidP="0090052E">
            <w:pPr>
              <w:spacing w:after="0"/>
              <w:jc w:val="both"/>
              <w:rPr>
                <w:rFonts w:cstheme="minorHAnsi"/>
                <w:bCs/>
                <w:lang w:val="ro-RO"/>
              </w:rPr>
            </w:pPr>
            <w:r w:rsidRPr="0088003D">
              <w:rPr>
                <w:rFonts w:cstheme="minorHAnsi"/>
                <w:bCs/>
                <w:lang w:val="ro-RO"/>
              </w:rPr>
              <w:t>• Nivel 3 (25 EUR/oră): „Absolvent în domeniul țintă" + „peste 5 ani de experiență"</w:t>
            </w:r>
          </w:p>
          <w:p w14:paraId="72720D0B" w14:textId="6519F8D5" w:rsidR="00BB0451" w:rsidRPr="0088003D" w:rsidRDefault="00BB0451" w:rsidP="0090052E">
            <w:pPr>
              <w:spacing w:after="0"/>
              <w:jc w:val="both"/>
              <w:rPr>
                <w:rFonts w:cstheme="minorHAnsi"/>
                <w:bCs/>
                <w:lang w:val="ro-RO"/>
              </w:rPr>
            </w:pPr>
            <w:r w:rsidRPr="0088003D">
              <w:rPr>
                <w:rFonts w:cstheme="minorHAnsi"/>
                <w:bCs/>
                <w:lang w:val="ro-RO"/>
              </w:rPr>
              <w:t>• Nivel 4 (15 EUR/oră): „Experiența minimă în domeniul țintă" (fără prag numeric)</w:t>
            </w:r>
          </w:p>
          <w:p w14:paraId="1C6B523D" w14:textId="77777777" w:rsidR="00BB0451" w:rsidRPr="0088003D" w:rsidRDefault="00BB0451" w:rsidP="0090052E">
            <w:pPr>
              <w:spacing w:after="0"/>
              <w:jc w:val="both"/>
              <w:rPr>
                <w:rFonts w:cstheme="minorHAnsi"/>
                <w:bCs/>
                <w:lang w:val="ro-RO"/>
              </w:rPr>
            </w:pPr>
            <w:r w:rsidRPr="0088003D">
              <w:rPr>
                <w:rFonts w:cstheme="minorHAnsi"/>
                <w:bCs/>
                <w:lang w:val="ro-RO"/>
              </w:rPr>
              <w:t>Un expert care satisface cerința grilei ETF pentru 10 puncte (minim 2 ani experiență) se încadrează la nivelul 4 din Anexa 9 (15 EUR/oră), nu la nivelul 3 (25 EUR/oră). Nu este clar dacă funcțiile din Anexa 9 trebuie corelate obligatoriu cu cerințele de punctaj din grila ETF, sau dacă se interpretează independent.</w:t>
            </w:r>
          </w:p>
          <w:p w14:paraId="5C3EAFB9"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43A9904D" w14:textId="6845C365" w:rsidR="00BB0451" w:rsidRPr="0088003D" w:rsidRDefault="00BB0451" w:rsidP="0090052E">
            <w:pPr>
              <w:spacing w:after="0"/>
              <w:jc w:val="both"/>
              <w:rPr>
                <w:rFonts w:cstheme="minorHAnsi"/>
                <w:bCs/>
                <w:lang w:val="ro-RO"/>
              </w:rPr>
            </w:pPr>
            <w:r w:rsidRPr="0088003D">
              <w:rPr>
                <w:rFonts w:cstheme="minorHAnsi"/>
                <w:bCs/>
                <w:lang w:val="ro-RO"/>
              </w:rPr>
              <w:t>1. Încadrarea personalului CDI pe funcțiile și plafoanele din Anexa 9 se face exclusiv pe baza cerințelor de calificare și experiență din Anexa 9 (studii, ani experiență, funcție echivalentă), independent de cerințele grilei ETF?</w:t>
            </w:r>
          </w:p>
          <w:p w14:paraId="4E7FE303" w14:textId="78C43653" w:rsidR="00BB0451" w:rsidRPr="0088003D" w:rsidRDefault="00BB0451" w:rsidP="0090052E">
            <w:pPr>
              <w:spacing w:after="0"/>
              <w:jc w:val="both"/>
              <w:rPr>
                <w:rFonts w:cstheme="minorHAnsi"/>
                <w:bCs/>
                <w:lang w:val="ro-RO"/>
              </w:rPr>
            </w:pPr>
            <w:r w:rsidRPr="0088003D">
              <w:rPr>
                <w:rFonts w:cstheme="minorHAnsi"/>
                <w:bCs/>
                <w:lang w:val="ro-RO"/>
              </w:rPr>
              <w:t>2. Un expert încadrat la nivelul 4 din Anexa 9 (tarif 15 EUR/oră) poate satisface simultan cerința de 10 puncte de la subcriteriul 4.1 din grila ETF (care cere doar 2 ani experiență)?</w:t>
            </w:r>
          </w:p>
          <w:p w14:paraId="5ABA75B2" w14:textId="3129B34A" w:rsidR="00BB0451" w:rsidRPr="0088003D" w:rsidRDefault="00BB0451" w:rsidP="0090052E">
            <w:pPr>
              <w:spacing w:after="0"/>
              <w:jc w:val="both"/>
              <w:rPr>
                <w:rFonts w:cstheme="minorHAnsi"/>
                <w:bCs/>
                <w:lang w:val="ro-RO"/>
              </w:rPr>
            </w:pPr>
            <w:r w:rsidRPr="0088003D">
              <w:rPr>
                <w:rFonts w:cstheme="minorHAnsi"/>
                <w:bCs/>
                <w:lang w:val="ro-RO"/>
              </w:rPr>
              <w:t>3. Formularea alternativă „SAU 2 proiecte implementate cu succes" (pentru coordonatorul tehnic) se aplică independent de nivelul din Anexa 9? Un coordonator tehnic cu 3 ani de experiență dar cu 2 proiecte similare finalizate poate fi încadrat la nivelul 3 (25 EUR/oră) din Anexa 9?</w:t>
            </w:r>
          </w:p>
        </w:tc>
        <w:tc>
          <w:tcPr>
            <w:tcW w:w="5670" w:type="dxa"/>
            <w:tcBorders>
              <w:top w:val="double" w:sz="4" w:space="0" w:color="auto"/>
              <w:left w:val="single" w:sz="4" w:space="0" w:color="auto"/>
              <w:bottom w:val="double" w:sz="4" w:space="0" w:color="auto"/>
              <w:right w:val="double" w:sz="4" w:space="0" w:color="auto"/>
            </w:tcBorders>
            <w:vAlign w:val="center"/>
          </w:tcPr>
          <w:p w14:paraId="6DFC317E" w14:textId="77777777" w:rsidR="00BB0451" w:rsidRPr="0088003D" w:rsidRDefault="00BB0451" w:rsidP="0090052E">
            <w:pPr>
              <w:jc w:val="both"/>
              <w:rPr>
                <w:rFonts w:cstheme="minorHAnsi"/>
                <w:bCs/>
                <w:lang w:val="ro-RO"/>
              </w:rPr>
            </w:pPr>
            <w:r w:rsidRPr="0088003D">
              <w:rPr>
                <w:rFonts w:cstheme="minorHAnsi"/>
                <w:bCs/>
                <w:lang w:val="ro-RO"/>
              </w:rPr>
              <w:lastRenderedPageBreak/>
              <w:t>1.  Anexa 9 a fost actualizată . Nivelurile de salarizare sunt enumerate în cadrul anexei 9</w:t>
            </w:r>
          </w:p>
          <w:p w14:paraId="7F03B0EC" w14:textId="77777777" w:rsidR="00BB0451" w:rsidRPr="0088003D" w:rsidRDefault="00BB0451" w:rsidP="0090052E">
            <w:pPr>
              <w:jc w:val="both"/>
              <w:rPr>
                <w:rFonts w:cstheme="minorHAnsi"/>
                <w:bCs/>
                <w:lang w:val="ro-RO"/>
              </w:rPr>
            </w:pPr>
            <w:r w:rsidRPr="0088003D">
              <w:rPr>
                <w:rFonts w:cstheme="minorHAnsi"/>
                <w:bCs/>
                <w:lang w:val="ro-RO"/>
              </w:rPr>
              <w:t>Criteriile privind studiile, experiența sunt specificate în cadrul Ghidului Solicitantului Grila ETF  subcriteriul 4.1</w:t>
            </w:r>
          </w:p>
          <w:p w14:paraId="4BA73B34" w14:textId="77777777" w:rsidR="00BB0451" w:rsidRPr="0088003D" w:rsidRDefault="00BB0451" w:rsidP="0090052E">
            <w:pPr>
              <w:jc w:val="both"/>
              <w:rPr>
                <w:rFonts w:cstheme="minorHAnsi"/>
                <w:bCs/>
                <w:lang w:val="ro-RO"/>
              </w:rPr>
            </w:pPr>
            <w:r w:rsidRPr="0088003D">
              <w:rPr>
                <w:rFonts w:cstheme="minorHAnsi"/>
                <w:bCs/>
                <w:lang w:val="ro-RO"/>
              </w:rPr>
              <w:t>2.Anexa 9 a fost actualizată</w:t>
            </w:r>
          </w:p>
          <w:p w14:paraId="3E4213F1" w14:textId="69972243" w:rsidR="00BB0451" w:rsidRPr="0088003D" w:rsidRDefault="00BB0451" w:rsidP="0090052E">
            <w:pPr>
              <w:jc w:val="both"/>
              <w:rPr>
                <w:rFonts w:cstheme="minorHAnsi"/>
                <w:bCs/>
                <w:lang w:val="ro-RO"/>
              </w:rPr>
            </w:pPr>
            <w:r w:rsidRPr="0088003D">
              <w:rPr>
                <w:rFonts w:cstheme="minorHAnsi"/>
                <w:bCs/>
                <w:lang w:val="ro-RO"/>
              </w:rPr>
              <w:t>3. Se aplică independent de nivelul din Anexa 9</w:t>
            </w:r>
          </w:p>
        </w:tc>
      </w:tr>
      <w:tr w:rsidR="00BB0451" w:rsidRPr="0088003D" w14:paraId="245F02FA"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79837B9" w14:textId="3859BBC6" w:rsidR="00BB0451" w:rsidRPr="0088003D" w:rsidRDefault="00BB0451" w:rsidP="0090052E">
            <w:pPr>
              <w:jc w:val="both"/>
              <w:rPr>
                <w:rFonts w:cstheme="minorHAnsi"/>
                <w:b/>
                <w:lang w:val="ro-RO"/>
              </w:rPr>
            </w:pPr>
            <w:r w:rsidRPr="0088003D">
              <w:rPr>
                <w:rFonts w:cstheme="minorHAnsi"/>
                <w:b/>
                <w:lang w:val="ro-RO"/>
              </w:rPr>
              <w:t>81.27</w:t>
            </w:r>
          </w:p>
        </w:tc>
        <w:tc>
          <w:tcPr>
            <w:tcW w:w="2090" w:type="dxa"/>
            <w:tcBorders>
              <w:top w:val="double" w:sz="4" w:space="0" w:color="auto"/>
              <w:bottom w:val="double" w:sz="4" w:space="0" w:color="auto"/>
            </w:tcBorders>
            <w:vAlign w:val="center"/>
          </w:tcPr>
          <w:p w14:paraId="1FB648C8"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5F28C737" w14:textId="77777777" w:rsidR="00BB0451" w:rsidRPr="0088003D" w:rsidRDefault="00BB0451" w:rsidP="0090052E">
            <w:pPr>
              <w:spacing w:after="0"/>
              <w:jc w:val="both"/>
              <w:rPr>
                <w:rFonts w:cstheme="minorHAnsi"/>
                <w:bCs/>
                <w:lang w:val="ro-RO"/>
              </w:rPr>
            </w:pPr>
            <w:r w:rsidRPr="0088003D">
              <w:rPr>
                <w:rFonts w:cstheme="minorHAnsi"/>
                <w:bCs/>
                <w:lang w:val="ro-RO"/>
              </w:rPr>
              <w:t>Grila ETF, subcriteriul 4.1 acceptă alternativa „2 proiecte implementate cu succes" pentru coordonatorul tehnic (în loc de &gt;5 ani experiență).</w:t>
            </w:r>
          </w:p>
          <w:p w14:paraId="3A6F84EA"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Grila ETF condiționează orice punctaj pe subcriteriul 4.1 de: „Echipa de proiect este completă. Echipa tehnică este nominalizată și sunt depuse CV-uri pentru fiecare membru al echipei tehnice."</w:t>
            </w:r>
          </w:p>
          <w:p w14:paraId="634AC91E" w14:textId="77777777" w:rsidR="00BB0451" w:rsidRPr="0088003D" w:rsidRDefault="00BB0451" w:rsidP="0090052E">
            <w:pPr>
              <w:spacing w:after="0"/>
              <w:jc w:val="both"/>
              <w:rPr>
                <w:rFonts w:cstheme="minorHAnsi"/>
                <w:bCs/>
                <w:lang w:val="ro-RO"/>
              </w:rPr>
            </w:pPr>
            <w:r w:rsidRPr="0088003D">
              <w:rPr>
                <w:rFonts w:cstheme="minorHAnsi"/>
                <w:bCs/>
                <w:lang w:val="ro-RO"/>
              </w:rPr>
              <w:t>Nu sunt definiți termenii „proiect implementat cu succes" (tip de proiect, criteriu de succes, document justificativ), „echipă completă" (doar echipa CDI sau și echipa de management?) și „nominalizată" (CIM existent cu solicitantul, sau angajament de angajare ulterioară?).</w:t>
            </w:r>
          </w:p>
          <w:p w14:paraId="47126202"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61254309" w14:textId="50F0E30C" w:rsidR="00BB0451" w:rsidRPr="0088003D" w:rsidRDefault="00BB0451" w:rsidP="0090052E">
            <w:pPr>
              <w:spacing w:after="0"/>
              <w:jc w:val="both"/>
              <w:rPr>
                <w:rFonts w:cstheme="minorHAnsi"/>
                <w:bCs/>
                <w:lang w:val="ro-RO"/>
              </w:rPr>
            </w:pPr>
            <w:r w:rsidRPr="0088003D">
              <w:rPr>
                <w:rFonts w:cstheme="minorHAnsi"/>
                <w:bCs/>
                <w:lang w:val="ro-RO"/>
              </w:rPr>
              <w:t>1. Ce tip de proiecte sunt acceptate ca „proiecte implementate cu succes":</w:t>
            </w:r>
          </w:p>
          <w:p w14:paraId="6D8993D9" w14:textId="77777777" w:rsidR="00BB0451" w:rsidRPr="0088003D" w:rsidRDefault="00BB0451" w:rsidP="0090052E">
            <w:pPr>
              <w:spacing w:after="0"/>
              <w:jc w:val="both"/>
              <w:rPr>
                <w:rFonts w:cstheme="minorHAnsi"/>
                <w:bCs/>
                <w:lang w:val="ro-RO"/>
              </w:rPr>
            </w:pPr>
            <w:r w:rsidRPr="0088003D">
              <w:rPr>
                <w:rFonts w:cstheme="minorHAnsi"/>
                <w:bCs/>
                <w:lang w:val="ro-RO"/>
              </w:rPr>
              <w:t>a) exclusiv proiecte CDI/IT cu finanțare europeană sau națională?</w:t>
            </w:r>
          </w:p>
          <w:p w14:paraId="51F9D508" w14:textId="77777777" w:rsidR="00BB0451" w:rsidRPr="0088003D" w:rsidRDefault="00BB0451" w:rsidP="0090052E">
            <w:pPr>
              <w:spacing w:after="0"/>
              <w:jc w:val="both"/>
              <w:rPr>
                <w:rFonts w:cstheme="minorHAnsi"/>
                <w:bCs/>
                <w:lang w:val="ro-RO"/>
              </w:rPr>
            </w:pPr>
            <w:r w:rsidRPr="0088003D">
              <w:rPr>
                <w:rFonts w:cstheme="minorHAnsi"/>
                <w:bCs/>
                <w:lang w:val="ro-RO"/>
              </w:rPr>
              <w:t>b) orice proiect de dezvoltare software finalizat, inclusiv comercial?</w:t>
            </w:r>
          </w:p>
          <w:p w14:paraId="786E6EA4"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 inclusiv proiecte </w:t>
            </w:r>
            <w:proofErr w:type="spellStart"/>
            <w:r w:rsidRPr="0088003D">
              <w:rPr>
                <w:rFonts w:cstheme="minorHAnsi"/>
                <w:bCs/>
                <w:lang w:val="ro-RO"/>
              </w:rPr>
              <w:t>freelance</w:t>
            </w:r>
            <w:proofErr w:type="spellEnd"/>
            <w:r w:rsidRPr="0088003D">
              <w:rPr>
                <w:rFonts w:cstheme="minorHAnsi"/>
                <w:bCs/>
                <w:lang w:val="ro-RO"/>
              </w:rPr>
              <w:t xml:space="preserve">/open </w:t>
            </w:r>
            <w:proofErr w:type="spellStart"/>
            <w:r w:rsidRPr="0088003D">
              <w:rPr>
                <w:rFonts w:cstheme="minorHAnsi"/>
                <w:bCs/>
                <w:lang w:val="ro-RO"/>
              </w:rPr>
              <w:t>source</w:t>
            </w:r>
            <w:proofErr w:type="spellEnd"/>
            <w:r w:rsidRPr="0088003D">
              <w:rPr>
                <w:rFonts w:cstheme="minorHAnsi"/>
                <w:bCs/>
                <w:lang w:val="ro-RO"/>
              </w:rPr>
              <w:t xml:space="preserve"> cu rezultat verificabil?</w:t>
            </w:r>
          </w:p>
          <w:p w14:paraId="335CB1AD" w14:textId="602563C8" w:rsidR="00BB0451" w:rsidRPr="0088003D" w:rsidRDefault="00BB0451" w:rsidP="0090052E">
            <w:pPr>
              <w:spacing w:after="0"/>
              <w:jc w:val="both"/>
              <w:rPr>
                <w:rFonts w:cstheme="minorHAnsi"/>
                <w:bCs/>
                <w:lang w:val="ro-RO"/>
              </w:rPr>
            </w:pPr>
            <w:r w:rsidRPr="0088003D">
              <w:rPr>
                <w:rFonts w:cstheme="minorHAnsi"/>
                <w:bCs/>
                <w:lang w:val="ro-RO"/>
              </w:rPr>
              <w:t>2. Ce constituie documentul justificativ pentru „proiect implementat cu succes":</w:t>
            </w:r>
          </w:p>
          <w:p w14:paraId="06191A82" w14:textId="77777777" w:rsidR="00BB0451" w:rsidRPr="0088003D" w:rsidRDefault="00BB0451" w:rsidP="0090052E">
            <w:pPr>
              <w:spacing w:after="0"/>
              <w:jc w:val="both"/>
              <w:rPr>
                <w:rFonts w:cstheme="minorHAnsi"/>
                <w:bCs/>
                <w:lang w:val="ro-RO"/>
              </w:rPr>
            </w:pPr>
            <w:r w:rsidRPr="0088003D">
              <w:rPr>
                <w:rFonts w:cstheme="minorHAnsi"/>
                <w:bCs/>
                <w:lang w:val="ro-RO"/>
              </w:rPr>
              <w:t>a) contract de finanțare finalizat + raport final?</w:t>
            </w:r>
          </w:p>
          <w:p w14:paraId="0C1AACD8" w14:textId="77777777" w:rsidR="00BB0451" w:rsidRPr="0088003D" w:rsidRDefault="00BB0451" w:rsidP="0090052E">
            <w:pPr>
              <w:spacing w:after="0"/>
              <w:jc w:val="both"/>
              <w:rPr>
                <w:rFonts w:cstheme="minorHAnsi"/>
                <w:bCs/>
                <w:lang w:val="ro-RO"/>
              </w:rPr>
            </w:pPr>
            <w:r w:rsidRPr="0088003D">
              <w:rPr>
                <w:rFonts w:cstheme="minorHAnsi"/>
                <w:bCs/>
                <w:lang w:val="ro-RO"/>
              </w:rPr>
              <w:t>b) contract comercial + proces verbal de recepție?</w:t>
            </w:r>
          </w:p>
          <w:p w14:paraId="7665961C" w14:textId="77777777" w:rsidR="00BB0451" w:rsidRPr="0088003D" w:rsidRDefault="00BB0451" w:rsidP="0090052E">
            <w:pPr>
              <w:spacing w:after="0"/>
              <w:jc w:val="both"/>
              <w:rPr>
                <w:rFonts w:cstheme="minorHAnsi"/>
                <w:bCs/>
                <w:lang w:val="ro-RO"/>
              </w:rPr>
            </w:pPr>
            <w:r w:rsidRPr="0088003D">
              <w:rPr>
                <w:rFonts w:cstheme="minorHAnsi"/>
                <w:bCs/>
                <w:lang w:val="ro-RO"/>
              </w:rPr>
              <w:t>c) recomandări de la clienți?</w:t>
            </w:r>
          </w:p>
          <w:p w14:paraId="323CA07E" w14:textId="77777777" w:rsidR="00BB0451" w:rsidRPr="0088003D" w:rsidRDefault="00BB0451" w:rsidP="0090052E">
            <w:pPr>
              <w:spacing w:after="0"/>
              <w:jc w:val="both"/>
              <w:rPr>
                <w:rFonts w:cstheme="minorHAnsi"/>
                <w:bCs/>
                <w:lang w:val="ro-RO"/>
              </w:rPr>
            </w:pPr>
            <w:r w:rsidRPr="0088003D">
              <w:rPr>
                <w:rFonts w:cstheme="minorHAnsi"/>
                <w:bCs/>
                <w:lang w:val="ro-RO"/>
              </w:rPr>
              <w:t>d) orice dovadă verificabilă (portofoliu, cod publicat, link funcțional la proiect, aplicație)?</w:t>
            </w:r>
          </w:p>
          <w:p w14:paraId="2F12ECC9" w14:textId="4A881095" w:rsidR="00BB0451" w:rsidRPr="0088003D" w:rsidRDefault="00BB0451" w:rsidP="0090052E">
            <w:pPr>
              <w:spacing w:after="0"/>
              <w:jc w:val="both"/>
              <w:rPr>
                <w:rFonts w:cstheme="minorHAnsi"/>
                <w:bCs/>
                <w:lang w:val="ro-RO"/>
              </w:rPr>
            </w:pPr>
            <w:r w:rsidRPr="0088003D">
              <w:rPr>
                <w:rFonts w:cstheme="minorHAnsi"/>
                <w:bCs/>
                <w:lang w:val="ro-RO"/>
              </w:rPr>
              <w:t>3. „Echipa de proiect este completă" se referă la echipa tehnică CDI (minimum coordonator + 2 experți tehnici) sau include și echipa de management și alte funcții suport?</w:t>
            </w:r>
          </w:p>
        </w:tc>
        <w:tc>
          <w:tcPr>
            <w:tcW w:w="5670" w:type="dxa"/>
            <w:tcBorders>
              <w:top w:val="double" w:sz="4" w:space="0" w:color="auto"/>
              <w:left w:val="single" w:sz="4" w:space="0" w:color="auto"/>
              <w:bottom w:val="double" w:sz="4" w:space="0" w:color="auto"/>
              <w:right w:val="double" w:sz="4" w:space="0" w:color="auto"/>
            </w:tcBorders>
            <w:vAlign w:val="center"/>
          </w:tcPr>
          <w:p w14:paraId="37E5587D"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1. </w:t>
            </w:r>
            <w:r w:rsidRPr="0088003D">
              <w:rPr>
                <w:rFonts w:cstheme="minorHAnsi"/>
                <w:lang w:val="ro-RO"/>
              </w:rPr>
              <w:t xml:space="preserve"> </w:t>
            </w:r>
            <w:r w:rsidRPr="0088003D">
              <w:rPr>
                <w:rFonts w:cstheme="minorHAnsi"/>
                <w:bCs/>
                <w:lang w:val="ro-RO"/>
              </w:rPr>
              <w:t>Proiecte implementate cu succes sunt proiectele care au fost finalizate si care prezinta relevanță. Acestea pot fi cu finanțare europeana sau națională</w:t>
            </w:r>
          </w:p>
          <w:p w14:paraId="74807D96" w14:textId="77777777" w:rsidR="00BB0451" w:rsidRPr="0088003D" w:rsidRDefault="00BB0451" w:rsidP="0090052E">
            <w:pPr>
              <w:jc w:val="both"/>
              <w:rPr>
                <w:rFonts w:cstheme="minorHAnsi"/>
                <w:bCs/>
                <w:lang w:val="ro-RO"/>
              </w:rPr>
            </w:pPr>
            <w:r w:rsidRPr="0088003D">
              <w:rPr>
                <w:rFonts w:cstheme="minorHAnsi"/>
                <w:bCs/>
                <w:lang w:val="ro-RO"/>
              </w:rPr>
              <w:lastRenderedPageBreak/>
              <w:t>2. Orice document justificativ care atestă fără echivoc implementarea cu succes a unui proiect de către coordonatorul tehnic.</w:t>
            </w:r>
          </w:p>
          <w:p w14:paraId="0412A37B" w14:textId="005EDCF5" w:rsidR="00BB0451" w:rsidRPr="0088003D" w:rsidRDefault="00BB0451" w:rsidP="0090052E">
            <w:pPr>
              <w:jc w:val="both"/>
              <w:rPr>
                <w:rFonts w:cstheme="minorHAnsi"/>
                <w:bCs/>
                <w:lang w:val="ro-RO"/>
              </w:rPr>
            </w:pPr>
            <w:r w:rsidRPr="0088003D">
              <w:rPr>
                <w:rFonts w:cstheme="minorHAnsi"/>
                <w:bCs/>
                <w:lang w:val="ro-RO"/>
              </w:rPr>
              <w:t xml:space="preserve">3.  Echipa tehnică </w:t>
            </w:r>
          </w:p>
        </w:tc>
      </w:tr>
      <w:tr w:rsidR="00BB0451" w:rsidRPr="0088003D" w14:paraId="35599560"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486DB8D" w14:textId="7E6612AE" w:rsidR="00BB0451" w:rsidRPr="0088003D" w:rsidRDefault="00BB0451" w:rsidP="0090052E">
            <w:pPr>
              <w:jc w:val="both"/>
              <w:rPr>
                <w:rFonts w:cstheme="minorHAnsi"/>
                <w:b/>
                <w:lang w:val="ro-RO"/>
              </w:rPr>
            </w:pPr>
            <w:r w:rsidRPr="0088003D">
              <w:rPr>
                <w:rFonts w:cstheme="minorHAnsi"/>
                <w:b/>
                <w:lang w:val="ro-RO"/>
              </w:rPr>
              <w:t>82</w:t>
            </w:r>
          </w:p>
        </w:tc>
        <w:tc>
          <w:tcPr>
            <w:tcW w:w="2090" w:type="dxa"/>
            <w:tcBorders>
              <w:top w:val="double" w:sz="4" w:space="0" w:color="auto"/>
              <w:bottom w:val="double" w:sz="4" w:space="0" w:color="auto"/>
            </w:tcBorders>
            <w:vAlign w:val="center"/>
          </w:tcPr>
          <w:p w14:paraId="30942384"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78CC3AF4" w14:textId="77777777" w:rsidR="00BB0451" w:rsidRPr="0088003D" w:rsidRDefault="00BB0451" w:rsidP="0090052E">
            <w:pPr>
              <w:shd w:val="clear" w:color="auto" w:fill="FFFFFF"/>
              <w:spacing w:after="0" w:line="300" w:lineRule="atLeast"/>
              <w:rPr>
                <w:rFonts w:eastAsia="Aptos" w:cstheme="minorHAnsi"/>
                <w:sz w:val="24"/>
                <w:szCs w:val="24"/>
                <w:lang w:val="ro-RO"/>
              </w:rPr>
            </w:pPr>
            <w:r w:rsidRPr="0088003D">
              <w:rPr>
                <w:rFonts w:eastAsia="Aptos" w:cstheme="minorHAnsi"/>
                <w:color w:val="000000"/>
                <w:sz w:val="24"/>
                <w:szCs w:val="24"/>
                <w:lang w:val="ro-RO"/>
              </w:rPr>
              <w:t xml:space="preserve">Având în vedere prevederile </w:t>
            </w:r>
            <w:r w:rsidRPr="0088003D">
              <w:rPr>
                <w:rFonts w:eastAsia="Aptos" w:cstheme="minorHAnsi"/>
                <w:b/>
                <w:bCs/>
                <w:color w:val="000000"/>
                <w:sz w:val="24"/>
                <w:szCs w:val="24"/>
                <w:lang w:val="ro-RO"/>
              </w:rPr>
              <w:t xml:space="preserve">Ghidului Solicitantului – Acțiunea 2.1 „Dezvoltarea de noi servicii/aplicații/produse prin inovare și adoptarea </w:t>
            </w:r>
            <w:r w:rsidRPr="0088003D">
              <w:rPr>
                <w:rFonts w:eastAsia="Aptos" w:cstheme="minorHAnsi"/>
                <w:b/>
                <w:bCs/>
                <w:color w:val="000000"/>
                <w:sz w:val="24"/>
                <w:szCs w:val="24"/>
                <w:lang w:val="ro-RO"/>
              </w:rPr>
              <w:lastRenderedPageBreak/>
              <w:t>de tehnologii avansate”</w:t>
            </w:r>
            <w:r w:rsidRPr="0088003D">
              <w:rPr>
                <w:rFonts w:eastAsia="Aptos" w:cstheme="minorHAnsi"/>
                <w:color w:val="000000"/>
                <w:sz w:val="24"/>
                <w:szCs w:val="24"/>
                <w:lang w:val="ro-RO"/>
              </w:rPr>
              <w:t>, vă rugăm respectuos să ne sprijiniți cu o clarificare privind eligibilitatea teritorială a proiectelor în cadrul acestui apel.</w:t>
            </w:r>
          </w:p>
          <w:p w14:paraId="4DFE9402" w14:textId="77777777" w:rsidR="00BB0451" w:rsidRPr="0088003D" w:rsidRDefault="00BB0451" w:rsidP="0090052E">
            <w:pPr>
              <w:shd w:val="clear" w:color="auto" w:fill="FFFFFF"/>
              <w:spacing w:after="0" w:line="300" w:lineRule="atLeast"/>
              <w:rPr>
                <w:rFonts w:eastAsia="Aptos" w:cstheme="minorHAnsi"/>
                <w:sz w:val="24"/>
                <w:szCs w:val="24"/>
                <w:lang w:val="ro-RO"/>
              </w:rPr>
            </w:pPr>
            <w:r w:rsidRPr="0088003D">
              <w:rPr>
                <w:rFonts w:eastAsia="Aptos" w:cstheme="minorHAnsi"/>
                <w:color w:val="000000"/>
                <w:sz w:val="24"/>
                <w:szCs w:val="24"/>
                <w:lang w:val="ro-RO"/>
              </w:rPr>
              <w:t>În mod particular, am identificat următoarea situație care necesită interpretare oficială:</w:t>
            </w:r>
          </w:p>
          <w:p w14:paraId="3A80E3D3" w14:textId="77777777" w:rsidR="00BB0451" w:rsidRPr="0088003D" w:rsidRDefault="00BB0451" w:rsidP="0090052E">
            <w:pPr>
              <w:numPr>
                <w:ilvl w:val="0"/>
                <w:numId w:val="67"/>
              </w:numPr>
              <w:shd w:val="clear" w:color="auto" w:fill="FFFFFF"/>
              <w:spacing w:after="0" w:line="300" w:lineRule="atLeast"/>
              <w:ind w:firstLine="0"/>
              <w:rPr>
                <w:rFonts w:eastAsia="Times New Roman" w:cstheme="minorHAnsi"/>
                <w:color w:val="000000"/>
                <w:sz w:val="24"/>
                <w:szCs w:val="24"/>
                <w:lang w:val="ro-RO"/>
              </w:rPr>
            </w:pPr>
            <w:r w:rsidRPr="0088003D">
              <w:rPr>
                <w:rFonts w:eastAsia="Times New Roman" w:cstheme="minorHAnsi"/>
                <w:color w:val="000000"/>
                <w:sz w:val="24"/>
                <w:szCs w:val="24"/>
                <w:lang w:val="ro-RO"/>
              </w:rPr>
              <w:t xml:space="preserve">La nivelul </w:t>
            </w:r>
            <w:r w:rsidRPr="0088003D">
              <w:rPr>
                <w:rFonts w:eastAsia="Times New Roman" w:cstheme="minorHAnsi"/>
                <w:b/>
                <w:bCs/>
                <w:color w:val="000000"/>
                <w:sz w:val="24"/>
                <w:szCs w:val="24"/>
                <w:lang w:val="ro-RO"/>
              </w:rPr>
              <w:t xml:space="preserve">ajutoarelor de stat regionale / de </w:t>
            </w:r>
            <w:proofErr w:type="spellStart"/>
            <w:r w:rsidRPr="0088003D">
              <w:rPr>
                <w:rFonts w:eastAsia="Times New Roman" w:cstheme="minorHAnsi"/>
                <w:b/>
                <w:bCs/>
                <w:color w:val="000000"/>
                <w:sz w:val="24"/>
                <w:szCs w:val="24"/>
                <w:lang w:val="ro-RO"/>
              </w:rPr>
              <w:t>minimis</w:t>
            </w:r>
            <w:proofErr w:type="spellEnd"/>
            <w:r w:rsidRPr="0088003D">
              <w:rPr>
                <w:rFonts w:eastAsia="Times New Roman" w:cstheme="minorHAnsi"/>
                <w:color w:val="000000"/>
                <w:sz w:val="24"/>
                <w:szCs w:val="24"/>
                <w:lang w:val="ro-RO"/>
              </w:rPr>
              <w:t xml:space="preserve">, ghidul detaliază explicit </w:t>
            </w:r>
            <w:r w:rsidRPr="0088003D">
              <w:rPr>
                <w:rFonts w:eastAsia="Times New Roman" w:cstheme="minorHAnsi"/>
                <w:b/>
                <w:bCs/>
                <w:color w:val="000000"/>
                <w:sz w:val="24"/>
                <w:szCs w:val="24"/>
                <w:lang w:val="ro-RO"/>
              </w:rPr>
              <w:t>anumite localități din județul Ilfov</w:t>
            </w:r>
            <w:r w:rsidRPr="0088003D">
              <w:rPr>
                <w:rFonts w:eastAsia="Times New Roman" w:cstheme="minorHAnsi"/>
                <w:color w:val="000000"/>
                <w:sz w:val="24"/>
                <w:szCs w:val="24"/>
                <w:lang w:val="ro-RO"/>
              </w:rPr>
              <w:t> care sunt eligibile pentru anumite intensități de finanțare (zone „c” nepredefinite).</w:t>
            </w:r>
          </w:p>
          <w:p w14:paraId="7DB0D9FC" w14:textId="77777777" w:rsidR="00BB0451" w:rsidRPr="0088003D" w:rsidRDefault="00BB0451" w:rsidP="0090052E">
            <w:pPr>
              <w:numPr>
                <w:ilvl w:val="0"/>
                <w:numId w:val="68"/>
              </w:numPr>
              <w:shd w:val="clear" w:color="auto" w:fill="FFFFFF"/>
              <w:spacing w:after="0" w:line="300" w:lineRule="atLeast"/>
              <w:rPr>
                <w:rFonts w:eastAsia="Times New Roman" w:cstheme="minorHAnsi"/>
                <w:color w:val="000000"/>
                <w:sz w:val="24"/>
                <w:szCs w:val="24"/>
                <w:lang w:val="ro-RO"/>
              </w:rPr>
            </w:pPr>
            <w:r w:rsidRPr="0088003D">
              <w:rPr>
                <w:rFonts w:eastAsia="Times New Roman" w:cstheme="minorHAnsi"/>
                <w:color w:val="000000"/>
                <w:sz w:val="24"/>
                <w:szCs w:val="24"/>
                <w:lang w:val="ro-RO"/>
              </w:rPr>
              <w:t xml:space="preserve">În același timp, la </w:t>
            </w:r>
            <w:r w:rsidRPr="0088003D">
              <w:rPr>
                <w:rFonts w:eastAsia="Times New Roman" w:cstheme="minorHAnsi"/>
                <w:b/>
                <w:bCs/>
                <w:color w:val="000000"/>
                <w:sz w:val="24"/>
                <w:szCs w:val="24"/>
                <w:lang w:val="ro-RO"/>
              </w:rPr>
              <w:t>secțiunea privind zona/zonele geografice vizate de apel (MDR)</w:t>
            </w:r>
            <w:r w:rsidRPr="0088003D">
              <w:rPr>
                <w:rFonts w:eastAsia="Times New Roman" w:cstheme="minorHAnsi"/>
                <w:color w:val="000000"/>
                <w:sz w:val="24"/>
                <w:szCs w:val="24"/>
                <w:lang w:val="ro-RO"/>
              </w:rPr>
              <w:t xml:space="preserve">, se menționează că apelul se adresează </w:t>
            </w:r>
            <w:r w:rsidRPr="0088003D">
              <w:rPr>
                <w:rFonts w:eastAsia="Times New Roman" w:cstheme="minorHAnsi"/>
                <w:b/>
                <w:bCs/>
                <w:color w:val="000000"/>
                <w:sz w:val="24"/>
                <w:szCs w:val="24"/>
                <w:lang w:val="ro-RO"/>
              </w:rPr>
              <w:t>regiunilor mai dezvoltate, inclusiv regiunea București–Ilfov</w:t>
            </w:r>
            <w:r w:rsidRPr="0088003D">
              <w:rPr>
                <w:rFonts w:eastAsia="Times New Roman" w:cstheme="minorHAnsi"/>
                <w:color w:val="000000"/>
                <w:sz w:val="24"/>
                <w:szCs w:val="24"/>
                <w:lang w:val="ro-RO"/>
              </w:rPr>
              <w:t>, fără a preciza în mod explicit o limitare a eligibilității doar la acele localități din Ilfov enumerate în cadrul ajutoarelor regionale.</w:t>
            </w:r>
          </w:p>
          <w:p w14:paraId="04A78B91" w14:textId="77777777" w:rsidR="00BB0451" w:rsidRPr="0088003D" w:rsidRDefault="00BB0451" w:rsidP="0090052E">
            <w:pPr>
              <w:shd w:val="clear" w:color="auto" w:fill="FFFFFF"/>
              <w:spacing w:after="0" w:line="300" w:lineRule="atLeast"/>
              <w:rPr>
                <w:rFonts w:eastAsia="Aptos" w:cstheme="minorHAnsi"/>
                <w:sz w:val="24"/>
                <w:szCs w:val="24"/>
                <w:lang w:val="ro-RO"/>
              </w:rPr>
            </w:pPr>
            <w:r w:rsidRPr="0088003D">
              <w:rPr>
                <w:rFonts w:eastAsia="Aptos" w:cstheme="minorHAnsi"/>
                <w:color w:val="000000"/>
                <w:sz w:val="24"/>
                <w:szCs w:val="24"/>
                <w:lang w:val="ro-RO"/>
              </w:rPr>
              <w:t>În acest context, vă adresăm următoarea solicitare de clarificare:</w:t>
            </w:r>
          </w:p>
          <w:p w14:paraId="2AA1E642" w14:textId="77777777" w:rsidR="00BB0451" w:rsidRPr="0088003D" w:rsidRDefault="00BB0451" w:rsidP="0090052E">
            <w:pPr>
              <w:shd w:val="clear" w:color="auto" w:fill="FFFFFF"/>
              <w:spacing w:after="0" w:line="300" w:lineRule="atLeast"/>
              <w:rPr>
                <w:rFonts w:eastAsia="Aptos" w:cstheme="minorHAnsi"/>
                <w:sz w:val="24"/>
                <w:szCs w:val="24"/>
                <w:lang w:val="ro-RO"/>
              </w:rPr>
            </w:pPr>
            <w:r w:rsidRPr="0088003D">
              <w:rPr>
                <w:rFonts w:eastAsia="Aptos" w:cstheme="minorHAnsi"/>
                <w:b/>
                <w:bCs/>
                <w:color w:val="000000"/>
                <w:sz w:val="24"/>
                <w:szCs w:val="24"/>
                <w:lang w:val="ro-RO"/>
              </w:rPr>
              <w:t> </w:t>
            </w:r>
          </w:p>
          <w:p w14:paraId="200B4EBD" w14:textId="77777777" w:rsidR="00BB0451" w:rsidRPr="0088003D" w:rsidRDefault="00BB0451" w:rsidP="0090052E">
            <w:pPr>
              <w:shd w:val="clear" w:color="auto" w:fill="FFFFFF"/>
              <w:spacing w:after="0" w:line="300" w:lineRule="atLeast"/>
              <w:rPr>
                <w:rFonts w:eastAsia="Aptos" w:cstheme="minorHAnsi"/>
                <w:sz w:val="24"/>
                <w:szCs w:val="24"/>
                <w:lang w:val="ro-RO"/>
              </w:rPr>
            </w:pPr>
            <w:r w:rsidRPr="0088003D">
              <w:rPr>
                <w:rFonts w:eastAsia="Aptos" w:cstheme="minorHAnsi"/>
                <w:b/>
                <w:bCs/>
                <w:color w:val="000000"/>
                <w:sz w:val="24"/>
                <w:szCs w:val="24"/>
                <w:lang w:val="ro-RO"/>
              </w:rPr>
              <w:t xml:space="preserve">Firmele care se </w:t>
            </w:r>
            <w:proofErr w:type="spellStart"/>
            <w:r w:rsidRPr="0088003D">
              <w:rPr>
                <w:rFonts w:eastAsia="Aptos" w:cstheme="minorHAnsi"/>
                <w:b/>
                <w:bCs/>
                <w:color w:val="000000"/>
                <w:sz w:val="24"/>
                <w:szCs w:val="24"/>
                <w:lang w:val="ro-RO"/>
              </w:rPr>
              <w:t>incadreaza</w:t>
            </w:r>
            <w:proofErr w:type="spellEnd"/>
            <w:r w:rsidRPr="0088003D">
              <w:rPr>
                <w:rFonts w:eastAsia="Aptos" w:cstheme="minorHAnsi"/>
                <w:b/>
                <w:bCs/>
                <w:color w:val="000000"/>
                <w:sz w:val="24"/>
                <w:szCs w:val="24"/>
                <w:lang w:val="ro-RO"/>
              </w:rPr>
              <w:t xml:space="preserve"> in categoria de firme inovatoare/firme nou </w:t>
            </w:r>
            <w:proofErr w:type="spellStart"/>
            <w:r w:rsidRPr="0088003D">
              <w:rPr>
                <w:rFonts w:eastAsia="Aptos" w:cstheme="minorHAnsi"/>
                <w:b/>
                <w:bCs/>
                <w:color w:val="000000"/>
                <w:sz w:val="24"/>
                <w:szCs w:val="24"/>
                <w:lang w:val="ro-RO"/>
              </w:rPr>
              <w:t>infiintate</w:t>
            </w:r>
            <w:proofErr w:type="spellEnd"/>
            <w:r w:rsidRPr="0088003D">
              <w:rPr>
                <w:rFonts w:eastAsia="Aptos" w:cstheme="minorHAnsi"/>
                <w:b/>
                <w:bCs/>
                <w:color w:val="000000"/>
                <w:sz w:val="24"/>
                <w:szCs w:val="24"/>
                <w:lang w:val="ro-RO"/>
              </w:rPr>
              <w:t xml:space="preserve">, unde </w:t>
            </w:r>
            <w:proofErr w:type="spellStart"/>
            <w:r w:rsidRPr="0088003D">
              <w:rPr>
                <w:rFonts w:eastAsia="Aptos" w:cstheme="minorHAnsi"/>
                <w:b/>
                <w:bCs/>
                <w:color w:val="000000"/>
                <w:sz w:val="24"/>
                <w:szCs w:val="24"/>
                <w:lang w:val="ro-RO"/>
              </w:rPr>
              <w:t>finantarea</w:t>
            </w:r>
            <w:proofErr w:type="spellEnd"/>
            <w:r w:rsidRPr="0088003D">
              <w:rPr>
                <w:rFonts w:eastAsia="Aptos" w:cstheme="minorHAnsi"/>
                <w:b/>
                <w:bCs/>
                <w:color w:val="000000"/>
                <w:sz w:val="24"/>
                <w:szCs w:val="24"/>
                <w:lang w:val="ro-RO"/>
              </w:rPr>
              <w:t xml:space="preserve"> nerambursabila este de 100% sunt eligibile a plica in toata regiunea </w:t>
            </w:r>
            <w:proofErr w:type="spellStart"/>
            <w:r w:rsidRPr="0088003D">
              <w:rPr>
                <w:rFonts w:eastAsia="Aptos" w:cstheme="minorHAnsi"/>
                <w:b/>
                <w:bCs/>
                <w:color w:val="000000"/>
                <w:sz w:val="24"/>
                <w:szCs w:val="24"/>
                <w:lang w:val="ro-RO"/>
              </w:rPr>
              <w:t>Bucuresti</w:t>
            </w:r>
            <w:proofErr w:type="spellEnd"/>
            <w:r w:rsidRPr="0088003D">
              <w:rPr>
                <w:rFonts w:eastAsia="Aptos" w:cstheme="minorHAnsi"/>
                <w:b/>
                <w:bCs/>
                <w:color w:val="000000"/>
                <w:sz w:val="24"/>
                <w:szCs w:val="24"/>
                <w:lang w:val="ro-RO"/>
              </w:rPr>
              <w:t xml:space="preserve"> </w:t>
            </w:r>
            <w:proofErr w:type="spellStart"/>
            <w:r w:rsidRPr="0088003D">
              <w:rPr>
                <w:rFonts w:eastAsia="Aptos" w:cstheme="minorHAnsi"/>
                <w:b/>
                <w:bCs/>
                <w:color w:val="000000"/>
                <w:sz w:val="24"/>
                <w:szCs w:val="24"/>
                <w:lang w:val="ro-RO"/>
              </w:rPr>
              <w:t>ilfov</w:t>
            </w:r>
            <w:proofErr w:type="spellEnd"/>
            <w:r w:rsidRPr="0088003D">
              <w:rPr>
                <w:rFonts w:eastAsia="Aptos" w:cstheme="minorHAnsi"/>
                <w:b/>
                <w:bCs/>
                <w:color w:val="000000"/>
                <w:sz w:val="24"/>
                <w:szCs w:val="24"/>
                <w:lang w:val="ro-RO"/>
              </w:rPr>
              <w:t xml:space="preserve"> sau sunt limitate la </w:t>
            </w:r>
            <w:proofErr w:type="spellStart"/>
            <w:r w:rsidRPr="0088003D">
              <w:rPr>
                <w:rFonts w:eastAsia="Aptos" w:cstheme="minorHAnsi"/>
                <w:b/>
                <w:bCs/>
                <w:color w:val="000000"/>
                <w:sz w:val="24"/>
                <w:szCs w:val="24"/>
                <w:lang w:val="ro-RO"/>
              </w:rPr>
              <w:t>localitatile</w:t>
            </w:r>
            <w:proofErr w:type="spellEnd"/>
            <w:r w:rsidRPr="0088003D">
              <w:rPr>
                <w:rFonts w:eastAsia="Aptos" w:cstheme="minorHAnsi"/>
                <w:b/>
                <w:bCs/>
                <w:color w:val="000000"/>
                <w:sz w:val="24"/>
                <w:szCs w:val="24"/>
                <w:lang w:val="ro-RO"/>
              </w:rPr>
              <w:t xml:space="preserve"> descrise la zone c </w:t>
            </w:r>
            <w:r w:rsidRPr="0088003D">
              <w:rPr>
                <w:rFonts w:eastAsia="Aptos" w:cstheme="minorHAnsi"/>
                <w:color w:val="000000"/>
                <w:sz w:val="24"/>
                <w:szCs w:val="24"/>
                <w:lang w:val="ro-RO"/>
              </w:rPr>
              <w:t>nepredefinite</w:t>
            </w:r>
            <w:r w:rsidRPr="0088003D">
              <w:rPr>
                <w:rFonts w:eastAsia="Aptos" w:cstheme="minorHAnsi"/>
                <w:b/>
                <w:bCs/>
                <w:color w:val="000000"/>
                <w:sz w:val="24"/>
                <w:szCs w:val="24"/>
                <w:lang w:val="ro-RO"/>
              </w:rPr>
              <w:t>, respectiv:</w:t>
            </w:r>
          </w:p>
          <w:p w14:paraId="274C49B7" w14:textId="77777777" w:rsidR="00BB0451" w:rsidRPr="0088003D" w:rsidRDefault="00BB0451" w:rsidP="0090052E">
            <w:pPr>
              <w:spacing w:after="0"/>
              <w:jc w:val="both"/>
              <w:rPr>
                <w:rFonts w:cstheme="minorHAnsi"/>
                <w:bCs/>
                <w:lang w:val="ro-RO"/>
              </w:rPr>
            </w:pPr>
            <w:r w:rsidRPr="0088003D">
              <w:rPr>
                <w:rFonts w:cstheme="minorHAnsi"/>
                <w:bCs/>
                <w:lang w:val="ro-RO"/>
              </w:rPr>
              <w:t>41.1</w:t>
            </w:r>
            <w:r w:rsidRPr="0088003D">
              <w:rPr>
                <w:rFonts w:cstheme="minorHAnsi"/>
                <w:bCs/>
                <w:lang w:val="ro-RO"/>
              </w:rPr>
              <w:tab/>
              <w:t xml:space="preserve">Numai următoarele părți din regiunea NUTS 3 sunt eligibile ca zone "c" care nu sunt predefinite: Ciorogârla, </w:t>
            </w:r>
            <w:r w:rsidRPr="0088003D">
              <w:rPr>
                <w:rFonts w:cstheme="minorHAnsi"/>
                <w:bCs/>
                <w:lang w:val="ro-RO"/>
              </w:rPr>
              <w:lastRenderedPageBreak/>
              <w:t>Domnești, Clinceni, Cornetu, Bragadiru, Dărăști-Ilfov, Jilava, 1 Decembrie, Copăceni, Vidra, Berceni.</w:t>
            </w:r>
          </w:p>
          <w:p w14:paraId="1BB11D2E" w14:textId="77777777" w:rsidR="00BB0451" w:rsidRPr="0088003D" w:rsidRDefault="00BB0451" w:rsidP="0090052E">
            <w:pPr>
              <w:spacing w:after="0"/>
              <w:jc w:val="both"/>
              <w:rPr>
                <w:rFonts w:cstheme="minorHAnsi"/>
                <w:bCs/>
                <w:lang w:val="ro-RO"/>
              </w:rPr>
            </w:pPr>
            <w:r w:rsidRPr="0088003D">
              <w:rPr>
                <w:rFonts w:cstheme="minorHAnsi"/>
                <w:bCs/>
                <w:lang w:val="ro-RO"/>
              </w:rPr>
              <w:t>41.2</w:t>
            </w:r>
            <w:r w:rsidRPr="0088003D">
              <w:rPr>
                <w:rFonts w:cstheme="minorHAnsi"/>
                <w:bCs/>
                <w:lang w:val="ro-RO"/>
              </w:rPr>
              <w:tab/>
              <w:t>Numai următoarele părți din regiunea NUTS 3 sunt eligibile ca zone "c" care nu sunt predefinite: Periș, Ciolpani, Snagov, Gruiu, Nuci, Grădiștea, Petrăchioaia, Dascălu, Moara Vlăsiei, Balotești, Corbeanca, Buftea, Chitila, Glina, Cernica, Dobroești, Pantelimon.</w:t>
            </w:r>
          </w:p>
          <w:p w14:paraId="6B988C62" w14:textId="77777777" w:rsidR="00BB0451" w:rsidRPr="0088003D" w:rsidRDefault="00BB0451" w:rsidP="0090052E">
            <w:pPr>
              <w:spacing w:after="0"/>
              <w:jc w:val="both"/>
              <w:rPr>
                <w:rFonts w:cstheme="minorHAnsi"/>
                <w:bCs/>
                <w:lang w:val="ro-RO"/>
              </w:rPr>
            </w:pPr>
            <w:r w:rsidRPr="0088003D">
              <w:rPr>
                <w:rFonts w:cstheme="minorHAnsi"/>
                <w:bCs/>
                <w:lang w:val="ro-RO"/>
              </w:rPr>
              <w:t>Clarificarea dumneavoastră este esențială pentru stabilirea corectă a eligibilității teritoriale a potențialilor solicitanți și pentru pregătirea corespunzătoare a proiectelor în vederea depunerii.</w:t>
            </w:r>
          </w:p>
          <w:p w14:paraId="3E2354F9" w14:textId="34B4C7F3" w:rsidR="00BB0451" w:rsidRPr="0088003D" w:rsidRDefault="00BB0451" w:rsidP="0090052E">
            <w:pPr>
              <w:spacing w:after="0"/>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vAlign w:val="center"/>
          </w:tcPr>
          <w:p w14:paraId="524F410D" w14:textId="77777777" w:rsidR="00BB0451" w:rsidRPr="0088003D" w:rsidRDefault="00BB0451" w:rsidP="0090052E">
            <w:pPr>
              <w:jc w:val="both"/>
              <w:rPr>
                <w:rFonts w:cstheme="minorHAnsi"/>
                <w:bCs/>
                <w:i/>
                <w:iCs/>
                <w:color w:val="000000" w:themeColor="text1"/>
                <w:lang w:val="ro-RO"/>
              </w:rPr>
            </w:pPr>
            <w:r w:rsidRPr="0088003D">
              <w:rPr>
                <w:rFonts w:cstheme="minorHAnsi"/>
                <w:bCs/>
                <w:lang w:val="ro-RO"/>
              </w:rPr>
              <w:lastRenderedPageBreak/>
              <w:t xml:space="preserve">Firmele care se </w:t>
            </w:r>
            <w:proofErr w:type="spellStart"/>
            <w:r w:rsidRPr="0088003D">
              <w:rPr>
                <w:rFonts w:cstheme="minorHAnsi"/>
                <w:bCs/>
                <w:lang w:val="ro-RO"/>
              </w:rPr>
              <w:t>incadreaza</w:t>
            </w:r>
            <w:proofErr w:type="spellEnd"/>
            <w:r w:rsidRPr="0088003D">
              <w:rPr>
                <w:rFonts w:cstheme="minorHAnsi"/>
                <w:bCs/>
                <w:lang w:val="ro-RO"/>
              </w:rPr>
              <w:t xml:space="preserve"> in categoria de firme inovatoare/firme nou </w:t>
            </w:r>
            <w:proofErr w:type="spellStart"/>
            <w:r w:rsidRPr="0088003D">
              <w:rPr>
                <w:rFonts w:cstheme="minorHAnsi"/>
                <w:bCs/>
                <w:lang w:val="ro-RO"/>
              </w:rPr>
              <w:t>infiintate</w:t>
            </w:r>
            <w:proofErr w:type="spellEnd"/>
            <w:r w:rsidRPr="0088003D">
              <w:rPr>
                <w:rFonts w:cstheme="minorHAnsi"/>
                <w:bCs/>
                <w:lang w:val="ro-RO"/>
              </w:rPr>
              <w:t xml:space="preserve"> pot aplica doar dacă au </w:t>
            </w:r>
            <w:r w:rsidRPr="0088003D">
              <w:rPr>
                <w:rFonts w:cstheme="minorHAnsi"/>
                <w:bCs/>
                <w:lang w:val="ro-RO"/>
              </w:rPr>
              <w:t xml:space="preserve">sediul/punct de lucru în cadrul localităților prevăzute la secțiunea </w:t>
            </w:r>
            <w:r w:rsidRPr="0088003D">
              <w:rPr>
                <w:rFonts w:cstheme="minorHAnsi"/>
                <w:bCs/>
                <w:i/>
                <w:iCs/>
                <w:color w:val="000000" w:themeColor="text1"/>
                <w:lang w:val="ro-RO"/>
              </w:rPr>
              <w:t>3.4. Rata de cofinanțare</w:t>
            </w:r>
          </w:p>
          <w:p w14:paraId="457F6358" w14:textId="77777777" w:rsidR="00BB0451" w:rsidRPr="0088003D" w:rsidRDefault="00BB0451" w:rsidP="0090052E">
            <w:pPr>
              <w:jc w:val="both"/>
              <w:rPr>
                <w:rFonts w:cstheme="minorHAnsi"/>
                <w:bCs/>
                <w:lang w:val="ro-RO"/>
              </w:rPr>
            </w:pPr>
            <w:r w:rsidRPr="0088003D">
              <w:rPr>
                <w:rFonts w:cstheme="minorHAnsi"/>
                <w:bCs/>
                <w:lang w:val="ro-RO"/>
              </w:rPr>
              <w:t>Diferențierea cuantumului maxim al asistenței financiare nerambursabile între Regiunea București–Ilfov și regiunile mai puțin dezvoltate are la bază regulile și obiectivele politicii de coeziune a Uniunii Europene, care urmăresc reducerea disparităților de dezvoltare economică și socială dintre regiuni. În acest context, Regiunea București–Ilfov este încadrată ca regiune mai dezvoltată, beneficiind de un nivel al intensității sprijinului public diferit față de regiunile mai puțin dezvoltate.</w:t>
            </w:r>
          </w:p>
          <w:p w14:paraId="6C7F9C03" w14:textId="4313041B" w:rsidR="00BB0451" w:rsidRPr="0088003D" w:rsidRDefault="00BB0451" w:rsidP="0090052E">
            <w:pPr>
              <w:jc w:val="both"/>
              <w:rPr>
                <w:rFonts w:cstheme="minorHAnsi"/>
                <w:bCs/>
                <w:i/>
                <w:iCs/>
                <w:color w:val="000000" w:themeColor="text1"/>
                <w:lang w:val="ro-RO"/>
              </w:rPr>
            </w:pPr>
            <w:r w:rsidRPr="0088003D">
              <w:rPr>
                <w:rFonts w:cstheme="minorHAnsi"/>
                <w:bCs/>
                <w:lang w:val="ro-RO"/>
              </w:rPr>
              <w:t>Plafonul maxim al finanțării și intensitatea ajutorului sunt stabilite în conformitate cu cadrul european aplicabil și cu alocările financiare aprobate pentru fiecare categorie de regiune. Deși costurile cu forța de muncă și alte costuri operaționale pot fi mai ridicate în Regiunea București–Ilfov, acestea nu constituie singurul criteriu utilizat pentru stabilirea nivelului sprijinului financiar.</w:t>
            </w:r>
          </w:p>
        </w:tc>
      </w:tr>
      <w:tr w:rsidR="00BB0451" w:rsidRPr="0088003D" w14:paraId="23EBF6B9"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7DECC5C8" w14:textId="5730A976" w:rsidR="00BB0451" w:rsidRPr="0088003D" w:rsidRDefault="00BB0451" w:rsidP="0090052E">
            <w:pPr>
              <w:jc w:val="both"/>
              <w:rPr>
                <w:rFonts w:cstheme="minorHAnsi"/>
                <w:b/>
                <w:lang w:val="ro-RO"/>
              </w:rPr>
            </w:pPr>
            <w:r w:rsidRPr="0088003D">
              <w:rPr>
                <w:rFonts w:cstheme="minorHAnsi"/>
                <w:b/>
                <w:lang w:val="ro-RO"/>
              </w:rPr>
              <w:lastRenderedPageBreak/>
              <w:t>83.1</w:t>
            </w:r>
          </w:p>
        </w:tc>
        <w:tc>
          <w:tcPr>
            <w:tcW w:w="2090" w:type="dxa"/>
            <w:tcBorders>
              <w:top w:val="double" w:sz="4" w:space="0" w:color="auto"/>
              <w:bottom w:val="double" w:sz="4" w:space="0" w:color="auto"/>
            </w:tcBorders>
            <w:vAlign w:val="center"/>
          </w:tcPr>
          <w:p w14:paraId="02B7E5AD"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62EE80F2"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Context: </w:t>
            </w:r>
          </w:p>
          <w:p w14:paraId="0FAA6732" w14:textId="00B60BC7" w:rsidR="00BB0451" w:rsidRPr="0088003D" w:rsidRDefault="00BB0451" w:rsidP="0090052E">
            <w:pPr>
              <w:spacing w:after="0"/>
              <w:jc w:val="both"/>
              <w:rPr>
                <w:rFonts w:cstheme="minorHAnsi"/>
                <w:bCs/>
                <w:lang w:val="ro-RO"/>
              </w:rPr>
            </w:pPr>
            <w:r w:rsidRPr="0088003D">
              <w:rPr>
                <w:rFonts w:cstheme="minorHAnsi"/>
                <w:bCs/>
                <w:lang w:val="ro-RO"/>
              </w:rPr>
              <w:t>Proiectul propus vizează dezvoltarea unei platforme digitale inteligente dedicate domeniului cultural și turistic, bazată pe tehnologii avansate de inteligență artificială, având ca obiectiv facilitarea accesului utilizatorilor la informații istorice și culturale verificate, sintetizate și prezentate într-o manieră modernă, accesibilă și interactivă.</w:t>
            </w:r>
          </w:p>
          <w:p w14:paraId="1745B3B8" w14:textId="77777777" w:rsidR="00BB0451" w:rsidRPr="0088003D" w:rsidRDefault="00BB0451" w:rsidP="0090052E">
            <w:pPr>
              <w:spacing w:after="0"/>
              <w:jc w:val="both"/>
              <w:rPr>
                <w:rFonts w:cstheme="minorHAnsi"/>
                <w:bCs/>
                <w:lang w:val="ro-RO"/>
              </w:rPr>
            </w:pPr>
            <w:r w:rsidRPr="0088003D">
              <w:rPr>
                <w:rFonts w:cstheme="minorHAnsi"/>
                <w:bCs/>
                <w:lang w:val="ro-RO"/>
              </w:rPr>
              <w:t>Utilizatorii vor putea accesa ghiduri și audio-ghiduri pentru obiective culturale și turistice, realizate într-un format sintetic, clar și ușor de parcurs, adaptat consumului digital actual. Un element esențial al proiectului îl reprezintă accentul pus pe calitatea și validarea informației, conținutul urmând să fie verificat și consolidat prin implicarea unor specialiști și experți cu competențe relevante în domeniul cultural, turistic și editorial.</w:t>
            </w:r>
          </w:p>
          <w:p w14:paraId="680C696A"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Din perspectiva cercetării-dezvoltării-inovării (CDI), proiectul presupune dezvoltarea unei infrastructuri software avansate și a unui model propriu de inteligență </w:t>
            </w:r>
            <w:r w:rsidRPr="0088003D">
              <w:rPr>
                <w:rFonts w:cstheme="minorHAnsi"/>
                <w:bCs/>
                <w:lang w:val="ro-RO"/>
              </w:rPr>
              <w:lastRenderedPageBreak/>
              <w:t>artificială capabil să proceseze, organizeze și livreze informațiile într-o manieră coerentă și controlată. Spre deosebire de soluțiile AI generative orientate către personalizare, proiectul urmărește dezvoltarea unui mecanism inteligent care să asigure caracterul obiectiv, verificat și unitar al informațiilor furnizate utilizatorilor, reducând riscul apariției conținutului eronat, subiectiv sau inconsistent.</w:t>
            </w:r>
          </w:p>
          <w:p w14:paraId="17C7E9CA"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O componentă inovatoare importantă constă în integrarea unor funcționalități vizuale inteligente bazate pe procesare AI, prin intermediul cărora utilizatorii vor putea vizualiza, direct prin camera dispozitivului mobil, reconstituiri istorice ale unor obiective culturale sau monumente. Implementarea acestei componente presupune activități complexe de cercetare privind acuratețea istorică a reconstituirilor, colectarea și validarea surselor vizuale și documentare, precum și dezvoltarea unor algoritmi capabili să genereze și să afișeze conținut vizual relevant în timp real. </w:t>
            </w:r>
          </w:p>
          <w:p w14:paraId="0C7D21B3" w14:textId="77777777" w:rsidR="00BB0451" w:rsidRPr="0088003D" w:rsidRDefault="00BB0451" w:rsidP="0090052E">
            <w:pPr>
              <w:spacing w:after="0"/>
              <w:jc w:val="both"/>
              <w:rPr>
                <w:rFonts w:cstheme="minorHAnsi"/>
                <w:bCs/>
                <w:lang w:val="ro-RO"/>
              </w:rPr>
            </w:pPr>
            <w:r w:rsidRPr="0088003D">
              <w:rPr>
                <w:rFonts w:cstheme="minorHAnsi"/>
                <w:bCs/>
                <w:lang w:val="ro-RO"/>
              </w:rPr>
              <w:t>Având în vedere caracterul interdisciplinar și componenta de cercetare, implementarea proiectului necesită formarea unei echipe complexe, alcătuită atât din specialiști tehnici implicați în dezvoltarea software, infrastructura AI, testare și integrare tehnologică, cât și din experți cu profil cultural, turistic și editorial, implicați în activități de documentare, validare și structurare a informațiilor și materialelor utilizate în cadrul aplicației. De asemenea, proiectul presupune activități de testare funcțională și analiză a experienței utilizatorului.</w:t>
            </w:r>
          </w:p>
          <w:p w14:paraId="2443C5D0" w14:textId="77777777" w:rsidR="00BB0451" w:rsidRPr="0088003D" w:rsidRDefault="00BB0451" w:rsidP="0090052E">
            <w:pPr>
              <w:spacing w:after="0"/>
              <w:jc w:val="both"/>
              <w:rPr>
                <w:rFonts w:cstheme="minorHAnsi"/>
                <w:bCs/>
                <w:lang w:val="ro-RO"/>
              </w:rPr>
            </w:pPr>
          </w:p>
          <w:p w14:paraId="539DB5F2" w14:textId="77777777" w:rsidR="00BB0451" w:rsidRPr="0088003D" w:rsidRDefault="00BB0451" w:rsidP="0090052E">
            <w:pPr>
              <w:spacing w:after="0"/>
              <w:jc w:val="both"/>
              <w:rPr>
                <w:rFonts w:cstheme="minorHAnsi"/>
                <w:bCs/>
                <w:lang w:val="ro-RO"/>
              </w:rPr>
            </w:pPr>
            <w:r w:rsidRPr="0088003D">
              <w:rPr>
                <w:rFonts w:cstheme="minorHAnsi"/>
                <w:bCs/>
                <w:lang w:val="ro-RO"/>
              </w:rPr>
              <w:t>Întrebări:</w:t>
            </w:r>
          </w:p>
          <w:p w14:paraId="6A4FBAEA" w14:textId="3B28D141" w:rsidR="00BB0451" w:rsidRPr="0088003D" w:rsidRDefault="00BB0451" w:rsidP="0090052E">
            <w:pPr>
              <w:spacing w:after="0"/>
              <w:jc w:val="both"/>
              <w:rPr>
                <w:rFonts w:cstheme="minorHAnsi"/>
                <w:bCs/>
                <w:lang w:val="ro-RO"/>
              </w:rPr>
            </w:pPr>
            <w:r w:rsidRPr="0088003D">
              <w:rPr>
                <w:rFonts w:cstheme="minorHAnsi"/>
                <w:bCs/>
                <w:lang w:val="ro-RO"/>
              </w:rPr>
              <w:lastRenderedPageBreak/>
              <w:t>1. Conform Ghidului solicitantului și a Anexei 9 – Grila de salarizare, cheltuielile cu personalul sunt eligibile pentru cercetători, tehnicieni și alți membri ai personalului auxiliar, în măsura în care aceștia sunt angajați în activitățile proiectului. Totodată, grila de evaluare tehnică și financiară prevede punctarea existenței a minimum 2 experți tehnici cu calificare și experiență în domeniu.</w:t>
            </w:r>
          </w:p>
          <w:p w14:paraId="0FC2A4DD" w14:textId="77777777" w:rsidR="00BB0451" w:rsidRPr="0088003D" w:rsidRDefault="00BB0451" w:rsidP="0090052E">
            <w:pPr>
              <w:spacing w:after="0"/>
              <w:jc w:val="both"/>
              <w:rPr>
                <w:rFonts w:cstheme="minorHAnsi"/>
                <w:bCs/>
                <w:lang w:val="ro-RO"/>
              </w:rPr>
            </w:pPr>
            <w:r w:rsidRPr="0088003D">
              <w:rPr>
                <w:rFonts w:cstheme="minorHAnsi"/>
                <w:bCs/>
                <w:lang w:val="ro-RO"/>
              </w:rPr>
              <w:t>În acest sens, Anexa 9 - Grila salarizare de la ghidul solicitantului menționează pentru o serie de funcții din activitatea de cercetare-dezvoltare o echivalență cu funcții relevante, printre care menționăm următoarele:</w:t>
            </w:r>
          </w:p>
          <w:p w14:paraId="357CA9DE" w14:textId="3ABC2054" w:rsidR="00BB0451" w:rsidRPr="0088003D" w:rsidRDefault="00BB0451" w:rsidP="0090052E">
            <w:pPr>
              <w:spacing w:after="0"/>
              <w:jc w:val="both"/>
              <w:rPr>
                <w:rFonts w:cstheme="minorHAnsi"/>
                <w:bCs/>
                <w:lang w:val="ro-RO"/>
              </w:rPr>
            </w:pPr>
            <w:r w:rsidRPr="0088003D">
              <w:rPr>
                <w:rFonts w:cstheme="minorHAnsi"/>
                <w:bCs/>
                <w:lang w:val="ro-RO"/>
              </w:rPr>
              <w:t>• CSI- Doctorat+ experiența extensivă ( Coordonator științific, expert senior)</w:t>
            </w:r>
          </w:p>
          <w:p w14:paraId="7178C9E6" w14:textId="19649AB8" w:rsidR="00BB0451" w:rsidRPr="0088003D" w:rsidRDefault="00BB0451" w:rsidP="0090052E">
            <w:pPr>
              <w:spacing w:after="0"/>
              <w:jc w:val="both"/>
              <w:rPr>
                <w:rFonts w:cstheme="minorHAnsi"/>
                <w:bCs/>
                <w:lang w:val="ro-RO"/>
              </w:rPr>
            </w:pPr>
            <w:r w:rsidRPr="0088003D">
              <w:rPr>
                <w:rFonts w:cstheme="minorHAnsi"/>
                <w:bCs/>
                <w:lang w:val="ro-RO"/>
              </w:rPr>
              <w:t>• CSII- Doctorat+ experiența avansată ( Coordonator activități, expert cercetare)</w:t>
            </w:r>
          </w:p>
          <w:p w14:paraId="41E675F0" w14:textId="77777777" w:rsidR="00BB0451" w:rsidRPr="0088003D" w:rsidRDefault="00BB0451" w:rsidP="0090052E">
            <w:pPr>
              <w:spacing w:after="0"/>
              <w:jc w:val="both"/>
              <w:rPr>
                <w:rFonts w:cstheme="minorHAnsi"/>
                <w:bCs/>
                <w:lang w:val="ro-RO"/>
              </w:rPr>
            </w:pPr>
            <w:r w:rsidRPr="0088003D">
              <w:rPr>
                <w:rFonts w:cstheme="minorHAnsi"/>
                <w:bCs/>
                <w:lang w:val="ro-RO"/>
              </w:rPr>
              <w:t>•</w:t>
            </w:r>
          </w:p>
          <w:p w14:paraId="41475BEB" w14:textId="77777777" w:rsidR="00BB0451" w:rsidRPr="0088003D" w:rsidRDefault="00BB0451" w:rsidP="0090052E">
            <w:pPr>
              <w:spacing w:after="0"/>
              <w:jc w:val="both"/>
              <w:rPr>
                <w:rFonts w:cstheme="minorHAnsi"/>
                <w:bCs/>
                <w:lang w:val="ro-RO"/>
              </w:rPr>
            </w:pPr>
            <w:r w:rsidRPr="0088003D">
              <w:rPr>
                <w:rFonts w:cstheme="minorHAnsi"/>
                <w:bCs/>
                <w:lang w:val="ro-RO"/>
              </w:rPr>
              <w:t>IDTI- Inginer cu experiență de nivel înalt ( arhitect soluție/inginer senior/manager tehnic)</w:t>
            </w:r>
          </w:p>
          <w:p w14:paraId="70EAB8EF" w14:textId="103D62E9" w:rsidR="00BB0451" w:rsidRPr="0088003D" w:rsidRDefault="00BB0451" w:rsidP="0090052E">
            <w:pPr>
              <w:spacing w:after="0"/>
              <w:jc w:val="both"/>
              <w:rPr>
                <w:rFonts w:cstheme="minorHAnsi"/>
                <w:bCs/>
                <w:lang w:val="ro-RO"/>
              </w:rPr>
            </w:pPr>
            <w:r w:rsidRPr="0088003D">
              <w:rPr>
                <w:rFonts w:cstheme="minorHAnsi"/>
                <w:bCs/>
                <w:lang w:val="ro-RO"/>
              </w:rPr>
              <w:t>• IDTII- inginer cu experiența medie ( inginer software/hardware/</w:t>
            </w:r>
            <w:proofErr w:type="spellStart"/>
            <w:r w:rsidRPr="0088003D">
              <w:rPr>
                <w:rFonts w:cstheme="minorHAnsi"/>
                <w:bCs/>
                <w:lang w:val="ro-RO"/>
              </w:rPr>
              <w:t>developer</w:t>
            </w:r>
            <w:proofErr w:type="spellEnd"/>
            <w:r w:rsidRPr="0088003D">
              <w:rPr>
                <w:rFonts w:cstheme="minorHAnsi"/>
                <w:bCs/>
                <w:lang w:val="ro-RO"/>
              </w:rPr>
              <w:t xml:space="preserve"> specialist)</w:t>
            </w:r>
          </w:p>
          <w:p w14:paraId="74DE241E" w14:textId="3DBC7F28" w:rsidR="00BB0451" w:rsidRPr="0088003D" w:rsidRDefault="00BB0451" w:rsidP="0090052E">
            <w:pPr>
              <w:spacing w:after="0"/>
              <w:jc w:val="both"/>
              <w:rPr>
                <w:rFonts w:cstheme="minorHAnsi"/>
                <w:bCs/>
                <w:lang w:val="ro-RO"/>
              </w:rPr>
            </w:pPr>
            <w:r w:rsidRPr="0088003D">
              <w:rPr>
                <w:rFonts w:cstheme="minorHAnsi"/>
                <w:bCs/>
                <w:lang w:val="ro-RO"/>
              </w:rPr>
              <w:t>• CSIII – doctorand, nivel experiența medie ( cercetător junior)</w:t>
            </w:r>
          </w:p>
          <w:p w14:paraId="26C8AF44" w14:textId="4C38461E" w:rsidR="00BB0451" w:rsidRPr="0088003D" w:rsidRDefault="00BB0451" w:rsidP="0090052E">
            <w:pPr>
              <w:spacing w:after="0"/>
              <w:jc w:val="both"/>
              <w:rPr>
                <w:rFonts w:cstheme="minorHAnsi"/>
                <w:bCs/>
                <w:lang w:val="ro-RO"/>
              </w:rPr>
            </w:pPr>
            <w:r w:rsidRPr="0088003D">
              <w:rPr>
                <w:rFonts w:cstheme="minorHAnsi"/>
                <w:bCs/>
                <w:lang w:val="ro-RO"/>
              </w:rPr>
              <w:t>• IDTIII- Inginer cu experiența 1-3 ani, medie (inginer implementare, dezvoltator junior)</w:t>
            </w:r>
          </w:p>
          <w:p w14:paraId="7EB58824" w14:textId="25E6C192" w:rsidR="00BB0451" w:rsidRPr="0088003D" w:rsidRDefault="00BB0451" w:rsidP="0090052E">
            <w:pPr>
              <w:spacing w:after="0"/>
              <w:jc w:val="both"/>
              <w:rPr>
                <w:rFonts w:cstheme="minorHAnsi"/>
                <w:bCs/>
                <w:lang w:val="ro-RO"/>
              </w:rPr>
            </w:pPr>
            <w:r w:rsidRPr="0088003D">
              <w:rPr>
                <w:rFonts w:cstheme="minorHAnsi"/>
                <w:bCs/>
                <w:lang w:val="ro-RO"/>
              </w:rPr>
              <w:t>• CS – asistent cercetare, suport științific (absolvent master/doctorand - experiența începător)</w:t>
            </w:r>
          </w:p>
          <w:p w14:paraId="669CC077" w14:textId="37C895D0" w:rsidR="00BB0451" w:rsidRPr="0088003D" w:rsidRDefault="00BB0451" w:rsidP="0090052E">
            <w:pPr>
              <w:spacing w:after="0"/>
              <w:jc w:val="both"/>
              <w:rPr>
                <w:rFonts w:cstheme="minorHAnsi"/>
                <w:bCs/>
                <w:lang w:val="ro-RO"/>
              </w:rPr>
            </w:pPr>
            <w:r w:rsidRPr="0088003D">
              <w:rPr>
                <w:rFonts w:cstheme="minorHAnsi"/>
                <w:bCs/>
                <w:lang w:val="ro-RO"/>
              </w:rPr>
              <w:t>• IDT- absolvent licența/ dezvoltator junior/suport tehnic</w:t>
            </w:r>
          </w:p>
          <w:p w14:paraId="26907930"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În echivalarea funcțiilor de CS/ IDT se face referire preponderent la ocupații din domeniul tehnic, mai specific domeniul IT (arhitect soluție, inginer senior, manager tehnice, cercetător junior, dezvoltator junior, etc.). În contextul proiectelor care presupun implicarea unei </w:t>
            </w:r>
            <w:r w:rsidRPr="0088003D">
              <w:rPr>
                <w:rFonts w:cstheme="minorHAnsi"/>
                <w:bCs/>
                <w:lang w:val="ro-RO"/>
              </w:rPr>
              <w:lastRenderedPageBreak/>
              <w:t>echipe multidisciplinare (dezvoltare aplicație în domeniul cultural/ turism), în activitățile de CDI (testare și validare a produselor IT propuse a fi dezvoltate) este necesară implicarea experților a) din domeniul IT, privind dezvoltarea funcționalităților tehnice a aplicației dar și din b) domeniul cultural/ turism, pentru documentarea și validarea conținutului cultural și istoric, verificarea acurateței informațiilor utilizate de modelul AI, testarea funcțională a aplicației și adaptarea conținutului specific domeniului cultural și turistic.</w:t>
            </w:r>
          </w:p>
          <w:p w14:paraId="0F85E5C1" w14:textId="77777777" w:rsidR="00BB0451" w:rsidRPr="0088003D" w:rsidRDefault="00BB0451" w:rsidP="0090052E">
            <w:pPr>
              <w:spacing w:after="0"/>
              <w:jc w:val="both"/>
              <w:rPr>
                <w:rFonts w:cstheme="minorHAnsi"/>
                <w:bCs/>
                <w:lang w:val="ro-RO"/>
              </w:rPr>
            </w:pPr>
            <w:r w:rsidRPr="0088003D">
              <w:rPr>
                <w:rFonts w:cstheme="minorHAnsi"/>
                <w:bCs/>
                <w:lang w:val="ro-RO"/>
              </w:rPr>
              <w:t>Menționăm că încadrarea exactă a acestor roluri și corelarea cu activitățile CDI va fi detaliată ulterior, în etapa de definitivare a planului de activități și a fișelor de post aferente.</w:t>
            </w:r>
          </w:p>
          <w:p w14:paraId="63F2C123" w14:textId="5300CD35" w:rsidR="00BB0451" w:rsidRPr="0088003D" w:rsidRDefault="00BB0451" w:rsidP="0090052E">
            <w:pPr>
              <w:spacing w:after="0"/>
              <w:jc w:val="both"/>
              <w:rPr>
                <w:rFonts w:cstheme="minorHAnsi"/>
                <w:b/>
                <w:lang w:val="ro-RO"/>
              </w:rPr>
            </w:pPr>
            <w:r w:rsidRPr="0088003D">
              <w:rPr>
                <w:rFonts w:cstheme="minorHAnsi"/>
                <w:b/>
                <w:lang w:val="ro-RO"/>
              </w:rPr>
              <w:t>Î: Vă rugăm să clarificați dacă sunt eligibile cheltuielile salariale pentru o echipă de cercetare-dezvoltare multidisciplinară, respectiv dacă sunt eligibile cheltuielile salariale și pentru alte posturi de cercetare-dezvoltare decât ingineri de dezvoltare software sau echivalent.</w:t>
            </w:r>
          </w:p>
        </w:tc>
        <w:tc>
          <w:tcPr>
            <w:tcW w:w="5670" w:type="dxa"/>
            <w:tcBorders>
              <w:top w:val="double" w:sz="4" w:space="0" w:color="auto"/>
              <w:left w:val="single" w:sz="4" w:space="0" w:color="auto"/>
              <w:bottom w:val="double" w:sz="4" w:space="0" w:color="auto"/>
              <w:right w:val="double" w:sz="4" w:space="0" w:color="auto"/>
            </w:tcBorders>
          </w:tcPr>
          <w:p w14:paraId="72E84AC2" w14:textId="20E43598" w:rsidR="00BB0451" w:rsidRPr="0088003D" w:rsidRDefault="00BB0451" w:rsidP="0090052E">
            <w:pPr>
              <w:jc w:val="both"/>
              <w:rPr>
                <w:rFonts w:cstheme="minorHAnsi"/>
                <w:bCs/>
                <w:lang w:val="ro-RO"/>
              </w:rPr>
            </w:pPr>
            <w:r w:rsidRPr="0088003D">
              <w:rPr>
                <w:rFonts w:cstheme="minorHAnsi"/>
                <w:bCs/>
                <w:lang w:val="ro-RO"/>
              </w:rPr>
              <w:lastRenderedPageBreak/>
              <w:t>Anexa 9 - Grila salarizare a fost actualizată. Cheltuielile salariale sunt eligibile în măsura în care îndeplinesc condițiile din Ghidul solicitantului și sunt în legătura cu proiectul și în sensul definițiilor referitoare la domeniul proiectului și sectorul de activitate.</w:t>
            </w:r>
          </w:p>
        </w:tc>
      </w:tr>
      <w:tr w:rsidR="00BB0451" w:rsidRPr="0088003D" w14:paraId="22C4195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54D933BB" w14:textId="309BEA43" w:rsidR="00BB0451" w:rsidRPr="0088003D" w:rsidRDefault="00BB0451" w:rsidP="0090052E">
            <w:pPr>
              <w:jc w:val="both"/>
              <w:rPr>
                <w:rFonts w:cstheme="minorHAnsi"/>
                <w:b/>
                <w:lang w:val="ro-RO"/>
              </w:rPr>
            </w:pPr>
            <w:r w:rsidRPr="0088003D">
              <w:rPr>
                <w:rFonts w:cstheme="minorHAnsi"/>
                <w:b/>
                <w:lang w:val="ro-RO"/>
              </w:rPr>
              <w:lastRenderedPageBreak/>
              <w:t>83.2</w:t>
            </w:r>
          </w:p>
        </w:tc>
        <w:tc>
          <w:tcPr>
            <w:tcW w:w="2090" w:type="dxa"/>
            <w:tcBorders>
              <w:top w:val="double" w:sz="4" w:space="0" w:color="auto"/>
              <w:bottom w:val="double" w:sz="4" w:space="0" w:color="auto"/>
            </w:tcBorders>
            <w:vAlign w:val="center"/>
          </w:tcPr>
          <w:p w14:paraId="10A3C7BA"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75285ABD" w14:textId="77777777" w:rsidR="00BB0451" w:rsidRPr="0088003D" w:rsidRDefault="00BB0451" w:rsidP="0090052E">
            <w:pPr>
              <w:spacing w:after="0"/>
              <w:jc w:val="both"/>
              <w:rPr>
                <w:rFonts w:cstheme="minorHAnsi"/>
                <w:bCs/>
                <w:lang w:val="ro-RO"/>
              </w:rPr>
            </w:pPr>
            <w:r w:rsidRPr="0088003D">
              <w:rPr>
                <w:rFonts w:cstheme="minorHAnsi"/>
                <w:bCs/>
                <w:lang w:val="ro-RO"/>
              </w:rPr>
              <w:t>Conform ghidului solicitantului și anexelor aferente (inclusiv Anexa 6 - Model Buget defalcat pentru verificare rezonabilitate), cheltuielile indirecte sunt eligibile în limita a maximum 7% din totalul cheltuielilor eligibile și pot include, printre altele, cheltuieli cu utilități și servicii suport (energie electrică, apă, comunicații etc.).</w:t>
            </w:r>
          </w:p>
          <w:p w14:paraId="282DEF0F" w14:textId="77777777" w:rsidR="00BB0451" w:rsidRPr="0088003D" w:rsidRDefault="00BB0451" w:rsidP="0090052E">
            <w:pPr>
              <w:spacing w:after="0"/>
              <w:jc w:val="both"/>
              <w:rPr>
                <w:rFonts w:cstheme="minorHAnsi"/>
                <w:bCs/>
                <w:lang w:val="ro-RO"/>
              </w:rPr>
            </w:pPr>
            <w:r w:rsidRPr="0088003D">
              <w:rPr>
                <w:rFonts w:cstheme="minorHAnsi"/>
                <w:bCs/>
                <w:lang w:val="ro-RO"/>
              </w:rPr>
              <w:t>Totodată, Anexa 6 - Model Buget defalcat pentru verificare rezonabilitate prevede de o detaliere și fundamentare a cheltuielilor indirecte pe anumite categorii de cheltuieli, cum ar fi:</w:t>
            </w:r>
          </w:p>
          <w:p w14:paraId="24C60EC6"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w:t>
            </w:r>
            <w:proofErr w:type="spellStart"/>
            <w:r w:rsidRPr="0088003D">
              <w:rPr>
                <w:rFonts w:cstheme="minorHAnsi"/>
                <w:bCs/>
                <w:lang w:val="ro-RO"/>
              </w:rPr>
              <w:t>XI.a</w:t>
            </w:r>
            <w:proofErr w:type="spellEnd"/>
            <w:r w:rsidRPr="0088003D">
              <w:rPr>
                <w:rFonts w:cstheme="minorHAnsi"/>
                <w:bCs/>
                <w:lang w:val="ro-RO"/>
              </w:rPr>
              <w:t xml:space="preserve"> Cheltuielile administrative tipice/cu personalul, cum ar fi: costuri de gestiune, cheltuieli de recrutare, </w:t>
            </w:r>
            <w:r w:rsidRPr="0088003D">
              <w:rPr>
                <w:rFonts w:cstheme="minorHAnsi"/>
                <w:bCs/>
                <w:lang w:val="ro-RO"/>
              </w:rPr>
              <w:lastRenderedPageBreak/>
              <w:t>costuri aferente serviciilor de contabilitate sau de curățenie, etc. (ex. energie electrică, apă, servicii de comunicații etc.).</w:t>
            </w:r>
          </w:p>
          <w:p w14:paraId="39124644" w14:textId="210FD238" w:rsidR="00BB0451" w:rsidRPr="0088003D" w:rsidRDefault="00BB0451" w:rsidP="0090052E">
            <w:pPr>
              <w:spacing w:after="0"/>
              <w:jc w:val="both"/>
              <w:rPr>
                <w:rFonts w:cstheme="minorHAnsi"/>
                <w:bCs/>
                <w:lang w:val="ro-RO"/>
              </w:rPr>
            </w:pPr>
            <w:r w:rsidRPr="0088003D">
              <w:rPr>
                <w:rFonts w:cstheme="minorHAnsi"/>
                <w:bCs/>
                <w:lang w:val="ro-RO"/>
              </w:rPr>
              <w:t xml:space="preserve">→ </w:t>
            </w:r>
            <w:proofErr w:type="spellStart"/>
            <w:r w:rsidRPr="0088003D">
              <w:rPr>
                <w:rFonts w:cstheme="minorHAnsi"/>
                <w:bCs/>
                <w:lang w:val="ro-RO"/>
              </w:rPr>
              <w:t>XI.b</w:t>
            </w:r>
            <w:proofErr w:type="spellEnd"/>
            <w:r w:rsidRPr="0088003D">
              <w:rPr>
                <w:rFonts w:cstheme="minorHAnsi"/>
                <w:bCs/>
                <w:lang w:val="ro-RO"/>
              </w:rPr>
              <w:t xml:space="preserve"> Cheltuielile efectuate pentru plata utilităților: servicii de telefonie, fax și internet, alimentarea cu apă, energie termică și/sau gaze naturale, energie electrică, servicii de salubritate, servicii poștale și/sau servicii de curierat, etc.)</w:t>
            </w:r>
          </w:p>
          <w:p w14:paraId="49EAD442"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w:t>
            </w:r>
            <w:proofErr w:type="spellStart"/>
            <w:r w:rsidRPr="0088003D">
              <w:rPr>
                <w:rFonts w:cstheme="minorHAnsi"/>
                <w:bCs/>
                <w:lang w:val="ro-RO"/>
              </w:rPr>
              <w:t>XI.c</w:t>
            </w:r>
            <w:proofErr w:type="spellEnd"/>
            <w:r w:rsidRPr="0088003D">
              <w:rPr>
                <w:rFonts w:cstheme="minorHAnsi"/>
                <w:bCs/>
                <w:lang w:val="ro-RO"/>
              </w:rPr>
              <w:t xml:space="preserve"> Cheltuielile efectuate pentru închiriere sediu Detalierea costurilor trebuie realizată la nivel de serviciu/ set/ pachet/ buc, etc, conform Anexei 6. </w:t>
            </w:r>
          </w:p>
          <w:p w14:paraId="301DC9F1" w14:textId="77777777" w:rsidR="00BB0451" w:rsidRPr="0088003D" w:rsidRDefault="00BB0451" w:rsidP="0090052E">
            <w:pPr>
              <w:spacing w:after="0"/>
              <w:jc w:val="both"/>
              <w:rPr>
                <w:rFonts w:cstheme="minorHAnsi"/>
                <w:bCs/>
                <w:i/>
                <w:iCs/>
                <w:lang w:val="ro-RO"/>
              </w:rPr>
            </w:pPr>
            <w:r w:rsidRPr="0088003D">
              <w:rPr>
                <w:rFonts w:cstheme="minorHAnsi"/>
                <w:bCs/>
                <w:lang w:val="ro-RO"/>
              </w:rPr>
              <w:t>Pe de altă parte, prevederile din ghidul solicitantului, pagina 40 se enunță astfel „</w:t>
            </w:r>
            <w:r w:rsidRPr="0088003D">
              <w:rPr>
                <w:rFonts w:cstheme="minorHAnsi"/>
                <w:bCs/>
                <w:i/>
                <w:iCs/>
                <w:lang w:val="ro-RO"/>
              </w:rPr>
              <w:t xml:space="preserve">Cheltuieli indirecte (eligibile în procent de maximum 7% din valoarea totală a cheltuielilor eligibile, în conformitate cu Art. 54, alin. 1, lit. a) din Reg. (UE) nr. 2021/1060). În cadrul costurilor indirecte se includ cheltuielile pentru care este </w:t>
            </w:r>
            <w:r w:rsidRPr="0088003D">
              <w:rPr>
                <w:rFonts w:cstheme="minorHAnsi"/>
                <w:b/>
                <w:bCs/>
                <w:i/>
                <w:iCs/>
                <w:lang w:val="ro-RO"/>
              </w:rPr>
              <w:t>dificil să se determine cu exactitate suma care poate fi atribuită unei anumite operațiuni sau unui anumit proiect</w:t>
            </w:r>
            <w:r w:rsidRPr="0088003D">
              <w:rPr>
                <w:rFonts w:cstheme="minorHAnsi"/>
                <w:bCs/>
                <w:i/>
                <w:iCs/>
                <w:lang w:val="ro-RO"/>
              </w:rPr>
              <w:t>..</w:t>
            </w:r>
            <w:r w:rsidRPr="0088003D">
              <w:rPr>
                <w:rFonts w:cstheme="minorHAnsi"/>
                <w:bCs/>
                <w:lang w:val="ro-RO"/>
              </w:rPr>
              <w:t>.” și pagina 43 „</w:t>
            </w:r>
            <w:r w:rsidRPr="0088003D">
              <w:rPr>
                <w:rFonts w:cstheme="minorHAnsi"/>
                <w:bCs/>
                <w:i/>
                <w:iCs/>
                <w:lang w:val="ro-RO"/>
              </w:rPr>
              <w:t xml:space="preserve">În vederea simplificării procesului de verificare a cheltuielilor și în scopul diminuării sarcinii administrative asupra beneficiarilor și a OIPSI/AM </w:t>
            </w:r>
            <w:proofErr w:type="spellStart"/>
            <w:r w:rsidRPr="0088003D">
              <w:rPr>
                <w:rFonts w:cstheme="minorHAnsi"/>
                <w:bCs/>
                <w:i/>
                <w:iCs/>
                <w:lang w:val="ro-RO"/>
              </w:rPr>
              <w:t>PoCIDIF</w:t>
            </w:r>
            <w:proofErr w:type="spellEnd"/>
            <w:r w:rsidRPr="0088003D">
              <w:rPr>
                <w:rFonts w:cstheme="minorHAnsi"/>
                <w:bCs/>
                <w:i/>
                <w:iCs/>
                <w:lang w:val="ro-RO"/>
              </w:rPr>
              <w:t xml:space="preserve">, în aplicarea prevederilor Comunicării Comisiei 2021/C 200/01- orientări privind utilizarea opțiunilor simplificate în materie de costuri, OI/AM va utiliza opțiunile de costuri simplificate, în conformitate cu prevederile Regulamentului (UE) 2021/1060, art. 54, lit. (a) si cu OUG 23/2023, art. 26, alin. (4). În cadrul prezentului apel de proiecte, costurile indirecte eligibile aferente proiectului vor fi rambursate în forma unei rate forfetare de 7% raportat la costurile directe eligibile de la punctul 5.3.2 (categoriile de cheltuieli eligibile de la literele A și B mai </w:t>
            </w:r>
            <w:r w:rsidRPr="0088003D">
              <w:rPr>
                <w:rFonts w:cstheme="minorHAnsi"/>
                <w:bCs/>
                <w:i/>
                <w:iCs/>
                <w:lang w:val="ro-RO"/>
              </w:rPr>
              <w:lastRenderedPageBreak/>
              <w:t>puțin punctul 5.”. Prevederile din ghid propun simplificarea costurilor și dificultatea estimării costurilor incluse în categoria cheltuielilor indirecte, contrar necesității de detaliere a acestora cheltuieli conform Anexei 6.</w:t>
            </w:r>
          </w:p>
          <w:p w14:paraId="083C803C" w14:textId="77777777" w:rsidR="00BB0451" w:rsidRPr="0088003D" w:rsidRDefault="00BB0451" w:rsidP="0090052E">
            <w:pPr>
              <w:spacing w:after="0"/>
              <w:jc w:val="both"/>
              <w:rPr>
                <w:rFonts w:cstheme="minorHAnsi"/>
                <w:bCs/>
                <w:i/>
                <w:iCs/>
                <w:lang w:val="ro-RO"/>
              </w:rPr>
            </w:pPr>
          </w:p>
          <w:p w14:paraId="219DA2F3" w14:textId="77777777" w:rsidR="00BB0451" w:rsidRPr="0088003D" w:rsidRDefault="00BB0451" w:rsidP="0090052E">
            <w:pPr>
              <w:spacing w:after="0"/>
              <w:jc w:val="both"/>
              <w:rPr>
                <w:rFonts w:cstheme="minorHAnsi"/>
                <w:b/>
                <w:lang w:val="ro-RO"/>
              </w:rPr>
            </w:pPr>
            <w:r w:rsidRPr="0088003D">
              <w:rPr>
                <w:rFonts w:cstheme="minorHAnsi"/>
                <w:b/>
                <w:lang w:val="ro-RO"/>
              </w:rPr>
              <w:t xml:space="preserve">Î: Vă rugăm să clarificați următoarele: </w:t>
            </w:r>
          </w:p>
          <w:p w14:paraId="3781198C" w14:textId="77777777" w:rsidR="00BB0451" w:rsidRPr="0088003D" w:rsidRDefault="00BB0451" w:rsidP="0090052E">
            <w:pPr>
              <w:numPr>
                <w:ilvl w:val="0"/>
                <w:numId w:val="69"/>
              </w:numPr>
              <w:spacing w:after="0"/>
              <w:jc w:val="both"/>
              <w:rPr>
                <w:rFonts w:cstheme="minorHAnsi"/>
                <w:b/>
                <w:lang w:val="ro-RO"/>
              </w:rPr>
            </w:pPr>
            <w:r w:rsidRPr="0088003D">
              <w:rPr>
                <w:rFonts w:cstheme="minorHAnsi"/>
                <w:b/>
                <w:lang w:val="ro-RO"/>
              </w:rPr>
              <w:t xml:space="preserve">Procentul cheltuielilor indirecte trebuie să fie obligatoriu de 7% din valoarea totală a cheltuielilor eligibile sau procentul poate fi și mai mic de 7%? </w:t>
            </w:r>
          </w:p>
          <w:p w14:paraId="6EBDDE75" w14:textId="77777777" w:rsidR="00BB0451" w:rsidRPr="0088003D" w:rsidRDefault="00BB0451" w:rsidP="0090052E">
            <w:pPr>
              <w:numPr>
                <w:ilvl w:val="0"/>
                <w:numId w:val="69"/>
              </w:numPr>
              <w:spacing w:after="0"/>
              <w:jc w:val="both"/>
              <w:rPr>
                <w:rFonts w:cstheme="minorHAnsi"/>
                <w:b/>
                <w:lang w:val="ro-RO"/>
              </w:rPr>
            </w:pPr>
            <w:r w:rsidRPr="0088003D">
              <w:rPr>
                <w:rFonts w:cstheme="minorHAnsi"/>
                <w:b/>
                <w:lang w:val="ro-RO"/>
              </w:rPr>
              <w:t>Cheltuielilor indirecte din proiect trebuie să fie justificate pe categorii de cheltuieli (</w:t>
            </w:r>
            <w:proofErr w:type="spellStart"/>
            <w:r w:rsidRPr="0088003D">
              <w:rPr>
                <w:rFonts w:cstheme="minorHAnsi"/>
                <w:b/>
                <w:lang w:val="ro-RO"/>
              </w:rPr>
              <w:t>XI.a</w:t>
            </w:r>
            <w:proofErr w:type="spellEnd"/>
            <w:r w:rsidRPr="0088003D">
              <w:rPr>
                <w:rFonts w:cstheme="minorHAnsi"/>
                <w:b/>
                <w:lang w:val="ro-RO"/>
              </w:rPr>
              <w:t xml:space="preserve">, </w:t>
            </w:r>
            <w:proofErr w:type="spellStart"/>
            <w:r w:rsidRPr="0088003D">
              <w:rPr>
                <w:rFonts w:cstheme="minorHAnsi"/>
                <w:b/>
                <w:lang w:val="ro-RO"/>
              </w:rPr>
              <w:t>XI.b</w:t>
            </w:r>
            <w:proofErr w:type="spellEnd"/>
            <w:r w:rsidRPr="0088003D">
              <w:rPr>
                <w:rFonts w:cstheme="minorHAnsi"/>
                <w:b/>
                <w:lang w:val="ro-RO"/>
              </w:rPr>
              <w:t xml:space="preserve"> și </w:t>
            </w:r>
            <w:proofErr w:type="spellStart"/>
            <w:r w:rsidRPr="0088003D">
              <w:rPr>
                <w:rFonts w:cstheme="minorHAnsi"/>
                <w:b/>
                <w:lang w:val="ro-RO"/>
              </w:rPr>
              <w:t>XI.c</w:t>
            </w:r>
            <w:proofErr w:type="spellEnd"/>
            <w:r w:rsidRPr="0088003D">
              <w:rPr>
                <w:rFonts w:cstheme="minorHAnsi"/>
                <w:b/>
                <w:lang w:val="ro-RO"/>
              </w:rPr>
              <w:t xml:space="preserve">) și detaliată la nivel de serviciu/ set/ pachet/ buc, având în vedere prevederea din ghidul solicitantului privind dificultatea determinării cu exactitate a sumei care poate fi atribuită unei anumite operațiuni sau unui anumit proiect? </w:t>
            </w:r>
          </w:p>
          <w:p w14:paraId="7631D50D" w14:textId="669B52C4" w:rsidR="00BB0451" w:rsidRPr="0088003D" w:rsidRDefault="00BB0451" w:rsidP="0090052E">
            <w:pPr>
              <w:spacing w:after="0"/>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vAlign w:val="center"/>
          </w:tcPr>
          <w:p w14:paraId="153044EF" w14:textId="77777777" w:rsidR="00BB0451" w:rsidRPr="0088003D" w:rsidRDefault="00BB0451" w:rsidP="0090052E">
            <w:pPr>
              <w:jc w:val="both"/>
              <w:rPr>
                <w:rFonts w:cstheme="minorHAnsi"/>
                <w:bCs/>
                <w:lang w:val="ro-RO"/>
              </w:rPr>
            </w:pPr>
            <w:r w:rsidRPr="0088003D">
              <w:rPr>
                <w:rFonts w:cstheme="minorHAnsi"/>
                <w:bCs/>
                <w:lang w:val="ro-RO"/>
              </w:rPr>
              <w:lastRenderedPageBreak/>
              <w:t>1,Procentul de 7 % are în vedere valoarea maximală. Acesta poate fi și mai mic</w:t>
            </w:r>
          </w:p>
          <w:p w14:paraId="70C7538C" w14:textId="77D13899" w:rsidR="00BB0451" w:rsidRPr="0088003D" w:rsidRDefault="00BB0451" w:rsidP="0090052E">
            <w:pPr>
              <w:jc w:val="both"/>
              <w:rPr>
                <w:rFonts w:cstheme="minorHAnsi"/>
                <w:bCs/>
                <w:lang w:val="ro-RO"/>
              </w:rPr>
            </w:pPr>
            <w:r w:rsidRPr="0088003D">
              <w:rPr>
                <w:rFonts w:cstheme="minorHAnsi"/>
                <w:bCs/>
                <w:lang w:val="ro-RO"/>
              </w:rPr>
              <w:t>2.</w:t>
            </w:r>
            <w:r w:rsidRPr="0088003D">
              <w:rPr>
                <w:rFonts w:cstheme="minorHAnsi"/>
                <w:lang w:val="ro-RO"/>
              </w:rPr>
              <w:t xml:space="preserve"> </w:t>
            </w:r>
            <w:r w:rsidRPr="0088003D">
              <w:rPr>
                <w:rFonts w:cstheme="minorHAnsi"/>
                <w:bCs/>
                <w:lang w:val="ro-RO"/>
              </w:rPr>
              <w:t>Formularea din Ghid este: „ Cheltuieli indirecte (eligibile în procent de maximum 7% din valoarea totală a cheltuielilor eligibile, în conformitate cu Art. 54, alin. 1, lit. a) din Reg. (UE) nr. 2021/1060)”. Aceasta înseamnă că articolul respectiv (cu titlul „ Finanțare la rate forfetare pentru costurile indirecte în cadrul granturilor”) se aplică în integralitate. Totuși, pentru mai multă claritate, a fost introdusă această explicație la secțiunea 5.3.4. Opțiuni de costuri simplificate. Costuri directe și costuri indirecte.</w:t>
            </w:r>
          </w:p>
        </w:tc>
      </w:tr>
      <w:tr w:rsidR="00BB0451" w:rsidRPr="0088003D" w14:paraId="26583456"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3B4818B" w14:textId="1DD042C2" w:rsidR="00BB0451" w:rsidRPr="0088003D" w:rsidRDefault="00BB0451" w:rsidP="0090052E">
            <w:pPr>
              <w:jc w:val="both"/>
              <w:rPr>
                <w:rFonts w:cstheme="minorHAnsi"/>
                <w:b/>
                <w:lang w:val="ro-RO"/>
              </w:rPr>
            </w:pPr>
            <w:r w:rsidRPr="0088003D">
              <w:rPr>
                <w:rFonts w:cstheme="minorHAnsi"/>
                <w:b/>
                <w:lang w:val="ro-RO"/>
              </w:rPr>
              <w:lastRenderedPageBreak/>
              <w:t>83.3</w:t>
            </w:r>
          </w:p>
        </w:tc>
        <w:tc>
          <w:tcPr>
            <w:tcW w:w="2090" w:type="dxa"/>
            <w:tcBorders>
              <w:top w:val="double" w:sz="4" w:space="0" w:color="auto"/>
              <w:bottom w:val="double" w:sz="4" w:space="0" w:color="auto"/>
            </w:tcBorders>
            <w:vAlign w:val="center"/>
          </w:tcPr>
          <w:p w14:paraId="0CFE7A83"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6C63F09"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Având în vedere caracterul interdisciplinar al proiectului și necesitatea implicării unor experți cu competențe specifice domeniului cultural/editorial, proiectul are în vedere posibilitatea angajării unor persoane cu experiență relevantă pentru proiect, dar care are reședința în alte state membre ale Uniunii Europene, care ar desfășura activitatea în regim de </w:t>
            </w:r>
            <w:proofErr w:type="spellStart"/>
            <w:r w:rsidRPr="0088003D">
              <w:rPr>
                <w:rFonts w:cstheme="minorHAnsi"/>
                <w:bCs/>
                <w:lang w:val="ro-RO"/>
              </w:rPr>
              <w:t>telemuncă</w:t>
            </w:r>
            <w:proofErr w:type="spellEnd"/>
            <w:r w:rsidRPr="0088003D">
              <w:rPr>
                <w:rFonts w:cstheme="minorHAnsi"/>
                <w:bCs/>
                <w:lang w:val="ro-RO"/>
              </w:rPr>
              <w:t xml:space="preserve"> pentru entitatea solicitantă din România.</w:t>
            </w:r>
          </w:p>
          <w:p w14:paraId="6E6D1CB3" w14:textId="77777777" w:rsidR="00BB0451" w:rsidRPr="0088003D" w:rsidRDefault="00BB0451" w:rsidP="0090052E">
            <w:pPr>
              <w:spacing w:after="0"/>
              <w:jc w:val="both"/>
              <w:rPr>
                <w:rFonts w:cstheme="minorHAnsi"/>
                <w:bCs/>
                <w:lang w:val="ro-RO"/>
              </w:rPr>
            </w:pPr>
            <w:r w:rsidRPr="0088003D">
              <w:rPr>
                <w:rFonts w:cstheme="minorHAnsi"/>
                <w:bCs/>
                <w:lang w:val="ro-RO"/>
              </w:rPr>
              <w:t>Angajarea resursei umane pentru activitatea de cercetare-dezvoltare, din afara țării, respectă prevederile Ghidului solicitantului, și anume:</w:t>
            </w:r>
          </w:p>
          <w:p w14:paraId="6AF2F676" w14:textId="77777777" w:rsidR="00BB0451" w:rsidRPr="0088003D" w:rsidRDefault="00BB0451" w:rsidP="0090052E">
            <w:pPr>
              <w:spacing w:after="0"/>
              <w:jc w:val="both"/>
              <w:rPr>
                <w:rFonts w:cstheme="minorHAnsi"/>
                <w:bCs/>
                <w:lang w:val="ro-RO"/>
              </w:rPr>
            </w:pPr>
            <w:r w:rsidRPr="0088003D">
              <w:rPr>
                <w:rFonts w:cstheme="minorHAnsi"/>
                <w:bCs/>
                <w:lang w:val="ro-RO"/>
              </w:rPr>
              <w:t>•</w:t>
            </w:r>
          </w:p>
          <w:p w14:paraId="32403389"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Pagina 41 din Ghidul solicitantului „f. Cheltuielile proiectului (salariale, etc.) sunt considerate eligibile dacă </w:t>
            </w:r>
            <w:r w:rsidRPr="0088003D">
              <w:rPr>
                <w:rFonts w:cstheme="minorHAnsi"/>
                <w:bCs/>
                <w:lang w:val="ro-RO"/>
              </w:rPr>
              <w:lastRenderedPageBreak/>
              <w:t xml:space="preserve">plata efectivă a fost efectuată în perioada de implementare a proiectului și dacă sunt realizate în condițiile stabilite de legislația în vigoare, contractul de finanțare și ghidul solicitantului. Beneficiarul </w:t>
            </w:r>
          </w:p>
          <w:p w14:paraId="6405D054" w14:textId="77777777" w:rsidR="00BB0451" w:rsidRPr="0088003D" w:rsidRDefault="00BB0451" w:rsidP="0090052E">
            <w:pPr>
              <w:numPr>
                <w:ilvl w:val="0"/>
                <w:numId w:val="70"/>
              </w:numPr>
              <w:spacing w:after="0"/>
              <w:jc w:val="both"/>
              <w:rPr>
                <w:rFonts w:cstheme="minorHAnsi"/>
                <w:bCs/>
                <w:lang w:val="ro-RO"/>
              </w:rPr>
            </w:pPr>
            <w:r w:rsidRPr="0088003D">
              <w:rPr>
                <w:rFonts w:cstheme="minorHAnsi"/>
                <w:bCs/>
                <w:i/>
                <w:iCs/>
                <w:lang w:val="ro-RO"/>
              </w:rPr>
              <w:t>proiectului este responsabil pentru stabilirea unei perioade de implementare a proiectului astfel încât să își prevadă și perioada necesară efectuării plăților pentru aceste cheltuieli</w:t>
            </w:r>
            <w:r w:rsidRPr="0088003D">
              <w:rPr>
                <w:rFonts w:cstheme="minorHAnsi"/>
                <w:bCs/>
                <w:lang w:val="ro-RO"/>
              </w:rPr>
              <w:t xml:space="preserve">” – În acest sens se precizează faptul că a) cheltuielile vor fi realizate doar în perioada de implementare a proiectului, pe parcursul derulării activităților de cercetare-dezvoltare fiind respectată prevederea din ghid privind momentul efectuării plății; b) contractul de muncă se va încheia în corelare cu condițiile stabilite în </w:t>
            </w:r>
            <w:r w:rsidRPr="0088003D">
              <w:rPr>
                <w:rFonts w:cstheme="minorHAnsi"/>
                <w:b/>
                <w:bCs/>
                <w:lang w:val="ro-RO"/>
              </w:rPr>
              <w:t>legislația în vigoare</w:t>
            </w:r>
            <w:r w:rsidRPr="0088003D">
              <w:rPr>
                <w:rFonts w:cstheme="minorHAnsi"/>
                <w:bCs/>
                <w:lang w:val="ro-RO"/>
              </w:rPr>
              <w:t xml:space="preserve">. În primul rând, contractele de muncă vor cuprinde clauze adaptate privind </w:t>
            </w:r>
            <w:proofErr w:type="spellStart"/>
            <w:r w:rsidRPr="0088003D">
              <w:rPr>
                <w:rFonts w:cstheme="minorHAnsi"/>
                <w:bCs/>
                <w:lang w:val="ro-RO"/>
              </w:rPr>
              <w:t>telemuncă</w:t>
            </w:r>
            <w:proofErr w:type="spellEnd"/>
            <w:r w:rsidRPr="0088003D">
              <w:rPr>
                <w:rFonts w:cstheme="minorHAnsi"/>
                <w:bCs/>
                <w:lang w:val="ro-RO"/>
              </w:rPr>
              <w:t xml:space="preserve">, în sensul Legii 81/2018 și Codul Muncii și contractele de muncă se înregistrează în </w:t>
            </w:r>
            <w:proofErr w:type="spellStart"/>
            <w:r w:rsidRPr="0088003D">
              <w:rPr>
                <w:rFonts w:cstheme="minorHAnsi"/>
                <w:bCs/>
                <w:lang w:val="ro-RO"/>
              </w:rPr>
              <w:t>Revisal</w:t>
            </w:r>
            <w:proofErr w:type="spellEnd"/>
            <w:r w:rsidRPr="0088003D">
              <w:rPr>
                <w:rFonts w:cstheme="minorHAnsi"/>
                <w:bCs/>
                <w:lang w:val="ro-RO"/>
              </w:rPr>
              <w:t xml:space="preserve">. În al doilea rând, din punct de vedere fiscal, având în vedere că un angajator companie din România va avea un contract de muncă cu o persoană fizică nerezidentă, legislația fiscală a României și principiile de taxare internațională prevăd că în cazul asigurărilor sociale, impozitul pe venit și contribuțiile sociale se datorează în statul rezident (în cazul expus o altă țară din UE). Mai mult, conform Regulamentului (CE) 883/2004, art. 13, alin. (1) - Persoana care desfășoară în mod obișnuit o activitate salariată în două sau mai multe state membre face obiectul:, lit. (a) - legislației statului membru de reședință, în cazul în care desfășoară o parte substanțială a activității sale în statul membru respectiv. De asemenea, conform Decretului nr. 240 din 23 decembrie 1974 pentru ratificarea Convenției dintre guvernul Republicii Socialiste România și guvernul </w:t>
            </w:r>
            <w:r w:rsidRPr="0088003D">
              <w:rPr>
                <w:rFonts w:cstheme="minorHAnsi"/>
                <w:bCs/>
                <w:lang w:val="ro-RO"/>
              </w:rPr>
              <w:lastRenderedPageBreak/>
              <w:t xml:space="preserve">Republicii Franceze privind evitarea dublei impuneri pe venit și avere, art. 15 este prevăzut faptul că, remunerațiile primite într-un stat contractant sunt impozabile în statul de reședință al persoanei angajate, cu respectarea condițiilor prevăzute la articolul </w:t>
            </w:r>
            <w:proofErr w:type="spellStart"/>
            <w:r w:rsidRPr="0088003D">
              <w:rPr>
                <w:rFonts w:cstheme="minorHAnsi"/>
                <w:bCs/>
                <w:lang w:val="ro-RO"/>
              </w:rPr>
              <w:t>antemenționat</w:t>
            </w:r>
            <w:proofErr w:type="spellEnd"/>
            <w:r w:rsidRPr="0088003D">
              <w:rPr>
                <w:rFonts w:cstheme="minorHAnsi"/>
                <w:bCs/>
                <w:lang w:val="ro-RO"/>
              </w:rPr>
              <w:t xml:space="preserve">. Totodată, pentru stabilirea cheltuielii salariale, se vor avea în vedere plafoanele pentru cheltuielile salariale prevăzute în Planul Național de Cercetare, Dezvoltare </w:t>
            </w:r>
            <w:proofErr w:type="spellStart"/>
            <w:r w:rsidRPr="0088003D">
              <w:rPr>
                <w:rFonts w:cstheme="minorHAnsi"/>
                <w:bCs/>
                <w:lang w:val="ro-RO"/>
              </w:rPr>
              <w:t>şi</w:t>
            </w:r>
            <w:proofErr w:type="spellEnd"/>
            <w:r w:rsidRPr="0088003D">
              <w:rPr>
                <w:rFonts w:cstheme="minorHAnsi"/>
                <w:bCs/>
                <w:lang w:val="ro-RO"/>
              </w:rPr>
              <w:t xml:space="preserve"> Inovare 2022-2027, aprobate prin Anexa 2 la HG nr. 1188/2022. </w:t>
            </w:r>
          </w:p>
          <w:p w14:paraId="1F151D53"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Prin urmare, implicațiile angajării unei persoane care nu este rezidentă în România </w:t>
            </w:r>
            <w:r w:rsidRPr="0088003D">
              <w:rPr>
                <w:rFonts w:cstheme="minorHAnsi"/>
                <w:b/>
                <w:bCs/>
                <w:lang w:val="ro-RO"/>
              </w:rPr>
              <w:t>nu influențează bugetul proiectului și implicit decontarea costurilor salariale</w:t>
            </w:r>
            <w:r w:rsidRPr="0088003D">
              <w:rPr>
                <w:rFonts w:cstheme="minorHAnsi"/>
                <w:bCs/>
                <w:lang w:val="ro-RO"/>
              </w:rPr>
              <w:t>, acestea fiind următoarele:</w:t>
            </w:r>
          </w:p>
          <w:p w14:paraId="31EA2A44" w14:textId="77777777" w:rsidR="00BB0451" w:rsidRPr="0088003D" w:rsidRDefault="00BB0451" w:rsidP="0090052E">
            <w:pPr>
              <w:spacing w:after="0"/>
              <w:jc w:val="both"/>
              <w:rPr>
                <w:rFonts w:cstheme="minorHAnsi"/>
                <w:bCs/>
                <w:lang w:val="ro-RO"/>
              </w:rPr>
            </w:pPr>
            <w:r w:rsidRPr="0088003D">
              <w:rPr>
                <w:rFonts w:cstheme="minorHAnsi"/>
                <w:bCs/>
                <w:lang w:val="ro-RO"/>
              </w:rPr>
              <w:t>→</w:t>
            </w:r>
          </w:p>
          <w:p w14:paraId="7F643948" w14:textId="77777777" w:rsidR="00BB0451" w:rsidRPr="0088003D" w:rsidRDefault="00BB0451" w:rsidP="0090052E">
            <w:pPr>
              <w:spacing w:after="0"/>
              <w:jc w:val="both"/>
              <w:rPr>
                <w:rFonts w:cstheme="minorHAnsi"/>
                <w:bCs/>
                <w:lang w:val="ro-RO"/>
              </w:rPr>
            </w:pPr>
            <w:r w:rsidRPr="0088003D">
              <w:rPr>
                <w:rFonts w:cstheme="minorHAnsi"/>
                <w:bCs/>
                <w:lang w:val="ro-RO"/>
              </w:rPr>
              <w:t>asigurărilor sociale, impozitul pe venit și contribuțiile sociale vor fi achitate statului rezident, cu mențiunea că acestea costuri se vor regăsi în documentele contabile ale companiei angajatoare (compania din România);</w:t>
            </w:r>
          </w:p>
          <w:p w14:paraId="42F68368" w14:textId="77777777" w:rsidR="00BB0451" w:rsidRPr="0088003D" w:rsidRDefault="00BB0451" w:rsidP="0090052E">
            <w:pPr>
              <w:spacing w:after="0"/>
              <w:jc w:val="both"/>
              <w:rPr>
                <w:rFonts w:cstheme="minorHAnsi"/>
                <w:bCs/>
                <w:lang w:val="ro-RO"/>
              </w:rPr>
            </w:pPr>
            <w:r w:rsidRPr="0088003D">
              <w:rPr>
                <w:rFonts w:cstheme="minorHAnsi"/>
                <w:bCs/>
                <w:lang w:val="ro-RO"/>
              </w:rPr>
              <w:t>→</w:t>
            </w:r>
          </w:p>
          <w:p w14:paraId="061BF730"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cheltuiala salarială aferentă expertului nerezident se va stabili în corelare cu plafoanele pentru cheltuieli salariale prevăzute în Planul Național de Cercetare, Dezvoltare </w:t>
            </w:r>
            <w:proofErr w:type="spellStart"/>
            <w:r w:rsidRPr="0088003D">
              <w:rPr>
                <w:rFonts w:cstheme="minorHAnsi"/>
                <w:bCs/>
                <w:lang w:val="ro-RO"/>
              </w:rPr>
              <w:t>şi</w:t>
            </w:r>
            <w:proofErr w:type="spellEnd"/>
            <w:r w:rsidRPr="0088003D">
              <w:rPr>
                <w:rFonts w:cstheme="minorHAnsi"/>
                <w:bCs/>
                <w:lang w:val="ro-RO"/>
              </w:rPr>
              <w:t xml:space="preserve"> Inovare 2022-2027, aprobate prin Anexa 2 la HG nr. 1188/2022 și cu Anexa 9 – Grila de salarizare la ghidul solicitantului. Plafoanele menționate sunt costuri care se referă la salariul brut, care cuprinde și contribuțiile sociale și impozitul pe venit. Angajarea unei persoane nerezidente nu are implicații asupra cheltuielii salariale brute, ci doar asupra cheltuielii salariale nete, prin urmare nu sunt implicații cu privire la decontarea cheltuielilor salariale, acestea putând fi urmărite în documentele contabile ale companiei rezidente în România. Mai mult, conform </w:t>
            </w:r>
            <w:r w:rsidRPr="0088003D">
              <w:rPr>
                <w:rFonts w:cstheme="minorHAnsi"/>
                <w:bCs/>
                <w:lang w:val="ro-RO"/>
              </w:rPr>
              <w:lastRenderedPageBreak/>
              <w:t xml:space="preserve">prevederilor din ghidul solicitantului și a Anexei 6 - Model Buget defalcat pentru verificare rezonabilitate la ghid, defalcarea cheltuielilor salariale nu se realizează în salariu brut și contribuții sociale, </w:t>
            </w:r>
            <w:proofErr w:type="spellStart"/>
            <w:r w:rsidRPr="0088003D">
              <w:rPr>
                <w:rFonts w:cstheme="minorHAnsi"/>
                <w:bCs/>
                <w:lang w:val="ro-RO"/>
              </w:rPr>
              <w:t>evidențiând</w:t>
            </w:r>
            <w:proofErr w:type="spellEnd"/>
            <w:r w:rsidRPr="0088003D">
              <w:rPr>
                <w:rFonts w:cstheme="minorHAnsi"/>
                <w:bCs/>
                <w:lang w:val="ro-RO"/>
              </w:rPr>
              <w:t xml:space="preserve"> încă odată faptul că angajarea unei persoane nerezidente nu are implicații asupra bugetului proiectului și implicit a decontării costurilor, în perioada de implementare.</w:t>
            </w:r>
          </w:p>
          <w:p w14:paraId="19AEB1EF" w14:textId="79E6AE12" w:rsidR="00BB0451" w:rsidRPr="0088003D" w:rsidRDefault="00BB0451" w:rsidP="0090052E">
            <w:pPr>
              <w:spacing w:after="0"/>
              <w:jc w:val="both"/>
              <w:rPr>
                <w:rFonts w:cstheme="minorHAnsi"/>
                <w:b/>
                <w:lang w:val="ro-RO"/>
              </w:rPr>
            </w:pPr>
            <w:r w:rsidRPr="0088003D">
              <w:rPr>
                <w:rFonts w:cstheme="minorHAnsi"/>
                <w:b/>
                <w:lang w:val="ro-RO"/>
              </w:rPr>
              <w:t>Î: În acest context, vă rugăm să clarificați dacă este permisă angajarea acestor persoane în regim transfrontalier, cu aplicarea contribuțiilor în statul de rezidență, fără impact asupra eligibilității cheltuielilor în cadrul proiectului. Cu alte cuvinte, vă rugăm să ne comunicați dacă sunt eligibile costurile salariale cu experții care nu își au reședință în România.</w:t>
            </w:r>
          </w:p>
        </w:tc>
        <w:tc>
          <w:tcPr>
            <w:tcW w:w="5670" w:type="dxa"/>
            <w:tcBorders>
              <w:top w:val="double" w:sz="4" w:space="0" w:color="auto"/>
              <w:left w:val="single" w:sz="4" w:space="0" w:color="auto"/>
              <w:bottom w:val="double" w:sz="4" w:space="0" w:color="auto"/>
              <w:right w:val="double" w:sz="4" w:space="0" w:color="auto"/>
            </w:tcBorders>
            <w:vAlign w:val="center"/>
          </w:tcPr>
          <w:p w14:paraId="1B37420C"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În principiu, costurile salariale aferente experților angajați de beneficiarul proiectului pot fi eligibile chiar dacă persoanele respective au reședința într-un alt stat membru al Uniunii Europene și își desfășoară activitatea în regim de </w:t>
            </w:r>
            <w:proofErr w:type="spellStart"/>
            <w:r w:rsidRPr="0088003D">
              <w:rPr>
                <w:rFonts w:cstheme="minorHAnsi"/>
                <w:bCs/>
                <w:lang w:val="ro-RO"/>
              </w:rPr>
              <w:t>telemuncă</w:t>
            </w:r>
            <w:proofErr w:type="spellEnd"/>
            <w:r w:rsidRPr="0088003D">
              <w:rPr>
                <w:rFonts w:cstheme="minorHAnsi"/>
                <w:bCs/>
                <w:lang w:val="ro-RO"/>
              </w:rPr>
              <w:t>, cu condiția respectării cumulative a tuturor cerințelor de eligibilitate prevăzute de Ghidul solicitantului, schema de ajutor aplicabilă și legislația națională și europeană relevantă.</w:t>
            </w:r>
          </w:p>
          <w:p w14:paraId="31ED7DA8" w14:textId="77777777" w:rsidR="00BB0451" w:rsidRPr="0088003D" w:rsidRDefault="00BB0451" w:rsidP="0090052E">
            <w:pPr>
              <w:jc w:val="both"/>
              <w:rPr>
                <w:rFonts w:cstheme="minorHAnsi"/>
                <w:bCs/>
                <w:lang w:val="ro-RO"/>
              </w:rPr>
            </w:pPr>
          </w:p>
          <w:p w14:paraId="7EFA71D1" w14:textId="77777777" w:rsidR="00BB0451" w:rsidRPr="0088003D" w:rsidRDefault="00BB0451" w:rsidP="0090052E">
            <w:pPr>
              <w:jc w:val="both"/>
              <w:rPr>
                <w:rFonts w:cstheme="minorHAnsi"/>
                <w:bCs/>
                <w:lang w:val="ro-RO"/>
              </w:rPr>
            </w:pPr>
            <w:r w:rsidRPr="0088003D">
              <w:rPr>
                <w:rFonts w:cstheme="minorHAnsi"/>
                <w:bCs/>
                <w:lang w:val="ro-RO"/>
              </w:rPr>
              <w:t>Eligibilitatea cheltuielilor salariale nu este condiționată de reședința persoanei angajate în România, ci de existența unui raport juridic valid cu beneficiarul, de prestarea efectivă a activităților în cadrul proiectului și de posibilitatea verificării și justificării cheltuielilor.</w:t>
            </w:r>
          </w:p>
          <w:p w14:paraId="68ED4C52" w14:textId="77777777" w:rsidR="00BB0451" w:rsidRPr="0088003D" w:rsidRDefault="00BB0451" w:rsidP="0090052E">
            <w:pPr>
              <w:jc w:val="both"/>
              <w:rPr>
                <w:rFonts w:cstheme="minorHAnsi"/>
                <w:bCs/>
                <w:lang w:val="ro-RO"/>
              </w:rPr>
            </w:pPr>
            <w:r w:rsidRPr="0088003D">
              <w:rPr>
                <w:rFonts w:cstheme="minorHAnsi"/>
                <w:bCs/>
                <w:lang w:val="ro-RO"/>
              </w:rPr>
              <w:t>Costurile salariale sunt eligibile în măsura în care:</w:t>
            </w:r>
          </w:p>
          <w:p w14:paraId="7295C71E" w14:textId="77777777" w:rsidR="00BB0451" w:rsidRPr="0088003D" w:rsidRDefault="00BB0451" w:rsidP="0090052E">
            <w:pPr>
              <w:pStyle w:val="ListParagraph"/>
              <w:numPr>
                <w:ilvl w:val="0"/>
                <w:numId w:val="11"/>
              </w:numPr>
              <w:jc w:val="both"/>
              <w:rPr>
                <w:rFonts w:asciiTheme="minorHAnsi" w:hAnsiTheme="minorHAnsi" w:cstheme="minorHAnsi"/>
                <w:bCs/>
                <w:lang w:val="ro-RO"/>
              </w:rPr>
            </w:pPr>
            <w:r w:rsidRPr="0088003D">
              <w:rPr>
                <w:rFonts w:asciiTheme="minorHAnsi" w:hAnsiTheme="minorHAnsi" w:cstheme="minorHAnsi"/>
                <w:bCs/>
                <w:lang w:val="ro-RO"/>
              </w:rPr>
              <w:t>personalul este implicat în activitățile proiectului;</w:t>
            </w:r>
          </w:p>
          <w:p w14:paraId="7704C839" w14:textId="77777777" w:rsidR="00BB0451" w:rsidRPr="0088003D" w:rsidRDefault="00BB0451" w:rsidP="0090052E">
            <w:pPr>
              <w:pStyle w:val="ListParagraph"/>
              <w:numPr>
                <w:ilvl w:val="0"/>
                <w:numId w:val="11"/>
              </w:numPr>
              <w:jc w:val="both"/>
              <w:rPr>
                <w:rFonts w:asciiTheme="minorHAnsi" w:hAnsiTheme="minorHAnsi" w:cstheme="minorHAnsi"/>
                <w:bCs/>
                <w:lang w:val="ro-RO"/>
              </w:rPr>
            </w:pPr>
            <w:r w:rsidRPr="0088003D">
              <w:rPr>
                <w:rFonts w:asciiTheme="minorHAnsi" w:hAnsiTheme="minorHAnsi" w:cstheme="minorHAnsi"/>
                <w:bCs/>
                <w:lang w:val="ro-RO"/>
              </w:rPr>
              <w:t>timpul lucrat este evidențiat și justificat conform cerințelor programului;</w:t>
            </w:r>
          </w:p>
          <w:p w14:paraId="0D823C81" w14:textId="77777777" w:rsidR="00BB0451" w:rsidRPr="0088003D" w:rsidRDefault="00BB0451" w:rsidP="0090052E">
            <w:pPr>
              <w:pStyle w:val="ListParagraph"/>
              <w:numPr>
                <w:ilvl w:val="0"/>
                <w:numId w:val="11"/>
              </w:numPr>
              <w:jc w:val="both"/>
              <w:rPr>
                <w:rFonts w:asciiTheme="minorHAnsi" w:hAnsiTheme="minorHAnsi" w:cstheme="minorHAnsi"/>
                <w:bCs/>
                <w:lang w:val="ro-RO"/>
              </w:rPr>
            </w:pPr>
            <w:r w:rsidRPr="0088003D">
              <w:rPr>
                <w:rFonts w:asciiTheme="minorHAnsi" w:hAnsiTheme="minorHAnsi" w:cstheme="minorHAnsi"/>
                <w:bCs/>
                <w:lang w:val="ro-RO"/>
              </w:rPr>
              <w:t xml:space="preserve">cheltuielile sunt efectiv plătite în perioada de eligibilitate; </w:t>
            </w:r>
          </w:p>
          <w:p w14:paraId="5857D5D6" w14:textId="77777777" w:rsidR="00BB0451" w:rsidRPr="0088003D" w:rsidRDefault="00BB0451" w:rsidP="0090052E">
            <w:pPr>
              <w:pStyle w:val="ListParagraph"/>
              <w:numPr>
                <w:ilvl w:val="0"/>
                <w:numId w:val="11"/>
              </w:numPr>
              <w:ind w:left="670"/>
              <w:jc w:val="both"/>
              <w:rPr>
                <w:rFonts w:asciiTheme="minorHAnsi" w:hAnsiTheme="minorHAnsi" w:cstheme="minorHAnsi"/>
                <w:bCs/>
                <w:lang w:val="ro-RO"/>
              </w:rPr>
            </w:pPr>
            <w:r w:rsidRPr="0088003D">
              <w:rPr>
                <w:rFonts w:asciiTheme="minorHAnsi" w:hAnsiTheme="minorHAnsi" w:cstheme="minorHAnsi"/>
                <w:bCs/>
                <w:lang w:val="ro-RO"/>
              </w:rPr>
              <w:t xml:space="preserve">sunt respectate plafoanele și regulile de salarizare prevăzute în Ghid și anexele acestuia; </w:t>
            </w:r>
          </w:p>
          <w:p w14:paraId="5DECD618" w14:textId="3CB35CB1" w:rsidR="00BB0451" w:rsidRPr="0088003D" w:rsidRDefault="00BB0451" w:rsidP="0090052E">
            <w:pPr>
              <w:pStyle w:val="ListParagraph"/>
              <w:numPr>
                <w:ilvl w:val="0"/>
                <w:numId w:val="11"/>
              </w:numPr>
              <w:jc w:val="both"/>
              <w:rPr>
                <w:rFonts w:asciiTheme="minorHAnsi" w:hAnsiTheme="minorHAnsi" w:cstheme="minorHAnsi"/>
                <w:bCs/>
                <w:lang w:val="ro-RO"/>
              </w:rPr>
            </w:pPr>
            <w:r w:rsidRPr="0088003D">
              <w:rPr>
                <w:rFonts w:asciiTheme="minorHAnsi" w:hAnsiTheme="minorHAnsi" w:cstheme="minorHAnsi"/>
                <w:bCs/>
                <w:lang w:val="ro-RO"/>
              </w:rPr>
              <w:t xml:space="preserve"> sunt respectate prevederile legislației muncii și fiscale aplicabile</w:t>
            </w:r>
          </w:p>
        </w:tc>
      </w:tr>
      <w:tr w:rsidR="00BB0451" w:rsidRPr="0088003D" w14:paraId="1C78E12B"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3B085DB3" w14:textId="19B8DC41" w:rsidR="00BB0451" w:rsidRPr="0088003D" w:rsidRDefault="00BB0451" w:rsidP="0090052E">
            <w:pPr>
              <w:jc w:val="both"/>
              <w:rPr>
                <w:rFonts w:cstheme="minorHAnsi"/>
                <w:b/>
                <w:lang w:val="ro-RO"/>
              </w:rPr>
            </w:pPr>
            <w:r w:rsidRPr="0088003D">
              <w:rPr>
                <w:rFonts w:cstheme="minorHAnsi"/>
                <w:b/>
                <w:lang w:val="ro-RO"/>
              </w:rPr>
              <w:lastRenderedPageBreak/>
              <w:t>83.4</w:t>
            </w:r>
          </w:p>
        </w:tc>
        <w:tc>
          <w:tcPr>
            <w:tcW w:w="2090" w:type="dxa"/>
            <w:tcBorders>
              <w:top w:val="double" w:sz="4" w:space="0" w:color="auto"/>
              <w:bottom w:val="double" w:sz="4" w:space="0" w:color="auto"/>
            </w:tcBorders>
            <w:vAlign w:val="center"/>
          </w:tcPr>
          <w:p w14:paraId="461D0E87"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27A60D91" w14:textId="77777777" w:rsidR="00BB0451" w:rsidRPr="0088003D" w:rsidRDefault="00BB0451" w:rsidP="0090052E">
            <w:pPr>
              <w:spacing w:after="0"/>
              <w:jc w:val="both"/>
              <w:rPr>
                <w:rFonts w:cstheme="minorHAnsi"/>
                <w:bCs/>
                <w:lang w:val="ro-RO"/>
              </w:rPr>
            </w:pPr>
            <w:r w:rsidRPr="0088003D">
              <w:rPr>
                <w:rFonts w:cstheme="minorHAnsi"/>
                <w:bCs/>
                <w:lang w:val="ro-RO"/>
              </w:rPr>
              <w:t>4. Având în vedere prevederile Ghidului solicitantului cu privire la capitolul 5.3.2 Categorii și plafoane de cheltuieli eligibile, se disting următoarele categorii de ajutoare aferente cheltuielilor eligibile:</w:t>
            </w:r>
          </w:p>
          <w:p w14:paraId="28632B0D" w14:textId="77777777" w:rsidR="00BB0451" w:rsidRPr="0088003D" w:rsidRDefault="00BB0451" w:rsidP="0090052E">
            <w:pPr>
              <w:spacing w:after="0"/>
              <w:jc w:val="both"/>
              <w:rPr>
                <w:rFonts w:cstheme="minorHAnsi"/>
                <w:bCs/>
                <w:lang w:val="ro-RO"/>
              </w:rPr>
            </w:pPr>
            <w:r w:rsidRPr="0088003D">
              <w:rPr>
                <w:rFonts w:cstheme="minorHAnsi"/>
                <w:bCs/>
                <w:lang w:val="ro-RO"/>
              </w:rPr>
              <w:t>1. Ajutoare regionale pentru investiții în active corporale și necorporale în cadrul unei investiții inițiale;</w:t>
            </w:r>
          </w:p>
          <w:p w14:paraId="5B58C1FB" w14:textId="77777777" w:rsidR="00BB0451" w:rsidRPr="0088003D" w:rsidRDefault="00BB0451" w:rsidP="0090052E">
            <w:pPr>
              <w:spacing w:after="0"/>
              <w:jc w:val="both"/>
              <w:rPr>
                <w:rFonts w:cstheme="minorHAnsi"/>
                <w:bCs/>
                <w:lang w:val="ro-RO"/>
              </w:rPr>
            </w:pPr>
            <w:r w:rsidRPr="0088003D">
              <w:rPr>
                <w:rFonts w:cstheme="minorHAnsi"/>
                <w:bCs/>
                <w:lang w:val="ro-RO"/>
              </w:rPr>
              <w:t>2. Ajutoarele pentru proiecte de cercetare și dezvoltare pentru Investiții în cercetare industrială și dezvoltare experimentală;</w:t>
            </w:r>
          </w:p>
          <w:p w14:paraId="3D8FFCE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3. Ajutoare pentru întreprinderile nou-înființate </w:t>
            </w:r>
          </w:p>
          <w:p w14:paraId="08A4DA6C" w14:textId="77777777" w:rsidR="00BB0451" w:rsidRPr="0088003D" w:rsidRDefault="00BB0451" w:rsidP="0090052E">
            <w:pPr>
              <w:spacing w:after="0"/>
              <w:jc w:val="both"/>
              <w:rPr>
                <w:rFonts w:cstheme="minorHAnsi"/>
                <w:bCs/>
                <w:lang w:val="ro-RO"/>
              </w:rPr>
            </w:pPr>
            <w:r w:rsidRPr="0088003D">
              <w:rPr>
                <w:rFonts w:cstheme="minorHAnsi"/>
                <w:bCs/>
                <w:lang w:val="ro-RO"/>
              </w:rPr>
              <w:t>Având în vedere că proiectul se dorește a fi depus pentru o societate nou-înființată se aplică următoarele reglementări din ghidul solicitantului „</w:t>
            </w:r>
            <w:r w:rsidRPr="0088003D">
              <w:rPr>
                <w:rFonts w:cstheme="minorHAnsi"/>
                <w:bCs/>
                <w:i/>
                <w:iCs/>
                <w:lang w:val="ro-RO"/>
              </w:rPr>
              <w:t>3. Ajutoare pentru întreprinderile nou-înființate pentru aceleași cheltuieli eligibile descrise la punctele 1 și 2, în aceleași condiții cu excepția ratei de cofinanțare și a calității de întreprindere nou-înființată</w:t>
            </w:r>
            <w:r w:rsidRPr="0088003D">
              <w:rPr>
                <w:rFonts w:cstheme="minorHAnsi"/>
                <w:bCs/>
                <w:lang w:val="ro-RO"/>
              </w:rPr>
              <w:t>.”</w:t>
            </w:r>
          </w:p>
          <w:p w14:paraId="37432A76"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 xml:space="preserve">În cadrul </w:t>
            </w:r>
            <w:r w:rsidRPr="0088003D">
              <w:rPr>
                <w:rFonts w:cstheme="minorHAnsi"/>
                <w:b/>
                <w:bCs/>
                <w:lang w:val="ro-RO"/>
              </w:rPr>
              <w:t>ajutoarelor regionale pentru investiții</w:t>
            </w:r>
            <w:r w:rsidRPr="0088003D">
              <w:rPr>
                <w:rFonts w:cstheme="minorHAnsi"/>
                <w:bCs/>
                <w:lang w:val="ro-RO"/>
              </w:rPr>
              <w:t>, sunt incluse cheltuielile cu investițiile în active corporale și necorporale. Cheltuielile pentru activele corporale sunt definite astfel: „</w:t>
            </w:r>
            <w:r w:rsidRPr="0088003D">
              <w:rPr>
                <w:rFonts w:cstheme="minorHAnsi"/>
                <w:bCs/>
                <w:i/>
                <w:iCs/>
                <w:lang w:val="ro-RO"/>
              </w:rPr>
              <w:t>a. hardware TIC și a altor dispozitive și echipamente aferente (inclusiv cheltuieli de instalare, configurare, punere în funcțiune), justificate din punct de vedere al implementării proiectului</w:t>
            </w:r>
            <w:r w:rsidRPr="0088003D">
              <w:rPr>
                <w:rFonts w:cstheme="minorHAnsi"/>
                <w:bCs/>
                <w:lang w:val="ro-RO"/>
              </w:rPr>
              <w:t>.”, unde se menționează la subsolul paginii 38 din ghid că: „echipamentele vor fi finanțate în funcție de natura și scopul activității pe care o susțin.” Mai mult la nivelul ghidului există următoarea enunțare „</w:t>
            </w:r>
            <w:r w:rsidRPr="0088003D">
              <w:rPr>
                <w:rFonts w:cstheme="minorHAnsi"/>
                <w:bCs/>
                <w:i/>
                <w:iCs/>
                <w:lang w:val="ro-RO"/>
              </w:rPr>
              <w:t>În cadrul ajutorului regional, echipamentele eligibile se referă la investiții în active corporale și necorporale necesare pentru introducerea în producție – de exemplu, servere, echipamente hardware</w:t>
            </w:r>
            <w:r w:rsidRPr="0088003D">
              <w:rPr>
                <w:rFonts w:cstheme="minorHAnsi"/>
                <w:bCs/>
                <w:lang w:val="ro-RO"/>
              </w:rPr>
              <w:t xml:space="preserve">.” </w:t>
            </w:r>
          </w:p>
          <w:p w14:paraId="7F957D3F" w14:textId="77777777" w:rsidR="00BB0451" w:rsidRPr="0088003D" w:rsidRDefault="00BB0451" w:rsidP="0090052E">
            <w:pPr>
              <w:spacing w:after="0"/>
              <w:jc w:val="both"/>
              <w:rPr>
                <w:rFonts w:cstheme="minorHAnsi"/>
                <w:bCs/>
                <w:i/>
                <w:iCs/>
                <w:lang w:val="ro-RO"/>
              </w:rPr>
            </w:pPr>
            <w:r w:rsidRPr="0088003D">
              <w:rPr>
                <w:rFonts w:cstheme="minorHAnsi"/>
                <w:bCs/>
                <w:lang w:val="ro-RO"/>
              </w:rPr>
              <w:t>Pe de altă parte, în cadrul ajutoarelor pentru proiecte de cercetare și dezvoltare se menționează categoria de cheltuieli eligibile „</w:t>
            </w:r>
            <w:r w:rsidRPr="0088003D">
              <w:rPr>
                <w:rFonts w:cstheme="minorHAnsi"/>
                <w:bCs/>
                <w:i/>
                <w:iCs/>
                <w:lang w:val="ro-RO"/>
              </w:rPr>
              <w:t>b. Cheltuieli cu achiziția de instrumente și echipamente, în măsura în care acestea sunt utilizate în cadrul proiectului și pe durata acestei utilizări; !În cazul în care aceste instrumente și echipamente nu sunt folosite pe întreaga lor durată de viață în proiect, sunt considerate eligibile doar cheltuielile de amortizare corespunzătoare duratei proiectului, calculate pe baza principiilor contabile general acceptate</w:t>
            </w:r>
            <w:r w:rsidRPr="0088003D">
              <w:rPr>
                <w:rFonts w:cstheme="minorHAnsi"/>
                <w:bCs/>
                <w:lang w:val="ro-RO"/>
              </w:rPr>
              <w:t xml:space="preserve">.”. O clarificare suplimentar cu privire la echipamentele și instrumentele aferente activității de cercetare se menționează în subsolul paginii 39 din ghid că: </w:t>
            </w:r>
            <w:r w:rsidRPr="0088003D">
              <w:rPr>
                <w:rFonts w:cstheme="minorHAnsi"/>
                <w:bCs/>
                <w:i/>
                <w:iCs/>
                <w:lang w:val="ro-RO"/>
              </w:rPr>
              <w:t xml:space="preserve">„echipamentele vor fi finanțate în funcție de natura și scopul activității pe care o susțin. -În cadrul ajutorului pentru cercetare și dezvoltare, echipamentele sunt eligibile doar în măsura în care sunt utilizate direct pentru desfășurarea activităților de cercetare și dezvoltare (de </w:t>
            </w:r>
            <w:r w:rsidRPr="0088003D">
              <w:rPr>
                <w:rFonts w:cstheme="minorHAnsi"/>
                <w:bCs/>
                <w:i/>
                <w:iCs/>
                <w:lang w:val="ro-RO"/>
              </w:rPr>
              <w:lastRenderedPageBreak/>
              <w:t xml:space="preserve">exemplu, </w:t>
            </w:r>
            <w:r w:rsidRPr="0088003D">
              <w:rPr>
                <w:rFonts w:cstheme="minorHAnsi"/>
                <w:b/>
                <w:bCs/>
                <w:i/>
                <w:iCs/>
                <w:lang w:val="ro-RO"/>
              </w:rPr>
              <w:t>echipamente experimentale, instrumente de testare sau validare, resurse de calcul dedicate activităților de CDI</w:t>
            </w:r>
            <w:r w:rsidRPr="0088003D">
              <w:rPr>
                <w:rFonts w:cstheme="minorHAnsi"/>
                <w:bCs/>
                <w:i/>
                <w:iCs/>
                <w:lang w:val="ro-RO"/>
              </w:rPr>
              <w:t>) și pe durata utilizării lor în proiect.”</w:t>
            </w:r>
          </w:p>
          <w:p w14:paraId="7908EEC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În mod specific, proiectul are în vedere achiziția unor echipamente și infrastructuri IT necesare atât desfășurării activităților de cercetare-dezvoltare, testare și validare a soluției digitale propuse, cât și exploatării și operării ulterioare a investiției rezultate în cadrul proiectului. Acestea includ, cu titlu exemplificativ: servere, software specializat, </w:t>
            </w:r>
            <w:proofErr w:type="spellStart"/>
            <w:r w:rsidRPr="0088003D">
              <w:rPr>
                <w:rFonts w:cstheme="minorHAnsi"/>
                <w:bCs/>
                <w:lang w:val="ro-RO"/>
              </w:rPr>
              <w:t>workstation</w:t>
            </w:r>
            <w:proofErr w:type="spellEnd"/>
            <w:r w:rsidRPr="0088003D">
              <w:rPr>
                <w:rFonts w:cstheme="minorHAnsi"/>
                <w:bCs/>
                <w:lang w:val="ro-RO"/>
              </w:rPr>
              <w:t>-uri AI, soluții de stocare de tip NAS și SSD-uri externe, precum și telefoane și tablete utilizate pentru activități de testare funcțională și validare a aplicației în condiții reale de utilizare.</w:t>
            </w:r>
          </w:p>
          <w:p w14:paraId="63C31EBE" w14:textId="669B763E" w:rsidR="00BB0451" w:rsidRPr="0088003D" w:rsidRDefault="00BB0451" w:rsidP="0090052E">
            <w:pPr>
              <w:spacing w:after="0"/>
              <w:jc w:val="both"/>
              <w:rPr>
                <w:rFonts w:cstheme="minorHAnsi"/>
                <w:b/>
                <w:lang w:val="ro-RO"/>
              </w:rPr>
            </w:pPr>
            <w:r w:rsidRPr="0088003D">
              <w:rPr>
                <w:rFonts w:cstheme="minorHAnsi"/>
                <w:b/>
                <w:lang w:val="ro-RO"/>
              </w:rPr>
              <w:t>Î: În acest context, vă rugăm să ne clarificați dacă echipamentele și infrastructurile IT menționate anterior, care vor fi utilizate în cadrul activităților de cercetare-dezvoltare-inovare (CDI), dar și în etapa de operare a aplicației, pot fi încadrate în categoria ajutorului regional pentru investiții, sau dacă trebuie încadrate în categoria ajutoarelor pentru cercetare-dezvoltare.</w:t>
            </w:r>
          </w:p>
        </w:tc>
        <w:tc>
          <w:tcPr>
            <w:tcW w:w="5670" w:type="dxa"/>
            <w:tcBorders>
              <w:top w:val="double" w:sz="4" w:space="0" w:color="auto"/>
              <w:left w:val="single" w:sz="4" w:space="0" w:color="auto"/>
              <w:bottom w:val="double" w:sz="4" w:space="0" w:color="auto"/>
              <w:right w:val="double" w:sz="4" w:space="0" w:color="auto"/>
            </w:tcBorders>
            <w:vAlign w:val="center"/>
          </w:tcPr>
          <w:p w14:paraId="4F7F46B9" w14:textId="07739D5C" w:rsidR="00BB0451" w:rsidRPr="0088003D" w:rsidRDefault="00BB0451" w:rsidP="0090052E">
            <w:pPr>
              <w:jc w:val="both"/>
              <w:rPr>
                <w:rFonts w:cstheme="minorHAnsi"/>
                <w:bCs/>
                <w:lang w:val="ro-RO"/>
              </w:rPr>
            </w:pPr>
            <w:r w:rsidRPr="0088003D">
              <w:rPr>
                <w:rFonts w:cstheme="minorHAnsi"/>
                <w:bCs/>
                <w:lang w:val="ro-RO"/>
              </w:rPr>
              <w:lastRenderedPageBreak/>
              <w:t>Solicitanții vor defini fiecare echipament în cadrul Cererii de finanțare, buget, plan de afaceri etc. Încadrarea echipamentelor pe tipuri de ajutoare se va face în funcție de utilizarea acestora (utilizare unică sau utilizare mixtă)</w:t>
            </w:r>
          </w:p>
        </w:tc>
      </w:tr>
      <w:tr w:rsidR="00BB0451" w:rsidRPr="0088003D" w14:paraId="53CBD5BB"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BA2E852" w14:textId="7BFEE6BD" w:rsidR="00BB0451" w:rsidRPr="0088003D" w:rsidRDefault="00BB0451" w:rsidP="0090052E">
            <w:pPr>
              <w:jc w:val="both"/>
              <w:rPr>
                <w:rFonts w:cstheme="minorHAnsi"/>
                <w:b/>
                <w:lang w:val="ro-RO"/>
              </w:rPr>
            </w:pPr>
            <w:r w:rsidRPr="0088003D">
              <w:rPr>
                <w:rFonts w:cstheme="minorHAnsi"/>
                <w:b/>
                <w:lang w:val="ro-RO"/>
              </w:rPr>
              <w:lastRenderedPageBreak/>
              <w:t>84</w:t>
            </w:r>
          </w:p>
        </w:tc>
        <w:tc>
          <w:tcPr>
            <w:tcW w:w="2090" w:type="dxa"/>
            <w:tcBorders>
              <w:top w:val="double" w:sz="4" w:space="0" w:color="auto"/>
              <w:bottom w:val="double" w:sz="4" w:space="0" w:color="auto"/>
            </w:tcBorders>
            <w:vAlign w:val="center"/>
          </w:tcPr>
          <w:p w14:paraId="3B9254BA"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13525097"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Conform Ghidului Solicitantului, Întreprinderea nou înființată este: </w:t>
            </w:r>
          </w:p>
          <w:p w14:paraId="57EA7A22"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”orice întreprinderi mici necotate care a fost înregistrată cu maximum 5 ani în urmă și care îndeplinește următoarele </w:t>
            </w:r>
            <w:proofErr w:type="spellStart"/>
            <w:r w:rsidRPr="0088003D">
              <w:rPr>
                <w:rFonts w:cstheme="minorHAnsi"/>
                <w:bCs/>
                <w:lang w:val="ro-RO"/>
              </w:rPr>
              <w:t>condiţii</w:t>
            </w:r>
            <w:proofErr w:type="spellEnd"/>
            <w:r w:rsidRPr="0088003D">
              <w:rPr>
                <w:rFonts w:cstheme="minorHAnsi"/>
                <w:bCs/>
                <w:lang w:val="ro-RO"/>
              </w:rPr>
              <w:t xml:space="preserve"> cumulative:</w:t>
            </w:r>
          </w:p>
          <w:p w14:paraId="595C5CEA"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a) nu a preluat activitatea unei alte întreprinderi, cu </w:t>
            </w:r>
            <w:proofErr w:type="spellStart"/>
            <w:r w:rsidRPr="0088003D">
              <w:rPr>
                <w:rFonts w:cstheme="minorHAnsi"/>
                <w:bCs/>
                <w:lang w:val="ro-RO"/>
              </w:rPr>
              <w:t>excepţia</w:t>
            </w:r>
            <w:proofErr w:type="spellEnd"/>
            <w:r w:rsidRPr="0088003D">
              <w:rPr>
                <w:rFonts w:cstheme="minorHAnsi"/>
                <w:bCs/>
                <w:lang w:val="ro-RO"/>
              </w:rPr>
              <w:t xml:space="preserve"> cazului în care cifra de afaceri  a </w:t>
            </w:r>
            <w:proofErr w:type="spellStart"/>
            <w:r w:rsidRPr="0088003D">
              <w:rPr>
                <w:rFonts w:cstheme="minorHAnsi"/>
                <w:bCs/>
                <w:lang w:val="ro-RO"/>
              </w:rPr>
              <w:t>activităţii</w:t>
            </w:r>
            <w:proofErr w:type="spellEnd"/>
            <w:r w:rsidRPr="0088003D">
              <w:rPr>
                <w:rFonts w:cstheme="minorHAnsi"/>
                <w:bCs/>
                <w:lang w:val="ro-RO"/>
              </w:rPr>
              <w:t xml:space="preserve"> preluate reprezintă mai </w:t>
            </w:r>
            <w:proofErr w:type="spellStart"/>
            <w:r w:rsidRPr="0088003D">
              <w:rPr>
                <w:rFonts w:cstheme="minorHAnsi"/>
                <w:bCs/>
                <w:lang w:val="ro-RO"/>
              </w:rPr>
              <w:t>puţin</w:t>
            </w:r>
            <w:proofErr w:type="spellEnd"/>
            <w:r w:rsidRPr="0088003D">
              <w:rPr>
                <w:rFonts w:cstheme="minorHAnsi"/>
                <w:bCs/>
                <w:lang w:val="ro-RO"/>
              </w:rPr>
              <w:t xml:space="preserve"> de 10 % din cifra de afaceri a întreprinderii eligibile în </w:t>
            </w:r>
            <w:proofErr w:type="spellStart"/>
            <w:r w:rsidRPr="0088003D">
              <w:rPr>
                <w:rFonts w:cstheme="minorHAnsi"/>
                <w:bCs/>
                <w:lang w:val="ro-RO"/>
              </w:rPr>
              <w:t>exerciţiul</w:t>
            </w:r>
            <w:proofErr w:type="spellEnd"/>
            <w:r w:rsidRPr="0088003D">
              <w:rPr>
                <w:rFonts w:cstheme="minorHAnsi"/>
                <w:bCs/>
                <w:lang w:val="ro-RO"/>
              </w:rPr>
              <w:t xml:space="preserve"> financiar anterior preluării; </w:t>
            </w:r>
          </w:p>
          <w:p w14:paraId="476572C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b) nu a distribuit încă profituri; </w:t>
            </w:r>
          </w:p>
          <w:p w14:paraId="19F1C445"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 xml:space="preserve">     c) nu a preluat o altă întreprindere sau nu s-au format printr-o fuziune, cu </w:t>
            </w:r>
            <w:proofErr w:type="spellStart"/>
            <w:r w:rsidRPr="0088003D">
              <w:rPr>
                <w:rFonts w:cstheme="minorHAnsi"/>
                <w:bCs/>
                <w:lang w:val="ro-RO"/>
              </w:rPr>
              <w:t>excepţia</w:t>
            </w:r>
            <w:proofErr w:type="spellEnd"/>
            <w:r w:rsidRPr="0088003D">
              <w:rPr>
                <w:rFonts w:cstheme="minorHAnsi"/>
                <w:bCs/>
                <w:lang w:val="ro-RO"/>
              </w:rPr>
              <w:t xml:space="preserve"> cazului în care cifra de afaceri a întreprinderii preluate reprezintă mai </w:t>
            </w:r>
            <w:proofErr w:type="spellStart"/>
            <w:r w:rsidRPr="0088003D">
              <w:rPr>
                <w:rFonts w:cstheme="minorHAnsi"/>
                <w:bCs/>
                <w:lang w:val="ro-RO"/>
              </w:rPr>
              <w:t>puţin</w:t>
            </w:r>
            <w:proofErr w:type="spellEnd"/>
            <w:r w:rsidRPr="0088003D">
              <w:rPr>
                <w:rFonts w:cstheme="minorHAnsi"/>
                <w:bCs/>
                <w:lang w:val="ro-RO"/>
              </w:rPr>
              <w:t xml:space="preserve"> de 10 % din cifra de afaceri a întreprinderii eligibile în </w:t>
            </w:r>
            <w:proofErr w:type="spellStart"/>
            <w:r w:rsidRPr="0088003D">
              <w:rPr>
                <w:rFonts w:cstheme="minorHAnsi"/>
                <w:bCs/>
                <w:lang w:val="ro-RO"/>
              </w:rPr>
              <w:t>exerciţiul</w:t>
            </w:r>
            <w:proofErr w:type="spellEnd"/>
            <w:r w:rsidRPr="0088003D">
              <w:rPr>
                <w:rFonts w:cstheme="minorHAnsi"/>
                <w:bCs/>
                <w:lang w:val="ro-RO"/>
              </w:rPr>
              <w:t xml:space="preserve"> financiar anterior preluării sau cifra de afaceri a întreprinderii formate printr-o fuziune depășește cu mai </w:t>
            </w:r>
            <w:proofErr w:type="spellStart"/>
            <w:r w:rsidRPr="0088003D">
              <w:rPr>
                <w:rFonts w:cstheme="minorHAnsi"/>
                <w:bCs/>
                <w:lang w:val="ro-RO"/>
              </w:rPr>
              <w:t>puţin</w:t>
            </w:r>
            <w:proofErr w:type="spellEnd"/>
            <w:r w:rsidRPr="0088003D">
              <w:rPr>
                <w:rFonts w:cstheme="minorHAnsi"/>
                <w:bCs/>
                <w:lang w:val="ro-RO"/>
              </w:rPr>
              <w:t xml:space="preserve"> de 10 % cifra de afaceri combinată pe care întreprinderile care fuzionează au realizat-o în </w:t>
            </w:r>
            <w:proofErr w:type="spellStart"/>
            <w:r w:rsidRPr="0088003D">
              <w:rPr>
                <w:rFonts w:cstheme="minorHAnsi"/>
                <w:bCs/>
                <w:lang w:val="ro-RO"/>
              </w:rPr>
              <w:t>exerciţiul</w:t>
            </w:r>
            <w:proofErr w:type="spellEnd"/>
            <w:r w:rsidRPr="0088003D">
              <w:rPr>
                <w:rFonts w:cstheme="minorHAnsi"/>
                <w:bCs/>
                <w:lang w:val="ro-RO"/>
              </w:rPr>
              <w:t xml:space="preserve"> financiar anterior fuziunii.”</w:t>
            </w:r>
          </w:p>
          <w:p w14:paraId="760D5178" w14:textId="77777777" w:rsidR="00BB0451" w:rsidRPr="0088003D" w:rsidRDefault="00BB0451" w:rsidP="0090052E">
            <w:pPr>
              <w:spacing w:after="0"/>
              <w:jc w:val="both"/>
              <w:rPr>
                <w:rFonts w:cstheme="minorHAnsi"/>
                <w:bCs/>
                <w:lang w:val="ro-RO"/>
              </w:rPr>
            </w:pPr>
            <w:r w:rsidRPr="0088003D">
              <w:rPr>
                <w:rFonts w:cstheme="minorHAnsi"/>
                <w:bCs/>
                <w:lang w:val="ro-RO"/>
              </w:rPr>
              <w:t>Vă rugăm să ne clarificați în ce constă condiția ”nu a preluat activitatea unei alte întreprinderi.”</w:t>
            </w:r>
          </w:p>
          <w:p w14:paraId="77C92B59" w14:textId="7F7513F2" w:rsidR="00BB0451" w:rsidRPr="0088003D" w:rsidRDefault="00BB0451" w:rsidP="0090052E">
            <w:pPr>
              <w:spacing w:after="0"/>
              <w:jc w:val="both"/>
              <w:rPr>
                <w:rFonts w:cstheme="minorHAnsi"/>
                <w:bCs/>
                <w:lang w:val="ro-RO"/>
              </w:rPr>
            </w:pPr>
            <w:r w:rsidRPr="0088003D">
              <w:rPr>
                <w:rFonts w:cstheme="minorHAnsi"/>
                <w:bCs/>
                <w:lang w:val="ro-RO"/>
              </w:rPr>
              <w:t>În cazul în care o întreprindere are un reprezentant legal sau asociat care a mai avut sau are o întreprindere care are același CAEN cu întreprinderea nou-înființată cu care se depune propunere de proiect, se consideră activitate ”preluată”?</w:t>
            </w:r>
          </w:p>
        </w:tc>
        <w:tc>
          <w:tcPr>
            <w:tcW w:w="5670" w:type="dxa"/>
            <w:tcBorders>
              <w:top w:val="double" w:sz="4" w:space="0" w:color="auto"/>
              <w:left w:val="single" w:sz="4" w:space="0" w:color="auto"/>
              <w:bottom w:val="double" w:sz="4" w:space="0" w:color="auto"/>
              <w:right w:val="double" w:sz="4" w:space="0" w:color="auto"/>
            </w:tcBorders>
            <w:vAlign w:val="center"/>
          </w:tcPr>
          <w:p w14:paraId="38BAA7AD"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 xml:space="preserve">a) Referitor la observația:  </w:t>
            </w:r>
            <w:r w:rsidRPr="0088003D">
              <w:rPr>
                <w:rFonts w:cstheme="minorHAnsi"/>
                <w:bCs/>
                <w:i/>
                <w:iCs/>
                <w:lang w:val="ro-RO"/>
              </w:rPr>
              <w:t>nu a preluat activitatea unei alte întreprinderi</w:t>
            </w:r>
            <w:r w:rsidRPr="0088003D">
              <w:rPr>
                <w:rFonts w:cstheme="minorHAnsi"/>
                <w:bCs/>
                <w:lang w:val="ro-RO"/>
              </w:rPr>
              <w:t>.”- acestea se refera la situațiile prevăzute de Legea Societăților comerciale nr. 31/1990 din 16 noiembrie 1990, republicată cu modificările și completările ulterioare, din care enumerăm cu titlu de exemplu:</w:t>
            </w:r>
            <w:r w:rsidRPr="0088003D">
              <w:rPr>
                <w:rFonts w:cstheme="minorHAnsi"/>
                <w:lang w:val="ro-RO"/>
              </w:rPr>
              <w:t xml:space="preserve"> f</w:t>
            </w:r>
            <w:r w:rsidRPr="0088003D">
              <w:rPr>
                <w:rFonts w:cstheme="minorHAnsi"/>
                <w:bCs/>
                <w:lang w:val="ro-RO"/>
              </w:rPr>
              <w:t>uziune, divizare sau preluare de active</w:t>
            </w:r>
          </w:p>
          <w:p w14:paraId="6BBF77FA" w14:textId="77777777" w:rsidR="00BB0451" w:rsidRPr="0088003D" w:rsidRDefault="00BB0451" w:rsidP="0090052E">
            <w:pPr>
              <w:jc w:val="both"/>
              <w:rPr>
                <w:rFonts w:cstheme="minorHAnsi"/>
                <w:bCs/>
                <w:lang w:val="ro-RO"/>
              </w:rPr>
            </w:pPr>
          </w:p>
          <w:p w14:paraId="7B90F5FB" w14:textId="79687E1A" w:rsidR="00BB0451" w:rsidRPr="0088003D" w:rsidRDefault="00BB0451" w:rsidP="0090052E">
            <w:pPr>
              <w:jc w:val="both"/>
              <w:rPr>
                <w:rFonts w:cstheme="minorHAnsi"/>
                <w:bCs/>
                <w:lang w:val="ro-RO"/>
              </w:rPr>
            </w:pPr>
          </w:p>
        </w:tc>
      </w:tr>
      <w:tr w:rsidR="00BB0451" w:rsidRPr="0088003D" w14:paraId="4FA86956"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702BD65A" w14:textId="77F9D28F" w:rsidR="00BB0451" w:rsidRPr="0088003D" w:rsidRDefault="00BB0451" w:rsidP="0090052E">
            <w:pPr>
              <w:jc w:val="both"/>
              <w:rPr>
                <w:rFonts w:cstheme="minorHAnsi"/>
                <w:b/>
                <w:lang w:val="ro-RO"/>
              </w:rPr>
            </w:pPr>
            <w:r w:rsidRPr="0088003D">
              <w:rPr>
                <w:rFonts w:cstheme="minorHAnsi"/>
                <w:b/>
                <w:lang w:val="ro-RO"/>
              </w:rPr>
              <w:t>85</w:t>
            </w:r>
          </w:p>
        </w:tc>
        <w:tc>
          <w:tcPr>
            <w:tcW w:w="2090" w:type="dxa"/>
            <w:tcBorders>
              <w:top w:val="double" w:sz="4" w:space="0" w:color="auto"/>
              <w:bottom w:val="double" w:sz="4" w:space="0" w:color="auto"/>
            </w:tcBorders>
            <w:vAlign w:val="center"/>
          </w:tcPr>
          <w:p w14:paraId="7C5FF2B5"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52F9B6D7" w14:textId="77777777" w:rsidR="00BB0451" w:rsidRPr="0088003D" w:rsidRDefault="00BB0451" w:rsidP="0090052E">
            <w:pPr>
              <w:spacing w:after="0"/>
              <w:jc w:val="both"/>
              <w:rPr>
                <w:rFonts w:cstheme="minorHAnsi"/>
                <w:bCs/>
                <w:lang w:val="ro-RO"/>
              </w:rPr>
            </w:pPr>
            <w:r w:rsidRPr="0088003D">
              <w:rPr>
                <w:rFonts w:cstheme="minorHAnsi"/>
                <w:bCs/>
                <w:lang w:val="ro-RO"/>
              </w:rPr>
              <w:t>În urma analizei coroborate a grilei de evaluare și a Glosarului (cap. 1.3), identificăm o inconsistență structurală care, în forma actuală a ghidului, exclude practic o categorie semnificativă de solicitanți eligibili.</w:t>
            </w:r>
          </w:p>
          <w:p w14:paraId="50E82F0B" w14:textId="77777777" w:rsidR="00BB0451" w:rsidRPr="0088003D" w:rsidRDefault="00BB0451" w:rsidP="0090052E">
            <w:pPr>
              <w:spacing w:after="0"/>
              <w:jc w:val="both"/>
              <w:rPr>
                <w:rFonts w:cstheme="minorHAnsi"/>
                <w:bCs/>
                <w:lang w:val="ro-RO"/>
              </w:rPr>
            </w:pPr>
            <w:r w:rsidRPr="0088003D">
              <w:rPr>
                <w:rFonts w:cstheme="minorHAnsi"/>
                <w:bCs/>
                <w:lang w:val="ro-RO"/>
              </w:rPr>
              <w:t>Problema identificată:</w:t>
            </w:r>
          </w:p>
          <w:p w14:paraId="7661AA23" w14:textId="77777777" w:rsidR="00BB0451" w:rsidRPr="0088003D" w:rsidRDefault="00BB0451" w:rsidP="0090052E">
            <w:pPr>
              <w:spacing w:after="0"/>
              <w:jc w:val="both"/>
              <w:rPr>
                <w:rFonts w:cstheme="minorHAnsi"/>
                <w:bCs/>
                <w:lang w:val="ro-RO"/>
              </w:rPr>
            </w:pPr>
            <w:r w:rsidRPr="0088003D">
              <w:rPr>
                <w:rFonts w:cstheme="minorHAnsi"/>
                <w:bCs/>
                <w:lang w:val="ro-RO"/>
              </w:rPr>
              <w:t>Criteriul 4.2 acordă 0 puncte, cu efect eliminatoriu, solicitanților care nu dețin proiecte/contracte finalizate în domenii și cu complexitate similare. Definiția din Glosar (cap. 1.3) stipulează că prin „complexitate similară" se înțelege, printre altele, cel puțin aceeași valoare cu proiectul propus spre finanțare.</w:t>
            </w:r>
          </w:p>
          <w:p w14:paraId="1BC8E532"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În cazul unui solicitant care solicită finanțare de aproximativ 3.000.000 EUR, condiția implică demonstrarea unui proiect/contract anterior de valoare </w:t>
            </w:r>
            <w:r w:rsidRPr="0088003D">
              <w:rPr>
                <w:rFonts w:cstheme="minorHAnsi"/>
                <w:bCs/>
                <w:lang w:val="ro-RO"/>
              </w:rPr>
              <w:lastRenderedPageBreak/>
              <w:t>egală sau mai mare, implementat în același domeniu, cu aceleași tipuri de activități și tehnologii avansate.</w:t>
            </w:r>
          </w:p>
          <w:p w14:paraId="050D78F9" w14:textId="77777777" w:rsidR="00BB0451" w:rsidRPr="0088003D" w:rsidRDefault="00BB0451" w:rsidP="0090052E">
            <w:pPr>
              <w:spacing w:after="0"/>
              <w:jc w:val="both"/>
              <w:rPr>
                <w:rFonts w:cstheme="minorHAnsi"/>
                <w:bCs/>
                <w:lang w:val="ro-RO"/>
              </w:rPr>
            </w:pPr>
            <w:r w:rsidRPr="0088003D">
              <w:rPr>
                <w:rFonts w:cstheme="minorHAnsi"/>
                <w:bCs/>
                <w:lang w:val="ro-RO"/>
              </w:rPr>
              <w:t>Această cerință este structural incompatibilă nu doar cu profilul IMM-urilor care accesează pentru prima dată o finanțare de această amploare, ci și cu categoria întreprinderilor nou-înființate, acceptată explicit ca eligibilă prin ghidul solicitantului. O întreprindere nou-înființată nu poate, prin definiție, să dețină proiecte/contracte anterioare de nicio valoare, cu atât mai puțin de o valoare comparabilă cu investiția solicitată. Includerea acestei categorii în rândul beneficiarilor eligibili devine astfel lipsită de conținut în raport cu grila de evaluare.</w:t>
            </w:r>
          </w:p>
          <w:p w14:paraId="70E698B5" w14:textId="77777777" w:rsidR="00BB0451" w:rsidRPr="0088003D" w:rsidRDefault="00BB0451" w:rsidP="0090052E">
            <w:pPr>
              <w:spacing w:after="0"/>
              <w:jc w:val="both"/>
              <w:rPr>
                <w:rFonts w:cstheme="minorHAnsi"/>
                <w:bCs/>
                <w:lang w:val="ro-RO"/>
              </w:rPr>
            </w:pPr>
            <w:r w:rsidRPr="0088003D">
              <w:rPr>
                <w:rFonts w:cstheme="minorHAnsi"/>
                <w:bCs/>
                <w:lang w:val="ro-RO"/>
              </w:rPr>
              <w:t>Rezultatul practic: orice solicitant, fie IMM cu activitate în desfășurare fără proiecte de valoare comparabilă, fie întreprindere nou-înființată, obține automat 0 puncte la criteriul 4.2 și este respins, indiferent de calitatea tehnică sau potențialul inovativ al proiectului.</w:t>
            </w:r>
          </w:p>
          <w:p w14:paraId="597D570E" w14:textId="77777777" w:rsidR="00BB0451" w:rsidRPr="0088003D" w:rsidRDefault="00BB0451" w:rsidP="0090052E">
            <w:pPr>
              <w:spacing w:after="0"/>
              <w:jc w:val="both"/>
              <w:rPr>
                <w:rFonts w:cstheme="minorHAnsi"/>
                <w:bCs/>
                <w:lang w:val="ro-RO"/>
              </w:rPr>
            </w:pPr>
            <w:r w:rsidRPr="0088003D">
              <w:rPr>
                <w:rFonts w:cstheme="minorHAnsi"/>
                <w:bCs/>
                <w:lang w:val="ro-RO"/>
              </w:rPr>
              <w:t>Solicitare de clarificare:</w:t>
            </w:r>
          </w:p>
          <w:p w14:paraId="3881A54E" w14:textId="77777777" w:rsidR="00BB0451" w:rsidRPr="0088003D" w:rsidRDefault="00BB0451" w:rsidP="0090052E">
            <w:pPr>
              <w:spacing w:after="0"/>
              <w:jc w:val="both"/>
              <w:rPr>
                <w:rFonts w:cstheme="minorHAnsi"/>
                <w:bCs/>
                <w:lang w:val="ro-RO"/>
              </w:rPr>
            </w:pPr>
            <w:r w:rsidRPr="0088003D">
              <w:rPr>
                <w:rFonts w:cstheme="minorHAnsi"/>
                <w:bCs/>
                <w:lang w:val="ro-RO"/>
              </w:rPr>
              <w:t>Vă rugăm să ne specificați cum poate un solicitant eligibil conform ghidului, inclusiv o întreprindere nou-înființată, să obțină punctaj la criteriul 4.2 și, implicit, să acceseze finanțarea prin acest apel în condițiile actuale ale grilei de evaluare și ale definiției din cap. 1.3.</w:t>
            </w:r>
          </w:p>
          <w:p w14:paraId="07EF0FE1" w14:textId="60AF666B" w:rsidR="00BB0451" w:rsidRPr="0088003D" w:rsidRDefault="00BB0451" w:rsidP="0090052E">
            <w:pPr>
              <w:spacing w:after="0"/>
              <w:jc w:val="both"/>
              <w:rPr>
                <w:rFonts w:cstheme="minorHAnsi"/>
                <w:bCs/>
                <w:lang w:val="ro-RO"/>
              </w:rPr>
            </w:pPr>
            <w:r w:rsidRPr="0088003D">
              <w:rPr>
                <w:rFonts w:cstheme="minorHAnsi"/>
                <w:bCs/>
                <w:lang w:val="ro-RO"/>
              </w:rPr>
              <w:t>Considerăm că, în forma actuală, există o contradicție internă între categoria de beneficiari eligibili și criteriile de evaluare, care necesită clarificare sau revizuire din partea autorității de management.</w:t>
            </w:r>
          </w:p>
        </w:tc>
        <w:tc>
          <w:tcPr>
            <w:tcW w:w="5670" w:type="dxa"/>
            <w:tcBorders>
              <w:top w:val="double" w:sz="4" w:space="0" w:color="auto"/>
              <w:left w:val="single" w:sz="4" w:space="0" w:color="auto"/>
              <w:bottom w:val="double" w:sz="4" w:space="0" w:color="auto"/>
              <w:right w:val="double" w:sz="4" w:space="0" w:color="auto"/>
            </w:tcBorders>
          </w:tcPr>
          <w:p w14:paraId="7940E39B" w14:textId="377E7F07" w:rsidR="00BB0451" w:rsidRPr="0088003D" w:rsidRDefault="00BB0451" w:rsidP="0090052E">
            <w:pPr>
              <w:jc w:val="both"/>
              <w:rPr>
                <w:rFonts w:cstheme="minorHAnsi"/>
                <w:bCs/>
                <w:lang w:val="ro-RO"/>
              </w:rPr>
            </w:pPr>
            <w:r w:rsidRPr="0088003D">
              <w:rPr>
                <w:rFonts w:cstheme="minorHAnsi"/>
                <w:bCs/>
                <w:lang w:val="ro-RO"/>
              </w:rPr>
              <w:lastRenderedPageBreak/>
              <w:t xml:space="preserve">Subcriteriul 4.2 a fost actualizat prin eliminarea prevederii referinței la proiecte anterioare. </w:t>
            </w:r>
          </w:p>
        </w:tc>
      </w:tr>
      <w:tr w:rsidR="00BB0451" w:rsidRPr="0088003D" w14:paraId="58FF9283"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C1E6BB7" w14:textId="14135A84" w:rsidR="00BB0451" w:rsidRPr="0088003D" w:rsidRDefault="00BB0451" w:rsidP="0090052E">
            <w:pPr>
              <w:jc w:val="both"/>
              <w:rPr>
                <w:rFonts w:cstheme="minorHAnsi"/>
                <w:b/>
                <w:lang w:val="ro-RO"/>
              </w:rPr>
            </w:pPr>
            <w:r w:rsidRPr="0088003D">
              <w:rPr>
                <w:rFonts w:cstheme="minorHAnsi"/>
                <w:b/>
                <w:lang w:val="ro-RO"/>
              </w:rPr>
              <w:t>86</w:t>
            </w:r>
          </w:p>
        </w:tc>
        <w:tc>
          <w:tcPr>
            <w:tcW w:w="2090" w:type="dxa"/>
            <w:tcBorders>
              <w:top w:val="double" w:sz="4" w:space="0" w:color="auto"/>
              <w:bottom w:val="double" w:sz="4" w:space="0" w:color="auto"/>
            </w:tcBorders>
            <w:vAlign w:val="center"/>
          </w:tcPr>
          <w:p w14:paraId="3B680CDE" w14:textId="13475324" w:rsidR="00BB0451" w:rsidRPr="0088003D" w:rsidRDefault="00BB0451" w:rsidP="0090052E">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grila de evaluare TE</w:t>
            </w:r>
          </w:p>
        </w:tc>
        <w:tc>
          <w:tcPr>
            <w:tcW w:w="5392" w:type="dxa"/>
            <w:tcBorders>
              <w:top w:val="double" w:sz="4" w:space="0" w:color="auto"/>
              <w:bottom w:val="double" w:sz="4" w:space="0" w:color="auto"/>
              <w:right w:val="single" w:sz="4" w:space="0" w:color="auto"/>
            </w:tcBorders>
          </w:tcPr>
          <w:p w14:paraId="1274D244"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Prin prezenta, dorim să aducem în atenția dumneavoastră o serie de observații privind modul de formulare și aplicare a criteriului 4.2 din grila de evaluare, respectiv </w:t>
            </w:r>
            <w:r w:rsidRPr="0088003D">
              <w:rPr>
                <w:rFonts w:cstheme="minorHAnsi"/>
                <w:bCs/>
                <w:lang w:val="ro-RO"/>
              </w:rPr>
              <w:lastRenderedPageBreak/>
              <w:t>„Capacitatea solicitantului de a implementa proiectul, dată de experiența în implementarea de proiecte/contracte în domenii și cu complexitate similare”.</w:t>
            </w:r>
          </w:p>
          <w:p w14:paraId="26B3281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Considerăm că actuala structură a acestui criteriu generează un dezavantaj structural pentru </w:t>
            </w:r>
            <w:proofErr w:type="spellStart"/>
            <w:r w:rsidRPr="0088003D">
              <w:rPr>
                <w:rFonts w:cstheme="minorHAnsi"/>
                <w:bCs/>
                <w:lang w:val="ro-RO"/>
              </w:rPr>
              <w:t>startup</w:t>
            </w:r>
            <w:proofErr w:type="spellEnd"/>
            <w:r w:rsidRPr="0088003D">
              <w:rPr>
                <w:rFonts w:cstheme="minorHAnsi"/>
                <w:bCs/>
                <w:lang w:val="ro-RO"/>
              </w:rPr>
              <w:t>-uri și întreprinderile inovatoare, întrucât punctajul este corelat în mod direct și exclusiv cu existența unui istoric de proiecte similare finalizate. Prin natura lor, aceste companii aflate la început de activitate nu pot demonstra un astfel de istoric, deși pot deține competențe tehnice relevante, echipe cu experiență individuală semnificativă și capacitatea reală de a implementa proiecte complexe.</w:t>
            </w:r>
          </w:p>
          <w:p w14:paraId="421696D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În acest context, criteriul favorizează în mod disproporționat companiile mature, care au avut deja acces la contracte sau finanțări similare, și limitează accesul la finanțare al unor actori economici esențiali pentru inovare. Or, </w:t>
            </w:r>
            <w:proofErr w:type="spellStart"/>
            <w:r w:rsidRPr="0088003D">
              <w:rPr>
                <w:rFonts w:cstheme="minorHAnsi"/>
                <w:bCs/>
                <w:lang w:val="ro-RO"/>
              </w:rPr>
              <w:t>startup</w:t>
            </w:r>
            <w:proofErr w:type="spellEnd"/>
            <w:r w:rsidRPr="0088003D">
              <w:rPr>
                <w:rFonts w:cstheme="minorHAnsi"/>
                <w:bCs/>
                <w:lang w:val="ro-RO"/>
              </w:rPr>
              <w:t>-urile și întreprinderile nou înființate reprezintă, în mod recunoscut la nivel european, un motor al dezvoltării tehnologice, al digitalizării și al introducerii de soluții inovatoare pe piață.</w:t>
            </w:r>
          </w:p>
          <w:p w14:paraId="640D5F70" w14:textId="77777777" w:rsidR="00BB0451" w:rsidRPr="0088003D" w:rsidRDefault="00BB0451" w:rsidP="0090052E">
            <w:pPr>
              <w:spacing w:after="0"/>
              <w:jc w:val="both"/>
              <w:rPr>
                <w:rFonts w:cstheme="minorHAnsi"/>
                <w:bCs/>
                <w:lang w:val="ro-RO"/>
              </w:rPr>
            </w:pPr>
            <w:r w:rsidRPr="0088003D">
              <w:rPr>
                <w:rFonts w:cstheme="minorHAnsi"/>
                <w:bCs/>
                <w:lang w:val="ro-RO"/>
              </w:rPr>
              <w:t>Mai mult, condiționarea punctajului de experiența organizațională anterioară nu reflectă în mod adecvat capacitatea reală de implementare, care poate fi susținută și demonstrată prin alte elemente relevante, precum:</w:t>
            </w:r>
          </w:p>
          <w:p w14:paraId="0BB732E8" w14:textId="77777777" w:rsidR="00BB0451" w:rsidRPr="0088003D" w:rsidRDefault="00BB0451" w:rsidP="0090052E">
            <w:pPr>
              <w:spacing w:after="0"/>
              <w:jc w:val="both"/>
              <w:rPr>
                <w:rFonts w:cstheme="minorHAnsi"/>
                <w:bCs/>
                <w:lang w:val="ro-RO"/>
              </w:rPr>
            </w:pPr>
          </w:p>
          <w:p w14:paraId="0E2895EC" w14:textId="77777777" w:rsidR="00BB0451" w:rsidRPr="0088003D" w:rsidRDefault="00BB0451" w:rsidP="0090052E">
            <w:pPr>
              <w:numPr>
                <w:ilvl w:val="0"/>
                <w:numId w:val="71"/>
              </w:numPr>
              <w:spacing w:after="0"/>
              <w:jc w:val="both"/>
              <w:rPr>
                <w:rFonts w:cstheme="minorHAnsi"/>
                <w:bCs/>
                <w:lang w:val="ro-RO"/>
              </w:rPr>
            </w:pPr>
            <w:r w:rsidRPr="0088003D">
              <w:rPr>
                <w:rFonts w:cstheme="minorHAnsi"/>
                <w:b/>
                <w:bCs/>
                <w:lang w:val="ro-RO"/>
              </w:rPr>
              <w:t xml:space="preserve">experiența individuală a echipei de proiect; </w:t>
            </w:r>
          </w:p>
          <w:p w14:paraId="460C3595" w14:textId="77777777" w:rsidR="00BB0451" w:rsidRPr="0088003D" w:rsidRDefault="00BB0451" w:rsidP="0090052E">
            <w:pPr>
              <w:numPr>
                <w:ilvl w:val="0"/>
                <w:numId w:val="71"/>
              </w:numPr>
              <w:spacing w:after="0"/>
              <w:jc w:val="both"/>
              <w:rPr>
                <w:rFonts w:cstheme="minorHAnsi"/>
                <w:bCs/>
                <w:lang w:val="ro-RO"/>
              </w:rPr>
            </w:pPr>
            <w:r w:rsidRPr="0088003D">
              <w:rPr>
                <w:rFonts w:cstheme="minorHAnsi"/>
                <w:b/>
                <w:bCs/>
                <w:lang w:val="ro-RO"/>
              </w:rPr>
              <w:t xml:space="preserve">parteneriate strategice; </w:t>
            </w:r>
          </w:p>
          <w:p w14:paraId="5D706D78" w14:textId="77777777" w:rsidR="00BB0451" w:rsidRPr="0088003D" w:rsidRDefault="00BB0451" w:rsidP="0090052E">
            <w:pPr>
              <w:numPr>
                <w:ilvl w:val="0"/>
                <w:numId w:val="71"/>
              </w:numPr>
              <w:spacing w:after="0"/>
              <w:jc w:val="both"/>
              <w:rPr>
                <w:rFonts w:cstheme="minorHAnsi"/>
                <w:bCs/>
                <w:lang w:val="ro-RO"/>
              </w:rPr>
            </w:pPr>
            <w:r w:rsidRPr="0088003D">
              <w:rPr>
                <w:rFonts w:cstheme="minorHAnsi"/>
                <w:b/>
                <w:bCs/>
                <w:lang w:val="ro-RO"/>
              </w:rPr>
              <w:t xml:space="preserve">capacitatea tehnică și resursele disponibile; </w:t>
            </w:r>
          </w:p>
          <w:p w14:paraId="3D24745A" w14:textId="77777777" w:rsidR="00BB0451" w:rsidRPr="0088003D" w:rsidRDefault="00BB0451" w:rsidP="0090052E">
            <w:pPr>
              <w:numPr>
                <w:ilvl w:val="0"/>
                <w:numId w:val="71"/>
              </w:numPr>
              <w:spacing w:after="0"/>
              <w:jc w:val="both"/>
              <w:rPr>
                <w:rFonts w:cstheme="minorHAnsi"/>
                <w:bCs/>
                <w:lang w:val="ro-RO"/>
              </w:rPr>
            </w:pPr>
            <w:r w:rsidRPr="0088003D">
              <w:rPr>
                <w:rFonts w:cstheme="minorHAnsi"/>
                <w:b/>
                <w:bCs/>
                <w:lang w:val="ro-RO"/>
              </w:rPr>
              <w:t xml:space="preserve">gradul de inovare al soluției propuse. </w:t>
            </w:r>
          </w:p>
          <w:p w14:paraId="3A907FC8"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Prin urmare, considerăm că actualul criteriu poate conduce la un dezechilibru concurențial și la o limitare a accesului la finanțare pentru proiecte inovatoare, contrar </w:t>
            </w:r>
            <w:r w:rsidRPr="0088003D">
              <w:rPr>
                <w:rFonts w:cstheme="minorHAnsi"/>
                <w:bCs/>
                <w:lang w:val="ro-RO"/>
              </w:rPr>
              <w:lastRenderedPageBreak/>
              <w:t xml:space="preserve">obiectivelor programului de a stimula competitivitatea și inovarea. </w:t>
            </w:r>
          </w:p>
          <w:p w14:paraId="5482E263"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În acest sens, propunem analizarea revizuirii criteriului, fie prin eliminarea acestuia, fie prin adaptarea lui într-o formă mai flexibilă, care să permită evaluarea capacității de implementare și prin alte mecanisme decât experiența instituțională anterioară. </w:t>
            </w:r>
          </w:p>
          <w:p w14:paraId="21C266B5" w14:textId="3C33DBCA" w:rsidR="00BB0451" w:rsidRPr="0088003D" w:rsidRDefault="00BB0451" w:rsidP="0090052E">
            <w:pPr>
              <w:spacing w:after="0"/>
              <w:jc w:val="both"/>
              <w:rPr>
                <w:rFonts w:cstheme="minorHAnsi"/>
                <w:bCs/>
                <w:lang w:val="ro-RO"/>
              </w:rPr>
            </w:pPr>
            <w:r w:rsidRPr="0088003D">
              <w:rPr>
                <w:rFonts w:cstheme="minorHAnsi"/>
                <w:bCs/>
                <w:lang w:val="ro-RO"/>
              </w:rPr>
              <w:t xml:space="preserve">O astfel de abordare ar contribui la crearea unui cadru mai echitabil și incluziv, încurajând participarea </w:t>
            </w:r>
            <w:proofErr w:type="spellStart"/>
            <w:r w:rsidRPr="0088003D">
              <w:rPr>
                <w:rFonts w:cstheme="minorHAnsi"/>
                <w:bCs/>
                <w:lang w:val="ro-RO"/>
              </w:rPr>
              <w:t>startup</w:t>
            </w:r>
            <w:proofErr w:type="spellEnd"/>
            <w:r w:rsidRPr="0088003D">
              <w:rPr>
                <w:rFonts w:cstheme="minorHAnsi"/>
                <w:bCs/>
                <w:lang w:val="ro-RO"/>
              </w:rPr>
              <w:t>-urilor și a întreprinderilor inovatoare și sprijinind, în mod real, dezvoltarea de soluții noi și competitive.</w:t>
            </w:r>
          </w:p>
        </w:tc>
        <w:tc>
          <w:tcPr>
            <w:tcW w:w="5670" w:type="dxa"/>
            <w:tcBorders>
              <w:top w:val="double" w:sz="4" w:space="0" w:color="auto"/>
              <w:left w:val="single" w:sz="4" w:space="0" w:color="auto"/>
              <w:bottom w:val="double" w:sz="4" w:space="0" w:color="auto"/>
              <w:right w:val="double" w:sz="4" w:space="0" w:color="auto"/>
            </w:tcBorders>
            <w:vAlign w:val="center"/>
          </w:tcPr>
          <w:p w14:paraId="39EB013A" w14:textId="35B16E2A" w:rsidR="00BB0451" w:rsidRPr="0088003D" w:rsidRDefault="00BB0451" w:rsidP="0090052E">
            <w:pPr>
              <w:jc w:val="both"/>
              <w:rPr>
                <w:rFonts w:cstheme="minorHAnsi"/>
                <w:bCs/>
                <w:lang w:val="ro-RO"/>
              </w:rPr>
            </w:pPr>
            <w:r w:rsidRPr="0088003D">
              <w:rPr>
                <w:rFonts w:cstheme="minorHAnsi"/>
                <w:bCs/>
                <w:lang w:val="ro-RO"/>
              </w:rPr>
              <w:lastRenderedPageBreak/>
              <w:t xml:space="preserve">Subcriteriul 4.2 a fost actualizat prin eliminarea prevederii referinței la proiecte </w:t>
            </w:r>
          </w:p>
        </w:tc>
      </w:tr>
      <w:tr w:rsidR="00BB0451" w:rsidRPr="0088003D" w14:paraId="5B4F735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1D9EAB82" w14:textId="0BE35E36" w:rsidR="00BB0451" w:rsidRPr="0088003D" w:rsidRDefault="00BB0451" w:rsidP="0090052E">
            <w:pPr>
              <w:jc w:val="both"/>
              <w:rPr>
                <w:rFonts w:cstheme="minorHAnsi"/>
                <w:b/>
                <w:lang w:val="ro-RO"/>
              </w:rPr>
            </w:pPr>
            <w:r w:rsidRPr="0088003D">
              <w:rPr>
                <w:rFonts w:cstheme="minorHAnsi"/>
                <w:b/>
                <w:lang w:val="ro-RO"/>
              </w:rPr>
              <w:lastRenderedPageBreak/>
              <w:t>87.1</w:t>
            </w:r>
          </w:p>
        </w:tc>
        <w:tc>
          <w:tcPr>
            <w:tcW w:w="2090" w:type="dxa"/>
            <w:tcBorders>
              <w:top w:val="double" w:sz="4" w:space="0" w:color="auto"/>
              <w:bottom w:val="double" w:sz="4" w:space="0" w:color="auto"/>
            </w:tcBorders>
            <w:vAlign w:val="center"/>
          </w:tcPr>
          <w:p w14:paraId="37CD6092"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2BA5B22F"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In cadrul grilei de evaluare tehnica si financiara, la criteriul 4.2 - Capacitatea solicitantului de a implementa proiectul data de </w:t>
            </w:r>
            <w:proofErr w:type="spellStart"/>
            <w:r w:rsidRPr="0088003D">
              <w:rPr>
                <w:rFonts w:cstheme="minorHAnsi"/>
                <w:bCs/>
                <w:lang w:val="ro-RO"/>
              </w:rPr>
              <w:t>experienta</w:t>
            </w:r>
            <w:proofErr w:type="spellEnd"/>
            <w:r w:rsidRPr="0088003D">
              <w:rPr>
                <w:rFonts w:cstheme="minorHAnsi"/>
                <w:bCs/>
                <w:lang w:val="ro-RO"/>
              </w:rPr>
              <w:t xml:space="preserve"> in implementarea de proiecte/contracte in domenii si cu complexitate similare, se </w:t>
            </w:r>
            <w:proofErr w:type="spellStart"/>
            <w:r w:rsidRPr="0088003D">
              <w:rPr>
                <w:rFonts w:cstheme="minorHAnsi"/>
                <w:bCs/>
                <w:lang w:val="ro-RO"/>
              </w:rPr>
              <w:t>puncteaza</w:t>
            </w:r>
            <w:proofErr w:type="spellEnd"/>
            <w:r w:rsidRPr="0088003D">
              <w:rPr>
                <w:rFonts w:cstheme="minorHAnsi"/>
                <w:bCs/>
                <w:lang w:val="ro-RO"/>
              </w:rPr>
              <w:t xml:space="preserve"> existenta unor proiecte/contracte finalizate similare.</w:t>
            </w:r>
          </w:p>
          <w:p w14:paraId="0EB17A3D" w14:textId="77777777" w:rsidR="00BB0451" w:rsidRPr="0088003D" w:rsidRDefault="00BB0451" w:rsidP="0090052E">
            <w:pPr>
              <w:spacing w:after="0"/>
              <w:jc w:val="both"/>
              <w:rPr>
                <w:rFonts w:cstheme="minorHAnsi"/>
                <w:bCs/>
                <w:lang w:val="ro-RO"/>
              </w:rPr>
            </w:pPr>
            <w:proofErr w:type="spellStart"/>
            <w:r w:rsidRPr="0088003D">
              <w:rPr>
                <w:rFonts w:cstheme="minorHAnsi"/>
                <w:bCs/>
                <w:lang w:val="ro-RO"/>
              </w:rPr>
              <w:t>Avand</w:t>
            </w:r>
            <w:proofErr w:type="spellEnd"/>
            <w:r w:rsidRPr="0088003D">
              <w:rPr>
                <w:rFonts w:cstheme="minorHAnsi"/>
                <w:bCs/>
                <w:lang w:val="ro-RO"/>
              </w:rPr>
              <w:t xml:space="preserve"> in vedere ca ghidul permite participarea </w:t>
            </w:r>
            <w:proofErr w:type="spellStart"/>
            <w:r w:rsidRPr="0088003D">
              <w:rPr>
                <w:rFonts w:cstheme="minorHAnsi"/>
                <w:bCs/>
                <w:lang w:val="ro-RO"/>
              </w:rPr>
              <w:t>intreprinderilor</w:t>
            </w:r>
            <w:proofErr w:type="spellEnd"/>
            <w:r w:rsidRPr="0088003D">
              <w:rPr>
                <w:rFonts w:cstheme="minorHAnsi"/>
                <w:bCs/>
                <w:lang w:val="ro-RO"/>
              </w:rPr>
              <w:t xml:space="preserve"> nou </w:t>
            </w:r>
            <w:proofErr w:type="spellStart"/>
            <w:r w:rsidRPr="0088003D">
              <w:rPr>
                <w:rFonts w:cstheme="minorHAnsi"/>
                <w:bCs/>
                <w:lang w:val="ro-RO"/>
              </w:rPr>
              <w:t>infiintate</w:t>
            </w:r>
            <w:proofErr w:type="spellEnd"/>
            <w:r w:rsidRPr="0088003D">
              <w:rPr>
                <w:rFonts w:cstheme="minorHAnsi"/>
                <w:bCs/>
                <w:lang w:val="ro-RO"/>
              </w:rPr>
              <w:t xml:space="preserve">, va rugam sa ne </w:t>
            </w:r>
            <w:proofErr w:type="spellStart"/>
            <w:r w:rsidRPr="0088003D">
              <w:rPr>
                <w:rFonts w:cstheme="minorHAnsi"/>
                <w:bCs/>
                <w:lang w:val="ro-RO"/>
              </w:rPr>
              <w:t>clarificati</w:t>
            </w:r>
            <w:proofErr w:type="spellEnd"/>
            <w:r w:rsidRPr="0088003D">
              <w:rPr>
                <w:rFonts w:cstheme="minorHAnsi"/>
                <w:bCs/>
                <w:lang w:val="ro-RO"/>
              </w:rPr>
              <w:t xml:space="preserve"> </w:t>
            </w:r>
            <w:proofErr w:type="spellStart"/>
            <w:r w:rsidRPr="0088003D">
              <w:rPr>
                <w:rFonts w:cstheme="minorHAnsi"/>
                <w:bCs/>
                <w:lang w:val="ro-RO"/>
              </w:rPr>
              <w:t>urmatoarele</w:t>
            </w:r>
            <w:proofErr w:type="spellEnd"/>
            <w:r w:rsidRPr="0088003D">
              <w:rPr>
                <w:rFonts w:cstheme="minorHAnsi"/>
                <w:bCs/>
                <w:lang w:val="ro-RO"/>
              </w:rPr>
              <w:t xml:space="preserve"> aspecte:</w:t>
            </w:r>
          </w:p>
          <w:p w14:paraId="5CFE9E53" w14:textId="49AB1C60" w:rsidR="00BB0451" w:rsidRPr="0088003D" w:rsidRDefault="00BB0451" w:rsidP="0090052E">
            <w:pPr>
              <w:spacing w:after="0"/>
              <w:jc w:val="both"/>
              <w:rPr>
                <w:rFonts w:cstheme="minorHAnsi"/>
                <w:bCs/>
                <w:lang w:val="ro-RO"/>
              </w:rPr>
            </w:pPr>
            <w:r w:rsidRPr="0088003D">
              <w:rPr>
                <w:rFonts w:cstheme="minorHAnsi"/>
                <w:bCs/>
                <w:lang w:val="ro-RO"/>
              </w:rPr>
              <w:t>1.</w:t>
            </w:r>
            <w:r w:rsidRPr="0088003D">
              <w:rPr>
                <w:rFonts w:cstheme="minorHAnsi"/>
                <w:bCs/>
                <w:lang w:val="ro-RO"/>
              </w:rPr>
              <w:tab/>
              <w:t xml:space="preserve">In cazul unei </w:t>
            </w:r>
            <w:proofErr w:type="spellStart"/>
            <w:r w:rsidRPr="0088003D">
              <w:rPr>
                <w:rFonts w:cstheme="minorHAnsi"/>
                <w:bCs/>
                <w:lang w:val="ro-RO"/>
              </w:rPr>
              <w:t>societati</w:t>
            </w:r>
            <w:proofErr w:type="spellEnd"/>
            <w:r w:rsidRPr="0088003D">
              <w:rPr>
                <w:rFonts w:cstheme="minorHAnsi"/>
                <w:bCs/>
                <w:lang w:val="ro-RO"/>
              </w:rPr>
              <w:t xml:space="preserve"> </w:t>
            </w:r>
            <w:proofErr w:type="spellStart"/>
            <w:r w:rsidRPr="0088003D">
              <w:rPr>
                <w:rFonts w:cstheme="minorHAnsi"/>
                <w:bCs/>
                <w:lang w:val="ro-RO"/>
              </w:rPr>
              <w:t>infiintate</w:t>
            </w:r>
            <w:proofErr w:type="spellEnd"/>
            <w:r w:rsidRPr="0088003D">
              <w:rPr>
                <w:rFonts w:cstheme="minorHAnsi"/>
                <w:bCs/>
                <w:lang w:val="ro-RO"/>
              </w:rPr>
              <w:t xml:space="preserve"> in anul depunerii cererii de </w:t>
            </w:r>
            <w:proofErr w:type="spellStart"/>
            <w:r w:rsidRPr="0088003D">
              <w:rPr>
                <w:rFonts w:cstheme="minorHAnsi"/>
                <w:bCs/>
                <w:lang w:val="ro-RO"/>
              </w:rPr>
              <w:t>finantare</w:t>
            </w:r>
            <w:proofErr w:type="spellEnd"/>
            <w:r w:rsidRPr="0088003D">
              <w:rPr>
                <w:rFonts w:cstheme="minorHAnsi"/>
                <w:bCs/>
                <w:lang w:val="ro-RO"/>
              </w:rPr>
              <w:t xml:space="preserve">, care nu are </w:t>
            </w:r>
            <w:proofErr w:type="spellStart"/>
            <w:r w:rsidRPr="0088003D">
              <w:rPr>
                <w:rFonts w:cstheme="minorHAnsi"/>
                <w:bCs/>
                <w:lang w:val="ro-RO"/>
              </w:rPr>
              <w:t>inca</w:t>
            </w:r>
            <w:proofErr w:type="spellEnd"/>
            <w:r w:rsidRPr="0088003D">
              <w:rPr>
                <w:rFonts w:cstheme="minorHAnsi"/>
                <w:bCs/>
                <w:lang w:val="ro-RO"/>
              </w:rPr>
              <w:t xml:space="preserve"> istoric </w:t>
            </w:r>
            <w:proofErr w:type="spellStart"/>
            <w:r w:rsidRPr="0088003D">
              <w:rPr>
                <w:rFonts w:cstheme="minorHAnsi"/>
                <w:bCs/>
                <w:lang w:val="ro-RO"/>
              </w:rPr>
              <w:t>operational</w:t>
            </w:r>
            <w:proofErr w:type="spellEnd"/>
            <w:r w:rsidRPr="0088003D">
              <w:rPr>
                <w:rFonts w:cstheme="minorHAnsi"/>
                <w:bCs/>
                <w:lang w:val="ro-RO"/>
              </w:rPr>
              <w:t xml:space="preserve"> semnificativ, poate fi </w:t>
            </w:r>
            <w:proofErr w:type="spellStart"/>
            <w:r w:rsidRPr="0088003D">
              <w:rPr>
                <w:rFonts w:cstheme="minorHAnsi"/>
                <w:bCs/>
                <w:lang w:val="ro-RO"/>
              </w:rPr>
              <w:t>obtinut</w:t>
            </w:r>
            <w:proofErr w:type="spellEnd"/>
            <w:r w:rsidRPr="0088003D">
              <w:rPr>
                <w:rFonts w:cstheme="minorHAnsi"/>
                <w:bCs/>
                <w:lang w:val="ro-RO"/>
              </w:rPr>
              <w:t xml:space="preserve"> punctaj la criteriul 4.2 prin prezentarea unui proiect intern realizat din surse proprii, finalizat anterior depunerii cererii de </w:t>
            </w:r>
            <w:proofErr w:type="spellStart"/>
            <w:r w:rsidRPr="0088003D">
              <w:rPr>
                <w:rFonts w:cstheme="minorHAnsi"/>
                <w:bCs/>
                <w:lang w:val="ro-RO"/>
              </w:rPr>
              <w:t>finantare</w:t>
            </w:r>
            <w:proofErr w:type="spellEnd"/>
            <w:r w:rsidRPr="0088003D">
              <w:rPr>
                <w:rFonts w:cstheme="minorHAnsi"/>
                <w:bCs/>
                <w:lang w:val="ro-RO"/>
              </w:rPr>
              <w:t>?</w:t>
            </w:r>
          </w:p>
        </w:tc>
        <w:tc>
          <w:tcPr>
            <w:tcW w:w="5670" w:type="dxa"/>
            <w:tcBorders>
              <w:top w:val="double" w:sz="4" w:space="0" w:color="auto"/>
              <w:left w:val="single" w:sz="4" w:space="0" w:color="auto"/>
              <w:bottom w:val="double" w:sz="4" w:space="0" w:color="auto"/>
              <w:right w:val="double" w:sz="4" w:space="0" w:color="auto"/>
            </w:tcBorders>
            <w:vAlign w:val="center"/>
          </w:tcPr>
          <w:p w14:paraId="2F0CB576" w14:textId="7E64DE24" w:rsidR="00BB0451" w:rsidRPr="0088003D" w:rsidRDefault="00BB0451" w:rsidP="0090052E">
            <w:pPr>
              <w:jc w:val="both"/>
              <w:rPr>
                <w:rFonts w:cstheme="minorHAnsi"/>
                <w:bCs/>
                <w:lang w:val="ro-RO"/>
              </w:rPr>
            </w:pPr>
            <w:r w:rsidRPr="0088003D">
              <w:rPr>
                <w:rFonts w:cstheme="minorHAnsi"/>
                <w:bCs/>
                <w:lang w:val="ro-RO"/>
              </w:rPr>
              <w:t>Subcriteriul 4.2 a fost actualizat</w:t>
            </w:r>
          </w:p>
        </w:tc>
      </w:tr>
      <w:tr w:rsidR="00BB0451" w:rsidRPr="0088003D" w14:paraId="604A0227"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4BB3111E" w14:textId="77E1B7E0" w:rsidR="00BB0451" w:rsidRPr="0088003D" w:rsidRDefault="00BB0451" w:rsidP="0090052E">
            <w:pPr>
              <w:jc w:val="both"/>
              <w:rPr>
                <w:rFonts w:cstheme="minorHAnsi"/>
                <w:b/>
                <w:lang w:val="ro-RO"/>
              </w:rPr>
            </w:pPr>
            <w:r w:rsidRPr="0088003D">
              <w:rPr>
                <w:rFonts w:cstheme="minorHAnsi"/>
                <w:b/>
                <w:lang w:val="ro-RO"/>
              </w:rPr>
              <w:t>87.2</w:t>
            </w:r>
          </w:p>
        </w:tc>
        <w:tc>
          <w:tcPr>
            <w:tcW w:w="2090" w:type="dxa"/>
            <w:tcBorders>
              <w:top w:val="double" w:sz="4" w:space="0" w:color="auto"/>
              <w:bottom w:val="double" w:sz="4" w:space="0" w:color="auto"/>
            </w:tcBorders>
            <w:vAlign w:val="center"/>
          </w:tcPr>
          <w:p w14:paraId="56D947C0"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68A285C9" w14:textId="143B4431" w:rsidR="00BB0451" w:rsidRPr="0088003D" w:rsidRDefault="00BB0451" w:rsidP="0090052E">
            <w:pPr>
              <w:spacing w:after="0"/>
              <w:jc w:val="both"/>
              <w:rPr>
                <w:rFonts w:cstheme="minorHAnsi"/>
                <w:bCs/>
                <w:lang w:val="ro-RO"/>
              </w:rPr>
            </w:pPr>
            <w:r w:rsidRPr="0088003D">
              <w:rPr>
                <w:rFonts w:cstheme="minorHAnsi"/>
                <w:bCs/>
                <w:lang w:val="ro-RO"/>
              </w:rPr>
              <w:t>2.</w:t>
            </w:r>
            <w:r w:rsidRPr="0088003D">
              <w:rPr>
                <w:rFonts w:cstheme="minorHAnsi"/>
                <w:bCs/>
                <w:lang w:val="ro-RO"/>
              </w:rPr>
              <w:tab/>
              <w:t xml:space="preserve">In cazul in care societatea nou </w:t>
            </w:r>
            <w:proofErr w:type="spellStart"/>
            <w:r w:rsidRPr="0088003D">
              <w:rPr>
                <w:rFonts w:cstheme="minorHAnsi"/>
                <w:bCs/>
                <w:lang w:val="ro-RO"/>
              </w:rPr>
              <w:t>infiintata</w:t>
            </w:r>
            <w:proofErr w:type="spellEnd"/>
            <w:r w:rsidRPr="0088003D">
              <w:rPr>
                <w:rFonts w:cstheme="minorHAnsi"/>
                <w:bCs/>
                <w:lang w:val="ro-RO"/>
              </w:rPr>
              <w:t xml:space="preserve"> </w:t>
            </w:r>
            <w:proofErr w:type="spellStart"/>
            <w:r w:rsidRPr="0088003D">
              <w:rPr>
                <w:rFonts w:cstheme="minorHAnsi"/>
                <w:bCs/>
                <w:lang w:val="ro-RO"/>
              </w:rPr>
              <w:t>incheie</w:t>
            </w:r>
            <w:proofErr w:type="spellEnd"/>
            <w:r w:rsidRPr="0088003D">
              <w:rPr>
                <w:rFonts w:cstheme="minorHAnsi"/>
                <w:bCs/>
                <w:lang w:val="ro-RO"/>
              </w:rPr>
              <w:t xml:space="preserve"> un contract real de </w:t>
            </w:r>
            <w:proofErr w:type="spellStart"/>
            <w:r w:rsidRPr="0088003D">
              <w:rPr>
                <w:rFonts w:cstheme="minorHAnsi"/>
                <w:bCs/>
                <w:lang w:val="ro-RO"/>
              </w:rPr>
              <w:t>prestari</w:t>
            </w:r>
            <w:proofErr w:type="spellEnd"/>
            <w:r w:rsidRPr="0088003D">
              <w:rPr>
                <w:rFonts w:cstheme="minorHAnsi"/>
                <w:bCs/>
                <w:lang w:val="ro-RO"/>
              </w:rPr>
              <w:t xml:space="preserve"> servicii/dezvoltare software cu o alta societate, iar contractul este finalizat anterior depunerii cererii de </w:t>
            </w:r>
            <w:proofErr w:type="spellStart"/>
            <w:r w:rsidRPr="0088003D">
              <w:rPr>
                <w:rFonts w:cstheme="minorHAnsi"/>
                <w:bCs/>
                <w:lang w:val="ro-RO"/>
              </w:rPr>
              <w:t>finantare</w:t>
            </w:r>
            <w:proofErr w:type="spellEnd"/>
            <w:r w:rsidRPr="0088003D">
              <w:rPr>
                <w:rFonts w:cstheme="minorHAnsi"/>
                <w:bCs/>
                <w:lang w:val="ro-RO"/>
              </w:rPr>
              <w:t>, acesta poate fi luat in considerare la criteriul 4.2?</w:t>
            </w:r>
          </w:p>
        </w:tc>
        <w:tc>
          <w:tcPr>
            <w:tcW w:w="5670" w:type="dxa"/>
            <w:tcBorders>
              <w:top w:val="double" w:sz="4" w:space="0" w:color="auto"/>
              <w:left w:val="single" w:sz="4" w:space="0" w:color="auto"/>
              <w:bottom w:val="double" w:sz="4" w:space="0" w:color="auto"/>
              <w:right w:val="double" w:sz="4" w:space="0" w:color="auto"/>
            </w:tcBorders>
            <w:vAlign w:val="center"/>
          </w:tcPr>
          <w:p w14:paraId="3DF36595" w14:textId="04358B63" w:rsidR="00BB0451" w:rsidRPr="0088003D" w:rsidRDefault="00BB0451" w:rsidP="0090052E">
            <w:pPr>
              <w:jc w:val="both"/>
              <w:rPr>
                <w:rFonts w:cstheme="minorHAnsi"/>
                <w:bCs/>
                <w:lang w:val="ro-RO"/>
              </w:rPr>
            </w:pPr>
            <w:r w:rsidRPr="0088003D">
              <w:rPr>
                <w:rFonts w:cstheme="minorHAnsi"/>
                <w:bCs/>
                <w:lang w:val="ro-RO"/>
              </w:rPr>
              <w:t xml:space="preserve">Subcriteriul 4.2 a fost actualizat </w:t>
            </w:r>
          </w:p>
        </w:tc>
      </w:tr>
      <w:tr w:rsidR="00BB0451" w:rsidRPr="0088003D" w14:paraId="0A5B8D57"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BDF4B72" w14:textId="18488723" w:rsidR="00BB0451" w:rsidRPr="0088003D" w:rsidRDefault="00BB0451" w:rsidP="0090052E">
            <w:pPr>
              <w:jc w:val="both"/>
              <w:rPr>
                <w:rFonts w:cstheme="minorHAnsi"/>
                <w:b/>
                <w:lang w:val="ro-RO"/>
              </w:rPr>
            </w:pPr>
            <w:r w:rsidRPr="0088003D">
              <w:rPr>
                <w:rFonts w:cstheme="minorHAnsi"/>
                <w:b/>
                <w:lang w:val="ro-RO"/>
              </w:rPr>
              <w:lastRenderedPageBreak/>
              <w:t>87.3</w:t>
            </w:r>
          </w:p>
        </w:tc>
        <w:tc>
          <w:tcPr>
            <w:tcW w:w="2090" w:type="dxa"/>
            <w:tcBorders>
              <w:top w:val="double" w:sz="4" w:space="0" w:color="auto"/>
              <w:bottom w:val="double" w:sz="4" w:space="0" w:color="auto"/>
            </w:tcBorders>
            <w:vAlign w:val="center"/>
          </w:tcPr>
          <w:p w14:paraId="697FF595"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6CFD3183" w14:textId="7CCF1040" w:rsidR="00BB0451" w:rsidRPr="0088003D" w:rsidRDefault="00BB0451" w:rsidP="0090052E">
            <w:pPr>
              <w:spacing w:after="0"/>
              <w:jc w:val="both"/>
              <w:rPr>
                <w:rFonts w:cstheme="minorHAnsi"/>
                <w:bCs/>
                <w:lang w:val="ro-RO"/>
              </w:rPr>
            </w:pPr>
            <w:r w:rsidRPr="0088003D">
              <w:rPr>
                <w:rFonts w:cstheme="minorHAnsi"/>
                <w:bCs/>
                <w:lang w:val="ro-RO"/>
              </w:rPr>
              <w:t>3.</w:t>
            </w:r>
            <w:r w:rsidRPr="0088003D">
              <w:rPr>
                <w:rFonts w:cstheme="minorHAnsi"/>
                <w:bCs/>
                <w:lang w:val="ro-RO"/>
              </w:rPr>
              <w:tab/>
              <w:t xml:space="preserve">Ce documente justificative sunt considerate suficiente pentru demonstrarea caracterului finalizat, a valorii, </w:t>
            </w:r>
            <w:proofErr w:type="spellStart"/>
            <w:r w:rsidRPr="0088003D">
              <w:rPr>
                <w:rFonts w:cstheme="minorHAnsi"/>
                <w:bCs/>
                <w:lang w:val="ro-RO"/>
              </w:rPr>
              <w:t>complexitatii</w:t>
            </w:r>
            <w:proofErr w:type="spellEnd"/>
            <w:r w:rsidRPr="0088003D">
              <w:rPr>
                <w:rFonts w:cstheme="minorHAnsi"/>
                <w:bCs/>
                <w:lang w:val="ro-RO"/>
              </w:rPr>
              <w:t xml:space="preserve"> si </w:t>
            </w:r>
            <w:proofErr w:type="spellStart"/>
            <w:r w:rsidRPr="0088003D">
              <w:rPr>
                <w:rFonts w:cstheme="minorHAnsi"/>
                <w:bCs/>
                <w:lang w:val="ro-RO"/>
              </w:rPr>
              <w:t>similaritatii</w:t>
            </w:r>
            <w:proofErr w:type="spellEnd"/>
            <w:r w:rsidRPr="0088003D">
              <w:rPr>
                <w:rFonts w:cstheme="minorHAnsi"/>
                <w:bCs/>
                <w:lang w:val="ro-RO"/>
              </w:rPr>
              <w:t xml:space="preserve"> proiectului/contractului </w:t>
            </w:r>
            <w:proofErr w:type="spellStart"/>
            <w:r w:rsidRPr="0088003D">
              <w:rPr>
                <w:rFonts w:cstheme="minorHAnsi"/>
                <w:bCs/>
                <w:lang w:val="ro-RO"/>
              </w:rPr>
              <w:t>mentionat</w:t>
            </w:r>
            <w:proofErr w:type="spellEnd"/>
            <w:r w:rsidRPr="0088003D">
              <w:rPr>
                <w:rFonts w:cstheme="minorHAnsi"/>
                <w:bCs/>
                <w:lang w:val="ro-RO"/>
              </w:rPr>
              <w:t xml:space="preserve"> la criteriul 4.2? De exemplu: contract, anexa tehnica, proces-verbal de </w:t>
            </w:r>
            <w:proofErr w:type="spellStart"/>
            <w:r w:rsidRPr="0088003D">
              <w:rPr>
                <w:rFonts w:cstheme="minorHAnsi"/>
                <w:bCs/>
                <w:lang w:val="ro-RO"/>
              </w:rPr>
              <w:t>receptie</w:t>
            </w:r>
            <w:proofErr w:type="spellEnd"/>
            <w:r w:rsidRPr="0088003D">
              <w:rPr>
                <w:rFonts w:cstheme="minorHAnsi"/>
                <w:bCs/>
                <w:lang w:val="ro-RO"/>
              </w:rPr>
              <w:t xml:space="preserve">, factura, dovada </w:t>
            </w:r>
            <w:proofErr w:type="spellStart"/>
            <w:r w:rsidRPr="0088003D">
              <w:rPr>
                <w:rFonts w:cstheme="minorHAnsi"/>
                <w:bCs/>
                <w:lang w:val="ro-RO"/>
              </w:rPr>
              <w:t>platii</w:t>
            </w:r>
            <w:proofErr w:type="spellEnd"/>
            <w:r w:rsidRPr="0088003D">
              <w:rPr>
                <w:rFonts w:cstheme="minorHAnsi"/>
                <w:bCs/>
                <w:lang w:val="ro-RO"/>
              </w:rPr>
              <w:t xml:space="preserve">, raport tehnic, </w:t>
            </w:r>
            <w:proofErr w:type="spellStart"/>
            <w:r w:rsidRPr="0088003D">
              <w:rPr>
                <w:rFonts w:cstheme="minorHAnsi"/>
                <w:bCs/>
                <w:lang w:val="ro-RO"/>
              </w:rPr>
              <w:t>documentatie</w:t>
            </w:r>
            <w:proofErr w:type="spellEnd"/>
            <w:r w:rsidRPr="0088003D">
              <w:rPr>
                <w:rFonts w:cstheme="minorHAnsi"/>
                <w:bCs/>
                <w:lang w:val="ro-RO"/>
              </w:rPr>
              <w:t xml:space="preserve"> tehnica, capturi/</w:t>
            </w:r>
            <w:proofErr w:type="spellStart"/>
            <w:r w:rsidRPr="0088003D">
              <w:rPr>
                <w:rFonts w:cstheme="minorHAnsi"/>
                <w:bCs/>
                <w:lang w:val="ro-RO"/>
              </w:rPr>
              <w:t>demo</w:t>
            </w:r>
            <w:proofErr w:type="spellEnd"/>
            <w:r w:rsidRPr="0088003D">
              <w:rPr>
                <w:rFonts w:cstheme="minorHAnsi"/>
                <w:bCs/>
                <w:lang w:val="ro-RO"/>
              </w:rPr>
              <w:t xml:space="preserve"> ale </w:t>
            </w:r>
            <w:proofErr w:type="spellStart"/>
            <w:r w:rsidRPr="0088003D">
              <w:rPr>
                <w:rFonts w:cstheme="minorHAnsi"/>
                <w:bCs/>
                <w:lang w:val="ro-RO"/>
              </w:rPr>
              <w:t>aplicatiei</w:t>
            </w:r>
            <w:proofErr w:type="spellEnd"/>
            <w:r w:rsidRPr="0088003D">
              <w:rPr>
                <w:rFonts w:cstheme="minorHAnsi"/>
                <w:bCs/>
                <w:lang w:val="ro-RO"/>
              </w:rPr>
              <w:t>.</w:t>
            </w:r>
          </w:p>
        </w:tc>
        <w:tc>
          <w:tcPr>
            <w:tcW w:w="5670" w:type="dxa"/>
            <w:tcBorders>
              <w:top w:val="double" w:sz="4" w:space="0" w:color="auto"/>
              <w:left w:val="single" w:sz="4" w:space="0" w:color="auto"/>
              <w:bottom w:val="double" w:sz="4" w:space="0" w:color="auto"/>
              <w:right w:val="double" w:sz="4" w:space="0" w:color="auto"/>
            </w:tcBorders>
            <w:vAlign w:val="center"/>
          </w:tcPr>
          <w:p w14:paraId="48616D5E" w14:textId="16BB961A" w:rsidR="00BB0451" w:rsidRPr="0088003D" w:rsidRDefault="00BB0451" w:rsidP="0090052E">
            <w:pPr>
              <w:jc w:val="both"/>
              <w:rPr>
                <w:rFonts w:cstheme="minorHAnsi"/>
                <w:bCs/>
                <w:lang w:val="ro-RO"/>
              </w:rPr>
            </w:pPr>
            <w:r w:rsidRPr="0088003D">
              <w:rPr>
                <w:rFonts w:cstheme="minorHAnsi"/>
                <w:bCs/>
                <w:lang w:val="ro-RO"/>
              </w:rPr>
              <w:t xml:space="preserve">Subcriteriul 4.2 a fost actualizat </w:t>
            </w:r>
          </w:p>
        </w:tc>
      </w:tr>
      <w:tr w:rsidR="00BB0451" w:rsidRPr="0088003D" w14:paraId="6B58D755"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6DE09042" w14:textId="4D86A6D0" w:rsidR="00BB0451" w:rsidRPr="0088003D" w:rsidRDefault="00BB0451" w:rsidP="0090052E">
            <w:pPr>
              <w:jc w:val="both"/>
              <w:rPr>
                <w:rFonts w:cstheme="minorHAnsi"/>
                <w:b/>
                <w:lang w:val="ro-RO"/>
              </w:rPr>
            </w:pPr>
            <w:r w:rsidRPr="0088003D">
              <w:rPr>
                <w:rFonts w:cstheme="minorHAnsi"/>
                <w:b/>
                <w:lang w:val="ro-RO"/>
              </w:rPr>
              <w:t>87.4</w:t>
            </w:r>
          </w:p>
        </w:tc>
        <w:tc>
          <w:tcPr>
            <w:tcW w:w="2090" w:type="dxa"/>
            <w:tcBorders>
              <w:top w:val="double" w:sz="4" w:space="0" w:color="auto"/>
              <w:bottom w:val="double" w:sz="4" w:space="0" w:color="auto"/>
            </w:tcBorders>
            <w:vAlign w:val="center"/>
          </w:tcPr>
          <w:p w14:paraId="57D21AF9"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261B34D" w14:textId="591C76E3" w:rsidR="00BB0451" w:rsidRPr="0088003D" w:rsidRDefault="00BB0451" w:rsidP="0090052E">
            <w:pPr>
              <w:spacing w:after="0"/>
              <w:jc w:val="both"/>
              <w:rPr>
                <w:rFonts w:cstheme="minorHAnsi"/>
                <w:bCs/>
                <w:lang w:val="ro-RO"/>
              </w:rPr>
            </w:pPr>
            <w:r w:rsidRPr="0088003D">
              <w:rPr>
                <w:rFonts w:cstheme="minorHAnsi"/>
                <w:bCs/>
                <w:lang w:val="ro-RO"/>
              </w:rPr>
              <w:t>4.</w:t>
            </w:r>
            <w:r w:rsidRPr="0088003D">
              <w:rPr>
                <w:rFonts w:cstheme="minorHAnsi"/>
                <w:bCs/>
                <w:lang w:val="ro-RO"/>
              </w:rPr>
              <w:tab/>
            </w:r>
            <w:proofErr w:type="spellStart"/>
            <w:r w:rsidRPr="0088003D">
              <w:rPr>
                <w:rFonts w:cstheme="minorHAnsi"/>
                <w:bCs/>
                <w:lang w:val="ro-RO"/>
              </w:rPr>
              <w:t>Experienta</w:t>
            </w:r>
            <w:proofErr w:type="spellEnd"/>
            <w:r w:rsidRPr="0088003D">
              <w:rPr>
                <w:rFonts w:cstheme="minorHAnsi"/>
                <w:bCs/>
                <w:lang w:val="ro-RO"/>
              </w:rPr>
              <w:t xml:space="preserve"> asociatului/administratorului sau a membrilor echipei de proiect poate fi avuta in vedere la criteriul 4.2 sau aceasta este punctata exclusiv la criteriile referitoare la echipa de proiect?</w:t>
            </w:r>
          </w:p>
        </w:tc>
        <w:tc>
          <w:tcPr>
            <w:tcW w:w="5670" w:type="dxa"/>
            <w:tcBorders>
              <w:top w:val="double" w:sz="4" w:space="0" w:color="auto"/>
              <w:left w:val="single" w:sz="4" w:space="0" w:color="auto"/>
              <w:bottom w:val="double" w:sz="4" w:space="0" w:color="auto"/>
              <w:right w:val="double" w:sz="4" w:space="0" w:color="auto"/>
            </w:tcBorders>
            <w:vAlign w:val="center"/>
          </w:tcPr>
          <w:p w14:paraId="69285993" w14:textId="2ACACB02" w:rsidR="00BB0451" w:rsidRPr="0088003D" w:rsidRDefault="00BB0451" w:rsidP="0090052E">
            <w:pPr>
              <w:jc w:val="both"/>
              <w:rPr>
                <w:rFonts w:cstheme="minorHAnsi"/>
                <w:bCs/>
                <w:lang w:val="ro-RO"/>
              </w:rPr>
            </w:pPr>
            <w:r w:rsidRPr="0088003D">
              <w:rPr>
                <w:rFonts w:cstheme="minorHAnsi"/>
                <w:bCs/>
                <w:lang w:val="ro-RO"/>
              </w:rPr>
              <w:t xml:space="preserve">Subcriteriul 4.2 a fost actualizat </w:t>
            </w:r>
          </w:p>
        </w:tc>
      </w:tr>
      <w:tr w:rsidR="00BB0451" w:rsidRPr="0088003D" w14:paraId="194266A0"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7CDBC0BF" w14:textId="32B61951" w:rsidR="00BB0451" w:rsidRPr="0088003D" w:rsidRDefault="00BB0451" w:rsidP="0090052E">
            <w:pPr>
              <w:jc w:val="both"/>
              <w:rPr>
                <w:rFonts w:cstheme="minorHAnsi"/>
                <w:b/>
                <w:lang w:val="ro-RO"/>
              </w:rPr>
            </w:pPr>
            <w:r w:rsidRPr="0088003D">
              <w:rPr>
                <w:rFonts w:cstheme="minorHAnsi"/>
                <w:b/>
                <w:lang w:val="ro-RO"/>
              </w:rPr>
              <w:t>87.5</w:t>
            </w:r>
          </w:p>
        </w:tc>
        <w:tc>
          <w:tcPr>
            <w:tcW w:w="2090" w:type="dxa"/>
            <w:tcBorders>
              <w:top w:val="double" w:sz="4" w:space="0" w:color="auto"/>
              <w:bottom w:val="double" w:sz="4" w:space="0" w:color="auto"/>
            </w:tcBorders>
            <w:vAlign w:val="center"/>
          </w:tcPr>
          <w:p w14:paraId="2BC719F2"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103B2EC9" w14:textId="1010DB93" w:rsidR="00BB0451" w:rsidRPr="0088003D" w:rsidRDefault="00BB0451" w:rsidP="0090052E">
            <w:pPr>
              <w:spacing w:after="0"/>
              <w:jc w:val="both"/>
              <w:rPr>
                <w:rFonts w:cstheme="minorHAnsi"/>
                <w:bCs/>
                <w:lang w:val="ro-RO"/>
              </w:rPr>
            </w:pPr>
            <w:r w:rsidRPr="0088003D">
              <w:rPr>
                <w:rFonts w:cstheme="minorHAnsi"/>
                <w:bCs/>
                <w:lang w:val="ro-RO"/>
              </w:rPr>
              <w:t>5.</w:t>
            </w:r>
            <w:r w:rsidRPr="0088003D">
              <w:rPr>
                <w:rFonts w:cstheme="minorHAnsi"/>
                <w:bCs/>
                <w:lang w:val="ro-RO"/>
              </w:rPr>
              <w:tab/>
              <w:t xml:space="preserve">In </w:t>
            </w:r>
            <w:proofErr w:type="spellStart"/>
            <w:r w:rsidRPr="0088003D">
              <w:rPr>
                <w:rFonts w:cstheme="minorHAnsi"/>
                <w:bCs/>
                <w:lang w:val="ro-RO"/>
              </w:rPr>
              <w:t>situatia</w:t>
            </w:r>
            <w:proofErr w:type="spellEnd"/>
            <w:r w:rsidRPr="0088003D">
              <w:rPr>
                <w:rFonts w:cstheme="minorHAnsi"/>
                <w:bCs/>
                <w:lang w:val="ro-RO"/>
              </w:rPr>
              <w:t xml:space="preserve"> in care societatea nou </w:t>
            </w:r>
            <w:proofErr w:type="spellStart"/>
            <w:r w:rsidRPr="0088003D">
              <w:rPr>
                <w:rFonts w:cstheme="minorHAnsi"/>
                <w:bCs/>
                <w:lang w:val="ro-RO"/>
              </w:rPr>
              <w:t>infiintata</w:t>
            </w:r>
            <w:proofErr w:type="spellEnd"/>
            <w:r w:rsidRPr="0088003D">
              <w:rPr>
                <w:rFonts w:cstheme="minorHAnsi"/>
                <w:bCs/>
                <w:lang w:val="ro-RO"/>
              </w:rPr>
              <w:t xml:space="preserve"> nu poate demonstra proiecte/contracte finalizate similare si </w:t>
            </w:r>
            <w:proofErr w:type="spellStart"/>
            <w:r w:rsidRPr="0088003D">
              <w:rPr>
                <w:rFonts w:cstheme="minorHAnsi"/>
                <w:bCs/>
                <w:lang w:val="ro-RO"/>
              </w:rPr>
              <w:t>primeste</w:t>
            </w:r>
            <w:proofErr w:type="spellEnd"/>
            <w:r w:rsidRPr="0088003D">
              <w:rPr>
                <w:rFonts w:cstheme="minorHAnsi"/>
                <w:bCs/>
                <w:lang w:val="ro-RO"/>
              </w:rPr>
              <w:t xml:space="preserve"> 0 puncte la criteriul 4.2, acest lucru conduce automat la respingerea proiectului sau respingerea intervine doar daca nu este </w:t>
            </w:r>
            <w:proofErr w:type="spellStart"/>
            <w:r w:rsidRPr="0088003D">
              <w:rPr>
                <w:rFonts w:cstheme="minorHAnsi"/>
                <w:bCs/>
                <w:lang w:val="ro-RO"/>
              </w:rPr>
              <w:t>indeplinit</w:t>
            </w:r>
            <w:proofErr w:type="spellEnd"/>
            <w:r w:rsidRPr="0088003D">
              <w:rPr>
                <w:rFonts w:cstheme="minorHAnsi"/>
                <w:bCs/>
                <w:lang w:val="ro-RO"/>
              </w:rPr>
              <w:t xml:space="preserve"> pragul minim de calitate/</w:t>
            </w:r>
            <w:proofErr w:type="spellStart"/>
            <w:r w:rsidRPr="0088003D">
              <w:rPr>
                <w:rFonts w:cstheme="minorHAnsi"/>
                <w:bCs/>
                <w:lang w:val="ro-RO"/>
              </w:rPr>
              <w:t>conditiile</w:t>
            </w:r>
            <w:proofErr w:type="spellEnd"/>
            <w:r w:rsidRPr="0088003D">
              <w:rPr>
                <w:rFonts w:cstheme="minorHAnsi"/>
                <w:bCs/>
                <w:lang w:val="ro-RO"/>
              </w:rPr>
              <w:t xml:space="preserve"> eliminatorii </w:t>
            </w:r>
            <w:proofErr w:type="spellStart"/>
            <w:r w:rsidRPr="0088003D">
              <w:rPr>
                <w:rFonts w:cstheme="minorHAnsi"/>
                <w:bCs/>
                <w:lang w:val="ro-RO"/>
              </w:rPr>
              <w:t>prevazute</w:t>
            </w:r>
            <w:proofErr w:type="spellEnd"/>
            <w:r w:rsidRPr="0088003D">
              <w:rPr>
                <w:rFonts w:cstheme="minorHAnsi"/>
                <w:bCs/>
                <w:lang w:val="ro-RO"/>
              </w:rPr>
              <w:t xml:space="preserve"> in ghid?</w:t>
            </w:r>
          </w:p>
        </w:tc>
        <w:tc>
          <w:tcPr>
            <w:tcW w:w="5670" w:type="dxa"/>
            <w:tcBorders>
              <w:top w:val="double" w:sz="4" w:space="0" w:color="auto"/>
              <w:left w:val="single" w:sz="4" w:space="0" w:color="auto"/>
              <w:bottom w:val="double" w:sz="4" w:space="0" w:color="auto"/>
              <w:right w:val="double" w:sz="4" w:space="0" w:color="auto"/>
            </w:tcBorders>
            <w:vAlign w:val="center"/>
          </w:tcPr>
          <w:p w14:paraId="497E8EA4" w14:textId="25476426" w:rsidR="00BB0451" w:rsidRPr="0088003D" w:rsidRDefault="00BB0451" w:rsidP="0090052E">
            <w:pPr>
              <w:jc w:val="both"/>
              <w:rPr>
                <w:rFonts w:cstheme="minorHAnsi"/>
                <w:bCs/>
                <w:lang w:val="ro-RO"/>
              </w:rPr>
            </w:pPr>
            <w:r w:rsidRPr="0088003D">
              <w:rPr>
                <w:rFonts w:cstheme="minorHAnsi"/>
                <w:bCs/>
                <w:lang w:val="ro-RO"/>
              </w:rPr>
              <w:t xml:space="preserve">Subcriteriul  4.2 din grila </w:t>
            </w:r>
            <w:proofErr w:type="spellStart"/>
            <w:r w:rsidRPr="0088003D">
              <w:rPr>
                <w:rFonts w:cstheme="minorHAnsi"/>
                <w:bCs/>
                <w:lang w:val="ro-RO"/>
              </w:rPr>
              <w:t>tehnico</w:t>
            </w:r>
            <w:proofErr w:type="spellEnd"/>
            <w:r w:rsidRPr="0088003D">
              <w:rPr>
                <w:rFonts w:cstheme="minorHAnsi"/>
                <w:bCs/>
                <w:lang w:val="ro-RO"/>
              </w:rPr>
              <w:t xml:space="preserve"> economica a fost redefinit cu următoarea formulare “ Capacitatea financiară de a realiza investiția propusă  – procentul de cofinanțare”</w:t>
            </w:r>
          </w:p>
        </w:tc>
      </w:tr>
      <w:tr w:rsidR="00BB0451" w:rsidRPr="0088003D" w14:paraId="62C55742" w14:textId="77777777" w:rsidTr="00BB0451">
        <w:trPr>
          <w:gridBefore w:val="1"/>
          <w:wBefore w:w="123" w:type="dxa"/>
          <w:tblHeader/>
        </w:trPr>
        <w:tc>
          <w:tcPr>
            <w:tcW w:w="885" w:type="dxa"/>
            <w:gridSpan w:val="2"/>
            <w:tcBorders>
              <w:top w:val="double" w:sz="4" w:space="0" w:color="auto"/>
              <w:left w:val="double" w:sz="4" w:space="0" w:color="auto"/>
              <w:bottom w:val="double" w:sz="4" w:space="0" w:color="auto"/>
            </w:tcBorders>
            <w:vAlign w:val="center"/>
          </w:tcPr>
          <w:p w14:paraId="091C7185" w14:textId="79A35BDA" w:rsidR="00BB0451" w:rsidRPr="0088003D" w:rsidRDefault="00BB0451" w:rsidP="0090052E">
            <w:pPr>
              <w:jc w:val="both"/>
              <w:rPr>
                <w:rFonts w:cstheme="minorHAnsi"/>
                <w:b/>
                <w:lang w:val="ro-RO"/>
              </w:rPr>
            </w:pPr>
            <w:r w:rsidRPr="0088003D">
              <w:rPr>
                <w:rFonts w:cstheme="minorHAnsi"/>
                <w:b/>
                <w:lang w:val="ro-RO"/>
              </w:rPr>
              <w:t>88</w:t>
            </w:r>
          </w:p>
        </w:tc>
        <w:tc>
          <w:tcPr>
            <w:tcW w:w="2090" w:type="dxa"/>
            <w:tcBorders>
              <w:top w:val="double" w:sz="4" w:space="0" w:color="auto"/>
              <w:bottom w:val="double" w:sz="4" w:space="0" w:color="auto"/>
            </w:tcBorders>
            <w:vAlign w:val="center"/>
          </w:tcPr>
          <w:p w14:paraId="45768A5B"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AC35359"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Avem un potențial beneficiar – o firmă nou-înființată – care intenționează să aplice pe Acțiunea 2.1 POCIDIF. Structura acționariatului firmei solicitante este: 60% deținut de o altă persoană juridică și 40% deținut de o persoană fizică.</w:t>
            </w:r>
          </w:p>
          <w:p w14:paraId="72614E67" w14:textId="77777777" w:rsidR="00BB0451" w:rsidRPr="0088003D" w:rsidRDefault="00BB0451" w:rsidP="0090052E">
            <w:pPr>
              <w:spacing w:after="0"/>
              <w:jc w:val="both"/>
              <w:rPr>
                <w:rFonts w:cstheme="minorHAnsi"/>
                <w:bCs/>
                <w:lang w:val="ro-RO"/>
              </w:rPr>
            </w:pPr>
            <w:r w:rsidRPr="0088003D">
              <w:rPr>
                <w:rFonts w:cstheme="minorHAnsi"/>
                <w:bCs/>
                <w:lang w:val="ro-RO"/>
              </w:rPr>
              <w:t>Firma acționară majoritară (60%) activează pe aceeași piață și are același cod CAEN cu firma nou-înființată, însă oferă servicii diferite pe piață. Totodată, 3 dintre angajații firmei acționare majoritare urmează să fie angajați pe firma nou-înființată, în contextul implementării proiectului depus, prin prisma specializării profesionale.</w:t>
            </w:r>
          </w:p>
          <w:p w14:paraId="1A09B3CA"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w:t>
            </w:r>
          </w:p>
          <w:p w14:paraId="0143154B"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 xml:space="preserve">În acest context, vă solicit să </w:t>
            </w:r>
            <w:proofErr w:type="spellStart"/>
            <w:r w:rsidRPr="0088003D">
              <w:rPr>
                <w:rFonts w:cstheme="minorHAnsi"/>
                <w:bCs/>
                <w:lang w:val="ro-RO"/>
              </w:rPr>
              <w:t>imi</w:t>
            </w:r>
            <w:proofErr w:type="spellEnd"/>
            <w:r w:rsidRPr="0088003D">
              <w:rPr>
                <w:rFonts w:cstheme="minorHAnsi"/>
                <w:bCs/>
                <w:lang w:val="ro-RO"/>
              </w:rPr>
              <w:t xml:space="preserve"> comunicați punctul dumneavoastră de vedere cu privire la următoarele aspecte:</w:t>
            </w:r>
          </w:p>
          <w:p w14:paraId="0594879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w:t>
            </w:r>
          </w:p>
          <w:p w14:paraId="2E232957"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1.O societate nou-înființată, deținută în proporție de 60% de o altă persoană juridică, poate fi considerată eligibilă în categoria întreprinderilor nou-înființate inovatoare, în măsura în care îndeplinește condițiile prevăzute de Ghidul solicitantului și de reglementările aplicabile ajutorului de stat?</w:t>
            </w:r>
          </w:p>
          <w:p w14:paraId="15F5C063"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2. Faptul că societatea acționară majoritară activează în același domeniu general / are același cod CAEN relevant constituie, prin el însuși, un impediment pentru eligibilitatea societății nou-înființate, în condițiile în care produsul/serviciul/aplicația propus(ă) prin proiect este distinct(ă), nu există transfer de portofoliu de clienți, contracte, active sau activitate economică existentă, iar proiectul vizează dezvoltarea unei soluții inovative noi?</w:t>
            </w:r>
          </w:p>
          <w:p w14:paraId="0FE25EF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3. Angajarea în cadrul societății nou-înființate a unor persoane cu experiență tehnică relevantă, inclusiv persoane care provin de la societatea acționară majoritară, poate fi considerată compatibilă cu cerințele de eligibilitate, în măsura în care nu are loc un transfer al activității economice existente, ci doar asigurarea capacității tehnice necesare implementării proiectului?</w:t>
            </w:r>
          </w:p>
          <w:p w14:paraId="1D5CB400"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4. Vă rugăm să ne precizați ce documente/informații ar fi recomandat să fie prezentate de solicitant pentru a demonstra că societatea nou-înființată nu a preluat activitatea unei alte întreprinderi și că proiectul propus are obiect, activitate, rezultate și logică economică proprie.</w:t>
            </w:r>
          </w:p>
          <w:p w14:paraId="6FA6AA06" w14:textId="7A62B08A" w:rsidR="00BB0451" w:rsidRPr="0088003D" w:rsidRDefault="00BB0451" w:rsidP="0090052E">
            <w:pPr>
              <w:spacing w:after="0"/>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vAlign w:val="center"/>
          </w:tcPr>
          <w:p w14:paraId="42E2029A" w14:textId="77777777" w:rsidR="00BB0451" w:rsidRPr="0088003D" w:rsidRDefault="00BB0451" w:rsidP="0090052E">
            <w:pPr>
              <w:pStyle w:val="ListParagraph"/>
              <w:numPr>
                <w:ilvl w:val="0"/>
                <w:numId w:val="82"/>
              </w:numPr>
              <w:jc w:val="both"/>
              <w:rPr>
                <w:rFonts w:asciiTheme="minorHAnsi" w:hAnsiTheme="minorHAnsi" w:cstheme="minorHAnsi"/>
                <w:bCs/>
                <w:lang w:val="ro-RO"/>
              </w:rPr>
            </w:pPr>
            <w:r w:rsidRPr="0088003D">
              <w:rPr>
                <w:rFonts w:asciiTheme="minorHAnsi" w:hAnsiTheme="minorHAnsi" w:cstheme="minorHAnsi"/>
                <w:bCs/>
                <w:lang w:val="ro-RO"/>
              </w:rPr>
              <w:lastRenderedPageBreak/>
              <w:t>Societățile nou înființate sunt eligibile dacă îndeplinesc condițiile de eligibilitate  prevăzute de Ghidul Solicitantului</w:t>
            </w:r>
          </w:p>
          <w:p w14:paraId="738AAE60" w14:textId="77777777" w:rsidR="00BB0451" w:rsidRPr="0088003D" w:rsidRDefault="00BB0451" w:rsidP="0090052E">
            <w:pPr>
              <w:pStyle w:val="ListParagraph"/>
              <w:numPr>
                <w:ilvl w:val="0"/>
                <w:numId w:val="82"/>
              </w:numPr>
              <w:jc w:val="both"/>
              <w:rPr>
                <w:rFonts w:asciiTheme="minorHAnsi" w:hAnsiTheme="minorHAnsi" w:cstheme="minorHAnsi"/>
                <w:bCs/>
                <w:lang w:val="ro-RO"/>
              </w:rPr>
            </w:pPr>
            <w:r w:rsidRPr="0088003D">
              <w:rPr>
                <w:rFonts w:asciiTheme="minorHAnsi" w:hAnsiTheme="minorHAnsi" w:cstheme="minorHAnsi"/>
                <w:bCs/>
                <w:lang w:val="ro-RO"/>
              </w:rPr>
              <w:t>Condițiile de eligibilitate privesc solicitantul care a depus Cererea de Finanțare</w:t>
            </w:r>
          </w:p>
          <w:p w14:paraId="2A509050" w14:textId="77777777" w:rsidR="00BB0451" w:rsidRPr="0088003D" w:rsidRDefault="00BB0451" w:rsidP="0090052E">
            <w:pPr>
              <w:pStyle w:val="ListParagraph"/>
              <w:numPr>
                <w:ilvl w:val="0"/>
                <w:numId w:val="82"/>
              </w:numPr>
              <w:jc w:val="both"/>
              <w:rPr>
                <w:rFonts w:asciiTheme="minorHAnsi" w:hAnsiTheme="minorHAnsi" w:cstheme="minorHAnsi"/>
                <w:bCs/>
                <w:lang w:val="ro-RO"/>
              </w:rPr>
            </w:pPr>
            <w:r w:rsidRPr="0088003D">
              <w:rPr>
                <w:rFonts w:asciiTheme="minorHAnsi" w:hAnsiTheme="minorHAnsi" w:cstheme="minorHAnsi"/>
                <w:bCs/>
                <w:lang w:val="ro-RO"/>
              </w:rPr>
              <w:t xml:space="preserve">Ghidul Solicitantului nu </w:t>
            </w:r>
            <w:proofErr w:type="spellStart"/>
            <w:r w:rsidRPr="0088003D">
              <w:rPr>
                <w:rFonts w:asciiTheme="minorHAnsi" w:hAnsiTheme="minorHAnsi" w:cstheme="minorHAnsi"/>
                <w:bCs/>
                <w:lang w:val="ro-RO"/>
              </w:rPr>
              <w:t>impiune</w:t>
            </w:r>
            <w:proofErr w:type="spellEnd"/>
            <w:r w:rsidRPr="0088003D">
              <w:rPr>
                <w:rFonts w:asciiTheme="minorHAnsi" w:hAnsiTheme="minorHAnsi" w:cstheme="minorHAnsi"/>
                <w:bCs/>
                <w:lang w:val="ro-RO"/>
              </w:rPr>
              <w:t xml:space="preserve"> condiții sau restricții de angajare a personalului propriu</w:t>
            </w:r>
          </w:p>
          <w:p w14:paraId="67D58BFB" w14:textId="6FBD1537" w:rsidR="00BB0451" w:rsidRPr="0088003D" w:rsidRDefault="00BB0451" w:rsidP="0090052E">
            <w:pPr>
              <w:pStyle w:val="ListParagraph"/>
              <w:numPr>
                <w:ilvl w:val="0"/>
                <w:numId w:val="82"/>
              </w:numPr>
              <w:jc w:val="both"/>
              <w:rPr>
                <w:rFonts w:asciiTheme="minorHAnsi" w:hAnsiTheme="minorHAnsi" w:cstheme="minorHAnsi"/>
                <w:bCs/>
                <w:lang w:val="ro-RO"/>
              </w:rPr>
            </w:pPr>
            <w:r w:rsidRPr="0088003D">
              <w:rPr>
                <w:rFonts w:asciiTheme="minorHAnsi" w:hAnsiTheme="minorHAnsi" w:cstheme="minorHAnsi"/>
                <w:bCs/>
                <w:lang w:val="ro-RO"/>
              </w:rPr>
              <w:t>Referitor la observația privind  nu a preluat activitatea unei alte întreprinderi.” Acestea se refera la situațiile prevăzute de Legea Societăților comerciale o</w:t>
            </w:r>
            <w:r w:rsidRPr="0088003D">
              <w:rPr>
                <w:rFonts w:asciiTheme="minorHAnsi" w:hAnsiTheme="minorHAnsi" w:cstheme="minorHAnsi"/>
                <w:bCs/>
                <w:lang w:val="ro-RO"/>
              </w:rPr>
              <w:tab/>
              <w:t>. 31/1990 din 16 noiembrie 1990, republicată cu modificările și completările ulterioare, din care enumerăm cu titlu de exemplu: fuziune, divizare sau preluare de active</w:t>
            </w:r>
          </w:p>
        </w:tc>
      </w:tr>
      <w:tr w:rsidR="00BB0451" w:rsidRPr="0088003D" w14:paraId="00B5F553" w14:textId="77777777" w:rsidTr="00BB0451">
        <w:trPr>
          <w:tblHeader/>
        </w:trPr>
        <w:tc>
          <w:tcPr>
            <w:tcW w:w="1008" w:type="dxa"/>
            <w:gridSpan w:val="3"/>
            <w:tcBorders>
              <w:top w:val="double" w:sz="4" w:space="0" w:color="auto"/>
              <w:left w:val="double" w:sz="4" w:space="0" w:color="auto"/>
              <w:bottom w:val="double" w:sz="4" w:space="0" w:color="auto"/>
            </w:tcBorders>
            <w:vAlign w:val="center"/>
          </w:tcPr>
          <w:p w14:paraId="4EA57C8A" w14:textId="3A0677C7" w:rsidR="00BB0451" w:rsidRPr="0088003D" w:rsidRDefault="00BB0451" w:rsidP="0090052E">
            <w:pPr>
              <w:jc w:val="both"/>
              <w:rPr>
                <w:rFonts w:cstheme="minorHAnsi"/>
                <w:b/>
                <w:lang w:val="ro-RO"/>
              </w:rPr>
            </w:pPr>
            <w:r w:rsidRPr="0088003D">
              <w:rPr>
                <w:rFonts w:cstheme="minorHAnsi"/>
                <w:b/>
                <w:lang w:val="ro-RO"/>
              </w:rPr>
              <w:lastRenderedPageBreak/>
              <w:t>89</w:t>
            </w:r>
          </w:p>
        </w:tc>
        <w:tc>
          <w:tcPr>
            <w:tcW w:w="2090" w:type="dxa"/>
            <w:tcBorders>
              <w:top w:val="double" w:sz="4" w:space="0" w:color="auto"/>
              <w:bottom w:val="double" w:sz="4" w:space="0" w:color="auto"/>
            </w:tcBorders>
            <w:vAlign w:val="center"/>
          </w:tcPr>
          <w:p w14:paraId="61FE3C74"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448B9C44" w14:textId="6593A685" w:rsidR="00BB0451" w:rsidRPr="0088003D" w:rsidRDefault="00BB0451" w:rsidP="0090052E">
            <w:pPr>
              <w:spacing w:after="0"/>
              <w:jc w:val="both"/>
              <w:rPr>
                <w:rFonts w:cstheme="minorHAnsi"/>
                <w:bCs/>
                <w:lang w:val="ro-RO"/>
              </w:rPr>
            </w:pPr>
            <w:r w:rsidRPr="0088003D">
              <w:rPr>
                <w:rFonts w:cstheme="minorHAnsi"/>
                <w:bCs/>
                <w:lang w:val="ro-RO"/>
              </w:rPr>
              <w:t xml:space="preserve">Subscrisa </w:t>
            </w:r>
            <w:r w:rsidRPr="0088003D">
              <w:rPr>
                <w:rFonts w:cstheme="minorHAnsi"/>
                <w:b/>
                <w:bCs/>
                <w:lang w:val="ro-RO"/>
              </w:rPr>
              <w:t>YUBA TECHNOLOGIES S.R.L.</w:t>
            </w:r>
            <w:r w:rsidRPr="0088003D">
              <w:rPr>
                <w:rFonts w:cstheme="minorHAnsi"/>
                <w:bCs/>
                <w:lang w:val="ro-RO"/>
              </w:rPr>
              <w:t xml:space="preserve">, cu sediul în municipiul Cluj-Napoca, județul Cluj, în calitate de potențial solicitant în cadrul apelului aferent </w:t>
            </w:r>
            <w:r w:rsidRPr="0088003D">
              <w:rPr>
                <w:rFonts w:cstheme="minorHAnsi"/>
                <w:b/>
                <w:bCs/>
                <w:lang w:val="ro-RO"/>
              </w:rPr>
              <w:t>Acțiunii 2.1 – Dezvoltarea de noi servicii/aplicații/produse prin inovare și adoptarea de tehnologii avansate</w:t>
            </w:r>
            <w:r w:rsidRPr="0088003D">
              <w:rPr>
                <w:rFonts w:cstheme="minorHAnsi"/>
                <w:bCs/>
                <w:lang w:val="ro-RO"/>
              </w:rPr>
              <w:t xml:space="preserve">, aferentă </w:t>
            </w:r>
            <w:r w:rsidRPr="0088003D">
              <w:rPr>
                <w:rFonts w:cstheme="minorHAnsi"/>
                <w:b/>
                <w:bCs/>
                <w:lang w:val="ro-RO"/>
              </w:rPr>
              <w:t>Priorității 2 – Digitalizarea în administrația publică centrală și mediul de afaceri</w:t>
            </w:r>
            <w:r w:rsidRPr="0088003D">
              <w:rPr>
                <w:rFonts w:cstheme="minorHAnsi"/>
                <w:bCs/>
                <w:lang w:val="ro-RO"/>
              </w:rPr>
              <w:t xml:space="preserve">, </w:t>
            </w:r>
            <w:r w:rsidRPr="0088003D">
              <w:rPr>
                <w:rFonts w:cstheme="minorHAnsi"/>
                <w:b/>
                <w:bCs/>
                <w:lang w:val="ro-RO"/>
              </w:rPr>
              <w:t>Obiectivului Specific RSO1.1 – Dezvoltarea și creșterea capacităților de cercetare și inovare și adoptarea tehnologiilor avansate</w:t>
            </w:r>
            <w:r w:rsidRPr="0088003D">
              <w:rPr>
                <w:rFonts w:cstheme="minorHAnsi"/>
                <w:bCs/>
                <w:lang w:val="ro-RO"/>
              </w:rPr>
              <w:t xml:space="preserve">, vă rugăm respectuos să ne sprijiniți cu o clarificare privind interpretarea cerințelor referitoare la expertul extern care întocmește raportul privind caracterul inovator al produsului propus în cadrul proiectului. </w:t>
            </w:r>
          </w:p>
          <w:p w14:paraId="3AF6B9C4"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Potrivit ghidului, expertul extern trebuie să demonstreze cumulativ: </w:t>
            </w:r>
          </w:p>
          <w:p w14:paraId="26415E9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a). experiență de minimum 10 ani în sectorul vizat; </w:t>
            </w:r>
          </w:p>
          <w:p w14:paraId="34D7484F"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b). publicarea în ultimii 10 ani a minimum două articole sau lucrări științifice în publicații recunoscute internațional; </w:t>
            </w:r>
          </w:p>
          <w:p w14:paraId="41FDDD09"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c). deținerea unor acreditări/certificări relevante în sectorul vizat, emise de organizații relevante și obținute în ultimii 10 ani. </w:t>
            </w:r>
          </w:p>
          <w:p w14:paraId="4315700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În vederea pregătirii proiectului, intenționăm să colaborăm cu un expert provenit din mediul academic și de cercetare, specializat în domeniul inteligenței artificiale, </w:t>
            </w:r>
            <w:proofErr w:type="spellStart"/>
            <w:r w:rsidRPr="0088003D">
              <w:rPr>
                <w:rFonts w:cstheme="minorHAnsi"/>
                <w:bCs/>
                <w:lang w:val="ro-RO"/>
              </w:rPr>
              <w:t>machine</w:t>
            </w:r>
            <w:proofErr w:type="spellEnd"/>
            <w:r w:rsidRPr="0088003D">
              <w:rPr>
                <w:rFonts w:cstheme="minorHAnsi"/>
                <w:bCs/>
                <w:lang w:val="ro-RO"/>
              </w:rPr>
              <w:t xml:space="preserve"> </w:t>
            </w:r>
            <w:proofErr w:type="spellStart"/>
            <w:r w:rsidRPr="0088003D">
              <w:rPr>
                <w:rFonts w:cstheme="minorHAnsi"/>
                <w:bCs/>
                <w:lang w:val="ro-RO"/>
              </w:rPr>
              <w:t>learning</w:t>
            </w:r>
            <w:proofErr w:type="spellEnd"/>
            <w:r w:rsidRPr="0088003D">
              <w:rPr>
                <w:rFonts w:cstheme="minorHAnsi"/>
                <w:bCs/>
                <w:lang w:val="ro-RO"/>
              </w:rPr>
              <w:t xml:space="preserve"> și dezvoltării sistemelor software, pentru care anexăm CV-ul și documentele justificative privind experiența profesională și activitatea de cercetare. </w:t>
            </w:r>
          </w:p>
          <w:p w14:paraId="287844AB"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Din documentele anexate rezultă că expertul: </w:t>
            </w:r>
          </w:p>
          <w:p w14:paraId="28EF1277"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deține titlul de doctor în Informatică și funcția de profesor universitar; </w:t>
            </w:r>
          </w:p>
          <w:p w14:paraId="0B459626" w14:textId="5E7EB967" w:rsidR="00BB0451" w:rsidRPr="0088003D" w:rsidRDefault="00BB0451" w:rsidP="0090052E">
            <w:pPr>
              <w:spacing w:after="0"/>
              <w:jc w:val="both"/>
              <w:rPr>
                <w:rFonts w:cstheme="minorHAnsi"/>
                <w:bCs/>
                <w:lang w:val="ro-RO"/>
              </w:rPr>
            </w:pPr>
            <w:r w:rsidRPr="0088003D">
              <w:rPr>
                <w:rFonts w:cstheme="minorHAnsi"/>
                <w:bCs/>
                <w:lang w:val="ro-RO"/>
              </w:rPr>
              <w:lastRenderedPageBreak/>
              <w:t xml:space="preserve">- desfășoară activități de cercetare și educație în domeniul inteligenței artificiale și al dezvoltării sistemelor software de peste 10 ani; </w:t>
            </w:r>
          </w:p>
          <w:p w14:paraId="079DD9C5" w14:textId="679224AA" w:rsidR="00BB0451" w:rsidRPr="0088003D" w:rsidRDefault="00BB0451" w:rsidP="0090052E">
            <w:pPr>
              <w:spacing w:after="0"/>
              <w:jc w:val="both"/>
              <w:rPr>
                <w:rFonts w:cstheme="minorHAnsi"/>
                <w:bCs/>
                <w:lang w:val="ro-RO"/>
              </w:rPr>
            </w:pPr>
            <w:r w:rsidRPr="0088003D">
              <w:rPr>
                <w:rFonts w:cstheme="minorHAnsi"/>
                <w:bCs/>
                <w:lang w:val="ro-RO"/>
              </w:rPr>
              <w:t xml:space="preserve">- a publicat numeroase lucrări științifice în reviste și conferințe internaționale de specialitate; </w:t>
            </w:r>
          </w:p>
          <w:p w14:paraId="4DB80341"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 a participat, în calitate de cercetător, expert, în proiecte naționale și europene de cercetare și inovare din domeniul tehnologiilor digitale avansate. </w:t>
            </w:r>
          </w:p>
          <w:p w14:paraId="2761A04B"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Având în vedere specificul domeniului TIC și al cercetării în inteligență artificială, unde competența profesională este demonstrată în principal prin activitate academică, cercetare, publicații și participarea în proiecte de inovare, vă rugăm să ne comunicați: </w:t>
            </w:r>
          </w:p>
          <w:p w14:paraId="674F2241"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1. Dacă elementele prezentate în documentația anexată pot fi considerate relevante pentru demonstrarea cerinței prevăzute la lit. c) referitoare la „acreditări/certificări relevante în sectorul vizat”; </w:t>
            </w:r>
          </w:p>
          <w:p w14:paraId="61E1FC9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2. În cazul în care răspunsul este negativ, vă rugăm să ne indicați, cu titlu orientativ, ce tipuri de acreditări/certificări și ce categorii de organisme emitente sunt considerate relevante de către Autoritatea de Management pentru proiectele din domeniul dezvoltării software, inteligenței artificiale și cercetării aplicate în TIC. </w:t>
            </w:r>
          </w:p>
          <w:p w14:paraId="76A41780" w14:textId="35A50D8B" w:rsidR="00BB0451" w:rsidRPr="0088003D" w:rsidRDefault="00BB0451" w:rsidP="0090052E">
            <w:pPr>
              <w:spacing w:after="0"/>
              <w:jc w:val="both"/>
              <w:rPr>
                <w:rFonts w:cstheme="minorHAnsi"/>
                <w:bCs/>
                <w:lang w:val="ro-RO"/>
              </w:rPr>
            </w:pPr>
            <w:r w:rsidRPr="0088003D">
              <w:rPr>
                <w:rFonts w:cstheme="minorHAnsi"/>
                <w:bCs/>
                <w:lang w:val="ro-RO"/>
              </w:rPr>
              <w:t>Solicitarea noastră are ca scop asigurarea unei interpretări corecte și unitare a condițiilor de eligibilitate aplicabile experților externi și evitarea unor interpretări diferite în etapa de evaluare.</w:t>
            </w:r>
          </w:p>
          <w:p w14:paraId="741A4ADF" w14:textId="77777777" w:rsidR="00BB0451" w:rsidRPr="0088003D" w:rsidRDefault="00BB0451" w:rsidP="0090052E">
            <w:pPr>
              <w:spacing w:after="0"/>
              <w:jc w:val="both"/>
              <w:rPr>
                <w:rFonts w:cstheme="minorHAnsi"/>
                <w:bCs/>
                <w:lang w:val="ro-RO"/>
              </w:rPr>
            </w:pPr>
          </w:p>
          <w:p w14:paraId="3996F4DC" w14:textId="26806E24" w:rsidR="00BB0451" w:rsidRPr="0088003D" w:rsidRDefault="00BB0451" w:rsidP="0090052E">
            <w:pPr>
              <w:spacing w:after="0"/>
              <w:jc w:val="both"/>
              <w:rPr>
                <w:rFonts w:cstheme="minorHAnsi"/>
                <w:bCs/>
                <w:lang w:val="ro-RO"/>
              </w:rPr>
            </w:pPr>
            <w:r w:rsidRPr="0088003D">
              <w:rPr>
                <w:rFonts w:cstheme="minorHAnsi"/>
                <w:bCs/>
                <w:lang w:val="ro-RO"/>
              </w:rPr>
              <w:t xml:space="preserve">Vă mulțumim pentru sprijin și vă rugăm să ne transmiteți punctul dumneavoastră de vedere, la </w:t>
            </w:r>
            <w:r w:rsidRPr="0088003D">
              <w:rPr>
                <w:rFonts w:cstheme="minorHAnsi"/>
                <w:b/>
                <w:lang w:val="ro-RO"/>
              </w:rPr>
              <w:t xml:space="preserve">adresa de email: </w:t>
            </w:r>
            <w:proofErr w:type="spellStart"/>
            <w:r w:rsidRPr="0088003D">
              <w:rPr>
                <w:rFonts w:cstheme="minorHAnsi"/>
                <w:b/>
                <w:lang w:val="ro-RO"/>
              </w:rPr>
              <w:t>cristian.maier@yuba.app</w:t>
            </w:r>
            <w:proofErr w:type="spellEnd"/>
            <w:r w:rsidRPr="0088003D">
              <w:rPr>
                <w:rFonts w:cstheme="minorHAnsi"/>
                <w:b/>
                <w:lang w:val="ro-RO"/>
              </w:rPr>
              <w:t>.</w:t>
            </w:r>
          </w:p>
          <w:p w14:paraId="1B821C48" w14:textId="10267327" w:rsidR="00BB0451" w:rsidRPr="0088003D" w:rsidRDefault="00BB0451" w:rsidP="0090052E">
            <w:pPr>
              <w:spacing w:after="0"/>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vAlign w:val="center"/>
          </w:tcPr>
          <w:p w14:paraId="43E3DC1C" w14:textId="77777777" w:rsidR="00BB0451" w:rsidRPr="0088003D" w:rsidRDefault="00BB0451" w:rsidP="0090052E">
            <w:pPr>
              <w:jc w:val="both"/>
              <w:rPr>
                <w:rFonts w:cstheme="minorHAnsi"/>
                <w:bCs/>
                <w:lang w:val="ro-RO"/>
              </w:rPr>
            </w:pPr>
            <w:r w:rsidRPr="0088003D">
              <w:rPr>
                <w:rFonts w:cstheme="minorHAnsi"/>
                <w:bCs/>
                <w:lang w:val="ro-RO"/>
              </w:rPr>
              <w:lastRenderedPageBreak/>
              <w:t xml:space="preserve">Condițiile privind expertul extern au suferit modificări </w:t>
            </w:r>
            <w:proofErr w:type="spellStart"/>
            <w:r w:rsidRPr="0088003D">
              <w:rPr>
                <w:rFonts w:cstheme="minorHAnsi"/>
                <w:bCs/>
                <w:lang w:val="ro-RO"/>
              </w:rPr>
              <w:t>dupa</w:t>
            </w:r>
            <w:proofErr w:type="spellEnd"/>
            <w:r w:rsidRPr="0088003D">
              <w:rPr>
                <w:rFonts w:cstheme="minorHAnsi"/>
                <w:bCs/>
                <w:lang w:val="ro-RO"/>
              </w:rPr>
              <w:t xml:space="preserve"> cum urmează:</w:t>
            </w:r>
          </w:p>
          <w:p w14:paraId="17800533" w14:textId="77777777" w:rsidR="00BB0451" w:rsidRPr="0088003D" w:rsidRDefault="00BB0451" w:rsidP="0090052E">
            <w:pPr>
              <w:jc w:val="both"/>
              <w:rPr>
                <w:rFonts w:cstheme="minorHAnsi"/>
                <w:bCs/>
                <w:lang w:val="ro-RO"/>
              </w:rPr>
            </w:pPr>
            <w:r w:rsidRPr="0088003D">
              <w:rPr>
                <w:rFonts w:cstheme="minorHAnsi"/>
                <w:bCs/>
                <w:lang w:val="ro-RO"/>
              </w:rPr>
              <w:t>„</w:t>
            </w:r>
            <w:r w:rsidRPr="0088003D">
              <w:rPr>
                <w:rFonts w:cstheme="minorHAnsi"/>
                <w:lang w:val="ro-RO"/>
              </w:rPr>
              <w:t xml:space="preserve"> </w:t>
            </w:r>
            <w:r w:rsidRPr="0088003D">
              <w:rPr>
                <w:rFonts w:cstheme="minorHAnsi"/>
                <w:bCs/>
                <w:lang w:val="ro-RO"/>
              </w:rPr>
              <w:t>expertul are experiență de cel puțin 10 ani în sectorul vizat pentru dezvoltarea produsului/serviciului/procesului inovativ și că îndeplinește cel puțin una dintre condițiile de mai jos:</w:t>
            </w:r>
          </w:p>
          <w:p w14:paraId="25544601" w14:textId="77777777" w:rsidR="00BB0451" w:rsidRPr="0088003D" w:rsidRDefault="00BB0451" w:rsidP="0090052E">
            <w:pPr>
              <w:jc w:val="both"/>
              <w:rPr>
                <w:rFonts w:cstheme="minorHAnsi"/>
                <w:bCs/>
                <w:lang w:val="ro-RO"/>
              </w:rPr>
            </w:pPr>
            <w:r w:rsidRPr="0088003D">
              <w:rPr>
                <w:rFonts w:cstheme="minorHAnsi"/>
                <w:bCs/>
                <w:lang w:val="ro-RO"/>
              </w:rPr>
              <w:t>a) a publicat în ultimii 10 ani cel puțin 2 articole/lucrări științifice , în calitate de autor sau coautor, în publicații recunoscute internațional/reviste de specialitate în sectorul vizat pentru dezvoltarea produsului/serviciului/procesului inovativ;</w:t>
            </w:r>
          </w:p>
          <w:p w14:paraId="2D0E4AFD" w14:textId="77777777" w:rsidR="00BB0451" w:rsidRPr="0088003D" w:rsidRDefault="00BB0451" w:rsidP="0090052E">
            <w:pPr>
              <w:jc w:val="both"/>
              <w:rPr>
                <w:rFonts w:cstheme="minorHAnsi"/>
                <w:bCs/>
                <w:lang w:val="ro-RO"/>
              </w:rPr>
            </w:pPr>
            <w:r w:rsidRPr="0088003D">
              <w:rPr>
                <w:rFonts w:cstheme="minorHAnsi"/>
                <w:bCs/>
                <w:lang w:val="ro-RO"/>
              </w:rPr>
              <w:t>b) deține acreditări/certificări relevante în sectorul vizat pentru dezvoltarea produsului/serviciului/procesului inovativ, emise de organizații relevante, obținute în ultimii 10 ani.</w:t>
            </w:r>
          </w:p>
          <w:p w14:paraId="185F8F59" w14:textId="77777777" w:rsidR="00BB0451" w:rsidRPr="0088003D" w:rsidRDefault="00BB0451" w:rsidP="0090052E">
            <w:pPr>
              <w:jc w:val="both"/>
              <w:rPr>
                <w:rFonts w:cstheme="minorHAnsi"/>
                <w:bCs/>
                <w:lang w:val="ro-RO"/>
              </w:rPr>
            </w:pPr>
            <w:r w:rsidRPr="0088003D">
              <w:rPr>
                <w:rFonts w:cstheme="minorHAnsi"/>
                <w:bCs/>
                <w:lang w:val="ro-RO"/>
              </w:rPr>
              <w:t>1. Având în vedere că Ghidul Solicitantului instituie în privința expertului extern o serie de condiții, rămâne în sarcina solicitantul de a face dovada îndeplinirii condițiilor privind expertul extern.</w:t>
            </w:r>
          </w:p>
          <w:p w14:paraId="6983AAD4" w14:textId="1A554EB9" w:rsidR="00BB0451" w:rsidRPr="0088003D" w:rsidRDefault="00BB0451" w:rsidP="0090052E">
            <w:pPr>
              <w:jc w:val="both"/>
              <w:rPr>
                <w:rFonts w:cstheme="minorHAnsi"/>
                <w:bCs/>
                <w:lang w:val="ro-RO"/>
              </w:rPr>
            </w:pPr>
          </w:p>
        </w:tc>
      </w:tr>
      <w:tr w:rsidR="00BB0451" w:rsidRPr="0088003D" w14:paraId="3004A649" w14:textId="77777777" w:rsidTr="00BB0451">
        <w:trPr>
          <w:tblHeader/>
        </w:trPr>
        <w:tc>
          <w:tcPr>
            <w:tcW w:w="1008" w:type="dxa"/>
            <w:gridSpan w:val="3"/>
            <w:tcBorders>
              <w:top w:val="double" w:sz="4" w:space="0" w:color="auto"/>
              <w:left w:val="double" w:sz="4" w:space="0" w:color="auto"/>
              <w:bottom w:val="double" w:sz="4" w:space="0" w:color="auto"/>
            </w:tcBorders>
            <w:vAlign w:val="center"/>
          </w:tcPr>
          <w:p w14:paraId="22EE4699" w14:textId="548BD2B4" w:rsidR="00BB0451" w:rsidRPr="0088003D" w:rsidRDefault="00BB0451" w:rsidP="0090052E">
            <w:pPr>
              <w:jc w:val="both"/>
              <w:rPr>
                <w:rFonts w:cstheme="minorHAnsi"/>
                <w:b/>
                <w:lang w:val="ro-RO"/>
              </w:rPr>
            </w:pPr>
            <w:r w:rsidRPr="0088003D">
              <w:rPr>
                <w:rFonts w:cstheme="minorHAnsi"/>
                <w:b/>
                <w:lang w:val="ro-RO"/>
              </w:rPr>
              <w:lastRenderedPageBreak/>
              <w:t>90</w:t>
            </w:r>
          </w:p>
        </w:tc>
        <w:tc>
          <w:tcPr>
            <w:tcW w:w="2090" w:type="dxa"/>
            <w:tcBorders>
              <w:top w:val="double" w:sz="4" w:space="0" w:color="auto"/>
              <w:bottom w:val="double" w:sz="4" w:space="0" w:color="auto"/>
            </w:tcBorders>
            <w:vAlign w:val="center"/>
          </w:tcPr>
          <w:p w14:paraId="549D821C"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4EA44B46" w14:textId="4C2D4F6E" w:rsidR="00BB0451" w:rsidRPr="0088003D" w:rsidRDefault="00BB0451" w:rsidP="0090052E">
            <w:pPr>
              <w:spacing w:after="0"/>
              <w:jc w:val="both"/>
              <w:rPr>
                <w:rFonts w:cstheme="minorHAnsi"/>
                <w:bCs/>
                <w:lang w:val="ro-RO"/>
              </w:rPr>
            </w:pPr>
            <w:r w:rsidRPr="0088003D">
              <w:rPr>
                <w:rFonts w:cstheme="minorHAnsi"/>
                <w:bCs/>
                <w:lang w:val="ro-RO"/>
              </w:rPr>
              <w:t xml:space="preserve">1. Restricții Furnizori </w:t>
            </w:r>
            <w:proofErr w:type="spellStart"/>
            <w:r w:rsidRPr="0088003D">
              <w:rPr>
                <w:rFonts w:cstheme="minorHAnsi"/>
                <w:bCs/>
                <w:lang w:val="ro-RO"/>
              </w:rPr>
              <w:t>Cloud</w:t>
            </w:r>
            <w:proofErr w:type="spellEnd"/>
            <w:r w:rsidRPr="0088003D">
              <w:rPr>
                <w:rFonts w:cstheme="minorHAnsi"/>
                <w:bCs/>
                <w:lang w:val="ro-RO"/>
              </w:rPr>
              <w:t xml:space="preserve">: În cadrul cheltuielilor eligibile pentru infrastructură digitală, există restricții privind originea furnizorilor de servicii </w:t>
            </w:r>
            <w:proofErr w:type="spellStart"/>
            <w:r w:rsidRPr="0088003D">
              <w:rPr>
                <w:rFonts w:cstheme="minorHAnsi"/>
                <w:bCs/>
                <w:lang w:val="ro-RO"/>
              </w:rPr>
              <w:t>Cloud</w:t>
            </w:r>
            <w:proofErr w:type="spellEnd"/>
            <w:r w:rsidRPr="0088003D">
              <w:rPr>
                <w:rFonts w:cstheme="minorHAnsi"/>
                <w:bCs/>
                <w:lang w:val="ro-RO"/>
              </w:rPr>
              <w:t>? Este obligatoriu ca centrele de date și entitatea furnizoare să fie localizate exclusiv în Uniunea Europeană, sau sunt acceptați și furnizori globali, cu condiția respectării cadrului legal GDPR?</w:t>
            </w:r>
          </w:p>
          <w:p w14:paraId="674458F9" w14:textId="264F13B9" w:rsidR="00BB0451" w:rsidRPr="0088003D" w:rsidRDefault="00BB0451" w:rsidP="0090052E">
            <w:pPr>
              <w:spacing w:after="0"/>
              <w:jc w:val="both"/>
              <w:rPr>
                <w:rFonts w:cstheme="minorHAnsi"/>
                <w:bCs/>
                <w:lang w:val="ro-RO"/>
              </w:rPr>
            </w:pPr>
            <w:r w:rsidRPr="0088003D">
              <w:rPr>
                <w:rFonts w:cstheme="minorHAnsi"/>
                <w:bCs/>
                <w:lang w:val="ro-RO"/>
              </w:rPr>
              <w:t>2. Eligibilitatea Experților Tehnici în raport cu SNCISI: Proiectul nostru vizează dezvoltarea unei aplicații încadrate în subdomeniul de specializare inteligentă ”Sisteme de inteligență artificială” din cadrul Strategiei Naționale de Cercetare, Inovare și Specializare Inteligentă (SNCISI). Având în vedere că aplicabilitatea aplicației dezvoltate este în sectorul arhitecturii, vă rugăm să confirmați dacă, pentru a acoperi necesarul de competențe în „domeniul proiectului”, putem angaja ca experți tehnici:</w:t>
            </w:r>
          </w:p>
          <w:p w14:paraId="44162777" w14:textId="77777777" w:rsidR="00BB0451" w:rsidRPr="0088003D" w:rsidRDefault="00BB0451" w:rsidP="0090052E">
            <w:pPr>
              <w:spacing w:after="0"/>
              <w:jc w:val="both"/>
              <w:rPr>
                <w:rFonts w:cstheme="minorHAnsi"/>
                <w:bCs/>
                <w:lang w:val="ro-RO"/>
              </w:rPr>
            </w:pPr>
          </w:p>
          <w:p w14:paraId="6E362100" w14:textId="1DDC73A5" w:rsidR="00BB0451" w:rsidRPr="0088003D" w:rsidRDefault="00BB0451" w:rsidP="0090052E">
            <w:pPr>
              <w:spacing w:after="0"/>
              <w:jc w:val="both"/>
              <w:rPr>
                <w:rFonts w:cstheme="minorHAnsi"/>
                <w:bCs/>
                <w:lang w:val="ro-RO"/>
              </w:rPr>
            </w:pPr>
            <w:r w:rsidRPr="0088003D">
              <w:rPr>
                <w:rFonts w:cstheme="minorHAnsi"/>
                <w:bCs/>
                <w:lang w:val="ro-RO"/>
              </w:rPr>
              <w:t>* Un expert IT: pentru dezvoltarea algoritmilor și a arhitecturii de date specifice sistemului de IA;</w:t>
            </w:r>
          </w:p>
          <w:p w14:paraId="770CEF47" w14:textId="043965A9" w:rsidR="00BB0451" w:rsidRPr="0088003D" w:rsidRDefault="00BB0451" w:rsidP="0090052E">
            <w:pPr>
              <w:spacing w:after="0"/>
              <w:jc w:val="both"/>
              <w:rPr>
                <w:rFonts w:cstheme="minorHAnsi"/>
                <w:bCs/>
                <w:lang w:val="ro-RO"/>
              </w:rPr>
            </w:pPr>
            <w:r w:rsidRPr="0088003D">
              <w:rPr>
                <w:rFonts w:cstheme="minorHAnsi"/>
                <w:bCs/>
                <w:lang w:val="ro-RO"/>
              </w:rPr>
              <w:t>* Un arhitect: pentru a furniza expertiza de profil necesară antrenării și validării sistemului de IA în contextul specific al arhitecturii (asigurând astfel convergența între tehnologia IA și domeniul de aplicare).</w:t>
            </w:r>
          </w:p>
          <w:p w14:paraId="46446DC7" w14:textId="77777777" w:rsidR="00BB0451" w:rsidRPr="0088003D" w:rsidRDefault="00BB0451" w:rsidP="0090052E">
            <w:pPr>
              <w:spacing w:after="0"/>
              <w:jc w:val="both"/>
              <w:rPr>
                <w:rFonts w:cstheme="minorHAnsi"/>
                <w:bCs/>
                <w:lang w:val="ro-RO"/>
              </w:rPr>
            </w:pPr>
          </w:p>
          <w:p w14:paraId="39953BE5" w14:textId="4A345637" w:rsidR="00BB0451" w:rsidRPr="0088003D" w:rsidRDefault="00BB0451" w:rsidP="0090052E">
            <w:pPr>
              <w:spacing w:after="0"/>
              <w:jc w:val="both"/>
              <w:rPr>
                <w:rFonts w:cstheme="minorHAnsi"/>
                <w:bCs/>
                <w:lang w:val="ro-RO"/>
              </w:rPr>
            </w:pPr>
            <w:r w:rsidRPr="0088003D">
              <w:rPr>
                <w:rFonts w:cstheme="minorHAnsi"/>
                <w:bCs/>
                <w:lang w:val="ro-RO"/>
              </w:rPr>
              <w:t>Pot fi considerați ambii experți ca fiind personal tehnic cu calificare și experiență relevantă în domeniul proiectului, având în vedere că soluția software este intrinsec legată de domeniul arhitecturii?</w:t>
            </w:r>
          </w:p>
        </w:tc>
        <w:tc>
          <w:tcPr>
            <w:tcW w:w="5670" w:type="dxa"/>
            <w:tcBorders>
              <w:top w:val="double" w:sz="4" w:space="0" w:color="auto"/>
              <w:left w:val="single" w:sz="4" w:space="0" w:color="auto"/>
              <w:bottom w:val="double" w:sz="4" w:space="0" w:color="auto"/>
              <w:right w:val="double" w:sz="4" w:space="0" w:color="auto"/>
            </w:tcBorders>
          </w:tcPr>
          <w:p w14:paraId="344EC351" w14:textId="77777777" w:rsidR="00BB0451" w:rsidRPr="0088003D" w:rsidRDefault="00BB0451" w:rsidP="0090052E">
            <w:pPr>
              <w:pStyle w:val="ListParagraph"/>
              <w:numPr>
                <w:ilvl w:val="1"/>
                <w:numId w:val="90"/>
              </w:numPr>
              <w:ind w:left="490" w:hanging="270"/>
              <w:jc w:val="both"/>
              <w:rPr>
                <w:rFonts w:asciiTheme="minorHAnsi" w:hAnsiTheme="minorHAnsi" w:cstheme="minorHAnsi"/>
                <w:bCs/>
                <w:lang w:val="ro-RO"/>
              </w:rPr>
            </w:pPr>
            <w:r w:rsidRPr="0088003D">
              <w:rPr>
                <w:rFonts w:asciiTheme="minorHAnsi" w:hAnsiTheme="minorHAnsi" w:cstheme="minorHAnsi"/>
                <w:bCs/>
                <w:lang w:val="ro-RO"/>
              </w:rPr>
              <w:t xml:space="preserve">Restricții Furnizori </w:t>
            </w:r>
            <w:proofErr w:type="spellStart"/>
            <w:r w:rsidRPr="0088003D">
              <w:rPr>
                <w:rFonts w:asciiTheme="minorHAnsi" w:hAnsiTheme="minorHAnsi" w:cstheme="minorHAnsi"/>
                <w:bCs/>
                <w:lang w:val="ro-RO"/>
              </w:rPr>
              <w:t>Cloud</w:t>
            </w:r>
            <w:proofErr w:type="spellEnd"/>
            <w:r w:rsidRPr="0088003D">
              <w:rPr>
                <w:rFonts w:asciiTheme="minorHAnsi" w:hAnsiTheme="minorHAnsi" w:cstheme="minorHAnsi"/>
                <w:bCs/>
                <w:lang w:val="ro-RO"/>
              </w:rPr>
              <w:t xml:space="preserve"> - În cadrul ghidului solicitantului nu există restricții cu privire la acest aspect.</w:t>
            </w:r>
          </w:p>
          <w:p w14:paraId="4CA7CBB9" w14:textId="77777777" w:rsidR="00BB0451" w:rsidRPr="0088003D" w:rsidRDefault="00BB0451" w:rsidP="0090052E">
            <w:pPr>
              <w:pStyle w:val="ListParagraph"/>
              <w:numPr>
                <w:ilvl w:val="0"/>
                <w:numId w:val="95"/>
              </w:numPr>
              <w:rPr>
                <w:rFonts w:asciiTheme="minorHAnsi" w:hAnsiTheme="minorHAnsi" w:cstheme="minorHAnsi"/>
                <w:bCs/>
                <w:lang w:val="ro-RO"/>
              </w:rPr>
            </w:pPr>
            <w:r w:rsidRPr="0088003D">
              <w:rPr>
                <w:rFonts w:asciiTheme="minorHAnsi" w:hAnsiTheme="minorHAnsi" w:cstheme="minorHAnsi"/>
                <w:bCs/>
                <w:lang w:val="ro-RO"/>
              </w:rPr>
              <w:t xml:space="preserve">Ghidul solicitantului prevede : </w:t>
            </w:r>
            <w:r w:rsidRPr="0088003D">
              <w:rPr>
                <w:rFonts w:asciiTheme="minorHAnsi" w:hAnsiTheme="minorHAnsi" w:cstheme="minorHAnsi"/>
                <w:lang w:val="ro-RO"/>
              </w:rPr>
              <w:t xml:space="preserve"> </w:t>
            </w:r>
            <w:r w:rsidRPr="0088003D">
              <w:rPr>
                <w:rFonts w:asciiTheme="minorHAnsi" w:hAnsiTheme="minorHAnsi" w:cstheme="minorHAnsi"/>
                <w:bCs/>
                <w:lang w:val="ro-RO"/>
              </w:rPr>
              <w:t>Cererea de finanțare este respinsă dacă în echipa de implementare a proiectului nu există un coordonator și cel puțin 2 experți tehnici cu calificare și experiență în domeniul proiectului. A se vedea definiția pentru domeniul proiectului din secțiunea Glosar.</w:t>
            </w:r>
          </w:p>
          <w:p w14:paraId="2D27A439" w14:textId="250B0F18" w:rsidR="00BB0451" w:rsidRPr="0088003D" w:rsidRDefault="00BB0451" w:rsidP="009802A6">
            <w:pPr>
              <w:pStyle w:val="ListParagraph"/>
              <w:ind w:left="490"/>
              <w:jc w:val="both"/>
              <w:rPr>
                <w:rFonts w:asciiTheme="minorHAnsi" w:hAnsiTheme="minorHAnsi" w:cstheme="minorHAnsi"/>
                <w:bCs/>
                <w:lang w:val="ro-RO"/>
              </w:rPr>
            </w:pPr>
          </w:p>
        </w:tc>
      </w:tr>
      <w:tr w:rsidR="00BB0451" w:rsidRPr="0088003D" w14:paraId="4582A1E4" w14:textId="77777777" w:rsidTr="00BB0451">
        <w:trPr>
          <w:tblHeader/>
        </w:trPr>
        <w:tc>
          <w:tcPr>
            <w:tcW w:w="1008" w:type="dxa"/>
            <w:gridSpan w:val="3"/>
            <w:tcBorders>
              <w:top w:val="double" w:sz="4" w:space="0" w:color="auto"/>
              <w:left w:val="double" w:sz="4" w:space="0" w:color="auto"/>
              <w:bottom w:val="double" w:sz="4" w:space="0" w:color="auto"/>
            </w:tcBorders>
            <w:vAlign w:val="center"/>
          </w:tcPr>
          <w:p w14:paraId="48E1F9CB" w14:textId="080A14D2" w:rsidR="00BB0451" w:rsidRPr="0088003D" w:rsidRDefault="00BB0451" w:rsidP="0090052E">
            <w:pPr>
              <w:jc w:val="both"/>
              <w:rPr>
                <w:rFonts w:cstheme="minorHAnsi"/>
                <w:b/>
                <w:lang w:val="ro-RO"/>
              </w:rPr>
            </w:pPr>
            <w:r w:rsidRPr="0088003D">
              <w:rPr>
                <w:rFonts w:cstheme="minorHAnsi"/>
                <w:b/>
                <w:lang w:val="ro-RO"/>
              </w:rPr>
              <w:lastRenderedPageBreak/>
              <w:t>91</w:t>
            </w:r>
          </w:p>
        </w:tc>
        <w:tc>
          <w:tcPr>
            <w:tcW w:w="2090" w:type="dxa"/>
            <w:tcBorders>
              <w:top w:val="double" w:sz="4" w:space="0" w:color="auto"/>
              <w:bottom w:val="double" w:sz="4" w:space="0" w:color="auto"/>
            </w:tcBorders>
            <w:vAlign w:val="center"/>
          </w:tcPr>
          <w:p w14:paraId="3E5A5BA2" w14:textId="77777777" w:rsidR="00BB0451" w:rsidRPr="0088003D" w:rsidRDefault="00BB0451" w:rsidP="0090052E">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5258B7F4" w14:textId="77777777" w:rsidR="00BB0451" w:rsidRPr="0088003D" w:rsidRDefault="00BB0451" w:rsidP="0090052E">
            <w:pPr>
              <w:spacing w:after="0"/>
              <w:jc w:val="both"/>
              <w:rPr>
                <w:rFonts w:cstheme="minorHAnsi"/>
                <w:bCs/>
                <w:lang w:val="ro-RO"/>
              </w:rPr>
            </w:pPr>
            <w:r w:rsidRPr="0088003D">
              <w:rPr>
                <w:rFonts w:cstheme="minorHAnsi"/>
                <w:bCs/>
                <w:lang w:val="ro-RO"/>
              </w:rPr>
              <w:t>1. Încadrarea echipamentelor în categoria ajutorului de stat regional sau în categoria ajutorului pentru cercetare-dezvoltare</w:t>
            </w:r>
          </w:p>
          <w:p w14:paraId="30960015" w14:textId="77777777" w:rsidR="00BB0451" w:rsidRPr="0088003D" w:rsidRDefault="00BB0451" w:rsidP="0090052E">
            <w:pPr>
              <w:spacing w:after="0"/>
              <w:jc w:val="both"/>
              <w:rPr>
                <w:rFonts w:cstheme="minorHAnsi"/>
                <w:bCs/>
                <w:lang w:val="ro-RO"/>
              </w:rPr>
            </w:pPr>
          </w:p>
          <w:p w14:paraId="058DE373"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Având în vedere că Ghidul prevede, pe de o parte, eligibilitatea cheltuielilor cu active corporale și necorporale în cadrul ajutorului regional, pentru sprijinirea activității de bază și/sau introducerea în producție a rezultatelor CDI, iar pe de altă parte, în cadrul ajutorului pentru cercetare-dezvoltare, eligibilitatea instrumentelor și echipamentelor utilizate în proiect doar pe durata utilizării acestora, respectiv prin amortizare dacă nu sunt folosite pe întreaga durată de viață, vă rugăm să clarificați criteriile concrete de delimitare între cele două încadrări. Ghidul diferențiază activitățile aferente ajutorului regional/întreprinderilor nou-înființate de activitățile de cercetare-dezvoltare, iar pentru echipamentele aferente CDI menționează eligibilitatea în măsura utilizării în proiect, inclusiv prin amortizare, după caz. </w:t>
            </w:r>
          </w:p>
          <w:p w14:paraId="2F5B60A3"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Vă rugăm să ne precizați dacă echipamente precum servere, stații de lucru, unități GPU, senzori, echipamente </w:t>
            </w:r>
            <w:proofErr w:type="spellStart"/>
            <w:r w:rsidRPr="0088003D">
              <w:rPr>
                <w:rFonts w:cstheme="minorHAnsi"/>
                <w:bCs/>
                <w:lang w:val="ro-RO"/>
              </w:rPr>
              <w:t>IoT</w:t>
            </w:r>
            <w:proofErr w:type="spellEnd"/>
            <w:r w:rsidRPr="0088003D">
              <w:rPr>
                <w:rFonts w:cstheme="minorHAnsi"/>
                <w:bCs/>
                <w:lang w:val="ro-RO"/>
              </w:rPr>
              <w:t>, echipamente de testare/validare sau alte echipamente hardware TIC pot fi încadrate integral pe ajutor de stat regional atunci când sunt necesare pentru introducerea în producție/comercializarea soluției dezvoltate, respectiv când trebuie încadrate exclusiv în categoria ajutorului pentru cercetare-dezvoltare, cu eligibilitate limitată la amortizarea aferentă perioadei de utilizare în proiect.</w:t>
            </w:r>
          </w:p>
          <w:p w14:paraId="5F9706FC"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De asemenea, vă rugăm să confirmați dacă același tip de echipament poate avea tratament diferit în buget, în </w:t>
            </w:r>
            <w:r w:rsidRPr="0088003D">
              <w:rPr>
                <w:rFonts w:cstheme="minorHAnsi"/>
                <w:bCs/>
                <w:lang w:val="ro-RO"/>
              </w:rPr>
              <w:lastRenderedPageBreak/>
              <w:t>funcție de rolul concret în proiect, de exemplu: server utilizat pentru dezvoltare/testare/</w:t>
            </w:r>
            <w:proofErr w:type="spellStart"/>
            <w:r w:rsidRPr="0088003D">
              <w:rPr>
                <w:rFonts w:cstheme="minorHAnsi"/>
                <w:bCs/>
                <w:lang w:val="ro-RO"/>
              </w:rPr>
              <w:t>prototipare</w:t>
            </w:r>
            <w:proofErr w:type="spellEnd"/>
            <w:r w:rsidRPr="0088003D">
              <w:rPr>
                <w:rFonts w:cstheme="minorHAnsi"/>
                <w:bCs/>
                <w:lang w:val="ro-RO"/>
              </w:rPr>
              <w:t xml:space="preserve"> – încadrat la CDI, respectiv server utilizat pentru operarea/comercializarea aplicației în producție – încadrat la ajutor regional.</w:t>
            </w:r>
          </w:p>
          <w:p w14:paraId="3FF3CD1C" w14:textId="77777777" w:rsidR="00BB0451" w:rsidRPr="0088003D" w:rsidRDefault="00BB0451" w:rsidP="0090052E">
            <w:pPr>
              <w:spacing w:after="0"/>
              <w:jc w:val="both"/>
              <w:rPr>
                <w:rFonts w:cstheme="minorHAnsi"/>
                <w:bCs/>
                <w:lang w:val="ro-RO"/>
              </w:rPr>
            </w:pPr>
          </w:p>
          <w:p w14:paraId="071083AA" w14:textId="77777777" w:rsidR="00BB0451" w:rsidRPr="0088003D" w:rsidRDefault="00BB0451" w:rsidP="0090052E">
            <w:pPr>
              <w:spacing w:after="0"/>
              <w:jc w:val="both"/>
              <w:rPr>
                <w:rFonts w:cstheme="minorHAnsi"/>
                <w:bCs/>
                <w:lang w:val="ro-RO"/>
              </w:rPr>
            </w:pPr>
            <w:r w:rsidRPr="0088003D">
              <w:rPr>
                <w:rFonts w:cstheme="minorHAnsi"/>
                <w:bCs/>
                <w:lang w:val="ro-RO"/>
              </w:rPr>
              <w:t>2. Rolul acordurilor/protocoalelor în vederea promovării și dezvoltării produsului/serviciului/aplicației</w:t>
            </w:r>
          </w:p>
          <w:p w14:paraId="1F97D818" w14:textId="77777777" w:rsidR="00BB0451" w:rsidRPr="0088003D" w:rsidRDefault="00BB0451" w:rsidP="0090052E">
            <w:pPr>
              <w:spacing w:after="0"/>
              <w:jc w:val="both"/>
              <w:rPr>
                <w:rFonts w:cstheme="minorHAnsi"/>
                <w:bCs/>
                <w:lang w:val="ro-RO"/>
              </w:rPr>
            </w:pPr>
          </w:p>
          <w:p w14:paraId="1F49C133"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Ghidul solicită, la documentele obligatorii la depunere, acorduri/protocoale în vederea promovării și dezvoltării produsului/serviciului/aplicației, iar grila de evaluare acordă punctaj în funcție de numărul acestora, respectiv 1–3 acorduri sau peste 3 acorduri. </w:t>
            </w:r>
          </w:p>
          <w:p w14:paraId="6B858902" w14:textId="77777777" w:rsidR="00BB0451" w:rsidRPr="0088003D" w:rsidRDefault="00BB0451" w:rsidP="0090052E">
            <w:pPr>
              <w:spacing w:after="0"/>
              <w:jc w:val="both"/>
              <w:rPr>
                <w:rFonts w:cstheme="minorHAnsi"/>
                <w:bCs/>
                <w:lang w:val="ro-RO"/>
              </w:rPr>
            </w:pPr>
            <w:r w:rsidRPr="0088003D">
              <w:rPr>
                <w:rFonts w:cstheme="minorHAnsi"/>
                <w:bCs/>
                <w:lang w:val="ro-RO"/>
              </w:rPr>
              <w:t>Vă rugăm să clarificați dacă aceste acorduri/protocoale reprezintă o condiție obligatorie de eligibilitate la depunere sau doar documente suport pentru acordarea punctajului aferent gradului de pregătire/maturitate al proiectului.</w:t>
            </w:r>
          </w:p>
          <w:p w14:paraId="7CE5F680" w14:textId="77777777" w:rsidR="00BB0451" w:rsidRPr="0088003D" w:rsidRDefault="00BB0451" w:rsidP="0090052E">
            <w:pPr>
              <w:spacing w:after="0"/>
              <w:jc w:val="both"/>
              <w:rPr>
                <w:rFonts w:cstheme="minorHAnsi"/>
                <w:bCs/>
                <w:lang w:val="ro-RO"/>
              </w:rPr>
            </w:pPr>
          </w:p>
          <w:p w14:paraId="1D2E988B" w14:textId="77777777" w:rsidR="00BB0451" w:rsidRPr="0088003D" w:rsidRDefault="00BB0451" w:rsidP="0090052E">
            <w:pPr>
              <w:spacing w:after="0"/>
              <w:jc w:val="both"/>
              <w:rPr>
                <w:rFonts w:cstheme="minorHAnsi"/>
                <w:bCs/>
                <w:lang w:val="ro-RO"/>
              </w:rPr>
            </w:pPr>
            <w:r w:rsidRPr="0088003D">
              <w:rPr>
                <w:rFonts w:cstheme="minorHAnsi"/>
                <w:bCs/>
                <w:lang w:val="ro-RO"/>
              </w:rPr>
              <w:t>3. Încadrarea unei aplicații software ca produs inovativ și interpretarea noțiunii de „bun material”</w:t>
            </w:r>
          </w:p>
          <w:p w14:paraId="1F9ED2B5" w14:textId="77777777" w:rsidR="00BB0451" w:rsidRPr="0088003D" w:rsidRDefault="00BB0451" w:rsidP="0090052E">
            <w:pPr>
              <w:spacing w:after="0"/>
              <w:jc w:val="both"/>
              <w:rPr>
                <w:rFonts w:cstheme="minorHAnsi"/>
                <w:bCs/>
                <w:lang w:val="ro-RO"/>
              </w:rPr>
            </w:pPr>
          </w:p>
          <w:p w14:paraId="2B0624CD" w14:textId="77777777" w:rsidR="00BB0451" w:rsidRPr="0088003D" w:rsidRDefault="00BB0451" w:rsidP="0090052E">
            <w:pPr>
              <w:spacing w:after="0"/>
              <w:jc w:val="both"/>
              <w:rPr>
                <w:rFonts w:cstheme="minorHAnsi"/>
                <w:bCs/>
                <w:lang w:val="ro-RO"/>
              </w:rPr>
            </w:pPr>
            <w:r w:rsidRPr="0088003D">
              <w:rPr>
                <w:rFonts w:cstheme="minorHAnsi"/>
                <w:bCs/>
                <w:lang w:val="ro-RO"/>
              </w:rPr>
              <w:t xml:space="preserve">Ghidul prevede praguri maxime diferite ale finanțării nerambursabile, respectiv o valoare maximă pentru proiectele care au ca rezultat un produs/bun material inovativ și o valoare maximă distinctă pentru proiectele care au ca rezultat o aplicație inovativă. În același timp, ghidul definește inovarea de produs ca incluzând bunuri și servicii noi sau semnificativ îmbunătățite, inclusiv componente de software incorporat și caracteristici funcționale noi. </w:t>
            </w:r>
          </w:p>
          <w:p w14:paraId="25BE850C" w14:textId="77777777" w:rsidR="00BB0451" w:rsidRPr="0088003D" w:rsidRDefault="00BB0451" w:rsidP="0090052E">
            <w:pPr>
              <w:spacing w:after="0"/>
              <w:jc w:val="both"/>
              <w:rPr>
                <w:rFonts w:cstheme="minorHAnsi"/>
                <w:bCs/>
                <w:lang w:val="ro-RO"/>
              </w:rPr>
            </w:pPr>
            <w:r w:rsidRPr="0088003D">
              <w:rPr>
                <w:rFonts w:cstheme="minorHAnsi"/>
                <w:bCs/>
                <w:lang w:val="ro-RO"/>
              </w:rPr>
              <w:lastRenderedPageBreak/>
              <w:t>Vă rugăm să clarificați dacă o aplicație software dezvoltată prin proiect poate fi încadrată ca „produs inovativ” în situația în care aceasta este comercializată ca activ necorporal, licență software, drept de utilizare sau soluție software transferabilă către clienți, ori dacă, indiferent de modalitatea de comercializare, aceasta trebuie încadrată exclusiv în categoria „aplicație inovativă”.</w:t>
            </w:r>
          </w:p>
          <w:p w14:paraId="1902D628" w14:textId="77777777" w:rsidR="00BB0451" w:rsidRPr="0088003D" w:rsidRDefault="00BB0451" w:rsidP="0090052E">
            <w:pPr>
              <w:spacing w:after="0"/>
              <w:jc w:val="both"/>
              <w:rPr>
                <w:rFonts w:cstheme="minorHAnsi"/>
                <w:bCs/>
                <w:lang w:val="ro-RO"/>
              </w:rPr>
            </w:pPr>
            <w:r w:rsidRPr="0088003D">
              <w:rPr>
                <w:rFonts w:cstheme="minorHAnsi"/>
                <w:bCs/>
                <w:lang w:val="ro-RO"/>
              </w:rPr>
              <w:t>De asemenea, vă rugăm să ne precizați ce înțelege Autoritatea de Management prin sintagma „produs (bun material) inovativ”, respectiv dacă aceasta presupune în mod obligatoriu existența unui bun fizic/tangibil rezultat din proiect sau dacă poate include și un produs digital/software valorificat economic ca activ necorporal.</w:t>
            </w:r>
          </w:p>
          <w:p w14:paraId="2B7A3B75" w14:textId="77777777" w:rsidR="00BB0451" w:rsidRPr="0088003D" w:rsidRDefault="00BB0451" w:rsidP="0090052E">
            <w:pPr>
              <w:spacing w:after="0"/>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vAlign w:val="center"/>
          </w:tcPr>
          <w:p w14:paraId="04B142BC" w14:textId="77777777" w:rsidR="00BB0451" w:rsidRPr="0088003D" w:rsidRDefault="00BB0451" w:rsidP="0090052E">
            <w:pPr>
              <w:jc w:val="both"/>
              <w:rPr>
                <w:rFonts w:cstheme="minorHAnsi"/>
                <w:bCs/>
                <w:lang w:val="ro-RO"/>
              </w:rPr>
            </w:pPr>
            <w:r w:rsidRPr="0088003D">
              <w:rPr>
                <w:rFonts w:cstheme="minorHAnsi"/>
                <w:bCs/>
                <w:lang w:val="ro-RO"/>
              </w:rPr>
              <w:lastRenderedPageBreak/>
              <w:t>1.</w:t>
            </w:r>
            <w:r w:rsidRPr="0088003D">
              <w:rPr>
                <w:rFonts w:cstheme="minorHAnsi"/>
                <w:bCs/>
                <w:lang w:val="ro-RO"/>
              </w:rPr>
              <w:tab/>
              <w:t xml:space="preserve">Se poate </w:t>
            </w:r>
            <w:proofErr w:type="spellStart"/>
            <w:r w:rsidRPr="0088003D">
              <w:rPr>
                <w:rFonts w:cstheme="minorHAnsi"/>
                <w:bCs/>
                <w:lang w:val="ro-RO"/>
              </w:rPr>
              <w:t>bugeta</w:t>
            </w:r>
            <w:proofErr w:type="spellEnd"/>
            <w:r w:rsidRPr="0088003D">
              <w:rPr>
                <w:rFonts w:cstheme="minorHAnsi"/>
                <w:bCs/>
                <w:lang w:val="ro-RO"/>
              </w:rPr>
              <w:t xml:space="preserve"> valoarea integrală a acestor echipamente hardware pe ajutor regional atunci când ele formează infrastructura fizică necesară exploatării comerciale a soluției sau modernizării fluxului productiv. Construcția bugetului și încadrarea cheltuielilor pe categorii se face de către solicitant în funcție de necesitățile proiectului.</w:t>
            </w:r>
          </w:p>
          <w:p w14:paraId="1F59C9D1" w14:textId="77777777" w:rsidR="00BB0451" w:rsidRPr="0088003D" w:rsidRDefault="00BB0451" w:rsidP="0090052E">
            <w:pPr>
              <w:jc w:val="both"/>
              <w:rPr>
                <w:rFonts w:cstheme="minorHAnsi"/>
                <w:bCs/>
                <w:lang w:val="ro-RO"/>
              </w:rPr>
            </w:pPr>
            <w:r w:rsidRPr="0088003D">
              <w:rPr>
                <w:rFonts w:cstheme="minorHAnsi"/>
                <w:bCs/>
                <w:lang w:val="ro-RO"/>
              </w:rPr>
              <w:t>2.</w:t>
            </w:r>
            <w:r w:rsidRPr="0088003D">
              <w:rPr>
                <w:rFonts w:cstheme="minorHAnsi"/>
                <w:bCs/>
                <w:lang w:val="ro-RO"/>
              </w:rPr>
              <w:tab/>
              <w:t xml:space="preserve">Au fost eliminate din cadrul Ghidului Solicitantului referințele legate de  </w:t>
            </w:r>
            <w:proofErr w:type="spellStart"/>
            <w:r w:rsidRPr="0088003D">
              <w:rPr>
                <w:rFonts w:cstheme="minorHAnsi"/>
                <w:bCs/>
                <w:lang w:val="ro-RO"/>
              </w:rPr>
              <w:t>acorduril</w:t>
            </w:r>
            <w:proofErr w:type="spellEnd"/>
            <w:r w:rsidRPr="0088003D">
              <w:rPr>
                <w:rFonts w:cstheme="minorHAnsi"/>
                <w:bCs/>
                <w:lang w:val="ro-RO"/>
              </w:rPr>
              <w:t>/protocoale</w:t>
            </w:r>
          </w:p>
          <w:p w14:paraId="52A00E26" w14:textId="77777777" w:rsidR="00BB0451" w:rsidRPr="0088003D" w:rsidRDefault="00BB0451" w:rsidP="0090052E">
            <w:pPr>
              <w:jc w:val="both"/>
              <w:rPr>
                <w:rFonts w:cstheme="minorHAnsi"/>
                <w:bCs/>
                <w:lang w:val="ro-RO"/>
              </w:rPr>
            </w:pPr>
            <w:r w:rsidRPr="0088003D">
              <w:rPr>
                <w:rFonts w:cstheme="minorHAnsi"/>
                <w:bCs/>
                <w:lang w:val="ro-RO"/>
              </w:rPr>
              <w:t xml:space="preserve">3. </w:t>
            </w:r>
            <w:r w:rsidRPr="0088003D">
              <w:rPr>
                <w:rFonts w:cstheme="minorHAnsi"/>
                <w:lang w:val="ro-RO"/>
              </w:rPr>
              <w:t xml:space="preserve"> </w:t>
            </w:r>
            <w:r w:rsidRPr="0088003D">
              <w:rPr>
                <w:rFonts w:cstheme="minorHAnsi"/>
                <w:bCs/>
                <w:lang w:val="ro-RO"/>
              </w:rPr>
              <w:t>O aplicație software dezvoltată într-un proiect finanțat din fonduri europene poate fi încadrată ca „produs inovativ” cu respectarea cerințelor din cadrul Ghidului solicitantului</w:t>
            </w:r>
          </w:p>
          <w:p w14:paraId="0B47B6AC" w14:textId="614B9C9F" w:rsidR="00BB0451" w:rsidRPr="0088003D" w:rsidRDefault="00BB0451" w:rsidP="0090052E">
            <w:pPr>
              <w:jc w:val="both"/>
              <w:rPr>
                <w:rFonts w:cstheme="minorHAnsi"/>
                <w:bCs/>
                <w:lang w:val="ro-RO"/>
              </w:rPr>
            </w:pPr>
            <w:r w:rsidRPr="0088003D">
              <w:rPr>
                <w:rFonts w:cstheme="minorHAnsi"/>
                <w:bCs/>
                <w:lang w:val="ro-RO"/>
              </w:rPr>
              <w:t xml:space="preserve">Termenul de inovativ inclusiv de produs inovativ au fost definite la secțiunea </w:t>
            </w:r>
            <w:r w:rsidRPr="0088003D">
              <w:rPr>
                <w:rFonts w:cstheme="minorHAnsi"/>
                <w:lang w:val="ro-RO"/>
              </w:rPr>
              <w:t xml:space="preserve"> </w:t>
            </w:r>
            <w:r w:rsidRPr="0088003D">
              <w:rPr>
                <w:rFonts w:cstheme="minorHAnsi"/>
                <w:bCs/>
                <w:lang w:val="ro-RO"/>
              </w:rPr>
              <w:t>1.3</w:t>
            </w:r>
            <w:r w:rsidRPr="0088003D">
              <w:rPr>
                <w:rFonts w:cstheme="minorHAnsi"/>
                <w:bCs/>
                <w:lang w:val="ro-RO"/>
              </w:rPr>
              <w:tab/>
              <w:t>Glosar</w:t>
            </w:r>
            <w:r w:rsidRPr="0088003D">
              <w:rPr>
                <w:rFonts w:cstheme="minorHAnsi"/>
                <w:bCs/>
                <w:lang w:val="ro-RO"/>
              </w:rPr>
              <w:tab/>
            </w:r>
          </w:p>
        </w:tc>
      </w:tr>
      <w:tr w:rsidR="00BB0451" w:rsidRPr="0088003D" w14:paraId="5A4F433B" w14:textId="77777777" w:rsidTr="00BB0451">
        <w:trPr>
          <w:trHeight w:val="963"/>
          <w:tblHeader/>
        </w:trPr>
        <w:tc>
          <w:tcPr>
            <w:tcW w:w="1008" w:type="dxa"/>
            <w:gridSpan w:val="3"/>
            <w:tcBorders>
              <w:top w:val="double" w:sz="4" w:space="0" w:color="auto"/>
              <w:left w:val="double" w:sz="4" w:space="0" w:color="auto"/>
              <w:bottom w:val="double" w:sz="4" w:space="0" w:color="auto"/>
            </w:tcBorders>
            <w:vAlign w:val="center"/>
          </w:tcPr>
          <w:p w14:paraId="5A57F158" w14:textId="2A181658" w:rsidR="00BB0451" w:rsidRPr="0088003D" w:rsidRDefault="00BB0451" w:rsidP="00BA7C03">
            <w:pPr>
              <w:jc w:val="both"/>
              <w:rPr>
                <w:rFonts w:cstheme="minorHAnsi"/>
                <w:b/>
                <w:lang w:val="ro-RO"/>
              </w:rPr>
            </w:pPr>
            <w:r w:rsidRPr="0088003D">
              <w:rPr>
                <w:rFonts w:cstheme="minorHAnsi"/>
                <w:b/>
                <w:lang w:val="ro-RO"/>
              </w:rPr>
              <w:lastRenderedPageBreak/>
              <w:t>92</w:t>
            </w:r>
          </w:p>
        </w:tc>
        <w:tc>
          <w:tcPr>
            <w:tcW w:w="2090" w:type="dxa"/>
            <w:tcBorders>
              <w:top w:val="double" w:sz="4" w:space="0" w:color="auto"/>
              <w:bottom w:val="double" w:sz="4" w:space="0" w:color="auto"/>
            </w:tcBorders>
            <w:vAlign w:val="center"/>
          </w:tcPr>
          <w:p w14:paraId="7E8B36DD" w14:textId="472014B2" w:rsidR="00BB0451" w:rsidRPr="0088003D" w:rsidRDefault="00BB0451" w:rsidP="00BA7C03">
            <w:pPr>
              <w:pStyle w:val="Default"/>
              <w:jc w:val="both"/>
              <w:rPr>
                <w:rFonts w:asciiTheme="minorHAnsi" w:hAnsiTheme="minorHAnsi" w:cstheme="minorHAnsi"/>
                <w:sz w:val="22"/>
                <w:szCs w:val="22"/>
                <w:lang w:val="ro-RO"/>
              </w:rPr>
            </w:pPr>
            <w:r w:rsidRPr="0088003D">
              <w:rPr>
                <w:rFonts w:asciiTheme="minorHAnsi" w:hAnsiTheme="minorHAnsi" w:cstheme="minorHAnsi"/>
                <w:sz w:val="22"/>
                <w:szCs w:val="22"/>
                <w:lang w:val="ro-RO"/>
              </w:rPr>
              <w:t xml:space="preserve">Grila ETF, subcriteriu 4.2  </w:t>
            </w:r>
          </w:p>
        </w:tc>
        <w:tc>
          <w:tcPr>
            <w:tcW w:w="5392" w:type="dxa"/>
            <w:tcBorders>
              <w:top w:val="double" w:sz="4" w:space="0" w:color="auto"/>
              <w:bottom w:val="double" w:sz="4" w:space="0" w:color="auto"/>
              <w:right w:val="single" w:sz="4" w:space="0" w:color="auto"/>
            </w:tcBorders>
          </w:tcPr>
          <w:p w14:paraId="52C56F65" w14:textId="6A8A57C1" w:rsidR="00BB0451" w:rsidRPr="0088003D" w:rsidRDefault="00BB0451" w:rsidP="00BA7C03">
            <w:pPr>
              <w:spacing w:after="0"/>
              <w:jc w:val="both"/>
              <w:rPr>
                <w:rFonts w:cstheme="minorHAnsi"/>
                <w:bCs/>
                <w:lang w:val="ro-RO"/>
              </w:rPr>
            </w:pPr>
            <w:r w:rsidRPr="0088003D">
              <w:rPr>
                <w:rFonts w:cstheme="minorHAnsi"/>
                <w:bCs/>
                <w:lang w:val="ro-RO"/>
              </w:rPr>
              <w:t>Vă rugăm să ne sprijiniți cu o clarificare referitoare la interpretarea subcriteriului „Experiența echipei de proiect”, aferent criteriului „Capacitatea operațională și financiară a beneficiarului”, din cadrul apelului POCIDIF – Acțiunea 2.1.</w:t>
            </w:r>
          </w:p>
          <w:p w14:paraId="7B4F5B84" w14:textId="77777777" w:rsidR="00BB0451" w:rsidRPr="0088003D" w:rsidRDefault="00BB0451" w:rsidP="00BA7C03">
            <w:pPr>
              <w:spacing w:after="0"/>
              <w:jc w:val="both"/>
              <w:rPr>
                <w:rFonts w:cstheme="minorHAnsi"/>
                <w:bCs/>
                <w:lang w:val="ro-RO"/>
              </w:rPr>
            </w:pPr>
            <w:r w:rsidRPr="0088003D">
              <w:rPr>
                <w:rFonts w:cstheme="minorHAnsi"/>
                <w:bCs/>
                <w:lang w:val="ro-RO"/>
              </w:rPr>
              <w:t>Conform grilei de evaluare, pentru acordarea punctajului maxim de 10 puncte este prevăzut următorul criteriu:</w:t>
            </w:r>
          </w:p>
          <w:p w14:paraId="2E76D163" w14:textId="77777777" w:rsidR="00BB0451" w:rsidRPr="0088003D" w:rsidRDefault="00BB0451" w:rsidP="00BA7C03">
            <w:pPr>
              <w:spacing w:after="0"/>
              <w:jc w:val="both"/>
              <w:rPr>
                <w:rFonts w:cstheme="minorHAnsi"/>
                <w:bCs/>
                <w:lang w:val="ro-RO"/>
              </w:rPr>
            </w:pPr>
            <w:r w:rsidRPr="0088003D">
              <w:rPr>
                <w:rFonts w:cstheme="minorHAnsi"/>
                <w:bCs/>
                <w:lang w:val="ro-RO"/>
              </w:rPr>
              <w:t>„Echipa de proiect este completă. Echipa tehnică este nominalizată și sunt depuse CV-uri pentru fiecare membru al echipei tehnice. Coordonatorul tehnic are studii superioare în domeniu și experiență mai mare de 5 ani în domeniul proiectului sau cel puțin 2 proiecte implementate cu succes. Echipa tehnică are cel puțin 2 experți tehnici cu studii superioare în domeniu și experiență de cel puțin 2 ani în domeniul proiectului.”</w:t>
            </w:r>
          </w:p>
          <w:p w14:paraId="1F4B9550" w14:textId="77777777" w:rsidR="00BB0451" w:rsidRPr="0088003D" w:rsidRDefault="00BB0451" w:rsidP="00BA7C03">
            <w:pPr>
              <w:spacing w:after="0"/>
              <w:jc w:val="both"/>
              <w:rPr>
                <w:rFonts w:cstheme="minorHAnsi"/>
                <w:bCs/>
                <w:lang w:val="ro-RO"/>
              </w:rPr>
            </w:pPr>
            <w:r w:rsidRPr="0088003D">
              <w:rPr>
                <w:rFonts w:cstheme="minorHAnsi"/>
                <w:bCs/>
                <w:lang w:val="ro-RO"/>
              </w:rPr>
              <w:lastRenderedPageBreak/>
              <w:t>În acest context, vă rugăm să ne precizați dacă pentru îndeplinirea subcriteriului este necesară existența a trei persoane distincte în cadrul echipei tehnice, respectiv:</w:t>
            </w:r>
          </w:p>
          <w:p w14:paraId="31ABE971" w14:textId="77777777" w:rsidR="00BB0451" w:rsidRPr="0088003D" w:rsidRDefault="00BB0451" w:rsidP="00BA7C03">
            <w:pPr>
              <w:spacing w:after="0"/>
              <w:jc w:val="both"/>
              <w:rPr>
                <w:rFonts w:cstheme="minorHAnsi"/>
                <w:bCs/>
                <w:lang w:val="ro-RO"/>
              </w:rPr>
            </w:pPr>
            <w:r w:rsidRPr="0088003D">
              <w:rPr>
                <w:rFonts w:cstheme="minorHAnsi"/>
                <w:bCs/>
                <w:lang w:val="ro-RO"/>
              </w:rPr>
              <w:t>•</w:t>
            </w:r>
            <w:r w:rsidRPr="0088003D">
              <w:rPr>
                <w:rFonts w:cstheme="minorHAnsi"/>
                <w:bCs/>
                <w:lang w:val="ro-RO"/>
              </w:rPr>
              <w:tab/>
              <w:t>1 coordonator tehnic;</w:t>
            </w:r>
          </w:p>
          <w:p w14:paraId="2B27638D" w14:textId="77777777" w:rsidR="00BB0451" w:rsidRPr="0088003D" w:rsidRDefault="00BB0451" w:rsidP="00BA7C03">
            <w:pPr>
              <w:spacing w:after="0"/>
              <w:jc w:val="both"/>
              <w:rPr>
                <w:rFonts w:cstheme="minorHAnsi"/>
                <w:bCs/>
                <w:lang w:val="ro-RO"/>
              </w:rPr>
            </w:pPr>
            <w:r w:rsidRPr="0088003D">
              <w:rPr>
                <w:rFonts w:cstheme="minorHAnsi"/>
                <w:bCs/>
                <w:lang w:val="ro-RO"/>
              </w:rPr>
              <w:t>•</w:t>
            </w:r>
            <w:r w:rsidRPr="0088003D">
              <w:rPr>
                <w:rFonts w:cstheme="minorHAnsi"/>
                <w:bCs/>
                <w:lang w:val="ro-RO"/>
              </w:rPr>
              <w:tab/>
              <w:t>2 experți tehnici;</w:t>
            </w:r>
          </w:p>
          <w:p w14:paraId="2122E759" w14:textId="77777777" w:rsidR="00BB0451" w:rsidRPr="0088003D" w:rsidRDefault="00BB0451" w:rsidP="00BA7C03">
            <w:pPr>
              <w:spacing w:after="0"/>
              <w:jc w:val="both"/>
              <w:rPr>
                <w:rFonts w:cstheme="minorHAnsi"/>
                <w:bCs/>
                <w:lang w:val="ro-RO"/>
              </w:rPr>
            </w:pPr>
            <w:r w:rsidRPr="0088003D">
              <w:rPr>
                <w:rFonts w:cstheme="minorHAnsi"/>
                <w:bCs/>
                <w:lang w:val="ro-RO"/>
              </w:rPr>
              <w:t>sau dacă funcția de coordonator tehnic poate fi cumulată cu cea de expert tehnic, astfel încât aceeași persoană să fie luată în considerare atât ca și coordonator tehnic, cât și ca expert tehnic în vederea îndeplinirii cerinței referitoare la existența a cel puțin doi experți tehnici.</w:t>
            </w:r>
          </w:p>
          <w:p w14:paraId="3DC4BF2F" w14:textId="48A22A37" w:rsidR="00BB0451" w:rsidRPr="0088003D" w:rsidRDefault="00BB0451" w:rsidP="00BA7C03">
            <w:pPr>
              <w:spacing w:after="0"/>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vAlign w:val="center"/>
          </w:tcPr>
          <w:p w14:paraId="3FE75480" w14:textId="1D9C0092" w:rsidR="00BB0451" w:rsidRPr="0088003D" w:rsidRDefault="00BB0451" w:rsidP="00BA7C03">
            <w:pPr>
              <w:jc w:val="both"/>
              <w:rPr>
                <w:rFonts w:cstheme="minorHAnsi"/>
                <w:bCs/>
                <w:lang w:val="ro-RO"/>
              </w:rPr>
            </w:pPr>
            <w:r w:rsidRPr="0088003D">
              <w:rPr>
                <w:rFonts w:cstheme="minorHAnsi"/>
                <w:bCs/>
                <w:lang w:val="ro-RO"/>
              </w:rPr>
              <w:lastRenderedPageBreak/>
              <w:t>Ghidul solicitantului prevede: Cererea de finanțare este respinsă dacă în echipa de implementare a proiectului nu există un coordonator și cel puțin 2 experți tehnici cu calificare și experiență în domeniul proiectului. Ghidul cere constituirea a trei posturi.</w:t>
            </w:r>
          </w:p>
        </w:tc>
      </w:tr>
      <w:tr w:rsidR="00BB0451" w:rsidRPr="0088003D" w14:paraId="0A23B64F" w14:textId="77777777" w:rsidTr="00BB0451">
        <w:trPr>
          <w:trHeight w:val="963"/>
          <w:tblHeader/>
        </w:trPr>
        <w:tc>
          <w:tcPr>
            <w:tcW w:w="1008" w:type="dxa"/>
            <w:gridSpan w:val="3"/>
            <w:tcBorders>
              <w:top w:val="double" w:sz="4" w:space="0" w:color="auto"/>
              <w:left w:val="double" w:sz="4" w:space="0" w:color="auto"/>
              <w:bottom w:val="double" w:sz="4" w:space="0" w:color="auto"/>
            </w:tcBorders>
            <w:vAlign w:val="center"/>
          </w:tcPr>
          <w:p w14:paraId="068E712D" w14:textId="793C47F6" w:rsidR="00BB0451" w:rsidRPr="0088003D" w:rsidRDefault="00BB0451" w:rsidP="00A00702">
            <w:pPr>
              <w:jc w:val="both"/>
              <w:rPr>
                <w:rFonts w:cstheme="minorHAnsi"/>
                <w:b/>
                <w:lang w:val="ro-RO"/>
              </w:rPr>
            </w:pPr>
            <w:r w:rsidRPr="0088003D">
              <w:rPr>
                <w:rFonts w:cstheme="minorHAnsi"/>
                <w:b/>
                <w:lang w:val="ro-RO"/>
              </w:rPr>
              <w:t>93</w:t>
            </w:r>
          </w:p>
        </w:tc>
        <w:tc>
          <w:tcPr>
            <w:tcW w:w="2090" w:type="dxa"/>
            <w:tcBorders>
              <w:top w:val="double" w:sz="4" w:space="0" w:color="auto"/>
              <w:bottom w:val="double" w:sz="4" w:space="0" w:color="auto"/>
            </w:tcBorders>
            <w:vAlign w:val="center"/>
          </w:tcPr>
          <w:p w14:paraId="72BEF0E4" w14:textId="77777777" w:rsidR="00BB0451" w:rsidRPr="0088003D" w:rsidRDefault="00BB0451" w:rsidP="00A00702">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5BC07767" w14:textId="77777777" w:rsidR="00BB0451" w:rsidRPr="0088003D" w:rsidRDefault="00BB0451" w:rsidP="00A00702">
            <w:pPr>
              <w:spacing w:after="0"/>
              <w:jc w:val="both"/>
              <w:rPr>
                <w:rFonts w:cstheme="minorHAnsi"/>
                <w:bCs/>
                <w:lang w:val="ro-RO"/>
              </w:rPr>
            </w:pPr>
          </w:p>
          <w:p w14:paraId="01B1866F" w14:textId="77777777" w:rsidR="00BB0451" w:rsidRPr="0088003D" w:rsidRDefault="00BB0451" w:rsidP="00A00702">
            <w:pPr>
              <w:spacing w:after="0"/>
              <w:jc w:val="both"/>
              <w:rPr>
                <w:rFonts w:cstheme="minorHAnsi"/>
                <w:bCs/>
                <w:lang w:val="ro-RO"/>
              </w:rPr>
            </w:pPr>
          </w:p>
          <w:p w14:paraId="127F05E7" w14:textId="77777777" w:rsidR="00BB0451" w:rsidRPr="0088003D" w:rsidRDefault="00BB0451" w:rsidP="00A00702">
            <w:pPr>
              <w:spacing w:after="0"/>
              <w:jc w:val="both"/>
              <w:rPr>
                <w:rFonts w:cstheme="minorHAnsi"/>
                <w:bCs/>
                <w:lang w:val="ro-RO"/>
              </w:rPr>
            </w:pPr>
            <w:r w:rsidRPr="0088003D">
              <w:rPr>
                <w:rFonts w:cstheme="minorHAnsi"/>
                <w:bCs/>
                <w:lang w:val="ro-RO"/>
              </w:rPr>
              <w:t>1. Caracterul inovativ al proiectului</w:t>
            </w:r>
          </w:p>
          <w:p w14:paraId="2E121D87" w14:textId="77777777" w:rsidR="00BB0451" w:rsidRPr="0088003D" w:rsidRDefault="00BB0451" w:rsidP="00A00702">
            <w:pPr>
              <w:spacing w:after="0"/>
              <w:jc w:val="both"/>
              <w:rPr>
                <w:rFonts w:cstheme="minorHAnsi"/>
                <w:bCs/>
                <w:lang w:val="ro-RO"/>
              </w:rPr>
            </w:pPr>
            <w:r w:rsidRPr="0088003D">
              <w:rPr>
                <w:rFonts w:cstheme="minorHAnsi"/>
                <w:bCs/>
                <w:lang w:val="ro-RO"/>
              </w:rPr>
              <w:t>•  Având în vedere intervalul de timp semnificativ dintre depunerea cererii de finanțare și momentul finalizării implementării, precum și ritmul accelerat al evoluției tehnologice, vă rugăm să precizați dacă soluția finală poate include adaptări, optimizări sau dezvoltări tehnologice suplimentare față de cele descrise la momentul depunerii proiectului, cu condiția menținerii obiectivelor asumate și a caracterului inovativ al investiției. Sau beneficiarul este obligat să se raporteze strict la specificațiile și ipotezele tehnice prezentate în documentația depusă inițial?</w:t>
            </w:r>
          </w:p>
          <w:p w14:paraId="08038DC7" w14:textId="77777777" w:rsidR="00BB0451" w:rsidRPr="0088003D" w:rsidRDefault="00BB0451" w:rsidP="00A00702">
            <w:pPr>
              <w:spacing w:after="0"/>
              <w:jc w:val="both"/>
              <w:rPr>
                <w:rFonts w:cstheme="minorHAnsi"/>
                <w:bCs/>
                <w:lang w:val="ro-RO"/>
              </w:rPr>
            </w:pPr>
            <w:r w:rsidRPr="0088003D">
              <w:rPr>
                <w:rFonts w:cstheme="minorHAnsi"/>
                <w:bCs/>
                <w:lang w:val="ro-RO"/>
              </w:rPr>
              <w:t>•  2. Raportul expertului</w:t>
            </w:r>
          </w:p>
          <w:p w14:paraId="0B62B495" w14:textId="77777777" w:rsidR="00BB0451" w:rsidRPr="0088003D" w:rsidRDefault="00BB0451" w:rsidP="00A00702">
            <w:pPr>
              <w:spacing w:after="0"/>
              <w:jc w:val="both"/>
              <w:rPr>
                <w:rFonts w:cstheme="minorHAnsi"/>
                <w:bCs/>
                <w:lang w:val="ro-RO"/>
              </w:rPr>
            </w:pPr>
            <w:r w:rsidRPr="0088003D">
              <w:rPr>
                <w:rFonts w:cstheme="minorHAnsi"/>
                <w:bCs/>
                <w:lang w:val="ro-RO"/>
              </w:rPr>
              <w:t>Pentru documentul de expertiză solicitat în cadrul apelului, există un model, șablon sau o structură standardizată care trebuie utilizată de către expert? În cazul unui răspuns afirmativ, vă rugăm să indicați documentul de referință sau modalitatea de acces la acesta.</w:t>
            </w:r>
          </w:p>
          <w:p w14:paraId="64B66ED3" w14:textId="77777777" w:rsidR="00BB0451" w:rsidRPr="0088003D" w:rsidRDefault="00BB0451" w:rsidP="00A00702">
            <w:pPr>
              <w:spacing w:after="0"/>
              <w:jc w:val="both"/>
              <w:rPr>
                <w:rFonts w:cstheme="minorHAnsi"/>
                <w:bCs/>
                <w:lang w:val="ro-RO"/>
              </w:rPr>
            </w:pPr>
            <w:r w:rsidRPr="0088003D">
              <w:rPr>
                <w:rFonts w:cstheme="minorHAnsi"/>
                <w:bCs/>
                <w:lang w:val="ro-RO"/>
              </w:rPr>
              <w:lastRenderedPageBreak/>
              <w:t>•  3. Experții acceptați</w:t>
            </w:r>
          </w:p>
          <w:p w14:paraId="45C6856B" w14:textId="77777777" w:rsidR="00BB0451" w:rsidRPr="0088003D" w:rsidRDefault="00BB0451" w:rsidP="00A00702">
            <w:pPr>
              <w:spacing w:after="0"/>
              <w:jc w:val="both"/>
              <w:rPr>
                <w:rFonts w:cstheme="minorHAnsi"/>
                <w:bCs/>
                <w:lang w:val="ro-RO"/>
              </w:rPr>
            </w:pPr>
            <w:r w:rsidRPr="0088003D">
              <w:rPr>
                <w:rFonts w:cstheme="minorHAnsi"/>
                <w:bCs/>
                <w:lang w:val="ro-RO"/>
              </w:rPr>
              <w:t>Există o listă predefinită de experți, organisme sau categorii profesionale recunoscute de autoritate pentru elaborarea raportului de expertiză, sau beneficiarul are libertatea de a selecta expertul, cu respectarea criteriilor de competență și independență prevăzute de ghid?</w:t>
            </w:r>
          </w:p>
          <w:p w14:paraId="6BF941DF" w14:textId="77777777" w:rsidR="00BB0451" w:rsidRPr="0088003D" w:rsidRDefault="00BB0451" w:rsidP="00A00702">
            <w:pPr>
              <w:spacing w:after="0"/>
              <w:jc w:val="both"/>
              <w:rPr>
                <w:rFonts w:cstheme="minorHAnsi"/>
                <w:bCs/>
                <w:lang w:val="ro-RO"/>
              </w:rPr>
            </w:pPr>
            <w:r w:rsidRPr="0088003D">
              <w:rPr>
                <w:rFonts w:cstheme="minorHAnsi"/>
                <w:bCs/>
                <w:lang w:val="ro-RO"/>
              </w:rPr>
              <w:t>•  4. Conflictul de interese</w:t>
            </w:r>
          </w:p>
          <w:p w14:paraId="5460E658" w14:textId="77777777" w:rsidR="00BB0451" w:rsidRPr="0088003D" w:rsidRDefault="00BB0451" w:rsidP="00A00702">
            <w:pPr>
              <w:spacing w:after="0"/>
              <w:jc w:val="both"/>
              <w:rPr>
                <w:rFonts w:cstheme="minorHAnsi"/>
                <w:bCs/>
                <w:lang w:val="ro-RO"/>
              </w:rPr>
            </w:pPr>
            <w:r w:rsidRPr="0088003D">
              <w:rPr>
                <w:rFonts w:cstheme="minorHAnsi"/>
                <w:bCs/>
                <w:lang w:val="ro-RO"/>
              </w:rPr>
              <w:t>În contextul cerinței privind independența expertului, vă rugăm să precizați dacă existența unei colaborări profesionale anterioare, limitate ca durată și obiect, între expert și solicitantul finanțării poate fi considerată conflict de interese sau poate afecta eligibilitatea raportului de expertiză.</w:t>
            </w:r>
          </w:p>
          <w:p w14:paraId="2471B22F" w14:textId="77777777" w:rsidR="00BB0451" w:rsidRPr="0088003D" w:rsidRDefault="00BB0451" w:rsidP="00A00702">
            <w:pPr>
              <w:spacing w:after="0"/>
              <w:jc w:val="both"/>
              <w:rPr>
                <w:rFonts w:cstheme="minorHAnsi"/>
                <w:bCs/>
                <w:lang w:val="ro-RO"/>
              </w:rPr>
            </w:pPr>
            <w:r w:rsidRPr="0088003D">
              <w:rPr>
                <w:rFonts w:cstheme="minorHAnsi"/>
                <w:bCs/>
                <w:lang w:val="ro-RO"/>
              </w:rPr>
              <w:t>Totodată, vă rugăm să clarificați dacă există criterii obiective sau perioade de referință utilizate de autoritate pentru evaluarea unor astfel de situații.</w:t>
            </w:r>
          </w:p>
          <w:p w14:paraId="38CD8459" w14:textId="77777777" w:rsidR="00BB0451" w:rsidRPr="0088003D" w:rsidRDefault="00BB0451" w:rsidP="00A00702">
            <w:pPr>
              <w:spacing w:after="0"/>
              <w:jc w:val="both"/>
              <w:rPr>
                <w:rFonts w:cstheme="minorHAnsi"/>
                <w:bCs/>
                <w:lang w:val="ro-RO"/>
              </w:rPr>
            </w:pPr>
            <w:r w:rsidRPr="0088003D">
              <w:rPr>
                <w:rFonts w:cstheme="minorHAnsi"/>
                <w:bCs/>
                <w:lang w:val="ro-RO"/>
              </w:rPr>
              <w:t>•  5. Eligibilitatea dezvoltatorilor externi</w:t>
            </w:r>
          </w:p>
          <w:p w14:paraId="3F5B2AEA" w14:textId="77777777" w:rsidR="00BB0451" w:rsidRPr="0088003D" w:rsidRDefault="00BB0451" w:rsidP="00A00702">
            <w:pPr>
              <w:spacing w:after="0"/>
              <w:jc w:val="both"/>
              <w:rPr>
                <w:rFonts w:cstheme="minorHAnsi"/>
                <w:bCs/>
                <w:lang w:val="ro-RO"/>
              </w:rPr>
            </w:pPr>
            <w:r w:rsidRPr="0088003D">
              <w:rPr>
                <w:rFonts w:cstheme="minorHAnsi"/>
                <w:bCs/>
                <w:lang w:val="ro-RO"/>
              </w:rPr>
              <w:t>În cazul activităților de dezvoltare software sau tehnologii digitale realizate prin contractare externă, dezvoltatorii sau furnizorii de servicii pot proveni din alte state membre ale Uniunii Europene, cu respectarea legislației aplicabile și a regulilor de achiziție, sau există cerințe privind localizarea acestora pe teritoriul României?</w:t>
            </w:r>
          </w:p>
          <w:p w14:paraId="278A3205" w14:textId="77777777" w:rsidR="00BB0451" w:rsidRPr="0088003D" w:rsidRDefault="00BB0451" w:rsidP="00A00702">
            <w:pPr>
              <w:spacing w:after="0"/>
              <w:jc w:val="both"/>
              <w:rPr>
                <w:rFonts w:cstheme="minorHAnsi"/>
                <w:bCs/>
                <w:lang w:val="ro-RO"/>
              </w:rPr>
            </w:pPr>
            <w:r w:rsidRPr="0088003D">
              <w:rPr>
                <w:rFonts w:cstheme="minorHAnsi"/>
                <w:bCs/>
                <w:lang w:val="ro-RO"/>
              </w:rPr>
              <w:t>•  6. Expertiză și resurse externe</w:t>
            </w:r>
          </w:p>
          <w:p w14:paraId="222C46F4" w14:textId="7BADA994" w:rsidR="00BB0451" w:rsidRPr="0088003D" w:rsidRDefault="00BB0451" w:rsidP="00A00702">
            <w:pPr>
              <w:spacing w:after="0"/>
              <w:jc w:val="both"/>
              <w:rPr>
                <w:rFonts w:cstheme="minorHAnsi"/>
                <w:bCs/>
                <w:lang w:val="ro-RO"/>
              </w:rPr>
            </w:pPr>
            <w:r w:rsidRPr="0088003D">
              <w:rPr>
                <w:rFonts w:cstheme="minorHAnsi"/>
                <w:bCs/>
                <w:lang w:val="ro-RO"/>
              </w:rPr>
              <w:t>În situația în care anumite competențe tehnice necesare implementării proiectului nu sunt disponibile la nivel național, este permisă contractarea de experți, consultanți sau dezvoltatori din alte state membre ale Uniunii Europene fără a afecta eligibilitatea cheltuielilor și punctajul proiectului?</w:t>
            </w:r>
          </w:p>
        </w:tc>
        <w:tc>
          <w:tcPr>
            <w:tcW w:w="5670" w:type="dxa"/>
            <w:tcBorders>
              <w:top w:val="double" w:sz="4" w:space="0" w:color="auto"/>
              <w:left w:val="single" w:sz="4" w:space="0" w:color="auto"/>
              <w:bottom w:val="double" w:sz="4" w:space="0" w:color="auto"/>
              <w:right w:val="double" w:sz="4" w:space="0" w:color="auto"/>
            </w:tcBorders>
            <w:vAlign w:val="center"/>
          </w:tcPr>
          <w:p w14:paraId="12039B9F" w14:textId="77777777" w:rsidR="00BB0451" w:rsidRPr="0088003D" w:rsidRDefault="00BB0451" w:rsidP="00A00702">
            <w:pPr>
              <w:jc w:val="both"/>
              <w:rPr>
                <w:rFonts w:cstheme="minorHAnsi"/>
                <w:bCs/>
                <w:lang w:val="ro-RO"/>
              </w:rPr>
            </w:pPr>
            <w:r w:rsidRPr="0088003D">
              <w:rPr>
                <w:rFonts w:cstheme="minorHAnsi"/>
                <w:bCs/>
                <w:lang w:val="ro-RO"/>
              </w:rPr>
              <w:lastRenderedPageBreak/>
              <w:t xml:space="preserve">1.Soluția finală poate include adaptări, optimizări sau dezvoltări tehnologice suplimentare față de cele descrise la momentul depunerii proiectului, cu condiția menținerii obiectivelor asumate și a caracterului inovativ al investiției și cu condiția îndeplinirii condițiilor de eligibilitate. </w:t>
            </w:r>
            <w:r w:rsidRPr="0088003D">
              <w:rPr>
                <w:rFonts w:cstheme="minorHAnsi"/>
                <w:lang w:val="ro-RO"/>
              </w:rPr>
              <w:t xml:space="preserve"> </w:t>
            </w:r>
            <w:r w:rsidRPr="0088003D">
              <w:rPr>
                <w:rFonts w:cstheme="minorHAnsi"/>
                <w:bCs/>
                <w:lang w:val="ro-RO"/>
              </w:rPr>
              <w:t xml:space="preserve">Condițiile de eligibilitate detaliate în cadrul acestei secțiuni trebuie respectate de către solicitanții de finanțare pe toată perioada, respectiv de la data depunerii cererii de finanțare, pe tot parcursul procesului de evaluare, selecție și contractare, pe perioada de implementare, de raportare și verificare finală a proiectului, precum și în durabilitate, în condițiile stipulate în cadrul prezentului ghid și contractului de finanțare. </w:t>
            </w:r>
          </w:p>
          <w:p w14:paraId="2F75CF7F" w14:textId="77777777" w:rsidR="00BB0451" w:rsidRPr="0088003D" w:rsidRDefault="00BB0451" w:rsidP="00A00702">
            <w:pPr>
              <w:jc w:val="both"/>
              <w:rPr>
                <w:rFonts w:cstheme="minorHAnsi"/>
                <w:bCs/>
                <w:lang w:val="ro-RO"/>
              </w:rPr>
            </w:pPr>
            <w:r w:rsidRPr="0088003D">
              <w:rPr>
                <w:rFonts w:cstheme="minorHAnsi"/>
                <w:bCs/>
                <w:lang w:val="ro-RO"/>
              </w:rPr>
              <w:t xml:space="preserve">2. Ghidul solicitantului nu prevede expres un model de raport obligatoriu de utilizat însă acesta ar trebui să conțină obligatoriu câteva elemente cum ar fi descrierea produsului/aplicației, specificarea elementelor inovative față de nivelul actual din piață sau inovarea în comparație cu soluții similare la nivel internațional, specificarea soluțiilor similare identificate pe piață și măsura în care produsul creat prin proiect este inovativ și un pronostic real in privința </w:t>
            </w:r>
            <w:r w:rsidRPr="0088003D">
              <w:rPr>
                <w:rFonts w:cstheme="minorHAnsi"/>
                <w:bCs/>
                <w:lang w:val="ro-RO"/>
              </w:rPr>
              <w:lastRenderedPageBreak/>
              <w:t>realizării proiectului în raport cu echipa de implementare și resursele utilizate.</w:t>
            </w:r>
          </w:p>
          <w:p w14:paraId="55A5FF78" w14:textId="77777777" w:rsidR="00BB0451" w:rsidRPr="0088003D" w:rsidRDefault="00BB0451" w:rsidP="00A00702">
            <w:pPr>
              <w:jc w:val="both"/>
              <w:rPr>
                <w:rFonts w:cstheme="minorHAnsi"/>
                <w:bCs/>
                <w:lang w:val="ro-RO"/>
              </w:rPr>
            </w:pPr>
            <w:r w:rsidRPr="0088003D">
              <w:rPr>
                <w:rFonts w:cstheme="minorHAnsi"/>
                <w:bCs/>
                <w:lang w:val="ro-RO"/>
              </w:rPr>
              <w:t xml:space="preserve">3. Expertul care întocmește raportul trebuie să îndeplinească condițiile din ghid respectiv </w:t>
            </w:r>
            <w:r w:rsidRPr="0088003D">
              <w:rPr>
                <w:rFonts w:cstheme="minorHAnsi"/>
                <w:lang w:val="ro-RO"/>
              </w:rPr>
              <w:t xml:space="preserve"> </w:t>
            </w:r>
            <w:r w:rsidRPr="0088003D">
              <w:rPr>
                <w:rFonts w:cstheme="minorHAnsi"/>
                <w:bCs/>
                <w:lang w:val="ro-RO"/>
              </w:rPr>
              <w:t>cel puțin una dintre condițiile de mai jos:</w:t>
            </w:r>
          </w:p>
          <w:p w14:paraId="5C46919B" w14:textId="77777777" w:rsidR="00BB0451" w:rsidRPr="0088003D" w:rsidRDefault="00BB0451" w:rsidP="00A00702">
            <w:pPr>
              <w:jc w:val="both"/>
              <w:rPr>
                <w:rFonts w:cstheme="minorHAnsi"/>
                <w:bCs/>
                <w:lang w:val="ro-RO"/>
              </w:rPr>
            </w:pPr>
            <w:r w:rsidRPr="0088003D">
              <w:rPr>
                <w:rFonts w:cstheme="minorHAnsi"/>
                <w:bCs/>
                <w:lang w:val="ro-RO"/>
              </w:rPr>
              <w:t>a) a publicat în ultimii 10 ani cel puțin 2 articole/lucrări științifice , în calitate de autor sau coautor, în publicații recunoscute internațional/reviste de specialitate în sectorul vizat pentru dezvoltarea produsului/serviciului/procesului inovativ;</w:t>
            </w:r>
          </w:p>
          <w:p w14:paraId="1A4CE08C" w14:textId="77777777" w:rsidR="00BB0451" w:rsidRPr="0088003D" w:rsidRDefault="00BB0451" w:rsidP="00A00702">
            <w:pPr>
              <w:jc w:val="both"/>
              <w:rPr>
                <w:rFonts w:cstheme="minorHAnsi"/>
                <w:bCs/>
                <w:lang w:val="ro-RO"/>
              </w:rPr>
            </w:pPr>
            <w:r w:rsidRPr="0088003D">
              <w:rPr>
                <w:rFonts w:cstheme="minorHAnsi"/>
                <w:bCs/>
                <w:lang w:val="ro-RO"/>
              </w:rPr>
              <w:t xml:space="preserve">b) deține acreditări/certificări relevante în sectorul vizat pentru dezvoltarea  </w:t>
            </w:r>
          </w:p>
          <w:p w14:paraId="124F0A4B" w14:textId="77777777" w:rsidR="00BB0451" w:rsidRPr="0088003D" w:rsidRDefault="00BB0451" w:rsidP="00A00702">
            <w:pPr>
              <w:jc w:val="both"/>
              <w:rPr>
                <w:rFonts w:cstheme="minorHAnsi"/>
                <w:bCs/>
                <w:lang w:val="ro-RO"/>
              </w:rPr>
            </w:pPr>
            <w:r w:rsidRPr="0088003D">
              <w:rPr>
                <w:rFonts w:cstheme="minorHAnsi"/>
                <w:bCs/>
                <w:lang w:val="ro-RO"/>
              </w:rPr>
              <w:t>4. Ghidul solicitantului nu prevede astfel de reguli în privința expertului extern însă ar trebui evitată orice situație de conflict de interese între furnizorul raportului și solicitant.</w:t>
            </w:r>
          </w:p>
          <w:p w14:paraId="7D4A91E5" w14:textId="77777777" w:rsidR="00BB0451" w:rsidRPr="0088003D" w:rsidRDefault="00BB0451" w:rsidP="00A00702">
            <w:pPr>
              <w:jc w:val="both"/>
              <w:rPr>
                <w:rFonts w:cstheme="minorHAnsi"/>
                <w:bCs/>
                <w:lang w:val="ro-RO"/>
              </w:rPr>
            </w:pPr>
            <w:r w:rsidRPr="0088003D">
              <w:rPr>
                <w:rFonts w:cstheme="minorHAnsi"/>
                <w:bCs/>
                <w:lang w:val="ro-RO"/>
              </w:rPr>
              <w:t>5. Ghidul solicitantului nu impune reguli în privința furnizorilor de servicii referitoare la statul de proveniență.</w:t>
            </w:r>
          </w:p>
          <w:p w14:paraId="17AAB651" w14:textId="30CBF64D" w:rsidR="00BB0451" w:rsidRPr="0088003D" w:rsidRDefault="00BB0451" w:rsidP="00A00702">
            <w:pPr>
              <w:jc w:val="both"/>
              <w:rPr>
                <w:rFonts w:cstheme="minorHAnsi"/>
                <w:bCs/>
                <w:lang w:val="ro-RO"/>
              </w:rPr>
            </w:pPr>
            <w:r w:rsidRPr="0088003D">
              <w:rPr>
                <w:rFonts w:cstheme="minorHAnsi"/>
                <w:bCs/>
                <w:lang w:val="ro-RO"/>
              </w:rPr>
              <w:t>6. Ghidul solicitantului nu prevede limitări referitoare la țara de proveniență în cazul persoanelor fizice care vor fi angajate în cadrul proiectului cu condiția respectării tuturor condițiilor de eligibilitate din ghid.</w:t>
            </w:r>
          </w:p>
        </w:tc>
      </w:tr>
      <w:tr w:rsidR="00BB0451" w:rsidRPr="0088003D" w14:paraId="4955194D" w14:textId="77777777" w:rsidTr="00BB0451">
        <w:trPr>
          <w:trHeight w:val="963"/>
          <w:tblHeader/>
        </w:trPr>
        <w:tc>
          <w:tcPr>
            <w:tcW w:w="1008" w:type="dxa"/>
            <w:gridSpan w:val="3"/>
            <w:tcBorders>
              <w:top w:val="double" w:sz="4" w:space="0" w:color="auto"/>
              <w:left w:val="double" w:sz="4" w:space="0" w:color="auto"/>
              <w:bottom w:val="double" w:sz="4" w:space="0" w:color="auto"/>
            </w:tcBorders>
            <w:vAlign w:val="center"/>
          </w:tcPr>
          <w:p w14:paraId="49844DF4" w14:textId="20101722" w:rsidR="00BB0451" w:rsidRPr="0088003D" w:rsidRDefault="00BB0451" w:rsidP="00A00702">
            <w:pPr>
              <w:jc w:val="both"/>
              <w:rPr>
                <w:rFonts w:cstheme="minorHAnsi"/>
                <w:b/>
                <w:lang w:val="ro-RO"/>
              </w:rPr>
            </w:pPr>
            <w:r w:rsidRPr="0088003D">
              <w:rPr>
                <w:rFonts w:cstheme="minorHAnsi"/>
                <w:b/>
                <w:lang w:val="ro-RO"/>
              </w:rPr>
              <w:lastRenderedPageBreak/>
              <w:t>94</w:t>
            </w:r>
          </w:p>
        </w:tc>
        <w:tc>
          <w:tcPr>
            <w:tcW w:w="2090" w:type="dxa"/>
            <w:tcBorders>
              <w:top w:val="double" w:sz="4" w:space="0" w:color="auto"/>
              <w:bottom w:val="double" w:sz="4" w:space="0" w:color="auto"/>
            </w:tcBorders>
            <w:vAlign w:val="center"/>
          </w:tcPr>
          <w:p w14:paraId="2B9C2AF1" w14:textId="77777777" w:rsidR="00BB0451" w:rsidRPr="0088003D" w:rsidRDefault="00BB0451" w:rsidP="00A00702">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2119B37E" w14:textId="77777777" w:rsidR="00BB0451" w:rsidRPr="0088003D" w:rsidRDefault="00BB0451" w:rsidP="00A00702">
            <w:pPr>
              <w:spacing w:after="0"/>
              <w:jc w:val="both"/>
              <w:rPr>
                <w:rFonts w:cstheme="minorHAnsi"/>
                <w:bCs/>
                <w:lang w:val="ro-RO"/>
              </w:rPr>
            </w:pPr>
            <w:r w:rsidRPr="0088003D">
              <w:rPr>
                <w:rFonts w:cstheme="minorHAnsi"/>
                <w:bCs/>
                <w:lang w:val="ro-RO"/>
              </w:rPr>
              <w:t>În prezent, membrii AMCOR ne-au informat că se confruntă cu o discrepanță majoră între pragurile</w:t>
            </w:r>
          </w:p>
          <w:p w14:paraId="7207B63F" w14:textId="77777777" w:rsidR="00BB0451" w:rsidRPr="0088003D" w:rsidRDefault="00BB0451" w:rsidP="00A00702">
            <w:pPr>
              <w:spacing w:after="0"/>
              <w:jc w:val="both"/>
              <w:rPr>
                <w:rFonts w:cstheme="minorHAnsi"/>
                <w:bCs/>
                <w:lang w:val="ro-RO"/>
              </w:rPr>
            </w:pPr>
            <w:r w:rsidRPr="0088003D">
              <w:rPr>
                <w:rFonts w:cstheme="minorHAnsi"/>
                <w:bCs/>
                <w:lang w:val="ro-RO"/>
              </w:rPr>
              <w:t>salariale stabilite prin nr HG 1188/2022 și realitățile economice ale anului 2026. Menținerea acestor limite,</w:t>
            </w:r>
          </w:p>
          <w:p w14:paraId="2CE7880C" w14:textId="77777777" w:rsidR="00BB0451" w:rsidRPr="0088003D" w:rsidRDefault="00BB0451" w:rsidP="00A00702">
            <w:pPr>
              <w:spacing w:after="0"/>
              <w:jc w:val="both"/>
              <w:rPr>
                <w:rFonts w:cstheme="minorHAnsi"/>
                <w:bCs/>
                <w:lang w:val="ro-RO"/>
              </w:rPr>
            </w:pPr>
            <w:r w:rsidRPr="0088003D">
              <w:rPr>
                <w:rFonts w:cstheme="minorHAnsi"/>
                <w:bCs/>
                <w:lang w:val="ro-RO"/>
              </w:rPr>
              <w:t>concepute într-un context economic și tehnologic depășit, riscă să compromită capacitatea beneficiarilor de</w:t>
            </w:r>
          </w:p>
          <w:p w14:paraId="495B0342" w14:textId="77777777" w:rsidR="00BB0451" w:rsidRPr="0088003D" w:rsidRDefault="00BB0451" w:rsidP="00A00702">
            <w:pPr>
              <w:spacing w:after="0"/>
              <w:jc w:val="both"/>
              <w:rPr>
                <w:rFonts w:cstheme="minorHAnsi"/>
                <w:bCs/>
                <w:lang w:val="ro-RO"/>
              </w:rPr>
            </w:pPr>
            <w:r w:rsidRPr="0088003D">
              <w:rPr>
                <w:rFonts w:cstheme="minorHAnsi"/>
                <w:bCs/>
                <w:lang w:val="ro-RO"/>
              </w:rPr>
              <w:t>a atrage competențele necesare pentru a livra produse IT cu adevărat inovatoare.</w:t>
            </w:r>
          </w:p>
          <w:p w14:paraId="4398DF15" w14:textId="77777777" w:rsidR="00BB0451" w:rsidRPr="0088003D" w:rsidRDefault="00BB0451" w:rsidP="00A00702">
            <w:pPr>
              <w:spacing w:after="0"/>
              <w:jc w:val="both"/>
              <w:rPr>
                <w:rFonts w:cstheme="minorHAnsi"/>
                <w:bCs/>
                <w:lang w:val="ro-RO"/>
              </w:rPr>
            </w:pPr>
            <w:r w:rsidRPr="0088003D">
              <w:rPr>
                <w:rFonts w:cstheme="minorHAnsi"/>
                <w:bCs/>
                <w:lang w:val="ro-RO"/>
              </w:rPr>
              <w:t>De la adoptarea Hotărârii de Guvern nr. HG 1188/2022 și până în prezent, ecosistemul tehnologic</w:t>
            </w:r>
          </w:p>
          <w:p w14:paraId="5AB2F5E1" w14:textId="77777777" w:rsidR="00BB0451" w:rsidRPr="0088003D" w:rsidRDefault="00BB0451" w:rsidP="00A00702">
            <w:pPr>
              <w:spacing w:after="0"/>
              <w:jc w:val="both"/>
              <w:rPr>
                <w:rFonts w:cstheme="minorHAnsi"/>
                <w:bCs/>
                <w:lang w:val="ro-RO"/>
              </w:rPr>
            </w:pPr>
            <w:r w:rsidRPr="0088003D">
              <w:rPr>
                <w:rFonts w:cstheme="minorHAnsi"/>
                <w:bCs/>
                <w:lang w:val="ro-RO"/>
              </w:rPr>
              <w:t>global și cel național au suferit transformări profunde. Salariul mediu net în sectorul IT din România a</w:t>
            </w:r>
          </w:p>
          <w:p w14:paraId="1E8F9CFF" w14:textId="77777777" w:rsidR="00BB0451" w:rsidRPr="0088003D" w:rsidRDefault="00BB0451" w:rsidP="00A00702">
            <w:pPr>
              <w:spacing w:after="0"/>
              <w:jc w:val="both"/>
              <w:rPr>
                <w:rFonts w:cstheme="minorHAnsi"/>
                <w:bCs/>
                <w:lang w:val="ro-RO"/>
              </w:rPr>
            </w:pPr>
            <w:r w:rsidRPr="0088003D">
              <w:rPr>
                <w:rFonts w:cstheme="minorHAnsi"/>
                <w:bCs/>
                <w:lang w:val="ro-RO"/>
              </w:rPr>
              <w:t>înregistrat o creștere importanta, alimentată atât de cererea masivă de specialiști, cât și de presiunile</w:t>
            </w:r>
          </w:p>
          <w:p w14:paraId="06869777" w14:textId="77777777" w:rsidR="00BB0451" w:rsidRPr="0088003D" w:rsidRDefault="00BB0451" w:rsidP="00A00702">
            <w:pPr>
              <w:spacing w:after="0"/>
              <w:jc w:val="both"/>
              <w:rPr>
                <w:rFonts w:cstheme="minorHAnsi"/>
                <w:bCs/>
                <w:lang w:val="ro-RO"/>
              </w:rPr>
            </w:pPr>
            <w:r w:rsidRPr="0088003D">
              <w:rPr>
                <w:rFonts w:cstheme="minorHAnsi"/>
                <w:bCs/>
                <w:lang w:val="ro-RO"/>
              </w:rPr>
              <w:t>inflaționiste. Mai mult, modificările fiscale recente, care au vizat eliminarea treptată a facilităților pentru</w:t>
            </w:r>
          </w:p>
          <w:p w14:paraId="746D65E0" w14:textId="77777777" w:rsidR="00BB0451" w:rsidRPr="0088003D" w:rsidRDefault="00BB0451" w:rsidP="00A00702">
            <w:pPr>
              <w:spacing w:after="0"/>
              <w:jc w:val="both"/>
              <w:rPr>
                <w:rFonts w:cstheme="minorHAnsi"/>
                <w:bCs/>
                <w:lang w:val="ro-RO"/>
              </w:rPr>
            </w:pPr>
            <w:r w:rsidRPr="0088003D">
              <w:rPr>
                <w:rFonts w:cstheme="minorHAnsi"/>
                <w:bCs/>
                <w:lang w:val="ro-RO"/>
              </w:rPr>
              <w:t>angajații din sectorul IT, au forțat angajatorii să ajusteze salariile brute pentru a menține un venit net atractiv</w:t>
            </w:r>
          </w:p>
          <w:p w14:paraId="23EA44AD" w14:textId="77777777" w:rsidR="00BB0451" w:rsidRPr="0088003D" w:rsidRDefault="00BB0451" w:rsidP="00A00702">
            <w:pPr>
              <w:spacing w:after="0"/>
              <w:jc w:val="both"/>
              <w:rPr>
                <w:rFonts w:cstheme="minorHAnsi"/>
                <w:bCs/>
                <w:lang w:val="ro-RO"/>
              </w:rPr>
            </w:pPr>
            <w:r w:rsidRPr="0088003D">
              <w:rPr>
                <w:rFonts w:cstheme="minorHAnsi"/>
                <w:bCs/>
                <w:lang w:val="ro-RO"/>
              </w:rPr>
              <w:t>pentru specialiști. În acest scenariu, plafoanele stabilite în 2022 nu mai reprezintă o „limită superioară”, ci</w:t>
            </w:r>
          </w:p>
          <w:p w14:paraId="6D5975E4" w14:textId="77777777" w:rsidR="00BB0451" w:rsidRPr="0088003D" w:rsidRDefault="00BB0451" w:rsidP="00A00702">
            <w:pPr>
              <w:spacing w:after="0"/>
              <w:jc w:val="both"/>
              <w:rPr>
                <w:rFonts w:cstheme="minorHAnsi"/>
                <w:bCs/>
                <w:lang w:val="ro-RO"/>
              </w:rPr>
            </w:pPr>
            <w:r w:rsidRPr="0088003D">
              <w:rPr>
                <w:rFonts w:cstheme="minorHAnsi"/>
                <w:bCs/>
                <w:lang w:val="ro-RO"/>
              </w:rPr>
              <w:t>au coborât sub nivelul minim de intrare pentru un programator cu experiență medie, făcând imposibilă</w:t>
            </w:r>
          </w:p>
          <w:p w14:paraId="1C0C8BE4" w14:textId="77777777" w:rsidR="00BB0451" w:rsidRPr="0088003D" w:rsidRDefault="00BB0451" w:rsidP="00A00702">
            <w:pPr>
              <w:spacing w:after="0"/>
              <w:jc w:val="both"/>
              <w:rPr>
                <w:rFonts w:cstheme="minorHAnsi"/>
                <w:bCs/>
                <w:lang w:val="ro-RO"/>
              </w:rPr>
            </w:pPr>
            <w:r w:rsidRPr="0088003D">
              <w:rPr>
                <w:rFonts w:cstheme="minorHAnsi"/>
                <w:bCs/>
                <w:lang w:val="ro-RO"/>
              </w:rPr>
              <w:t>recrutarea de experți seniori în proiectele de cercetare-dezvoltare finanțate prin POCIDIF.</w:t>
            </w:r>
          </w:p>
          <w:p w14:paraId="285F5836" w14:textId="77777777" w:rsidR="00BB0451" w:rsidRPr="0088003D" w:rsidRDefault="00BB0451" w:rsidP="00A00702">
            <w:pPr>
              <w:spacing w:after="0"/>
              <w:jc w:val="both"/>
              <w:rPr>
                <w:rFonts w:cstheme="minorHAnsi"/>
                <w:bCs/>
                <w:lang w:val="ro-RO"/>
              </w:rPr>
            </w:pPr>
            <w:r w:rsidRPr="0088003D">
              <w:rPr>
                <w:rFonts w:cstheme="minorHAnsi"/>
                <w:bCs/>
                <w:lang w:val="ro-RO"/>
              </w:rPr>
              <w:t>Acțiunea 2.1 Dezvoltarea de noi servicii/aplicații/produse prin inovare și adoptarea de</w:t>
            </w:r>
          </w:p>
          <w:p w14:paraId="6CC7D3CD" w14:textId="77777777" w:rsidR="00BB0451" w:rsidRPr="0088003D" w:rsidRDefault="00BB0451" w:rsidP="00A00702">
            <w:pPr>
              <w:spacing w:after="0"/>
              <w:jc w:val="both"/>
              <w:rPr>
                <w:rFonts w:cstheme="minorHAnsi"/>
                <w:bCs/>
                <w:lang w:val="ro-RO"/>
              </w:rPr>
            </w:pPr>
            <w:r w:rsidRPr="0088003D">
              <w:rPr>
                <w:rFonts w:cstheme="minorHAnsi"/>
                <w:bCs/>
                <w:lang w:val="ro-RO"/>
              </w:rPr>
              <w:t>tehnologii avansate pune un accent deosebit pe tehnologii avansate, precum Inteligența Artificială,</w:t>
            </w:r>
          </w:p>
          <w:p w14:paraId="4915448D" w14:textId="77777777" w:rsidR="00BB0451" w:rsidRPr="0088003D" w:rsidRDefault="00BB0451" w:rsidP="00A00702">
            <w:pPr>
              <w:spacing w:after="0"/>
              <w:jc w:val="both"/>
              <w:rPr>
                <w:rFonts w:cstheme="minorHAnsi"/>
                <w:bCs/>
                <w:lang w:val="ro-RO"/>
              </w:rPr>
            </w:pPr>
            <w:r w:rsidRPr="0088003D">
              <w:rPr>
                <w:rFonts w:cstheme="minorHAnsi"/>
                <w:bCs/>
                <w:lang w:val="ro-RO"/>
              </w:rPr>
              <w:t xml:space="preserve">soluțiile avansate de </w:t>
            </w:r>
            <w:proofErr w:type="spellStart"/>
            <w:r w:rsidRPr="0088003D">
              <w:rPr>
                <w:rFonts w:cstheme="minorHAnsi"/>
                <w:bCs/>
                <w:lang w:val="ro-RO"/>
              </w:rPr>
              <w:t>Cybersecurity</w:t>
            </w:r>
            <w:proofErr w:type="spellEnd"/>
            <w:r w:rsidRPr="0088003D">
              <w:rPr>
                <w:rFonts w:cstheme="minorHAnsi"/>
                <w:bCs/>
                <w:lang w:val="ro-RO"/>
              </w:rPr>
              <w:t xml:space="preserve"> și </w:t>
            </w:r>
            <w:proofErr w:type="spellStart"/>
            <w:r w:rsidRPr="0088003D">
              <w:rPr>
                <w:rFonts w:cstheme="minorHAnsi"/>
                <w:bCs/>
                <w:lang w:val="ro-RO"/>
              </w:rPr>
              <w:t>Cloud</w:t>
            </w:r>
            <w:proofErr w:type="spellEnd"/>
            <w:r w:rsidRPr="0088003D">
              <w:rPr>
                <w:rFonts w:cstheme="minorHAnsi"/>
                <w:bCs/>
                <w:lang w:val="ro-RO"/>
              </w:rPr>
              <w:t xml:space="preserve"> </w:t>
            </w:r>
            <w:proofErr w:type="spellStart"/>
            <w:r w:rsidRPr="0088003D">
              <w:rPr>
                <w:rFonts w:cstheme="minorHAnsi"/>
                <w:bCs/>
                <w:lang w:val="ro-RO"/>
              </w:rPr>
              <w:t>Computing</w:t>
            </w:r>
            <w:proofErr w:type="spellEnd"/>
            <w:r w:rsidRPr="0088003D">
              <w:rPr>
                <w:rFonts w:cstheme="minorHAnsi"/>
                <w:bCs/>
                <w:lang w:val="ro-RO"/>
              </w:rPr>
              <w:t>. Aceste domenii sunt caracterizate de un</w:t>
            </w:r>
          </w:p>
          <w:p w14:paraId="4FF3B069" w14:textId="77777777" w:rsidR="00BB0451" w:rsidRPr="0088003D" w:rsidRDefault="00BB0451" w:rsidP="00A00702">
            <w:pPr>
              <w:spacing w:after="0"/>
              <w:jc w:val="both"/>
              <w:rPr>
                <w:rFonts w:cstheme="minorHAnsi"/>
                <w:bCs/>
                <w:lang w:val="ro-RO"/>
              </w:rPr>
            </w:pPr>
            <w:r w:rsidRPr="0088003D">
              <w:rPr>
                <w:rFonts w:cstheme="minorHAnsi"/>
                <w:bCs/>
                <w:lang w:val="ro-RO"/>
              </w:rPr>
              <w:t>ritm de evoluție atât de accelerat, încât cunoștințele teoretice dobândite în mediul academic devin</w:t>
            </w:r>
          </w:p>
          <w:p w14:paraId="52C38828" w14:textId="77777777" w:rsidR="00BB0451" w:rsidRPr="0088003D" w:rsidRDefault="00BB0451" w:rsidP="00A00702">
            <w:pPr>
              <w:spacing w:after="0"/>
              <w:jc w:val="both"/>
              <w:rPr>
                <w:rFonts w:cstheme="minorHAnsi"/>
                <w:bCs/>
                <w:lang w:val="ro-RO"/>
              </w:rPr>
            </w:pPr>
            <w:r w:rsidRPr="0088003D">
              <w:rPr>
                <w:rFonts w:cstheme="minorHAnsi"/>
                <w:bCs/>
                <w:lang w:val="ro-RO"/>
              </w:rPr>
              <w:lastRenderedPageBreak/>
              <w:t>adesea secundare experienței practice de nișă. În industria IT de vârf, valoarea unui expert nu este dată</w:t>
            </w:r>
          </w:p>
          <w:p w14:paraId="324B4278" w14:textId="77777777" w:rsidR="00BB0451" w:rsidRPr="0088003D" w:rsidRDefault="00BB0451" w:rsidP="00A00702">
            <w:pPr>
              <w:spacing w:after="0"/>
              <w:jc w:val="both"/>
              <w:rPr>
                <w:rFonts w:cstheme="minorHAnsi"/>
                <w:bCs/>
                <w:lang w:val="ro-RO"/>
              </w:rPr>
            </w:pPr>
            <w:r w:rsidRPr="0088003D">
              <w:rPr>
                <w:rFonts w:cstheme="minorHAnsi"/>
                <w:bCs/>
                <w:lang w:val="ro-RO"/>
              </w:rPr>
              <w:t>AMCOR (Asociația Consultanților în Management din România)</w:t>
            </w:r>
          </w:p>
          <w:p w14:paraId="0C41CA91" w14:textId="77777777" w:rsidR="00BB0451" w:rsidRPr="0088003D" w:rsidRDefault="00BB0451" w:rsidP="00A00702">
            <w:pPr>
              <w:spacing w:after="0"/>
              <w:jc w:val="both"/>
              <w:rPr>
                <w:rFonts w:cstheme="minorHAnsi"/>
                <w:bCs/>
                <w:lang w:val="ro-RO"/>
              </w:rPr>
            </w:pPr>
            <w:r w:rsidRPr="0088003D">
              <w:rPr>
                <w:rFonts w:cstheme="minorHAnsi"/>
                <w:bCs/>
                <w:lang w:val="ro-RO"/>
              </w:rPr>
              <w:t>Adresa: str. Avram Iancu, nr. 22, sector 2, București</w:t>
            </w:r>
          </w:p>
          <w:p w14:paraId="5304CF67" w14:textId="77777777" w:rsidR="00BB0451" w:rsidRPr="0088003D" w:rsidRDefault="00BB0451" w:rsidP="00A00702">
            <w:pPr>
              <w:spacing w:after="0"/>
              <w:jc w:val="both"/>
              <w:rPr>
                <w:rFonts w:cstheme="minorHAnsi"/>
                <w:bCs/>
                <w:lang w:val="ro-RO"/>
              </w:rPr>
            </w:pPr>
            <w:r w:rsidRPr="0088003D">
              <w:rPr>
                <w:rFonts w:cstheme="minorHAnsi"/>
                <w:bCs/>
                <w:lang w:val="ro-RO"/>
              </w:rPr>
              <w:t>Date de contact: office@amcor.ro, tel. 021.311.51.75, fax 031.817.44.81, www.amcor.ro</w:t>
            </w:r>
          </w:p>
          <w:p w14:paraId="7A957B21" w14:textId="77777777" w:rsidR="00BB0451" w:rsidRPr="0088003D" w:rsidRDefault="00BB0451" w:rsidP="00A00702">
            <w:pPr>
              <w:spacing w:after="0"/>
              <w:jc w:val="both"/>
              <w:rPr>
                <w:rFonts w:cstheme="minorHAnsi"/>
                <w:bCs/>
                <w:lang w:val="ro-RO"/>
              </w:rPr>
            </w:pPr>
            <w:r w:rsidRPr="0088003D">
              <w:rPr>
                <w:rFonts w:cstheme="minorHAnsi"/>
                <w:bCs/>
                <w:lang w:val="ro-RO"/>
              </w:rPr>
              <w:t>neapărat de deținerea unor diplome de studii superioare sau titluri doctorale, ci de capacitatea demonstrabilă</w:t>
            </w:r>
          </w:p>
          <w:p w14:paraId="53A1A396" w14:textId="77777777" w:rsidR="00BB0451" w:rsidRPr="0088003D" w:rsidRDefault="00BB0451" w:rsidP="00A00702">
            <w:pPr>
              <w:spacing w:after="0"/>
              <w:jc w:val="both"/>
              <w:rPr>
                <w:rFonts w:cstheme="minorHAnsi"/>
                <w:bCs/>
                <w:lang w:val="ro-RO"/>
              </w:rPr>
            </w:pPr>
            <w:r w:rsidRPr="0088003D">
              <w:rPr>
                <w:rFonts w:cstheme="minorHAnsi"/>
                <w:bCs/>
                <w:lang w:val="ro-RO"/>
              </w:rPr>
              <w:t>de a construi arhitecturi complexe și de a inova. Există un număr semnificativ de arhitecți de sistem și lideri</w:t>
            </w:r>
          </w:p>
          <w:p w14:paraId="7B0DA268" w14:textId="77777777" w:rsidR="00BB0451" w:rsidRPr="0088003D" w:rsidRDefault="00BB0451" w:rsidP="00A00702">
            <w:pPr>
              <w:spacing w:after="0"/>
              <w:jc w:val="both"/>
              <w:rPr>
                <w:rFonts w:cstheme="minorHAnsi"/>
                <w:bCs/>
                <w:lang w:val="ro-RO"/>
              </w:rPr>
            </w:pPr>
            <w:r w:rsidRPr="0088003D">
              <w:rPr>
                <w:rFonts w:cstheme="minorHAnsi"/>
                <w:bCs/>
                <w:lang w:val="ro-RO"/>
              </w:rPr>
              <w:t>tehnologici care, deși nu au urmat parcursuri academice formale extinse, dețin certificări industriale de</w:t>
            </w:r>
          </w:p>
          <w:p w14:paraId="551C65B8" w14:textId="77777777" w:rsidR="00BB0451" w:rsidRPr="0088003D" w:rsidRDefault="00BB0451" w:rsidP="00A00702">
            <w:pPr>
              <w:spacing w:after="0"/>
              <w:jc w:val="both"/>
              <w:rPr>
                <w:rFonts w:cstheme="minorHAnsi"/>
                <w:bCs/>
                <w:lang w:val="ro-RO"/>
              </w:rPr>
            </w:pPr>
            <w:r w:rsidRPr="0088003D">
              <w:rPr>
                <w:rFonts w:cstheme="minorHAnsi"/>
                <w:bCs/>
                <w:lang w:val="ro-RO"/>
              </w:rPr>
              <w:t>prestigiu și portofolii de proiecte care îi plasează la cel mai înalt nivel de expertiză globală. Limitarea</w:t>
            </w:r>
          </w:p>
          <w:p w14:paraId="3D771A16" w14:textId="77777777" w:rsidR="00BB0451" w:rsidRPr="0088003D" w:rsidRDefault="00BB0451" w:rsidP="00A00702">
            <w:pPr>
              <w:spacing w:after="0"/>
              <w:jc w:val="both"/>
              <w:rPr>
                <w:rFonts w:cstheme="minorHAnsi"/>
                <w:bCs/>
                <w:lang w:val="ro-RO"/>
              </w:rPr>
            </w:pPr>
            <w:r w:rsidRPr="0088003D">
              <w:rPr>
                <w:rFonts w:cstheme="minorHAnsi"/>
                <w:bCs/>
                <w:lang w:val="ro-RO"/>
              </w:rPr>
              <w:t>remunerării acestor experți pe criterii strict birocratice (bazate pe diplome) ar duce la pierderea unor talente</w:t>
            </w:r>
          </w:p>
          <w:p w14:paraId="1D309A75" w14:textId="77777777" w:rsidR="00BB0451" w:rsidRPr="0088003D" w:rsidRDefault="00BB0451" w:rsidP="00A00702">
            <w:pPr>
              <w:spacing w:after="0"/>
              <w:jc w:val="both"/>
              <w:rPr>
                <w:rFonts w:cstheme="minorHAnsi"/>
                <w:bCs/>
                <w:lang w:val="ro-RO"/>
              </w:rPr>
            </w:pPr>
            <w:r w:rsidRPr="0088003D">
              <w:rPr>
                <w:rFonts w:cstheme="minorHAnsi"/>
                <w:bCs/>
                <w:lang w:val="ro-RO"/>
              </w:rPr>
              <w:t>indispensabile pentru succesul cercetării aplicate.</w:t>
            </w:r>
          </w:p>
          <w:p w14:paraId="6CA23386" w14:textId="77777777" w:rsidR="00BB0451" w:rsidRPr="0088003D" w:rsidRDefault="00BB0451" w:rsidP="00A00702">
            <w:pPr>
              <w:spacing w:after="0"/>
              <w:jc w:val="both"/>
              <w:rPr>
                <w:rFonts w:cstheme="minorHAnsi"/>
                <w:bCs/>
                <w:lang w:val="ro-RO"/>
              </w:rPr>
            </w:pPr>
            <w:r w:rsidRPr="0088003D">
              <w:rPr>
                <w:rFonts w:cstheme="minorHAnsi"/>
                <w:bCs/>
                <w:lang w:val="ro-RO"/>
              </w:rPr>
              <w:t>ANALIZA RISCURILOR: Impactul menținerii unor praguri salariale anacronice</w:t>
            </w:r>
          </w:p>
          <w:p w14:paraId="259F7E4A" w14:textId="77777777" w:rsidR="00BB0451" w:rsidRPr="0088003D" w:rsidRDefault="00BB0451" w:rsidP="00A00702">
            <w:pPr>
              <w:spacing w:after="0"/>
              <w:jc w:val="both"/>
              <w:rPr>
                <w:rFonts w:cstheme="minorHAnsi"/>
                <w:bCs/>
                <w:lang w:val="ro-RO"/>
              </w:rPr>
            </w:pPr>
            <w:r w:rsidRPr="0088003D">
              <w:rPr>
                <w:rFonts w:cstheme="minorHAnsi"/>
                <w:bCs/>
                <w:lang w:val="ro-RO"/>
              </w:rPr>
              <w:t>Persistența în aplicarea grilelor salariale stabilite în anul 2022 în cadrul unui program de avangardă</w:t>
            </w:r>
          </w:p>
          <w:p w14:paraId="72BC91DB" w14:textId="77777777" w:rsidR="00BB0451" w:rsidRPr="0088003D" w:rsidRDefault="00BB0451" w:rsidP="00A00702">
            <w:pPr>
              <w:spacing w:after="0"/>
              <w:jc w:val="both"/>
              <w:rPr>
                <w:rFonts w:cstheme="minorHAnsi"/>
                <w:bCs/>
                <w:lang w:val="ro-RO"/>
              </w:rPr>
            </w:pPr>
            <w:r w:rsidRPr="0088003D">
              <w:rPr>
                <w:rFonts w:cstheme="minorHAnsi"/>
                <w:bCs/>
                <w:lang w:val="ro-RO"/>
              </w:rPr>
              <w:t>precum POCIDIF generează o serie de riscuri sistemice care pot compromite integritatea și succesul</w:t>
            </w:r>
          </w:p>
          <w:p w14:paraId="47346882" w14:textId="77777777" w:rsidR="00BB0451" w:rsidRPr="0088003D" w:rsidRDefault="00BB0451" w:rsidP="00A00702">
            <w:pPr>
              <w:spacing w:after="0"/>
              <w:jc w:val="both"/>
              <w:rPr>
                <w:rFonts w:cstheme="minorHAnsi"/>
                <w:bCs/>
                <w:lang w:val="ro-RO"/>
              </w:rPr>
            </w:pPr>
            <w:r w:rsidRPr="0088003D">
              <w:rPr>
                <w:rFonts w:cstheme="minorHAnsi"/>
                <w:bCs/>
                <w:lang w:val="ro-RO"/>
              </w:rPr>
              <w:t>proiectelor:</w:t>
            </w:r>
          </w:p>
          <w:p w14:paraId="409A1712" w14:textId="77777777" w:rsidR="00BB0451" w:rsidRPr="0088003D" w:rsidRDefault="00BB0451" w:rsidP="00A00702">
            <w:pPr>
              <w:spacing w:after="0"/>
              <w:jc w:val="both"/>
              <w:rPr>
                <w:rFonts w:cstheme="minorHAnsi"/>
                <w:bCs/>
                <w:lang w:val="ro-RO"/>
              </w:rPr>
            </w:pPr>
            <w:r w:rsidRPr="0088003D">
              <w:rPr>
                <w:rFonts w:cstheme="minorHAnsi"/>
                <w:bCs/>
                <w:lang w:val="ro-RO"/>
              </w:rPr>
              <w:t>- Compromiterea calității tehnice și a potențialului de inovare prin limitarea remunerării la</w:t>
            </w:r>
          </w:p>
          <w:p w14:paraId="7273F131" w14:textId="77777777" w:rsidR="00BB0451" w:rsidRPr="0088003D" w:rsidRDefault="00BB0451" w:rsidP="00A00702">
            <w:pPr>
              <w:spacing w:after="0"/>
              <w:jc w:val="both"/>
              <w:rPr>
                <w:rFonts w:cstheme="minorHAnsi"/>
                <w:bCs/>
                <w:lang w:val="ro-RO"/>
              </w:rPr>
            </w:pPr>
            <w:r w:rsidRPr="0088003D">
              <w:rPr>
                <w:rFonts w:cstheme="minorHAnsi"/>
                <w:bCs/>
                <w:lang w:val="ro-RO"/>
              </w:rPr>
              <w:t>praguri istorice sub-standard restricționează accesul beneficiarilor exclusiv la personal cu o calificare</w:t>
            </w:r>
          </w:p>
          <w:p w14:paraId="64F8D4F7" w14:textId="77777777" w:rsidR="00BB0451" w:rsidRPr="0088003D" w:rsidRDefault="00BB0451" w:rsidP="00A00702">
            <w:pPr>
              <w:spacing w:after="0"/>
              <w:jc w:val="both"/>
              <w:rPr>
                <w:rFonts w:cstheme="minorHAnsi"/>
                <w:bCs/>
                <w:lang w:val="ro-RO"/>
              </w:rPr>
            </w:pPr>
            <w:r w:rsidRPr="0088003D">
              <w:rPr>
                <w:rFonts w:cstheme="minorHAnsi"/>
                <w:bCs/>
                <w:lang w:val="ro-RO"/>
              </w:rPr>
              <w:t>modestă. Această selecție adversă va rezulta, inevitabil, în livrarea unor produse software rudimentare,</w:t>
            </w:r>
          </w:p>
          <w:p w14:paraId="390F04C9" w14:textId="77777777" w:rsidR="00BB0451" w:rsidRPr="0088003D" w:rsidRDefault="00BB0451" w:rsidP="00A00702">
            <w:pPr>
              <w:spacing w:after="0"/>
              <w:jc w:val="both"/>
              <w:rPr>
                <w:rFonts w:cstheme="minorHAnsi"/>
                <w:bCs/>
                <w:lang w:val="ro-RO"/>
              </w:rPr>
            </w:pPr>
            <w:r w:rsidRPr="0088003D">
              <w:rPr>
                <w:rFonts w:cstheme="minorHAnsi"/>
                <w:bCs/>
                <w:lang w:val="ro-RO"/>
              </w:rPr>
              <w:lastRenderedPageBreak/>
              <w:t xml:space="preserve">incapabile să încorporeze tehnologiile avansate (AI, Big Data, </w:t>
            </w:r>
            <w:proofErr w:type="spellStart"/>
            <w:r w:rsidRPr="0088003D">
              <w:rPr>
                <w:rFonts w:cstheme="minorHAnsi"/>
                <w:bCs/>
                <w:lang w:val="ro-RO"/>
              </w:rPr>
              <w:t>Cloud</w:t>
            </w:r>
            <w:proofErr w:type="spellEnd"/>
            <w:r w:rsidRPr="0088003D">
              <w:rPr>
                <w:rFonts w:cstheme="minorHAnsi"/>
                <w:bCs/>
                <w:lang w:val="ro-RO"/>
              </w:rPr>
              <w:t>) impuse de ghidul solicitantului,</w:t>
            </w:r>
          </w:p>
          <w:p w14:paraId="103772EE" w14:textId="77777777" w:rsidR="00BB0451" w:rsidRPr="0088003D" w:rsidRDefault="00BB0451" w:rsidP="00A00702">
            <w:pPr>
              <w:spacing w:after="0"/>
              <w:jc w:val="both"/>
              <w:rPr>
                <w:rFonts w:cstheme="minorHAnsi"/>
                <w:bCs/>
                <w:lang w:val="ro-RO"/>
              </w:rPr>
            </w:pPr>
            <w:r w:rsidRPr="0088003D">
              <w:rPr>
                <w:rFonts w:cstheme="minorHAnsi"/>
                <w:bCs/>
                <w:lang w:val="ro-RO"/>
              </w:rPr>
              <w:t>transformând proiectul într-un exercițiu de conformitate, nu unul de inovare.</w:t>
            </w:r>
          </w:p>
          <w:p w14:paraId="3A40DB1E" w14:textId="77777777" w:rsidR="00BB0451" w:rsidRPr="0088003D" w:rsidRDefault="00BB0451" w:rsidP="00A00702">
            <w:pPr>
              <w:spacing w:after="0"/>
              <w:jc w:val="both"/>
              <w:rPr>
                <w:rFonts w:cstheme="minorHAnsi"/>
                <w:bCs/>
                <w:lang w:val="ro-RO"/>
              </w:rPr>
            </w:pPr>
            <w:r w:rsidRPr="0088003D">
              <w:rPr>
                <w:rFonts w:cstheme="minorHAnsi"/>
                <w:bCs/>
                <w:lang w:val="ro-RO"/>
              </w:rPr>
              <w:t>- Ineficiența bugetară prin externalizare forțată: Incapacitatea de a atrage experți interni din</w:t>
            </w:r>
          </w:p>
          <w:p w14:paraId="6522F2C0" w14:textId="77777777" w:rsidR="00BB0451" w:rsidRPr="0088003D" w:rsidRDefault="00BB0451" w:rsidP="00A00702">
            <w:pPr>
              <w:spacing w:after="0"/>
              <w:jc w:val="both"/>
              <w:rPr>
                <w:rFonts w:cstheme="minorHAnsi"/>
                <w:bCs/>
                <w:lang w:val="ro-RO"/>
              </w:rPr>
            </w:pPr>
            <w:r w:rsidRPr="0088003D">
              <w:rPr>
                <w:rFonts w:cstheme="minorHAnsi"/>
                <w:bCs/>
                <w:lang w:val="ro-RO"/>
              </w:rPr>
              <w:t>cauza plafoanelor neatractive va constrânge beneficiarii să apeleze la externalizarea serviciilor către</w:t>
            </w:r>
          </w:p>
          <w:p w14:paraId="08C79C53" w14:textId="77777777" w:rsidR="00BB0451" w:rsidRPr="0088003D" w:rsidRDefault="00BB0451" w:rsidP="00A00702">
            <w:pPr>
              <w:spacing w:after="0"/>
              <w:jc w:val="both"/>
              <w:rPr>
                <w:rFonts w:cstheme="minorHAnsi"/>
                <w:bCs/>
                <w:lang w:val="ro-RO"/>
              </w:rPr>
            </w:pPr>
            <w:r w:rsidRPr="0088003D">
              <w:rPr>
                <w:rFonts w:cstheme="minorHAnsi"/>
                <w:bCs/>
                <w:lang w:val="ro-RO"/>
              </w:rPr>
              <w:t>companii de consultanță. Acest fenomen nu doar că va ridica costurile totale ale proiectului la tarifele</w:t>
            </w:r>
          </w:p>
          <w:p w14:paraId="6CC4D732" w14:textId="77777777" w:rsidR="00BB0451" w:rsidRPr="0088003D" w:rsidRDefault="00BB0451" w:rsidP="00A00702">
            <w:pPr>
              <w:spacing w:after="0"/>
              <w:jc w:val="both"/>
              <w:rPr>
                <w:rFonts w:cstheme="minorHAnsi"/>
                <w:bCs/>
                <w:lang w:val="ro-RO"/>
              </w:rPr>
            </w:pPr>
            <w:r w:rsidRPr="0088003D">
              <w:rPr>
                <w:rFonts w:cstheme="minorHAnsi"/>
                <w:bCs/>
                <w:lang w:val="ro-RO"/>
              </w:rPr>
              <w:t>comerciale ale anului 2026, dar va priva organizația de acumularea de know-how intern, expertiza migrând</w:t>
            </w:r>
          </w:p>
          <w:p w14:paraId="56807819" w14:textId="77777777" w:rsidR="00BB0451" w:rsidRPr="0088003D" w:rsidRDefault="00BB0451" w:rsidP="00A00702">
            <w:pPr>
              <w:spacing w:after="0"/>
              <w:jc w:val="both"/>
              <w:rPr>
                <w:rFonts w:cstheme="minorHAnsi"/>
                <w:bCs/>
                <w:lang w:val="ro-RO"/>
              </w:rPr>
            </w:pPr>
            <w:r w:rsidRPr="0088003D">
              <w:rPr>
                <w:rFonts w:cstheme="minorHAnsi"/>
                <w:bCs/>
                <w:lang w:val="ro-RO"/>
              </w:rPr>
              <w:t>către furnizori externi în loc să rămână o resursă strategică a beneficiarului.</w:t>
            </w:r>
          </w:p>
          <w:p w14:paraId="198C3652" w14:textId="77777777" w:rsidR="00BB0451" w:rsidRPr="0088003D" w:rsidRDefault="00BB0451" w:rsidP="00A00702">
            <w:pPr>
              <w:spacing w:after="0"/>
              <w:jc w:val="both"/>
              <w:rPr>
                <w:rFonts w:cstheme="minorHAnsi"/>
                <w:bCs/>
                <w:lang w:val="ro-RO"/>
              </w:rPr>
            </w:pPr>
            <w:r w:rsidRPr="0088003D">
              <w:rPr>
                <w:rFonts w:cstheme="minorHAnsi"/>
                <w:bCs/>
                <w:lang w:val="ro-RO"/>
              </w:rPr>
              <w:t>- Eșecul în atingerea indicatorilor de rezultat și de piață: Succesul comercial și adoptarea pe</w:t>
            </w:r>
          </w:p>
          <w:p w14:paraId="330C9619" w14:textId="77777777" w:rsidR="00BB0451" w:rsidRPr="0088003D" w:rsidRDefault="00BB0451" w:rsidP="00A00702">
            <w:pPr>
              <w:spacing w:after="0"/>
              <w:jc w:val="both"/>
              <w:rPr>
                <w:rFonts w:cstheme="minorHAnsi"/>
                <w:bCs/>
                <w:lang w:val="ro-RO"/>
              </w:rPr>
            </w:pPr>
            <w:r w:rsidRPr="0088003D">
              <w:rPr>
                <w:rFonts w:cstheme="minorHAnsi"/>
                <w:bCs/>
                <w:lang w:val="ro-RO"/>
              </w:rPr>
              <w:t>scară largă a noilor aplicații depind în mod critic de o execuție de elită. Lipsa unor competențe de vârf scade</w:t>
            </w:r>
          </w:p>
          <w:p w14:paraId="04E6FA4D" w14:textId="77777777" w:rsidR="00BB0451" w:rsidRPr="0088003D" w:rsidRDefault="00BB0451" w:rsidP="00A00702">
            <w:pPr>
              <w:spacing w:after="0"/>
              <w:jc w:val="both"/>
              <w:rPr>
                <w:rFonts w:cstheme="minorHAnsi"/>
                <w:bCs/>
                <w:lang w:val="ro-RO"/>
              </w:rPr>
            </w:pPr>
            <w:r w:rsidRPr="0088003D">
              <w:rPr>
                <w:rFonts w:cstheme="minorHAnsi"/>
                <w:bCs/>
                <w:lang w:val="ro-RO"/>
              </w:rPr>
              <w:t>drastic probabilitatea ca produsele dezvoltate să fie competitive, existând riscul major ca investiția publică</w:t>
            </w:r>
          </w:p>
          <w:p w14:paraId="2C1D1ECF" w14:textId="77777777" w:rsidR="00BB0451" w:rsidRPr="0088003D" w:rsidRDefault="00BB0451" w:rsidP="00A00702">
            <w:pPr>
              <w:spacing w:after="0"/>
              <w:jc w:val="both"/>
              <w:rPr>
                <w:rFonts w:cstheme="minorHAnsi"/>
                <w:bCs/>
                <w:lang w:val="ro-RO"/>
              </w:rPr>
            </w:pPr>
            <w:r w:rsidRPr="0088003D">
              <w:rPr>
                <w:rFonts w:cstheme="minorHAnsi"/>
                <w:bCs/>
                <w:lang w:val="ro-RO"/>
              </w:rPr>
              <w:t>să devină ineficientă prin generarea unor soluții tehnologice care nu pot supraviețui într-o piață digitală</w:t>
            </w:r>
          </w:p>
          <w:p w14:paraId="7433C5EF" w14:textId="77777777" w:rsidR="00BB0451" w:rsidRPr="0088003D" w:rsidRDefault="00BB0451" w:rsidP="00A00702">
            <w:pPr>
              <w:spacing w:after="0"/>
              <w:jc w:val="both"/>
              <w:rPr>
                <w:rFonts w:cstheme="minorHAnsi"/>
                <w:bCs/>
                <w:lang w:val="ro-RO"/>
              </w:rPr>
            </w:pPr>
            <w:r w:rsidRPr="0088003D">
              <w:rPr>
                <w:rFonts w:cstheme="minorHAnsi"/>
                <w:bCs/>
                <w:lang w:val="ro-RO"/>
              </w:rPr>
              <w:t>globală și dinamică.</w:t>
            </w:r>
          </w:p>
          <w:p w14:paraId="013D60C2" w14:textId="77777777" w:rsidR="00BB0451" w:rsidRPr="0088003D" w:rsidRDefault="00BB0451" w:rsidP="00A00702">
            <w:pPr>
              <w:spacing w:after="0"/>
              <w:jc w:val="both"/>
              <w:rPr>
                <w:rFonts w:cstheme="minorHAnsi"/>
                <w:bCs/>
                <w:lang w:val="ro-RO"/>
              </w:rPr>
            </w:pPr>
            <w:r w:rsidRPr="0088003D">
              <w:rPr>
                <w:rFonts w:cstheme="minorHAnsi"/>
                <w:bCs/>
                <w:lang w:val="ro-RO"/>
              </w:rPr>
              <w:t>CONCLUZII ȘI PROPUNERI</w:t>
            </w:r>
          </w:p>
          <w:p w14:paraId="2AB59A91" w14:textId="77777777" w:rsidR="00BB0451" w:rsidRPr="0088003D" w:rsidRDefault="00BB0451" w:rsidP="00A00702">
            <w:pPr>
              <w:spacing w:after="0"/>
              <w:jc w:val="both"/>
              <w:rPr>
                <w:rFonts w:cstheme="minorHAnsi"/>
                <w:bCs/>
                <w:lang w:val="ro-RO"/>
              </w:rPr>
            </w:pPr>
            <w:r w:rsidRPr="0088003D">
              <w:rPr>
                <w:rFonts w:cstheme="minorHAnsi"/>
                <w:bCs/>
                <w:lang w:val="ro-RO"/>
              </w:rPr>
              <w:t>Având în vedere cele expuse, pentru a asigura atingerea obiectivelor de digitalizare și inovare</w:t>
            </w:r>
          </w:p>
          <w:p w14:paraId="13F766F9" w14:textId="77777777" w:rsidR="00BB0451" w:rsidRPr="0088003D" w:rsidRDefault="00BB0451" w:rsidP="00A00702">
            <w:pPr>
              <w:spacing w:after="0"/>
              <w:jc w:val="both"/>
              <w:rPr>
                <w:rFonts w:cstheme="minorHAnsi"/>
                <w:bCs/>
                <w:lang w:val="ro-RO"/>
              </w:rPr>
            </w:pPr>
            <w:r w:rsidRPr="0088003D">
              <w:rPr>
                <w:rFonts w:cstheme="minorHAnsi"/>
                <w:bCs/>
                <w:lang w:val="ro-RO"/>
              </w:rPr>
              <w:t>asumate prin POCIDIF, formulăm următoarele propuneri:</w:t>
            </w:r>
          </w:p>
          <w:p w14:paraId="15362993" w14:textId="77777777" w:rsidR="00BB0451" w:rsidRPr="0088003D" w:rsidRDefault="00BB0451" w:rsidP="00A00702">
            <w:pPr>
              <w:spacing w:after="0"/>
              <w:jc w:val="both"/>
              <w:rPr>
                <w:rFonts w:cstheme="minorHAnsi"/>
                <w:bCs/>
                <w:lang w:val="ro-RO"/>
              </w:rPr>
            </w:pPr>
            <w:r w:rsidRPr="0088003D">
              <w:rPr>
                <w:rFonts w:cstheme="minorHAnsi"/>
                <w:bCs/>
                <w:lang w:val="ro-RO"/>
              </w:rPr>
              <w:t>- Eliminarea aplicabilității Anexei 2 a HG nr. 1188/2022 (respectiv a plafoanelor și tabelelor</w:t>
            </w:r>
          </w:p>
          <w:p w14:paraId="59E5B6B1" w14:textId="77777777" w:rsidR="00BB0451" w:rsidRPr="0088003D" w:rsidRDefault="00BB0451" w:rsidP="00A00702">
            <w:pPr>
              <w:spacing w:after="0"/>
              <w:jc w:val="both"/>
              <w:rPr>
                <w:rFonts w:cstheme="minorHAnsi"/>
                <w:bCs/>
                <w:lang w:val="ro-RO"/>
              </w:rPr>
            </w:pPr>
            <w:r w:rsidRPr="0088003D">
              <w:rPr>
                <w:rFonts w:cstheme="minorHAnsi"/>
                <w:bCs/>
                <w:lang w:val="ro-RO"/>
              </w:rPr>
              <w:t>de echivalare studii/experiență) pentru proiectele finanțate prin Acțiunea 2.1, considerând-o un</w:t>
            </w:r>
          </w:p>
          <w:p w14:paraId="5C9E9507" w14:textId="77777777" w:rsidR="00BB0451" w:rsidRPr="0088003D" w:rsidRDefault="00BB0451" w:rsidP="00A00702">
            <w:pPr>
              <w:spacing w:after="0"/>
              <w:jc w:val="both"/>
              <w:rPr>
                <w:rFonts w:cstheme="minorHAnsi"/>
                <w:bCs/>
                <w:lang w:val="ro-RO"/>
              </w:rPr>
            </w:pPr>
            <w:r w:rsidRPr="0088003D">
              <w:rPr>
                <w:rFonts w:cstheme="minorHAnsi"/>
                <w:bCs/>
                <w:lang w:val="ro-RO"/>
              </w:rPr>
              <w:lastRenderedPageBreak/>
              <w:t>instrument perimat care nu reflectă specificul pieței muncii în IT în anul 2026.</w:t>
            </w:r>
          </w:p>
          <w:p w14:paraId="4AC82547" w14:textId="77777777" w:rsidR="00BB0451" w:rsidRPr="0088003D" w:rsidRDefault="00BB0451" w:rsidP="00A00702">
            <w:pPr>
              <w:spacing w:after="0"/>
              <w:jc w:val="both"/>
              <w:rPr>
                <w:rFonts w:cstheme="minorHAnsi"/>
                <w:bCs/>
                <w:lang w:val="ro-RO"/>
              </w:rPr>
            </w:pPr>
            <w:r w:rsidRPr="0088003D">
              <w:rPr>
                <w:rFonts w:cstheme="minorHAnsi"/>
                <w:bCs/>
                <w:lang w:val="ro-RO"/>
              </w:rPr>
              <w:t>- Adoptarea unui model de salarizare bazat pe „Justificarea de Piață”: Stabilirea pragurilor salariale</w:t>
            </w:r>
          </w:p>
          <w:p w14:paraId="7B4AF8AB" w14:textId="77777777" w:rsidR="00BB0451" w:rsidRPr="0088003D" w:rsidRDefault="00BB0451" w:rsidP="00A00702">
            <w:pPr>
              <w:spacing w:after="0"/>
              <w:jc w:val="both"/>
              <w:rPr>
                <w:rFonts w:cstheme="minorHAnsi"/>
                <w:bCs/>
                <w:lang w:val="ro-RO"/>
              </w:rPr>
            </w:pPr>
            <w:r w:rsidRPr="0088003D">
              <w:rPr>
                <w:rFonts w:cstheme="minorHAnsi"/>
                <w:bCs/>
                <w:lang w:val="ro-RO"/>
              </w:rPr>
              <w:t xml:space="preserve">să se realizeze prin raportare directă la studii de salarizare recente (ex. rapoarte INS, </w:t>
            </w:r>
            <w:proofErr w:type="spellStart"/>
            <w:r w:rsidRPr="0088003D">
              <w:rPr>
                <w:rFonts w:cstheme="minorHAnsi"/>
                <w:bCs/>
                <w:lang w:val="ro-RO"/>
              </w:rPr>
              <w:t>Mercer</w:t>
            </w:r>
            <w:proofErr w:type="spellEnd"/>
            <w:r w:rsidRPr="0088003D">
              <w:rPr>
                <w:rFonts w:cstheme="minorHAnsi"/>
                <w:bCs/>
                <w:lang w:val="ro-RO"/>
              </w:rPr>
              <w:t xml:space="preserve">, </w:t>
            </w:r>
            <w:proofErr w:type="spellStart"/>
            <w:r w:rsidRPr="0088003D">
              <w:rPr>
                <w:rFonts w:cstheme="minorHAnsi"/>
                <w:bCs/>
                <w:lang w:val="ro-RO"/>
              </w:rPr>
              <w:t>Brainspotting</w:t>
            </w:r>
            <w:proofErr w:type="spellEnd"/>
            <w:r w:rsidRPr="0088003D">
              <w:rPr>
                <w:rFonts w:cstheme="minorHAnsi"/>
                <w:bCs/>
                <w:lang w:val="ro-RO"/>
              </w:rPr>
              <w:t>)</w:t>
            </w:r>
          </w:p>
          <w:p w14:paraId="21282D1B" w14:textId="0632BD33" w:rsidR="00BB0451" w:rsidRPr="0088003D" w:rsidRDefault="00BB0451" w:rsidP="00A00702">
            <w:pPr>
              <w:spacing w:after="0"/>
              <w:jc w:val="both"/>
              <w:rPr>
                <w:rFonts w:cstheme="minorHAnsi"/>
                <w:bCs/>
                <w:lang w:val="ro-RO"/>
              </w:rPr>
            </w:pPr>
            <w:r w:rsidRPr="0088003D">
              <w:rPr>
                <w:rFonts w:cstheme="minorHAnsi"/>
                <w:bCs/>
                <w:lang w:val="ro-RO"/>
              </w:rPr>
              <w:t>și prin demonstrarea complexității rolului în cadrul proiectului.</w:t>
            </w:r>
          </w:p>
        </w:tc>
        <w:tc>
          <w:tcPr>
            <w:tcW w:w="5670" w:type="dxa"/>
            <w:tcBorders>
              <w:top w:val="double" w:sz="4" w:space="0" w:color="auto"/>
              <w:left w:val="single" w:sz="4" w:space="0" w:color="auto"/>
              <w:bottom w:val="double" w:sz="4" w:space="0" w:color="auto"/>
              <w:right w:val="double" w:sz="4" w:space="0" w:color="auto"/>
            </w:tcBorders>
            <w:vAlign w:val="center"/>
          </w:tcPr>
          <w:p w14:paraId="1D571836" w14:textId="1BB4C868" w:rsidR="00BB0451" w:rsidRPr="0088003D" w:rsidRDefault="00BB0451" w:rsidP="00A00702">
            <w:pPr>
              <w:jc w:val="both"/>
              <w:rPr>
                <w:rFonts w:cstheme="minorHAnsi"/>
                <w:bCs/>
                <w:lang w:val="ro-RO"/>
              </w:rPr>
            </w:pPr>
            <w:r w:rsidRPr="0088003D">
              <w:rPr>
                <w:rFonts w:cstheme="minorHAnsi"/>
                <w:bCs/>
                <w:lang w:val="ro-RO"/>
              </w:rPr>
              <w:lastRenderedPageBreak/>
              <w:t>Anexa 9 a fost actualizată în urma consultării publice.</w:t>
            </w:r>
          </w:p>
        </w:tc>
      </w:tr>
      <w:tr w:rsidR="00BB0451" w:rsidRPr="0088003D" w14:paraId="30FB3851" w14:textId="77777777" w:rsidTr="00BB0451">
        <w:trPr>
          <w:trHeight w:val="963"/>
          <w:tblHeader/>
        </w:trPr>
        <w:tc>
          <w:tcPr>
            <w:tcW w:w="1008" w:type="dxa"/>
            <w:gridSpan w:val="3"/>
            <w:tcBorders>
              <w:top w:val="double" w:sz="4" w:space="0" w:color="auto"/>
              <w:left w:val="double" w:sz="4" w:space="0" w:color="auto"/>
              <w:bottom w:val="double" w:sz="4" w:space="0" w:color="auto"/>
            </w:tcBorders>
            <w:vAlign w:val="center"/>
          </w:tcPr>
          <w:p w14:paraId="2A4C4A0C" w14:textId="5CF1CDDB" w:rsidR="00BB0451" w:rsidRPr="0088003D" w:rsidRDefault="00BB0451" w:rsidP="00A00702">
            <w:pPr>
              <w:jc w:val="both"/>
              <w:rPr>
                <w:rFonts w:cstheme="minorHAnsi"/>
                <w:b/>
                <w:lang w:val="ro-RO"/>
              </w:rPr>
            </w:pPr>
            <w:r w:rsidRPr="0088003D">
              <w:rPr>
                <w:rFonts w:cstheme="minorHAnsi"/>
                <w:b/>
                <w:lang w:val="ro-RO"/>
              </w:rPr>
              <w:lastRenderedPageBreak/>
              <w:t>95</w:t>
            </w:r>
          </w:p>
        </w:tc>
        <w:tc>
          <w:tcPr>
            <w:tcW w:w="2090" w:type="dxa"/>
            <w:tcBorders>
              <w:top w:val="double" w:sz="4" w:space="0" w:color="auto"/>
              <w:bottom w:val="double" w:sz="4" w:space="0" w:color="auto"/>
            </w:tcBorders>
            <w:vAlign w:val="center"/>
          </w:tcPr>
          <w:p w14:paraId="5714E66B" w14:textId="77777777" w:rsidR="00BB0451" w:rsidRPr="0088003D" w:rsidRDefault="00BB0451" w:rsidP="00A00702">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7055550E" w14:textId="77777777" w:rsidR="00BB0451" w:rsidRPr="0088003D" w:rsidRDefault="00BB0451" w:rsidP="00A00702">
            <w:pPr>
              <w:spacing w:after="0"/>
              <w:jc w:val="both"/>
              <w:rPr>
                <w:rFonts w:cstheme="minorHAnsi"/>
                <w:bCs/>
                <w:lang w:val="ro-RO"/>
              </w:rPr>
            </w:pPr>
            <w:r w:rsidRPr="0088003D">
              <w:rPr>
                <w:rFonts w:cstheme="minorHAnsi"/>
                <w:bCs/>
                <w:lang w:val="ro-RO"/>
              </w:rPr>
              <w:t>Mai exact, dorim să ne confirmați dacă un beneficiar care are în derulare un proiect finanțat prin Măsura 1.1.1 – Sprijin pentru întreprinderile inovatoare este eligibil să depună, în paralel, o cerere de finanțare în cadrul Acțiunii 2.1 – Dezvoltarea de noi servicii/aplicații/produse prin inovare și adoptarea de tehnologii avansate, cu respectarea prevederilor privind evitarea dublei finanțări și a suprapunerii activităților.</w:t>
            </w:r>
          </w:p>
          <w:p w14:paraId="57D87FEB" w14:textId="14ACDC9F" w:rsidR="00BB0451" w:rsidRPr="0088003D" w:rsidRDefault="00BB0451" w:rsidP="00A00702">
            <w:pPr>
              <w:spacing w:after="0"/>
              <w:jc w:val="both"/>
              <w:rPr>
                <w:rFonts w:cstheme="minorHAnsi"/>
                <w:bCs/>
                <w:lang w:val="ro-RO"/>
              </w:rPr>
            </w:pPr>
            <w:r w:rsidRPr="0088003D">
              <w:rPr>
                <w:rFonts w:cstheme="minorHAnsi"/>
                <w:bCs/>
                <w:lang w:val="ro-RO"/>
              </w:rPr>
              <w:t>Vă rugăm să ne comunicați dacă există restricții explicite privind cumulul acestor intervenții la nivel de beneficiar, respectiv dacă simpla existență a unui proiect în implementare pe Măsura 1.1.1 reprezintă o condiție de neeligibilitate pentru depunerea unei cereri în cadrul Acțiunii 2.1.</w:t>
            </w:r>
          </w:p>
        </w:tc>
        <w:tc>
          <w:tcPr>
            <w:tcW w:w="5670" w:type="dxa"/>
            <w:tcBorders>
              <w:top w:val="double" w:sz="4" w:space="0" w:color="auto"/>
              <w:left w:val="single" w:sz="4" w:space="0" w:color="auto"/>
              <w:bottom w:val="double" w:sz="4" w:space="0" w:color="auto"/>
              <w:right w:val="double" w:sz="4" w:space="0" w:color="auto"/>
            </w:tcBorders>
            <w:vAlign w:val="center"/>
          </w:tcPr>
          <w:p w14:paraId="27B04D8A" w14:textId="01790EDC" w:rsidR="00BB0451" w:rsidRPr="0088003D" w:rsidRDefault="00BB0451" w:rsidP="00A00702">
            <w:pPr>
              <w:jc w:val="both"/>
              <w:rPr>
                <w:rFonts w:cstheme="minorHAnsi"/>
                <w:bCs/>
                <w:lang w:val="ro-RO"/>
              </w:rPr>
            </w:pPr>
            <w:r w:rsidRPr="0088003D">
              <w:rPr>
                <w:rFonts w:cstheme="minorHAnsi"/>
                <w:bCs/>
                <w:lang w:val="ro-RO"/>
              </w:rPr>
              <w:t xml:space="preserve">Ghidul solicitantului prevede: Solicitanții care au obținut finanțare în cadrul Acțiunii 1.1 (măsura 1.1.1 sau măsura 1.1.2) </w:t>
            </w:r>
            <w:proofErr w:type="spellStart"/>
            <w:r w:rsidRPr="0088003D">
              <w:rPr>
                <w:rFonts w:cstheme="minorHAnsi"/>
                <w:bCs/>
                <w:lang w:val="ro-RO"/>
              </w:rPr>
              <w:t>PoCIDIF</w:t>
            </w:r>
            <w:proofErr w:type="spellEnd"/>
            <w:r w:rsidRPr="0088003D">
              <w:rPr>
                <w:rFonts w:cstheme="minorHAnsi"/>
                <w:bCs/>
                <w:lang w:val="ro-RO"/>
              </w:rPr>
              <w:t>, Programelor Regionale, PNRR sau Programului Sănătate pentru dezvoltare de servicii/aplicații/produse, nu sunt eligibili.</w:t>
            </w:r>
          </w:p>
        </w:tc>
      </w:tr>
      <w:tr w:rsidR="00BB0451" w:rsidRPr="0088003D" w14:paraId="3C83F66C" w14:textId="77777777" w:rsidTr="00BB0451">
        <w:trPr>
          <w:trHeight w:val="963"/>
          <w:tblHeader/>
        </w:trPr>
        <w:tc>
          <w:tcPr>
            <w:tcW w:w="1008" w:type="dxa"/>
            <w:gridSpan w:val="3"/>
            <w:tcBorders>
              <w:top w:val="double" w:sz="4" w:space="0" w:color="auto"/>
              <w:left w:val="double" w:sz="4" w:space="0" w:color="auto"/>
              <w:bottom w:val="double" w:sz="4" w:space="0" w:color="auto"/>
            </w:tcBorders>
            <w:vAlign w:val="center"/>
          </w:tcPr>
          <w:p w14:paraId="08ED000A" w14:textId="4E263CA9" w:rsidR="00BB0451" w:rsidRPr="0088003D" w:rsidRDefault="00BB0451" w:rsidP="00A00702">
            <w:pPr>
              <w:jc w:val="both"/>
              <w:rPr>
                <w:rFonts w:cstheme="minorHAnsi"/>
                <w:b/>
                <w:lang w:val="ro-RO"/>
              </w:rPr>
            </w:pPr>
            <w:r w:rsidRPr="0088003D">
              <w:rPr>
                <w:rFonts w:cstheme="minorHAnsi"/>
                <w:b/>
                <w:lang w:val="ro-RO"/>
              </w:rPr>
              <w:t>96</w:t>
            </w:r>
          </w:p>
        </w:tc>
        <w:tc>
          <w:tcPr>
            <w:tcW w:w="2090" w:type="dxa"/>
            <w:tcBorders>
              <w:top w:val="double" w:sz="4" w:space="0" w:color="auto"/>
              <w:bottom w:val="double" w:sz="4" w:space="0" w:color="auto"/>
            </w:tcBorders>
            <w:vAlign w:val="center"/>
          </w:tcPr>
          <w:p w14:paraId="03C70308" w14:textId="77777777" w:rsidR="00BB0451" w:rsidRPr="0088003D" w:rsidRDefault="00BB0451" w:rsidP="00A00702">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FFD1362" w14:textId="77777777" w:rsidR="00BB0451" w:rsidRPr="0088003D" w:rsidRDefault="00BB0451" w:rsidP="00A00702">
            <w:pPr>
              <w:spacing w:after="0"/>
              <w:rPr>
                <w:rFonts w:cstheme="minorHAnsi"/>
                <w:bCs/>
                <w:lang w:val="ro-RO"/>
              </w:rPr>
            </w:pPr>
          </w:p>
          <w:p w14:paraId="6ADD66D9" w14:textId="77777777" w:rsidR="00BB0451" w:rsidRPr="0088003D" w:rsidRDefault="00BB0451" w:rsidP="00A00702">
            <w:pPr>
              <w:spacing w:after="0"/>
              <w:rPr>
                <w:rFonts w:cstheme="minorHAnsi"/>
                <w:bCs/>
                <w:lang w:val="ro-RO"/>
              </w:rPr>
            </w:pPr>
            <w:r w:rsidRPr="0088003D">
              <w:rPr>
                <w:rFonts w:cstheme="minorHAnsi"/>
                <w:bCs/>
                <w:lang w:val="ro-RO"/>
              </w:rPr>
              <w:t xml:space="preserve">In conformitate cu </w:t>
            </w:r>
            <w:proofErr w:type="spellStart"/>
            <w:r w:rsidRPr="0088003D">
              <w:rPr>
                <w:rFonts w:cstheme="minorHAnsi"/>
                <w:bCs/>
                <w:lang w:val="ro-RO"/>
              </w:rPr>
              <w:t>prevederiile</w:t>
            </w:r>
            <w:proofErr w:type="spellEnd"/>
            <w:r w:rsidRPr="0088003D">
              <w:rPr>
                <w:rFonts w:cstheme="minorHAnsi"/>
                <w:bCs/>
                <w:lang w:val="ro-RO"/>
              </w:rPr>
              <w:t xml:space="preserve"> ghidului de la </w:t>
            </w:r>
            <w:proofErr w:type="spellStart"/>
            <w:r w:rsidRPr="0088003D">
              <w:rPr>
                <w:rFonts w:cstheme="minorHAnsi"/>
                <w:bCs/>
                <w:lang w:val="ro-RO"/>
              </w:rPr>
              <w:t>sectiunea</w:t>
            </w:r>
            <w:proofErr w:type="spellEnd"/>
            <w:r w:rsidRPr="0088003D">
              <w:rPr>
                <w:rFonts w:cstheme="minorHAnsi"/>
                <w:bCs/>
                <w:lang w:val="ro-RO"/>
              </w:rPr>
              <w:t xml:space="preserve"> 1.3 Glosar:</w:t>
            </w:r>
          </w:p>
          <w:p w14:paraId="4ABF8147" w14:textId="77777777" w:rsidR="00BB0451" w:rsidRPr="0088003D" w:rsidRDefault="00BB0451" w:rsidP="00A00702">
            <w:pPr>
              <w:spacing w:after="0"/>
              <w:rPr>
                <w:rFonts w:cstheme="minorHAnsi"/>
                <w:bCs/>
                <w:lang w:val="ro-RO"/>
              </w:rPr>
            </w:pPr>
            <w:r w:rsidRPr="0088003D">
              <w:rPr>
                <w:rFonts w:cstheme="minorHAnsi"/>
                <w:bCs/>
                <w:lang w:val="ro-RO"/>
              </w:rPr>
              <w:t xml:space="preserve"> </w:t>
            </w:r>
          </w:p>
          <w:p w14:paraId="2FCF50BE" w14:textId="77777777" w:rsidR="00BB0451" w:rsidRPr="0088003D" w:rsidRDefault="00BB0451" w:rsidP="00A00702">
            <w:pPr>
              <w:spacing w:after="0"/>
              <w:rPr>
                <w:rFonts w:cstheme="minorHAnsi"/>
                <w:bCs/>
                <w:lang w:val="ro-RO"/>
              </w:rPr>
            </w:pPr>
            <w:r w:rsidRPr="0088003D">
              <w:rPr>
                <w:rFonts w:cstheme="minorHAnsi"/>
                <w:bCs/>
                <w:lang w:val="ro-RO"/>
              </w:rPr>
              <w:t>Proiecte/Contracte în domenii și cu complexitate similare - înseamnă  proiecte/contracte implementate în domenii similare, cu cel puțin aceeași valoare și cu aceleași tipuri de activități, folosind tehnologii avansate;</w:t>
            </w:r>
          </w:p>
          <w:p w14:paraId="3F595B98" w14:textId="77777777" w:rsidR="00BB0451" w:rsidRPr="0088003D" w:rsidRDefault="00BB0451" w:rsidP="00A00702">
            <w:pPr>
              <w:spacing w:after="0"/>
              <w:rPr>
                <w:rFonts w:cstheme="minorHAnsi"/>
                <w:bCs/>
                <w:lang w:val="ro-RO"/>
              </w:rPr>
            </w:pPr>
            <w:r w:rsidRPr="0088003D">
              <w:rPr>
                <w:rFonts w:cstheme="minorHAnsi"/>
                <w:bCs/>
                <w:lang w:val="ro-RO"/>
              </w:rPr>
              <w:t xml:space="preserve"> </w:t>
            </w:r>
          </w:p>
          <w:p w14:paraId="621BB680" w14:textId="77777777" w:rsidR="00BB0451" w:rsidRPr="0088003D" w:rsidRDefault="00BB0451" w:rsidP="00A00702">
            <w:pPr>
              <w:spacing w:after="0"/>
              <w:rPr>
                <w:rFonts w:cstheme="minorHAnsi"/>
                <w:bCs/>
                <w:lang w:val="ro-RO"/>
              </w:rPr>
            </w:pPr>
            <w:r w:rsidRPr="0088003D">
              <w:rPr>
                <w:rFonts w:cstheme="minorHAnsi"/>
                <w:bCs/>
                <w:lang w:val="ro-RO"/>
              </w:rPr>
              <w:lastRenderedPageBreak/>
              <w:t xml:space="preserve">, colaborat cu </w:t>
            </w:r>
            <w:proofErr w:type="spellStart"/>
            <w:r w:rsidRPr="0088003D">
              <w:rPr>
                <w:rFonts w:cstheme="minorHAnsi"/>
                <w:bCs/>
                <w:lang w:val="ro-RO"/>
              </w:rPr>
              <w:t>sectiunea</w:t>
            </w:r>
            <w:proofErr w:type="spellEnd"/>
            <w:r w:rsidRPr="0088003D">
              <w:rPr>
                <w:rFonts w:cstheme="minorHAnsi"/>
                <w:bCs/>
                <w:lang w:val="ro-RO"/>
              </w:rPr>
              <w:t xml:space="preserve"> 8.4. Evaluarea tehnică și financiară. Criterii de evaluare tehnică și financiară:</w:t>
            </w:r>
          </w:p>
          <w:p w14:paraId="5C3535FF" w14:textId="77777777" w:rsidR="00BB0451" w:rsidRPr="0088003D" w:rsidRDefault="00BB0451" w:rsidP="00A00702">
            <w:pPr>
              <w:spacing w:after="0"/>
              <w:rPr>
                <w:rFonts w:cstheme="minorHAnsi"/>
                <w:bCs/>
                <w:lang w:val="ro-RO"/>
              </w:rPr>
            </w:pPr>
            <w:r w:rsidRPr="0088003D">
              <w:rPr>
                <w:rFonts w:cstheme="minorHAnsi"/>
                <w:bCs/>
                <w:lang w:val="ro-RO"/>
              </w:rPr>
              <w:t xml:space="preserve"> </w:t>
            </w:r>
          </w:p>
          <w:p w14:paraId="00656E41" w14:textId="77777777" w:rsidR="00BB0451" w:rsidRPr="0088003D" w:rsidRDefault="00BB0451" w:rsidP="00A00702">
            <w:pPr>
              <w:spacing w:after="0"/>
              <w:rPr>
                <w:rFonts w:cstheme="minorHAnsi"/>
                <w:bCs/>
                <w:lang w:val="ro-RO"/>
              </w:rPr>
            </w:pPr>
            <w:r w:rsidRPr="0088003D">
              <w:rPr>
                <w:rFonts w:cstheme="minorHAnsi"/>
                <w:bCs/>
                <w:lang w:val="ro-RO"/>
              </w:rPr>
              <w:t>Secțiunea II CALITATE, CAPACITATE SOLICITANT</w:t>
            </w:r>
          </w:p>
          <w:p w14:paraId="4E435555" w14:textId="77777777" w:rsidR="00BB0451" w:rsidRPr="0088003D" w:rsidRDefault="00BB0451" w:rsidP="00A00702">
            <w:pPr>
              <w:spacing w:after="0"/>
              <w:rPr>
                <w:rFonts w:cstheme="minorHAnsi"/>
                <w:bCs/>
                <w:lang w:val="ro-RO"/>
              </w:rPr>
            </w:pPr>
            <w:r w:rsidRPr="0088003D">
              <w:rPr>
                <w:rFonts w:cstheme="minorHAnsi"/>
                <w:bCs/>
                <w:lang w:val="ro-RO"/>
              </w:rPr>
              <w:t>Notarea cu 0 a unui criteriu sau subcriteriu duce la respingerea proiectului</w:t>
            </w:r>
          </w:p>
          <w:p w14:paraId="082D6DAF" w14:textId="77777777" w:rsidR="00BB0451" w:rsidRPr="0088003D" w:rsidRDefault="00BB0451" w:rsidP="00A00702">
            <w:pPr>
              <w:spacing w:after="0"/>
              <w:rPr>
                <w:rFonts w:cstheme="minorHAnsi"/>
                <w:bCs/>
                <w:lang w:val="ro-RO"/>
              </w:rPr>
            </w:pPr>
            <w:r w:rsidRPr="0088003D">
              <w:rPr>
                <w:rFonts w:cstheme="minorHAnsi"/>
                <w:bCs/>
                <w:lang w:val="ro-RO"/>
              </w:rPr>
              <w:t xml:space="preserve"> </w:t>
            </w:r>
          </w:p>
          <w:p w14:paraId="51D57F3B" w14:textId="77777777" w:rsidR="00BB0451" w:rsidRPr="0088003D" w:rsidRDefault="00BB0451" w:rsidP="00A00702">
            <w:pPr>
              <w:spacing w:after="0"/>
              <w:rPr>
                <w:rFonts w:cstheme="minorHAnsi"/>
                <w:bCs/>
                <w:lang w:val="ro-RO"/>
              </w:rPr>
            </w:pPr>
            <w:r w:rsidRPr="0088003D">
              <w:rPr>
                <w:rFonts w:cstheme="minorHAnsi"/>
                <w:bCs/>
                <w:lang w:val="ro-RO"/>
              </w:rPr>
              <w:t>4.2 Capacitatea solicitantului de a implementa proiectul dată de experiența în implementarea de proiecte/contracte în domenii și cu complexitate similare;</w:t>
            </w:r>
          </w:p>
          <w:p w14:paraId="067EDE2B" w14:textId="77777777" w:rsidR="00BB0451" w:rsidRPr="0088003D" w:rsidRDefault="00BB0451" w:rsidP="00A00702">
            <w:pPr>
              <w:spacing w:after="0"/>
              <w:rPr>
                <w:rFonts w:cstheme="minorHAnsi"/>
                <w:bCs/>
                <w:lang w:val="ro-RO"/>
              </w:rPr>
            </w:pPr>
            <w:r w:rsidRPr="0088003D">
              <w:rPr>
                <w:rFonts w:cstheme="minorHAnsi"/>
                <w:bCs/>
                <w:lang w:val="ro-RO"/>
              </w:rPr>
              <w:t xml:space="preserve"> </w:t>
            </w:r>
          </w:p>
          <w:p w14:paraId="4C1DC208" w14:textId="77777777" w:rsidR="00BB0451" w:rsidRPr="0088003D" w:rsidRDefault="00BB0451" w:rsidP="00A00702">
            <w:pPr>
              <w:spacing w:after="0"/>
              <w:rPr>
                <w:rFonts w:cstheme="minorHAnsi"/>
                <w:bCs/>
                <w:lang w:val="ro-RO"/>
              </w:rPr>
            </w:pPr>
            <w:r w:rsidRPr="0088003D">
              <w:rPr>
                <w:rFonts w:cstheme="minorHAnsi"/>
                <w:bCs/>
                <w:lang w:val="ro-RO"/>
              </w:rPr>
              <w:t>Se vor verifica proiectele/contractele în domenii și cu complexitate similare (conform definiție din cap. 1.3 Glosar) menționate în cererea de finanțare la proiecte, asistenta acordata anterior (după cod MYSMIS2021 sau MYSMIS2014+) după caz. Se vor verifica  inclusiv proiecte finanțate din PNRR si alte fonduri externe nerambursabile, inclusiv cele decontate direct de Comisia Europeana.</w:t>
            </w:r>
          </w:p>
          <w:p w14:paraId="2CA97F67" w14:textId="77777777" w:rsidR="00BB0451" w:rsidRPr="0088003D" w:rsidRDefault="00BB0451" w:rsidP="00A00702">
            <w:pPr>
              <w:spacing w:after="0"/>
              <w:rPr>
                <w:rFonts w:cstheme="minorHAnsi"/>
                <w:bCs/>
                <w:lang w:val="ro-RO"/>
              </w:rPr>
            </w:pPr>
            <w:r w:rsidRPr="0088003D">
              <w:rPr>
                <w:rFonts w:cstheme="minorHAnsi"/>
                <w:bCs/>
                <w:lang w:val="ro-RO"/>
              </w:rPr>
              <w:t>•</w:t>
            </w:r>
            <w:r w:rsidRPr="0088003D">
              <w:rPr>
                <w:rFonts w:cstheme="minorHAnsi"/>
                <w:bCs/>
                <w:lang w:val="ro-RO"/>
              </w:rPr>
              <w:tab/>
              <w:t>Se va verifica dacă solicitantul a prezentat justificări privind evitarea dublei finanțări în raport cu alte proiecte finanțate din fonduri naționale sau externe nerambursabile, pentru proiecte similare. În acest sens, se are în vedere definiția dublei finanțări, conform căreia un beneficiar nu poate primi sprijin financiar pentru aceleași costuri eligibile din mai multe surse publice, indiferent dacă acestea sunt naționale sau externe, inclusiv fonduri europene. Astfel, solicitantul trebuie să demonstreze că nu există suprapuneri de finanțare pentru aceleași activități, bunuri, servicii sau cheltuieli.</w:t>
            </w:r>
          </w:p>
          <w:p w14:paraId="7D896BBB" w14:textId="77777777" w:rsidR="00BB0451" w:rsidRPr="0088003D" w:rsidRDefault="00BB0451" w:rsidP="00A00702">
            <w:pPr>
              <w:spacing w:after="0"/>
              <w:rPr>
                <w:rFonts w:cstheme="minorHAnsi"/>
                <w:bCs/>
                <w:lang w:val="ro-RO"/>
              </w:rPr>
            </w:pPr>
            <w:r w:rsidRPr="0088003D">
              <w:rPr>
                <w:rFonts w:cstheme="minorHAnsi"/>
                <w:bCs/>
                <w:lang w:val="ro-RO"/>
              </w:rPr>
              <w:lastRenderedPageBreak/>
              <w:t xml:space="preserve">0 puncte: Nici un proiect/contract în domenii și cu complexitate similare, cu utilizarea de tehnologii avansate,  din surse proprii sau atrase/fonduri </w:t>
            </w:r>
          </w:p>
          <w:p w14:paraId="1BF6D28E" w14:textId="77777777" w:rsidR="00BB0451" w:rsidRPr="0088003D" w:rsidRDefault="00BB0451" w:rsidP="00A00702">
            <w:pPr>
              <w:spacing w:after="0"/>
              <w:rPr>
                <w:rFonts w:cstheme="minorHAnsi"/>
                <w:bCs/>
                <w:lang w:val="ro-RO"/>
              </w:rPr>
            </w:pPr>
            <w:r w:rsidRPr="0088003D">
              <w:rPr>
                <w:rFonts w:cstheme="minorHAnsi"/>
                <w:bCs/>
                <w:lang w:val="ro-RO"/>
              </w:rPr>
              <w:t>3 puncte: 1 sau 2 Proiecte/contracte finalizate în domenii și cu complexitate similare, cu utilizarea de tehnologii avansate,   din surse proprii sau atrase/fonduri</w:t>
            </w:r>
          </w:p>
          <w:p w14:paraId="66F86188" w14:textId="77777777" w:rsidR="00BB0451" w:rsidRPr="0088003D" w:rsidRDefault="00BB0451" w:rsidP="00A00702">
            <w:pPr>
              <w:spacing w:after="0"/>
              <w:rPr>
                <w:rFonts w:cstheme="minorHAnsi"/>
                <w:bCs/>
                <w:lang w:val="ro-RO"/>
              </w:rPr>
            </w:pPr>
            <w:r w:rsidRPr="0088003D">
              <w:rPr>
                <w:rFonts w:cstheme="minorHAnsi"/>
                <w:bCs/>
                <w:lang w:val="ro-RO"/>
              </w:rPr>
              <w:t>5 puncte: 3 sau mai multe proiecte/contracte finalizate în domenii și cu complexitate similare, cu utilizarea de tehnologii avansate,   din surse proprii sau atrase/fonduri</w:t>
            </w:r>
          </w:p>
          <w:p w14:paraId="61C29757" w14:textId="77777777" w:rsidR="00BB0451" w:rsidRPr="0088003D" w:rsidRDefault="00BB0451" w:rsidP="00A00702">
            <w:pPr>
              <w:spacing w:after="0"/>
              <w:rPr>
                <w:rFonts w:cstheme="minorHAnsi"/>
                <w:bCs/>
                <w:lang w:val="ro-RO"/>
              </w:rPr>
            </w:pPr>
            <w:r w:rsidRPr="0088003D">
              <w:rPr>
                <w:rFonts w:cstheme="minorHAnsi"/>
                <w:bCs/>
                <w:lang w:val="ro-RO"/>
              </w:rPr>
              <w:t>Pentru proiectele finanțate din fonduri se va verifica riscul de dublă finanțare și se va semnaliza în cazul în care există</w:t>
            </w:r>
          </w:p>
          <w:p w14:paraId="0134C4E4" w14:textId="77777777" w:rsidR="00BB0451" w:rsidRPr="0088003D" w:rsidRDefault="00BB0451" w:rsidP="00A00702">
            <w:pPr>
              <w:spacing w:after="0"/>
              <w:rPr>
                <w:rFonts w:cstheme="minorHAnsi"/>
                <w:bCs/>
                <w:lang w:val="ro-RO"/>
              </w:rPr>
            </w:pPr>
            <w:r w:rsidRPr="0088003D">
              <w:rPr>
                <w:rFonts w:cstheme="minorHAnsi"/>
                <w:bCs/>
                <w:lang w:val="ro-RO"/>
              </w:rPr>
              <w:t>Nu se acordă punctaje intermediare.</w:t>
            </w:r>
          </w:p>
          <w:p w14:paraId="607221F6" w14:textId="77777777" w:rsidR="00BB0451" w:rsidRPr="0088003D" w:rsidRDefault="00BB0451" w:rsidP="00A00702">
            <w:pPr>
              <w:spacing w:after="0"/>
              <w:rPr>
                <w:rFonts w:cstheme="minorHAnsi"/>
                <w:bCs/>
                <w:lang w:val="ro-RO"/>
              </w:rPr>
            </w:pPr>
            <w:r w:rsidRPr="0088003D">
              <w:rPr>
                <w:rFonts w:cstheme="minorHAnsi"/>
                <w:bCs/>
                <w:lang w:val="ro-RO"/>
              </w:rPr>
              <w:t xml:space="preserve"> </w:t>
            </w:r>
          </w:p>
          <w:p w14:paraId="158DD0FC" w14:textId="77777777" w:rsidR="00BB0451" w:rsidRPr="0088003D" w:rsidRDefault="00BB0451" w:rsidP="00A00702">
            <w:pPr>
              <w:spacing w:after="0"/>
              <w:rPr>
                <w:rFonts w:cstheme="minorHAnsi"/>
                <w:bCs/>
                <w:lang w:val="ro-RO"/>
              </w:rPr>
            </w:pPr>
            <w:proofErr w:type="spellStart"/>
            <w:r w:rsidRPr="0088003D">
              <w:rPr>
                <w:rFonts w:cstheme="minorHAnsi"/>
                <w:bCs/>
                <w:lang w:val="ro-RO"/>
              </w:rPr>
              <w:t>Intrebari</w:t>
            </w:r>
            <w:proofErr w:type="spellEnd"/>
            <w:r w:rsidRPr="0088003D">
              <w:rPr>
                <w:rFonts w:cstheme="minorHAnsi"/>
                <w:bCs/>
                <w:lang w:val="ro-RO"/>
              </w:rPr>
              <w:t>:</w:t>
            </w:r>
          </w:p>
          <w:p w14:paraId="7C9700BA" w14:textId="77777777" w:rsidR="00BB0451" w:rsidRPr="0088003D" w:rsidRDefault="00BB0451" w:rsidP="00A00702">
            <w:pPr>
              <w:spacing w:after="0"/>
              <w:rPr>
                <w:rFonts w:cstheme="minorHAnsi"/>
                <w:bCs/>
                <w:lang w:val="ro-RO"/>
              </w:rPr>
            </w:pPr>
            <w:r w:rsidRPr="0088003D">
              <w:rPr>
                <w:rFonts w:cstheme="minorHAnsi"/>
                <w:bCs/>
                <w:lang w:val="ro-RO"/>
              </w:rPr>
              <w:t xml:space="preserve"> </w:t>
            </w:r>
          </w:p>
          <w:p w14:paraId="4803CDB7" w14:textId="77777777" w:rsidR="00BB0451" w:rsidRPr="0088003D" w:rsidRDefault="00BB0451" w:rsidP="00A00702">
            <w:pPr>
              <w:spacing w:after="0"/>
              <w:rPr>
                <w:rFonts w:cstheme="minorHAnsi"/>
                <w:bCs/>
                <w:lang w:val="ro-RO"/>
              </w:rPr>
            </w:pPr>
            <w:r w:rsidRPr="0088003D">
              <w:rPr>
                <w:rFonts w:cstheme="minorHAnsi"/>
                <w:bCs/>
                <w:lang w:val="ro-RO"/>
              </w:rPr>
              <w:t>1.</w:t>
            </w:r>
            <w:r w:rsidRPr="0088003D">
              <w:rPr>
                <w:rFonts w:cstheme="minorHAnsi"/>
                <w:bCs/>
                <w:lang w:val="ro-RO"/>
              </w:rPr>
              <w:tab/>
              <w:t xml:space="preserve">Daca un beneficiar are 4 contracte  finalizate în domenii și cu complexitate similare, cu utilizarea de tehnologii avansate, din surse atrase, dar cu o valoare de maxim 200.000 euro/contract, acesta poate solicita o </w:t>
            </w:r>
            <w:proofErr w:type="spellStart"/>
            <w:r w:rsidRPr="0088003D">
              <w:rPr>
                <w:rFonts w:cstheme="minorHAnsi"/>
                <w:bCs/>
                <w:lang w:val="ro-RO"/>
              </w:rPr>
              <w:t>finantare</w:t>
            </w:r>
            <w:proofErr w:type="spellEnd"/>
            <w:r w:rsidRPr="0088003D">
              <w:rPr>
                <w:rFonts w:cstheme="minorHAnsi"/>
                <w:bCs/>
                <w:lang w:val="ro-RO"/>
              </w:rPr>
              <w:t xml:space="preserve"> de 1.000.000 euro, </w:t>
            </w:r>
            <w:proofErr w:type="spellStart"/>
            <w:r w:rsidRPr="0088003D">
              <w:rPr>
                <w:rFonts w:cstheme="minorHAnsi"/>
                <w:bCs/>
                <w:lang w:val="ro-RO"/>
              </w:rPr>
              <w:t>tinand</w:t>
            </w:r>
            <w:proofErr w:type="spellEnd"/>
            <w:r w:rsidRPr="0088003D">
              <w:rPr>
                <w:rFonts w:cstheme="minorHAnsi"/>
                <w:bCs/>
                <w:lang w:val="ro-RO"/>
              </w:rPr>
              <w:t xml:space="preserve"> cont ca aceste contracte luate individual nu au valoare de 1 mil euro.</w:t>
            </w:r>
          </w:p>
          <w:p w14:paraId="54F7BFEB" w14:textId="77777777" w:rsidR="00BB0451" w:rsidRPr="0088003D" w:rsidRDefault="00BB0451" w:rsidP="00A00702">
            <w:pPr>
              <w:spacing w:after="0"/>
              <w:rPr>
                <w:rFonts w:cstheme="minorHAnsi"/>
                <w:bCs/>
                <w:lang w:val="ro-RO"/>
              </w:rPr>
            </w:pPr>
            <w:r w:rsidRPr="0088003D">
              <w:rPr>
                <w:rFonts w:cstheme="minorHAnsi"/>
                <w:bCs/>
                <w:lang w:val="ro-RO"/>
              </w:rPr>
              <w:t xml:space="preserve">            La acest </w:t>
            </w:r>
            <w:proofErr w:type="spellStart"/>
            <w:r w:rsidRPr="0088003D">
              <w:rPr>
                <w:rFonts w:cstheme="minorHAnsi"/>
                <w:bCs/>
                <w:lang w:val="ro-RO"/>
              </w:rPr>
              <w:t>subcriteriiu</w:t>
            </w:r>
            <w:proofErr w:type="spellEnd"/>
            <w:r w:rsidRPr="0088003D">
              <w:rPr>
                <w:rFonts w:cstheme="minorHAnsi"/>
                <w:bCs/>
                <w:lang w:val="ro-RO"/>
              </w:rPr>
              <w:t xml:space="preserve"> de punctaj, </w:t>
            </w:r>
            <w:proofErr w:type="spellStart"/>
            <w:r w:rsidRPr="0088003D">
              <w:rPr>
                <w:rFonts w:cstheme="minorHAnsi"/>
                <w:bCs/>
                <w:lang w:val="ro-RO"/>
              </w:rPr>
              <w:t>tinand</w:t>
            </w:r>
            <w:proofErr w:type="spellEnd"/>
            <w:r w:rsidRPr="0088003D">
              <w:rPr>
                <w:rFonts w:cstheme="minorHAnsi"/>
                <w:bCs/>
                <w:lang w:val="ro-RO"/>
              </w:rPr>
              <w:t xml:space="preserve"> cont ca solicitantul are cel </w:t>
            </w:r>
            <w:proofErr w:type="spellStart"/>
            <w:r w:rsidRPr="0088003D">
              <w:rPr>
                <w:rFonts w:cstheme="minorHAnsi"/>
                <w:bCs/>
                <w:lang w:val="ro-RO"/>
              </w:rPr>
              <w:t>putin</w:t>
            </w:r>
            <w:proofErr w:type="spellEnd"/>
            <w:r w:rsidRPr="0088003D">
              <w:rPr>
                <w:rFonts w:cstheme="minorHAnsi"/>
                <w:bCs/>
                <w:lang w:val="ro-RO"/>
              </w:rPr>
              <w:t xml:space="preserve"> 3 contracte in domenii si cu complexitate similare, </w:t>
            </w:r>
            <w:proofErr w:type="spellStart"/>
            <w:r w:rsidRPr="0088003D">
              <w:rPr>
                <w:rFonts w:cstheme="minorHAnsi"/>
                <w:bCs/>
                <w:lang w:val="ro-RO"/>
              </w:rPr>
              <w:t>primeste</w:t>
            </w:r>
            <w:proofErr w:type="spellEnd"/>
            <w:r w:rsidRPr="0088003D">
              <w:rPr>
                <w:rFonts w:cstheme="minorHAnsi"/>
                <w:bCs/>
                <w:lang w:val="ro-RO"/>
              </w:rPr>
              <w:t xml:space="preserve"> 5 puncte sau </w:t>
            </w:r>
            <w:proofErr w:type="spellStart"/>
            <w:r w:rsidRPr="0088003D">
              <w:rPr>
                <w:rFonts w:cstheme="minorHAnsi"/>
                <w:bCs/>
                <w:lang w:val="ro-RO"/>
              </w:rPr>
              <w:t>primeste</w:t>
            </w:r>
            <w:proofErr w:type="spellEnd"/>
            <w:r w:rsidRPr="0088003D">
              <w:rPr>
                <w:rFonts w:cstheme="minorHAnsi"/>
                <w:bCs/>
                <w:lang w:val="ro-RO"/>
              </w:rPr>
              <w:t xml:space="preserve"> 0             pentru ca niciunul din contracte luate individual nu are o valoare de cel </w:t>
            </w:r>
            <w:proofErr w:type="spellStart"/>
            <w:r w:rsidRPr="0088003D">
              <w:rPr>
                <w:rFonts w:cstheme="minorHAnsi"/>
                <w:bCs/>
                <w:lang w:val="ro-RO"/>
              </w:rPr>
              <w:t>putin</w:t>
            </w:r>
            <w:proofErr w:type="spellEnd"/>
            <w:r w:rsidRPr="0088003D">
              <w:rPr>
                <w:rFonts w:cstheme="minorHAnsi"/>
                <w:bCs/>
                <w:lang w:val="ro-RO"/>
              </w:rPr>
              <w:t xml:space="preserve"> 1 mil euro.</w:t>
            </w:r>
          </w:p>
          <w:p w14:paraId="3F8A7D6D" w14:textId="77777777" w:rsidR="00BB0451" w:rsidRPr="0088003D" w:rsidRDefault="00BB0451" w:rsidP="00A00702">
            <w:pPr>
              <w:spacing w:after="0"/>
              <w:rPr>
                <w:rFonts w:cstheme="minorHAnsi"/>
                <w:bCs/>
                <w:lang w:val="ro-RO"/>
              </w:rPr>
            </w:pPr>
            <w:r w:rsidRPr="0088003D">
              <w:rPr>
                <w:rFonts w:cstheme="minorHAnsi"/>
                <w:bCs/>
                <w:lang w:val="ro-RO"/>
              </w:rPr>
              <w:t xml:space="preserve"> </w:t>
            </w:r>
          </w:p>
          <w:p w14:paraId="3EFA9D62" w14:textId="77777777" w:rsidR="00BB0451" w:rsidRPr="0088003D" w:rsidRDefault="00BB0451" w:rsidP="00A00702">
            <w:pPr>
              <w:spacing w:after="0"/>
              <w:rPr>
                <w:rFonts w:cstheme="minorHAnsi"/>
                <w:bCs/>
                <w:lang w:val="ro-RO"/>
              </w:rPr>
            </w:pPr>
            <w:r w:rsidRPr="0088003D">
              <w:rPr>
                <w:rFonts w:cstheme="minorHAnsi"/>
                <w:bCs/>
                <w:lang w:val="ro-RO"/>
              </w:rPr>
              <w:t xml:space="preserve">            Sau aceste contracte deja finalizate se </w:t>
            </w:r>
            <w:proofErr w:type="spellStart"/>
            <w:r w:rsidRPr="0088003D">
              <w:rPr>
                <w:rFonts w:cstheme="minorHAnsi"/>
                <w:bCs/>
                <w:lang w:val="ro-RO"/>
              </w:rPr>
              <w:t>cumuleaza</w:t>
            </w:r>
            <w:proofErr w:type="spellEnd"/>
            <w:r w:rsidRPr="0088003D">
              <w:rPr>
                <w:rFonts w:cstheme="minorHAnsi"/>
                <w:bCs/>
                <w:lang w:val="ro-RO"/>
              </w:rPr>
              <w:t xml:space="preserve"> si atunci conform celor prezentate mai sus daca are 4 contracte de 200.000 euro ar putea sa solicite             maxim 800.000 euro.</w:t>
            </w:r>
          </w:p>
          <w:p w14:paraId="2F7489D3" w14:textId="77777777" w:rsidR="00BB0451" w:rsidRPr="0088003D" w:rsidRDefault="00BB0451" w:rsidP="00A00702">
            <w:pPr>
              <w:spacing w:after="0"/>
              <w:rPr>
                <w:rFonts w:cstheme="minorHAnsi"/>
                <w:bCs/>
                <w:lang w:val="ro-RO"/>
              </w:rPr>
            </w:pPr>
            <w:r w:rsidRPr="0088003D">
              <w:rPr>
                <w:rFonts w:cstheme="minorHAnsi"/>
                <w:bCs/>
                <w:lang w:val="ro-RO"/>
              </w:rPr>
              <w:lastRenderedPageBreak/>
              <w:t xml:space="preserve"> </w:t>
            </w:r>
          </w:p>
          <w:p w14:paraId="24D83999" w14:textId="77777777" w:rsidR="00BB0451" w:rsidRPr="0088003D" w:rsidRDefault="00BB0451" w:rsidP="00A00702">
            <w:pPr>
              <w:spacing w:after="0"/>
              <w:rPr>
                <w:rFonts w:cstheme="minorHAnsi"/>
                <w:bCs/>
                <w:lang w:val="ro-RO"/>
              </w:rPr>
            </w:pPr>
            <w:r w:rsidRPr="0088003D">
              <w:rPr>
                <w:rFonts w:cstheme="minorHAnsi"/>
                <w:bCs/>
                <w:lang w:val="ro-RO"/>
              </w:rPr>
              <w:t xml:space="preserve">            Sau pentru ca cel mai mare contract pe care </w:t>
            </w:r>
            <w:proofErr w:type="spellStart"/>
            <w:r w:rsidRPr="0088003D">
              <w:rPr>
                <w:rFonts w:cstheme="minorHAnsi"/>
                <w:bCs/>
                <w:lang w:val="ro-RO"/>
              </w:rPr>
              <w:t>il</w:t>
            </w:r>
            <w:proofErr w:type="spellEnd"/>
            <w:r w:rsidRPr="0088003D">
              <w:rPr>
                <w:rFonts w:cstheme="minorHAnsi"/>
                <w:bCs/>
                <w:lang w:val="ro-RO"/>
              </w:rPr>
              <w:t xml:space="preserve"> are Solicitantul este de o valoare de 200.000 euro pentru a fi punctat la acest subcriteriu trebuie sa solicite             maxim de cat este valoarea acestui contract in </w:t>
            </w:r>
            <w:proofErr w:type="spellStart"/>
            <w:r w:rsidRPr="0088003D">
              <w:rPr>
                <w:rFonts w:cstheme="minorHAnsi"/>
                <w:bCs/>
                <w:lang w:val="ro-RO"/>
              </w:rPr>
              <w:t>speta</w:t>
            </w:r>
            <w:proofErr w:type="spellEnd"/>
            <w:r w:rsidRPr="0088003D">
              <w:rPr>
                <w:rFonts w:cstheme="minorHAnsi"/>
                <w:bCs/>
                <w:lang w:val="ro-RO"/>
              </w:rPr>
              <w:t xml:space="preserve"> maxim 200.000 euro.</w:t>
            </w:r>
          </w:p>
          <w:p w14:paraId="1626632C" w14:textId="77777777" w:rsidR="00BB0451" w:rsidRPr="0088003D" w:rsidRDefault="00BB0451" w:rsidP="00A00702">
            <w:pPr>
              <w:spacing w:after="0"/>
              <w:rPr>
                <w:rFonts w:cstheme="minorHAnsi"/>
                <w:bCs/>
                <w:lang w:val="ro-RO"/>
              </w:rPr>
            </w:pPr>
            <w:r w:rsidRPr="0088003D">
              <w:rPr>
                <w:rFonts w:cstheme="minorHAnsi"/>
                <w:bCs/>
                <w:lang w:val="ro-RO"/>
              </w:rPr>
              <w:t xml:space="preserve"> </w:t>
            </w:r>
          </w:p>
          <w:p w14:paraId="59B7587D" w14:textId="77777777" w:rsidR="00BB0451" w:rsidRPr="0088003D" w:rsidRDefault="00BB0451" w:rsidP="00A00702">
            <w:pPr>
              <w:spacing w:after="0"/>
              <w:rPr>
                <w:rFonts w:cstheme="minorHAnsi"/>
                <w:bCs/>
                <w:lang w:val="ro-RO"/>
              </w:rPr>
            </w:pPr>
            <w:r w:rsidRPr="0088003D">
              <w:rPr>
                <w:rFonts w:cstheme="minorHAnsi"/>
                <w:bCs/>
                <w:lang w:val="ro-RO"/>
              </w:rPr>
              <w:t>            Va solicitam aceasta clarificare deoarece daca proiectul este punctat cu 0 la acest subcriteriu, proiectul devine neeligibil.</w:t>
            </w:r>
          </w:p>
          <w:p w14:paraId="69CA9484" w14:textId="77777777" w:rsidR="00BB0451" w:rsidRPr="0088003D" w:rsidRDefault="00BB0451" w:rsidP="00A00702">
            <w:pPr>
              <w:spacing w:after="0"/>
              <w:rPr>
                <w:rFonts w:cstheme="minorHAnsi"/>
                <w:bCs/>
                <w:lang w:val="ro-RO"/>
              </w:rPr>
            </w:pPr>
            <w:r w:rsidRPr="0088003D">
              <w:rPr>
                <w:rFonts w:cstheme="minorHAnsi"/>
                <w:bCs/>
                <w:lang w:val="ro-RO"/>
              </w:rPr>
              <w:t xml:space="preserve"> </w:t>
            </w:r>
          </w:p>
          <w:p w14:paraId="1BB07561" w14:textId="77777777" w:rsidR="00BB0451" w:rsidRPr="0088003D" w:rsidRDefault="00BB0451" w:rsidP="00A00702">
            <w:pPr>
              <w:spacing w:after="0"/>
              <w:rPr>
                <w:rFonts w:cstheme="minorHAnsi"/>
                <w:bCs/>
                <w:lang w:val="ro-RO"/>
              </w:rPr>
            </w:pPr>
            <w:r w:rsidRPr="0088003D">
              <w:rPr>
                <w:rFonts w:cstheme="minorHAnsi"/>
                <w:bCs/>
                <w:lang w:val="ro-RO"/>
              </w:rPr>
              <w:t>2.</w:t>
            </w:r>
            <w:r w:rsidRPr="0088003D">
              <w:rPr>
                <w:rFonts w:cstheme="minorHAnsi"/>
                <w:bCs/>
                <w:lang w:val="ro-RO"/>
              </w:rPr>
              <w:tab/>
              <w:t xml:space="preserve">Contractele comerciale in care beneficiarul a realizat </w:t>
            </w:r>
            <w:proofErr w:type="spellStart"/>
            <w:r w:rsidRPr="0088003D">
              <w:rPr>
                <w:rFonts w:cstheme="minorHAnsi"/>
                <w:bCs/>
                <w:lang w:val="ro-RO"/>
              </w:rPr>
              <w:t>aplicatii</w:t>
            </w:r>
            <w:proofErr w:type="spellEnd"/>
            <w:r w:rsidRPr="0088003D">
              <w:rPr>
                <w:rFonts w:cstheme="minorHAnsi"/>
                <w:bCs/>
                <w:lang w:val="ro-RO"/>
              </w:rPr>
              <w:t xml:space="preserve"> software în domenii similare și cu aceleași tipuri de activități, folosind tehnologii avansate sunt asimilate cu contractele din surse atrase si se </w:t>
            </w:r>
            <w:proofErr w:type="spellStart"/>
            <w:r w:rsidRPr="0088003D">
              <w:rPr>
                <w:rFonts w:cstheme="minorHAnsi"/>
                <w:bCs/>
                <w:lang w:val="ro-RO"/>
              </w:rPr>
              <w:t>puncteaza</w:t>
            </w:r>
            <w:proofErr w:type="spellEnd"/>
            <w:r w:rsidRPr="0088003D">
              <w:rPr>
                <w:rFonts w:cstheme="minorHAnsi"/>
                <w:bCs/>
                <w:lang w:val="ro-RO"/>
              </w:rPr>
              <w:t xml:space="preserve"> la acest subcriteriu?</w:t>
            </w:r>
          </w:p>
          <w:p w14:paraId="5B93D384" w14:textId="77777777" w:rsidR="00BB0451" w:rsidRPr="0088003D" w:rsidRDefault="00BB0451" w:rsidP="00A00702">
            <w:pPr>
              <w:spacing w:after="0"/>
              <w:rPr>
                <w:rFonts w:cstheme="minorHAnsi"/>
                <w:bCs/>
                <w:lang w:val="ro-RO"/>
              </w:rPr>
            </w:pPr>
          </w:p>
          <w:p w14:paraId="51266185" w14:textId="77777777" w:rsidR="00BB0451" w:rsidRPr="0088003D" w:rsidRDefault="00BB0451" w:rsidP="00A00702">
            <w:pPr>
              <w:spacing w:after="0"/>
              <w:rPr>
                <w:rFonts w:cstheme="minorHAnsi"/>
                <w:bCs/>
                <w:lang w:val="ro-RO"/>
              </w:rPr>
            </w:pPr>
            <w:r w:rsidRPr="0088003D">
              <w:rPr>
                <w:rFonts w:cstheme="minorHAnsi"/>
                <w:bCs/>
                <w:lang w:val="ro-RO"/>
              </w:rPr>
              <w:t>3.</w:t>
            </w:r>
            <w:r w:rsidRPr="0088003D">
              <w:rPr>
                <w:rFonts w:cstheme="minorHAnsi"/>
                <w:bCs/>
                <w:lang w:val="ro-RO"/>
              </w:rPr>
              <w:tab/>
              <w:t xml:space="preserve">Pentru </w:t>
            </w:r>
            <w:proofErr w:type="spellStart"/>
            <w:r w:rsidRPr="0088003D">
              <w:rPr>
                <w:rFonts w:cstheme="minorHAnsi"/>
                <w:bCs/>
                <w:lang w:val="ro-RO"/>
              </w:rPr>
              <w:t>situatia</w:t>
            </w:r>
            <w:proofErr w:type="spellEnd"/>
            <w:r w:rsidRPr="0088003D">
              <w:rPr>
                <w:rFonts w:cstheme="minorHAnsi"/>
                <w:bCs/>
                <w:lang w:val="ro-RO"/>
              </w:rPr>
              <w:t xml:space="preserve"> in care beneficiarul are capacitatea si </w:t>
            </w:r>
            <w:proofErr w:type="spellStart"/>
            <w:r w:rsidRPr="0088003D">
              <w:rPr>
                <w:rFonts w:cstheme="minorHAnsi"/>
                <w:bCs/>
                <w:lang w:val="ro-RO"/>
              </w:rPr>
              <w:t>experienta</w:t>
            </w:r>
            <w:proofErr w:type="spellEnd"/>
            <w:r w:rsidRPr="0088003D">
              <w:rPr>
                <w:rFonts w:cstheme="minorHAnsi"/>
                <w:bCs/>
                <w:lang w:val="ro-RO"/>
              </w:rPr>
              <w:t xml:space="preserve"> in realizarea de proiecte în domenii și cu complexitate similare, cu utilizarea de tehnologii avansate, realizate din surse proprii, care sunt documentele acceptate pentru dovedirea </w:t>
            </w:r>
            <w:proofErr w:type="spellStart"/>
            <w:r w:rsidRPr="0088003D">
              <w:rPr>
                <w:rFonts w:cstheme="minorHAnsi"/>
                <w:bCs/>
                <w:lang w:val="ro-RO"/>
              </w:rPr>
              <w:t>experientei</w:t>
            </w:r>
            <w:proofErr w:type="spellEnd"/>
            <w:r w:rsidRPr="0088003D">
              <w:rPr>
                <w:rFonts w:cstheme="minorHAnsi"/>
                <w:bCs/>
                <w:lang w:val="ro-RO"/>
              </w:rPr>
              <w:t xml:space="preserve"> (state de salarii, </w:t>
            </w:r>
            <w:proofErr w:type="spellStart"/>
            <w:r w:rsidRPr="0088003D">
              <w:rPr>
                <w:rFonts w:cstheme="minorHAnsi"/>
                <w:bCs/>
                <w:lang w:val="ro-RO"/>
              </w:rPr>
              <w:t>Hotarari</w:t>
            </w:r>
            <w:proofErr w:type="spellEnd"/>
            <w:r w:rsidRPr="0088003D">
              <w:rPr>
                <w:rFonts w:cstheme="minorHAnsi"/>
                <w:bCs/>
                <w:lang w:val="ro-RO"/>
              </w:rPr>
              <w:t xml:space="preserve"> AGA privind reinvestirea profitului?</w:t>
            </w:r>
          </w:p>
          <w:p w14:paraId="04CC004F" w14:textId="77777777" w:rsidR="00BB0451" w:rsidRPr="0088003D" w:rsidRDefault="00BB0451" w:rsidP="00A00702">
            <w:pPr>
              <w:spacing w:after="0"/>
              <w:jc w:val="both"/>
              <w:rPr>
                <w:rFonts w:cstheme="minorHAnsi"/>
                <w:bCs/>
                <w:lang w:val="ro-RO"/>
              </w:rPr>
            </w:pPr>
          </w:p>
        </w:tc>
        <w:tc>
          <w:tcPr>
            <w:tcW w:w="5670" w:type="dxa"/>
            <w:tcBorders>
              <w:top w:val="double" w:sz="4" w:space="0" w:color="auto"/>
              <w:left w:val="single" w:sz="4" w:space="0" w:color="auto"/>
              <w:bottom w:val="double" w:sz="4" w:space="0" w:color="auto"/>
              <w:right w:val="double" w:sz="4" w:space="0" w:color="auto"/>
            </w:tcBorders>
          </w:tcPr>
          <w:p w14:paraId="2134853B" w14:textId="38CB1682" w:rsidR="00BB0451" w:rsidRPr="0088003D" w:rsidRDefault="00BB0451" w:rsidP="00A00702">
            <w:pPr>
              <w:jc w:val="both"/>
              <w:rPr>
                <w:rFonts w:cstheme="minorHAnsi"/>
                <w:bCs/>
                <w:lang w:val="ro-RO"/>
              </w:rPr>
            </w:pPr>
            <w:r w:rsidRPr="0088003D">
              <w:rPr>
                <w:rFonts w:cstheme="minorHAnsi"/>
                <w:bCs/>
                <w:lang w:val="ro-RO"/>
              </w:rPr>
              <w:lastRenderedPageBreak/>
              <w:t xml:space="preserve">Subcriteriul 4.2 a fost eliminat din cadrul Grilei de evaluare </w:t>
            </w:r>
            <w:proofErr w:type="spellStart"/>
            <w:r w:rsidRPr="0088003D">
              <w:rPr>
                <w:rFonts w:cstheme="minorHAnsi"/>
                <w:bCs/>
                <w:lang w:val="ro-RO"/>
              </w:rPr>
              <w:t>tehnico</w:t>
            </w:r>
            <w:proofErr w:type="spellEnd"/>
            <w:r w:rsidRPr="0088003D">
              <w:rPr>
                <w:rFonts w:cstheme="minorHAnsi"/>
                <w:bCs/>
                <w:lang w:val="ro-RO"/>
              </w:rPr>
              <w:t>-financiară</w:t>
            </w:r>
          </w:p>
        </w:tc>
      </w:tr>
      <w:tr w:rsidR="00BB0451" w:rsidRPr="0088003D" w14:paraId="1D558203" w14:textId="77777777" w:rsidTr="00BB0451">
        <w:trPr>
          <w:trHeight w:val="963"/>
          <w:tblHeader/>
        </w:trPr>
        <w:tc>
          <w:tcPr>
            <w:tcW w:w="1008" w:type="dxa"/>
            <w:gridSpan w:val="3"/>
            <w:tcBorders>
              <w:top w:val="double" w:sz="4" w:space="0" w:color="auto"/>
              <w:left w:val="double" w:sz="4" w:space="0" w:color="auto"/>
              <w:bottom w:val="double" w:sz="4" w:space="0" w:color="auto"/>
            </w:tcBorders>
            <w:vAlign w:val="center"/>
          </w:tcPr>
          <w:p w14:paraId="74072ACF" w14:textId="2E7D2527" w:rsidR="00BB0451" w:rsidRPr="0088003D" w:rsidRDefault="00BB0451" w:rsidP="00A00702">
            <w:pPr>
              <w:jc w:val="both"/>
              <w:rPr>
                <w:rFonts w:cstheme="minorHAnsi"/>
                <w:b/>
                <w:lang w:val="ro-RO"/>
              </w:rPr>
            </w:pPr>
            <w:r w:rsidRPr="0088003D">
              <w:rPr>
                <w:rFonts w:cstheme="minorHAnsi"/>
                <w:b/>
                <w:lang w:val="ro-RO"/>
              </w:rPr>
              <w:lastRenderedPageBreak/>
              <w:t>97</w:t>
            </w:r>
          </w:p>
        </w:tc>
        <w:tc>
          <w:tcPr>
            <w:tcW w:w="2090" w:type="dxa"/>
            <w:tcBorders>
              <w:top w:val="double" w:sz="4" w:space="0" w:color="auto"/>
              <w:bottom w:val="double" w:sz="4" w:space="0" w:color="auto"/>
            </w:tcBorders>
            <w:vAlign w:val="center"/>
          </w:tcPr>
          <w:p w14:paraId="3C09F122" w14:textId="77777777" w:rsidR="00BB0451" w:rsidRPr="0088003D" w:rsidRDefault="00BB0451" w:rsidP="00A00702">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64748602" w14:textId="5A150932" w:rsidR="00BB0451" w:rsidRPr="0088003D" w:rsidRDefault="00BB0451" w:rsidP="00A00702">
            <w:pPr>
              <w:spacing w:after="0"/>
              <w:jc w:val="both"/>
              <w:rPr>
                <w:rFonts w:cstheme="minorHAnsi"/>
                <w:bCs/>
                <w:lang w:val="ro-RO"/>
              </w:rPr>
            </w:pPr>
            <w:r w:rsidRPr="0088003D">
              <w:rPr>
                <w:rFonts w:cstheme="minorHAnsi"/>
                <w:bCs/>
                <w:lang w:val="ro-RO"/>
              </w:rPr>
              <w:t>Bună dimineața vă rog să aveți amabilitatea să-mi spuneți dacă acest ghid poate finanța și dezvoltarea unui soft medical de consultații si monitorizare pacienți.</w:t>
            </w:r>
          </w:p>
        </w:tc>
        <w:tc>
          <w:tcPr>
            <w:tcW w:w="5670" w:type="dxa"/>
            <w:tcBorders>
              <w:top w:val="double" w:sz="4" w:space="0" w:color="auto"/>
              <w:left w:val="single" w:sz="4" w:space="0" w:color="auto"/>
              <w:bottom w:val="double" w:sz="4" w:space="0" w:color="auto"/>
              <w:right w:val="double" w:sz="4" w:space="0" w:color="auto"/>
            </w:tcBorders>
            <w:vAlign w:val="center"/>
          </w:tcPr>
          <w:p w14:paraId="32485E85" w14:textId="77777777" w:rsidR="00BB0451" w:rsidRPr="0088003D" w:rsidRDefault="00BB0451" w:rsidP="00A00702">
            <w:pPr>
              <w:spacing w:before="120" w:after="120"/>
              <w:jc w:val="both"/>
              <w:rPr>
                <w:rFonts w:cstheme="minorHAnsi"/>
                <w:iCs/>
                <w:color w:val="000000" w:themeColor="text1"/>
                <w:lang w:val="ro-RO"/>
              </w:rPr>
            </w:pPr>
            <w:r w:rsidRPr="0088003D">
              <w:rPr>
                <w:rFonts w:cstheme="minorHAnsi"/>
                <w:bCs/>
                <w:lang w:val="ro-RO"/>
              </w:rPr>
              <w:t xml:space="preserve">Obiectivul apelului este: </w:t>
            </w:r>
            <w:r w:rsidRPr="0088003D">
              <w:rPr>
                <w:rFonts w:cstheme="minorHAnsi"/>
                <w:iCs/>
                <w:color w:val="000000" w:themeColor="text1"/>
                <w:lang w:val="ro-RO"/>
              </w:rPr>
              <w:t>Acțiunea 2.1 - Dezvoltarea de noi servicii/aplicații/produse prin inovare și adoptarea de tehnologii avansate sprijinită în cadrul prezentului apel vizează proiecte prin care se finanțează IMM-urile din domeniul TIC</w:t>
            </w:r>
            <w:r w:rsidRPr="0088003D" w:rsidDel="00BB0B53">
              <w:rPr>
                <w:rFonts w:cstheme="minorHAnsi"/>
                <w:iCs/>
                <w:color w:val="000000" w:themeColor="text1"/>
                <w:lang w:val="ro-RO"/>
              </w:rPr>
              <w:t xml:space="preserve"> </w:t>
            </w:r>
            <w:r w:rsidRPr="0088003D">
              <w:rPr>
                <w:rFonts w:cstheme="minorHAnsi"/>
                <w:iCs/>
                <w:color w:val="000000" w:themeColor="text1"/>
                <w:lang w:val="ro-RO"/>
              </w:rPr>
              <w:t xml:space="preserve">pentru realizarea de noi servicii/aplicații/produse prin cercetare, dezvoltare și </w:t>
            </w:r>
            <w:r w:rsidRPr="0088003D">
              <w:rPr>
                <w:rFonts w:cstheme="minorHAnsi"/>
                <w:iCs/>
                <w:color w:val="000000" w:themeColor="text1"/>
                <w:lang w:val="ro-RO"/>
              </w:rPr>
              <w:lastRenderedPageBreak/>
              <w:t xml:space="preserve">inovare, utilizând tehnologiile avansate, în vederea accelerării transformării digitale a IMM-urilor necesară dezvoltării economiei. </w:t>
            </w:r>
          </w:p>
          <w:p w14:paraId="1D5EF14E" w14:textId="77777777" w:rsidR="00BB0451" w:rsidRPr="0088003D" w:rsidRDefault="00BB0451" w:rsidP="00A00702">
            <w:pPr>
              <w:spacing w:before="120" w:after="120"/>
              <w:jc w:val="both"/>
              <w:rPr>
                <w:rFonts w:cstheme="minorHAnsi"/>
                <w:iCs/>
                <w:color w:val="000000" w:themeColor="text1"/>
                <w:lang w:val="ro-RO"/>
              </w:rPr>
            </w:pPr>
            <w:r w:rsidRPr="0088003D">
              <w:rPr>
                <w:rFonts w:cstheme="minorHAnsi"/>
                <w:iCs/>
                <w:color w:val="000000" w:themeColor="text1"/>
                <w:lang w:val="ro-RO"/>
              </w:rPr>
              <w:t xml:space="preserve">Inovare de Produs reprezintă implementarea unui bun sau serviciu nou sau semnificativ îmbunătățit care diferă semnificativ de bunurile sau serviciile anterioare existente pe piață la momentul depunerii proiectului și care va fi introdus pe piață la cel mult un an de la finalizarea implementării proiectului. Inovările de produs includ atât realizarea unor bunuri </w:t>
            </w:r>
            <w:proofErr w:type="spellStart"/>
            <w:r w:rsidRPr="0088003D">
              <w:rPr>
                <w:rFonts w:cstheme="minorHAnsi"/>
                <w:iCs/>
                <w:color w:val="000000" w:themeColor="text1"/>
                <w:lang w:val="ro-RO"/>
              </w:rPr>
              <w:t>şi</w:t>
            </w:r>
            <w:proofErr w:type="spellEnd"/>
            <w:r w:rsidRPr="0088003D">
              <w:rPr>
                <w:rFonts w:cstheme="minorHAnsi"/>
                <w:iCs/>
                <w:color w:val="000000" w:themeColor="text1"/>
                <w:lang w:val="ro-RO"/>
              </w:rPr>
              <w:t xml:space="preserve"> servicii noi, cât </w:t>
            </w:r>
            <w:proofErr w:type="spellStart"/>
            <w:r w:rsidRPr="0088003D">
              <w:rPr>
                <w:rFonts w:cstheme="minorHAnsi"/>
                <w:iCs/>
                <w:color w:val="000000" w:themeColor="text1"/>
                <w:lang w:val="ro-RO"/>
              </w:rPr>
              <w:t>şi</w:t>
            </w:r>
            <w:proofErr w:type="spellEnd"/>
            <w:r w:rsidRPr="0088003D">
              <w:rPr>
                <w:rFonts w:cstheme="minorHAnsi"/>
                <w:iCs/>
                <w:color w:val="000000" w:themeColor="text1"/>
                <w:lang w:val="ro-RO"/>
              </w:rPr>
              <w:t xml:space="preserve"> </w:t>
            </w:r>
            <w:proofErr w:type="spellStart"/>
            <w:r w:rsidRPr="0088003D">
              <w:rPr>
                <w:rFonts w:cstheme="minorHAnsi"/>
                <w:iCs/>
                <w:color w:val="000000" w:themeColor="text1"/>
                <w:lang w:val="ro-RO"/>
              </w:rPr>
              <w:t>îmbunătăţirea</w:t>
            </w:r>
            <w:proofErr w:type="spellEnd"/>
            <w:r w:rsidRPr="0088003D">
              <w:rPr>
                <w:rFonts w:cstheme="minorHAnsi"/>
                <w:iCs/>
                <w:color w:val="000000" w:themeColor="text1"/>
                <w:lang w:val="ro-RO"/>
              </w:rPr>
              <w:t xml:space="preserve"> semnificativă a caracteristicilor </w:t>
            </w:r>
            <w:proofErr w:type="spellStart"/>
            <w:r w:rsidRPr="0088003D">
              <w:rPr>
                <w:rFonts w:cstheme="minorHAnsi"/>
                <w:iCs/>
                <w:color w:val="000000" w:themeColor="text1"/>
                <w:lang w:val="ro-RO"/>
              </w:rPr>
              <w:t>funcţionale</w:t>
            </w:r>
            <w:proofErr w:type="spellEnd"/>
            <w:r w:rsidRPr="0088003D">
              <w:rPr>
                <w:rFonts w:cstheme="minorHAnsi"/>
                <w:iCs/>
                <w:color w:val="000000" w:themeColor="text1"/>
                <w:lang w:val="ro-RO"/>
              </w:rPr>
              <w:t xml:space="preserve"> a bunurilor </w:t>
            </w:r>
            <w:proofErr w:type="spellStart"/>
            <w:r w:rsidRPr="0088003D">
              <w:rPr>
                <w:rFonts w:cstheme="minorHAnsi"/>
                <w:iCs/>
                <w:color w:val="000000" w:themeColor="text1"/>
                <w:lang w:val="ro-RO"/>
              </w:rPr>
              <w:t>şi</w:t>
            </w:r>
            <w:proofErr w:type="spellEnd"/>
            <w:r w:rsidRPr="0088003D">
              <w:rPr>
                <w:rFonts w:cstheme="minorHAnsi"/>
                <w:iCs/>
                <w:color w:val="000000" w:themeColor="text1"/>
                <w:lang w:val="ro-RO"/>
              </w:rPr>
              <w:t xml:space="preserve"> serviciilor existente pe piață. Acestea includ schimbări semnificative ale </w:t>
            </w:r>
            <w:proofErr w:type="spellStart"/>
            <w:r w:rsidRPr="0088003D">
              <w:rPr>
                <w:rFonts w:cstheme="minorHAnsi"/>
                <w:iCs/>
                <w:color w:val="000000" w:themeColor="text1"/>
                <w:lang w:val="ro-RO"/>
              </w:rPr>
              <w:t>specificaţiilor</w:t>
            </w:r>
            <w:proofErr w:type="spellEnd"/>
            <w:r w:rsidRPr="0088003D">
              <w:rPr>
                <w:rFonts w:cstheme="minorHAnsi"/>
                <w:iCs/>
                <w:color w:val="000000" w:themeColor="text1"/>
                <w:lang w:val="ro-RO"/>
              </w:rPr>
              <w:t xml:space="preserve"> tehnice, ale componentelor sau materialelor, ale software-ului incorporat, sau alte </w:t>
            </w:r>
            <w:proofErr w:type="spellStart"/>
            <w:r w:rsidRPr="0088003D">
              <w:rPr>
                <w:rFonts w:cstheme="minorHAnsi"/>
                <w:iCs/>
                <w:color w:val="000000" w:themeColor="text1"/>
                <w:lang w:val="ro-RO"/>
              </w:rPr>
              <w:t>funcţionalități</w:t>
            </w:r>
            <w:proofErr w:type="spellEnd"/>
            <w:r w:rsidRPr="0088003D">
              <w:rPr>
                <w:rFonts w:cstheme="minorHAnsi"/>
                <w:iCs/>
                <w:color w:val="000000" w:themeColor="text1"/>
                <w:lang w:val="ro-RO"/>
              </w:rPr>
              <w:t xml:space="preserve">. Se referă numai la schimbările aduse produsului în sine nu la schimbări care vor interveni eventual </w:t>
            </w:r>
            <w:proofErr w:type="spellStart"/>
            <w:r w:rsidRPr="0088003D">
              <w:rPr>
                <w:rFonts w:cstheme="minorHAnsi"/>
                <w:iCs/>
                <w:color w:val="000000" w:themeColor="text1"/>
                <w:lang w:val="ro-RO"/>
              </w:rPr>
              <w:t>şi</w:t>
            </w:r>
            <w:proofErr w:type="spellEnd"/>
            <w:r w:rsidRPr="0088003D">
              <w:rPr>
                <w:rFonts w:cstheme="minorHAnsi"/>
                <w:iCs/>
                <w:color w:val="000000" w:themeColor="text1"/>
                <w:lang w:val="ro-RO"/>
              </w:rPr>
              <w:t xml:space="preserve"> în procesul de </w:t>
            </w:r>
            <w:proofErr w:type="spellStart"/>
            <w:r w:rsidRPr="0088003D">
              <w:rPr>
                <w:rFonts w:cstheme="minorHAnsi"/>
                <w:iCs/>
                <w:color w:val="000000" w:themeColor="text1"/>
                <w:lang w:val="ro-RO"/>
              </w:rPr>
              <w:t>fabricaţie</w:t>
            </w:r>
            <w:proofErr w:type="spellEnd"/>
            <w:r w:rsidRPr="0088003D">
              <w:rPr>
                <w:rFonts w:cstheme="minorHAnsi"/>
                <w:iCs/>
                <w:color w:val="000000" w:themeColor="text1"/>
                <w:lang w:val="ro-RO"/>
              </w:rPr>
              <w:t xml:space="preserve"> </w:t>
            </w:r>
            <w:proofErr w:type="spellStart"/>
            <w:r w:rsidRPr="0088003D">
              <w:rPr>
                <w:rFonts w:cstheme="minorHAnsi"/>
                <w:iCs/>
                <w:color w:val="000000" w:themeColor="text1"/>
                <w:lang w:val="ro-RO"/>
              </w:rPr>
              <w:t>şi</w:t>
            </w:r>
            <w:proofErr w:type="spellEnd"/>
            <w:r w:rsidRPr="0088003D">
              <w:rPr>
                <w:rFonts w:cstheme="minorHAnsi"/>
                <w:iCs/>
                <w:color w:val="000000" w:themeColor="text1"/>
                <w:lang w:val="ro-RO"/>
              </w:rPr>
              <w:t xml:space="preserve"> care vor </w:t>
            </w:r>
            <w:proofErr w:type="spellStart"/>
            <w:r w:rsidRPr="0088003D">
              <w:rPr>
                <w:rFonts w:cstheme="minorHAnsi"/>
                <w:iCs/>
                <w:color w:val="000000" w:themeColor="text1"/>
                <w:lang w:val="ro-RO"/>
              </w:rPr>
              <w:t>ţine</w:t>
            </w:r>
            <w:proofErr w:type="spellEnd"/>
            <w:r w:rsidRPr="0088003D">
              <w:rPr>
                <w:rFonts w:cstheme="minorHAnsi"/>
                <w:iCs/>
                <w:color w:val="000000" w:themeColor="text1"/>
                <w:lang w:val="ro-RO"/>
              </w:rPr>
              <w:t xml:space="preserve"> de inovarea de proces. </w:t>
            </w:r>
          </w:p>
          <w:p w14:paraId="5E5C00C5" w14:textId="77777777" w:rsidR="00BB0451" w:rsidRPr="0088003D" w:rsidRDefault="00BB0451" w:rsidP="00A00702">
            <w:pPr>
              <w:spacing w:before="120" w:after="120"/>
              <w:jc w:val="both"/>
              <w:rPr>
                <w:rFonts w:cstheme="minorHAnsi"/>
                <w:iCs/>
                <w:color w:val="000000" w:themeColor="text1"/>
                <w:lang w:val="ro-RO"/>
              </w:rPr>
            </w:pPr>
            <w:r w:rsidRPr="0088003D">
              <w:rPr>
                <w:rFonts w:cstheme="minorHAnsi"/>
                <w:iCs/>
                <w:color w:val="000000" w:themeColor="text1"/>
                <w:lang w:val="ro-RO"/>
              </w:rPr>
              <w:t>Inovarea de produs/aplicație/serviciu va fi demonstrată în cadrul cererii de finanțare și a planului de afaceri. Proiectul poate fi eligibil  în măsura în care se mulează pe cerințele de mai sus și îndeplinește toate condițiile de eligibilitate din ghid.</w:t>
            </w:r>
          </w:p>
          <w:p w14:paraId="0A9671B1" w14:textId="77777777" w:rsidR="00BB0451" w:rsidRPr="0088003D" w:rsidRDefault="00BB0451" w:rsidP="00A00702">
            <w:pPr>
              <w:rPr>
                <w:rFonts w:cstheme="minorHAnsi"/>
                <w:bCs/>
                <w:lang w:val="ro-RO"/>
              </w:rPr>
            </w:pPr>
          </w:p>
          <w:p w14:paraId="48944AE6" w14:textId="77777777" w:rsidR="00BB0451" w:rsidRPr="0088003D" w:rsidRDefault="00BB0451" w:rsidP="00A00702">
            <w:pPr>
              <w:rPr>
                <w:rFonts w:cstheme="minorHAnsi"/>
                <w:bCs/>
                <w:lang w:val="ro-RO"/>
              </w:rPr>
            </w:pPr>
          </w:p>
          <w:p w14:paraId="6545E0B4" w14:textId="622B4D7B" w:rsidR="00BB0451" w:rsidRPr="0088003D" w:rsidRDefault="00BB0451" w:rsidP="00A00702">
            <w:pPr>
              <w:jc w:val="both"/>
              <w:rPr>
                <w:rFonts w:cstheme="minorHAnsi"/>
                <w:bCs/>
                <w:lang w:val="ro-RO"/>
              </w:rPr>
            </w:pPr>
          </w:p>
        </w:tc>
      </w:tr>
      <w:tr w:rsidR="00BB0451" w:rsidRPr="0088003D" w14:paraId="1CAB1223" w14:textId="77777777" w:rsidTr="00BB0451">
        <w:trPr>
          <w:trHeight w:val="963"/>
          <w:tblHeader/>
        </w:trPr>
        <w:tc>
          <w:tcPr>
            <w:tcW w:w="1008" w:type="dxa"/>
            <w:gridSpan w:val="3"/>
            <w:tcBorders>
              <w:top w:val="double" w:sz="4" w:space="0" w:color="auto"/>
              <w:left w:val="double" w:sz="4" w:space="0" w:color="auto"/>
              <w:bottom w:val="double" w:sz="4" w:space="0" w:color="auto"/>
            </w:tcBorders>
            <w:vAlign w:val="center"/>
          </w:tcPr>
          <w:p w14:paraId="32D6FAAA" w14:textId="52AFA956" w:rsidR="00BB0451" w:rsidRPr="0088003D" w:rsidRDefault="00BB0451" w:rsidP="00A00702">
            <w:pPr>
              <w:jc w:val="both"/>
              <w:rPr>
                <w:rFonts w:cstheme="minorHAnsi"/>
                <w:b/>
                <w:lang w:val="ro-RO"/>
              </w:rPr>
            </w:pPr>
            <w:r w:rsidRPr="0088003D">
              <w:rPr>
                <w:rFonts w:cstheme="minorHAnsi"/>
                <w:b/>
                <w:lang w:val="ro-RO"/>
              </w:rPr>
              <w:t>98</w:t>
            </w:r>
          </w:p>
        </w:tc>
        <w:tc>
          <w:tcPr>
            <w:tcW w:w="2090" w:type="dxa"/>
            <w:tcBorders>
              <w:top w:val="double" w:sz="4" w:space="0" w:color="auto"/>
              <w:bottom w:val="double" w:sz="4" w:space="0" w:color="auto"/>
            </w:tcBorders>
            <w:vAlign w:val="center"/>
          </w:tcPr>
          <w:p w14:paraId="4D17CEC6" w14:textId="77777777" w:rsidR="00BB0451" w:rsidRPr="0088003D" w:rsidRDefault="00BB0451" w:rsidP="00A00702">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062981D" w14:textId="77777777" w:rsidR="00BB0451" w:rsidRPr="0088003D" w:rsidRDefault="00BB0451" w:rsidP="00A00702">
            <w:pPr>
              <w:spacing w:after="0"/>
              <w:jc w:val="both"/>
              <w:rPr>
                <w:rFonts w:cstheme="minorHAnsi"/>
                <w:bCs/>
                <w:lang w:val="ro-RO"/>
              </w:rPr>
            </w:pPr>
            <w:r w:rsidRPr="0088003D">
              <w:rPr>
                <w:rFonts w:cstheme="minorHAnsi"/>
                <w:bCs/>
                <w:lang w:val="ro-RO"/>
              </w:rPr>
              <w:t xml:space="preserve">1. Referitor la subcapitolul 5.2.1 – Cerințe generale privind eligibilitatea activităților (pag. 33–34), unde se precizează următoarele: „Caracterul inovativ va fi demonstrat prin intermediul unei evaluări realizate de un expert extern, că va dezvolta într-un viitor previzibil produse, servicii sau </w:t>
            </w:r>
            <w:r w:rsidRPr="0088003D">
              <w:rPr>
                <w:rFonts w:cstheme="minorHAnsi"/>
                <w:bCs/>
                <w:lang w:val="ro-RO"/>
              </w:rPr>
              <w:lastRenderedPageBreak/>
              <w:t xml:space="preserve">procese care sunt noi sau </w:t>
            </w:r>
            <w:proofErr w:type="spellStart"/>
            <w:r w:rsidRPr="0088003D">
              <w:rPr>
                <w:rFonts w:cstheme="minorHAnsi"/>
                <w:bCs/>
                <w:lang w:val="ro-RO"/>
              </w:rPr>
              <w:t>îmbunătăţite</w:t>
            </w:r>
            <w:proofErr w:type="spellEnd"/>
            <w:r w:rsidRPr="0088003D">
              <w:rPr>
                <w:rFonts w:cstheme="minorHAnsi"/>
                <w:bCs/>
                <w:lang w:val="ro-RO"/>
              </w:rPr>
              <w:t xml:space="preserve"> în mod </w:t>
            </w:r>
            <w:proofErr w:type="spellStart"/>
            <w:r w:rsidRPr="0088003D">
              <w:rPr>
                <w:rFonts w:cstheme="minorHAnsi"/>
                <w:bCs/>
                <w:lang w:val="ro-RO"/>
              </w:rPr>
              <w:t>substanţial</w:t>
            </w:r>
            <w:proofErr w:type="spellEnd"/>
            <w:r w:rsidRPr="0088003D">
              <w:rPr>
                <w:rFonts w:cstheme="minorHAnsi"/>
                <w:bCs/>
                <w:lang w:val="ro-RO"/>
              </w:rPr>
              <w:t xml:space="preserve"> în raport cu stadiul actual al tehnologiei din sectorul respectiv și care prezintă riscul unei </w:t>
            </w:r>
            <w:proofErr w:type="spellStart"/>
            <w:r w:rsidRPr="0088003D">
              <w:rPr>
                <w:rFonts w:cstheme="minorHAnsi"/>
                <w:bCs/>
                <w:lang w:val="ro-RO"/>
              </w:rPr>
              <w:t>disfuncţionalităţi</w:t>
            </w:r>
            <w:proofErr w:type="spellEnd"/>
            <w:r w:rsidRPr="0088003D">
              <w:rPr>
                <w:rFonts w:cstheme="minorHAnsi"/>
                <w:bCs/>
                <w:lang w:val="ro-RO"/>
              </w:rPr>
              <w:t xml:space="preserve"> de natură tehnologică ori industrială.</w:t>
            </w:r>
          </w:p>
          <w:p w14:paraId="51726607" w14:textId="77777777" w:rsidR="00BB0451" w:rsidRPr="0088003D" w:rsidRDefault="00BB0451" w:rsidP="00A00702">
            <w:pPr>
              <w:spacing w:after="0"/>
              <w:jc w:val="both"/>
              <w:rPr>
                <w:rFonts w:cstheme="minorHAnsi"/>
                <w:bCs/>
                <w:lang w:val="ro-RO"/>
              </w:rPr>
            </w:pPr>
            <w:r w:rsidRPr="0088003D">
              <w:rPr>
                <w:rFonts w:cstheme="minorHAnsi"/>
                <w:bCs/>
                <w:lang w:val="ro-RO"/>
              </w:rPr>
              <w:t>Documente justificative: raportul emis de expertul extern care va face dovada că îndeplinește, cumulativ, următoarele cerințe:</w:t>
            </w:r>
          </w:p>
          <w:p w14:paraId="2CC0FE0D" w14:textId="77777777" w:rsidR="00BB0451" w:rsidRPr="0088003D" w:rsidRDefault="00BB0451" w:rsidP="00A00702">
            <w:pPr>
              <w:spacing w:after="0"/>
              <w:jc w:val="both"/>
              <w:rPr>
                <w:rFonts w:cstheme="minorHAnsi"/>
                <w:bCs/>
                <w:lang w:val="ro-RO"/>
              </w:rPr>
            </w:pPr>
            <w:r w:rsidRPr="0088003D">
              <w:rPr>
                <w:rFonts w:cstheme="minorHAnsi"/>
                <w:bCs/>
                <w:lang w:val="ro-RO"/>
              </w:rPr>
              <w:t>a) are experiență dovedită de cel puțin 10 ani în sectorul vizat pentru dezvoltarea produsului/serviciului/procesului inovativ;</w:t>
            </w:r>
          </w:p>
          <w:p w14:paraId="02DEF498" w14:textId="77777777" w:rsidR="00BB0451" w:rsidRPr="0088003D" w:rsidRDefault="00BB0451" w:rsidP="00A00702">
            <w:pPr>
              <w:spacing w:after="0"/>
              <w:jc w:val="both"/>
              <w:rPr>
                <w:rFonts w:cstheme="minorHAnsi"/>
                <w:bCs/>
                <w:lang w:val="ro-RO"/>
              </w:rPr>
            </w:pPr>
            <w:r w:rsidRPr="0088003D">
              <w:rPr>
                <w:rFonts w:cstheme="minorHAnsi"/>
                <w:bCs/>
                <w:lang w:val="ro-RO"/>
              </w:rPr>
              <w:t>b) a publicat în ultimii 10 ani cel puțin 2 articole/lucrări științifice, în calitate de autor sau coautor, în publicații recunoscute internațional/reviste de specialitate în sectorul vizat pentru dezvoltarea produsului/serviciului/procesului inovativ;</w:t>
            </w:r>
          </w:p>
          <w:p w14:paraId="3E5A23B7" w14:textId="77777777" w:rsidR="00BB0451" w:rsidRPr="0088003D" w:rsidRDefault="00BB0451" w:rsidP="00A00702">
            <w:pPr>
              <w:spacing w:after="0"/>
              <w:jc w:val="both"/>
              <w:rPr>
                <w:rFonts w:cstheme="minorHAnsi"/>
                <w:bCs/>
                <w:lang w:val="ro-RO"/>
              </w:rPr>
            </w:pPr>
            <w:r w:rsidRPr="0088003D">
              <w:rPr>
                <w:rFonts w:cstheme="minorHAnsi"/>
                <w:bCs/>
                <w:lang w:val="ro-RO"/>
              </w:rPr>
              <w:t>c) deține acreditări/certificări relevante în sectorul vizat pentru dezvoltarea produsului/serviciului/procesului inovativ, emise de organizații relevante, obținute în ultimii 10 ani.” - Vă rugăm să ne comunicați care este domeniul/sectorul vizat în care trebuie să aibă experiență dovedită expertul care va realiza prezentul raport.</w:t>
            </w:r>
          </w:p>
          <w:p w14:paraId="2318FBAD" w14:textId="77777777" w:rsidR="00BB0451" w:rsidRPr="0088003D" w:rsidRDefault="00BB0451" w:rsidP="00A00702">
            <w:pPr>
              <w:spacing w:after="0"/>
              <w:jc w:val="both"/>
              <w:rPr>
                <w:rFonts w:cstheme="minorHAnsi"/>
                <w:bCs/>
                <w:lang w:val="ro-RO"/>
              </w:rPr>
            </w:pPr>
            <w:r w:rsidRPr="0088003D">
              <w:rPr>
                <w:rFonts w:cstheme="minorHAnsi"/>
                <w:bCs/>
                <w:lang w:val="ro-RO"/>
              </w:rPr>
              <w:t>- În mod concret, în situația unui proiect care vizează dezvoltarea unei aplicații pentru eficientizarea proceselor din industria lemnului, vă rugăm să ne precizați dacă:</w:t>
            </w:r>
          </w:p>
          <w:p w14:paraId="107BDE50" w14:textId="77777777" w:rsidR="00BB0451" w:rsidRPr="0088003D" w:rsidRDefault="00BB0451" w:rsidP="00A00702">
            <w:pPr>
              <w:spacing w:after="0"/>
              <w:jc w:val="both"/>
              <w:rPr>
                <w:rFonts w:cstheme="minorHAnsi"/>
                <w:bCs/>
                <w:lang w:val="ro-RO"/>
              </w:rPr>
            </w:pPr>
            <w:r w:rsidRPr="0088003D">
              <w:rPr>
                <w:rFonts w:cstheme="minorHAnsi"/>
                <w:bCs/>
                <w:lang w:val="ro-RO"/>
              </w:rPr>
              <w:t>a. expertul trebuie să aibă experiență și expertiză în domeniul IT/dezvoltare software/digitalizare, mai specific în unul din sub-domeniile de specializare inteligentă care vor fi integrate în aplicație?</w:t>
            </w:r>
          </w:p>
          <w:p w14:paraId="7B0C5AF5" w14:textId="77777777" w:rsidR="00BB0451" w:rsidRPr="0088003D" w:rsidRDefault="00BB0451" w:rsidP="00A00702">
            <w:pPr>
              <w:spacing w:after="0"/>
              <w:jc w:val="both"/>
              <w:rPr>
                <w:rFonts w:cstheme="minorHAnsi"/>
                <w:bCs/>
                <w:lang w:val="ro-RO"/>
              </w:rPr>
            </w:pPr>
            <w:r w:rsidRPr="0088003D">
              <w:rPr>
                <w:rFonts w:cstheme="minorHAnsi"/>
                <w:bCs/>
                <w:lang w:val="ro-RO"/>
              </w:rPr>
              <w:t>sau</w:t>
            </w:r>
          </w:p>
          <w:p w14:paraId="256468F5" w14:textId="240A562D" w:rsidR="00BB0451" w:rsidRPr="0088003D" w:rsidRDefault="00BB0451" w:rsidP="00A00702">
            <w:pPr>
              <w:spacing w:after="0"/>
              <w:jc w:val="both"/>
              <w:rPr>
                <w:rFonts w:cstheme="minorHAnsi"/>
                <w:bCs/>
                <w:lang w:val="ro-RO"/>
              </w:rPr>
            </w:pPr>
            <w:r w:rsidRPr="0088003D">
              <w:rPr>
                <w:rFonts w:cstheme="minorHAnsi"/>
                <w:bCs/>
                <w:lang w:val="ro-RO"/>
              </w:rPr>
              <w:t>b. expertul trebuie să aibă experiență și expertiză în domeniul industrial (sectorul de aplicabilitate al soluției digitale fiind industria prelucrătoare a lemnului)?</w:t>
            </w:r>
          </w:p>
        </w:tc>
        <w:tc>
          <w:tcPr>
            <w:tcW w:w="5670" w:type="dxa"/>
            <w:tcBorders>
              <w:top w:val="double" w:sz="4" w:space="0" w:color="auto"/>
              <w:left w:val="single" w:sz="4" w:space="0" w:color="auto"/>
              <w:bottom w:val="double" w:sz="4" w:space="0" w:color="auto"/>
              <w:right w:val="double" w:sz="4" w:space="0" w:color="auto"/>
            </w:tcBorders>
            <w:vAlign w:val="center"/>
          </w:tcPr>
          <w:p w14:paraId="7C0A2AD9" w14:textId="77777777" w:rsidR="00BB0451" w:rsidRPr="0088003D" w:rsidRDefault="00BB0451" w:rsidP="00A00702">
            <w:pPr>
              <w:rPr>
                <w:rFonts w:cstheme="minorHAnsi"/>
                <w:bCs/>
                <w:lang w:val="ro-RO"/>
              </w:rPr>
            </w:pPr>
            <w:r w:rsidRPr="0088003D">
              <w:rPr>
                <w:rFonts w:cstheme="minorHAnsi"/>
                <w:bCs/>
                <w:lang w:val="ro-RO"/>
              </w:rPr>
              <w:lastRenderedPageBreak/>
              <w:t>In ghidul solicitantului în secțiunea Glosar sunt menționate definițiile pentru domeniul proiectului și sectorul vizat de proiect. Cu privire la expertul extern Ghidul solicitantului actualizat prevede următoarele condiții:</w:t>
            </w:r>
          </w:p>
          <w:p w14:paraId="2D1ACA1C" w14:textId="77777777" w:rsidR="00BB0451" w:rsidRPr="0088003D" w:rsidRDefault="00BB0451" w:rsidP="00A00702">
            <w:pPr>
              <w:rPr>
                <w:rFonts w:cstheme="minorHAnsi"/>
                <w:bCs/>
                <w:lang w:val="ro-RO"/>
              </w:rPr>
            </w:pPr>
            <w:r w:rsidRPr="0088003D">
              <w:rPr>
                <w:rFonts w:cstheme="minorHAnsi"/>
                <w:bCs/>
                <w:lang w:val="ro-RO"/>
              </w:rPr>
              <w:lastRenderedPageBreak/>
              <w:t>Expertul extern trebuie să facă dovada că are experiență dovedită de cel puțin 10 ani în sectorul de activitate vizat pentru dezvoltarea produsului/aplicației/serviciului inovativ și că îndeplinește cel puțin una dintre condițiile de mai jos:</w:t>
            </w:r>
          </w:p>
          <w:p w14:paraId="77C850A3" w14:textId="77777777" w:rsidR="00BB0451" w:rsidRPr="0088003D" w:rsidRDefault="00BB0451" w:rsidP="00A00702">
            <w:pPr>
              <w:rPr>
                <w:rFonts w:cstheme="minorHAnsi"/>
                <w:bCs/>
                <w:lang w:val="ro-RO"/>
              </w:rPr>
            </w:pPr>
            <w:r w:rsidRPr="0088003D">
              <w:rPr>
                <w:rFonts w:cstheme="minorHAnsi"/>
                <w:bCs/>
                <w:lang w:val="ro-RO"/>
              </w:rPr>
              <w:t>a) a publicat în ultimii 10 ani cel puțin 2 articole/lucrări științifice, în calitate de autor sau coautor, în publicații recunoscute internațional/reviste de specialitate în sectorul vizat pentru dezvoltarea produsului/aplicației/serviciului inovativ;</w:t>
            </w:r>
          </w:p>
          <w:p w14:paraId="181B4F7B" w14:textId="5ACA6D75" w:rsidR="00BB0451" w:rsidRPr="0088003D" w:rsidRDefault="00BB0451" w:rsidP="00A00702">
            <w:pPr>
              <w:rPr>
                <w:rFonts w:cstheme="minorHAnsi"/>
                <w:bCs/>
                <w:lang w:val="ro-RO"/>
              </w:rPr>
            </w:pPr>
            <w:r w:rsidRPr="0088003D">
              <w:rPr>
                <w:rFonts w:cstheme="minorHAnsi"/>
                <w:bCs/>
                <w:lang w:val="ro-RO"/>
              </w:rPr>
              <w:t>b) deține acreditări/certificări relevante în sectorul vizat pentru dezvoltarea produsului/aplicației/serviciului inovativ, emise de organizații relevante, obținute în ultimii 10 ani.</w:t>
            </w:r>
          </w:p>
        </w:tc>
      </w:tr>
      <w:tr w:rsidR="00BB0451" w:rsidRPr="0088003D" w14:paraId="4098E63A" w14:textId="77777777" w:rsidTr="00BB0451">
        <w:trPr>
          <w:trHeight w:val="963"/>
          <w:tblHeader/>
        </w:trPr>
        <w:tc>
          <w:tcPr>
            <w:tcW w:w="1008" w:type="dxa"/>
            <w:gridSpan w:val="3"/>
            <w:tcBorders>
              <w:top w:val="double" w:sz="4" w:space="0" w:color="auto"/>
              <w:left w:val="double" w:sz="4" w:space="0" w:color="auto"/>
              <w:bottom w:val="double" w:sz="4" w:space="0" w:color="auto"/>
            </w:tcBorders>
            <w:vAlign w:val="center"/>
          </w:tcPr>
          <w:p w14:paraId="791E630D" w14:textId="1102E3FA" w:rsidR="00BB0451" w:rsidRPr="0088003D" w:rsidRDefault="00BB0451" w:rsidP="00A00702">
            <w:pPr>
              <w:jc w:val="both"/>
              <w:rPr>
                <w:rFonts w:cstheme="minorHAnsi"/>
                <w:b/>
                <w:lang w:val="ro-RO"/>
              </w:rPr>
            </w:pPr>
            <w:r w:rsidRPr="0088003D">
              <w:rPr>
                <w:rFonts w:cstheme="minorHAnsi"/>
                <w:b/>
                <w:lang w:val="ro-RO"/>
              </w:rPr>
              <w:lastRenderedPageBreak/>
              <w:t>99</w:t>
            </w:r>
          </w:p>
        </w:tc>
        <w:tc>
          <w:tcPr>
            <w:tcW w:w="2090" w:type="dxa"/>
            <w:tcBorders>
              <w:top w:val="double" w:sz="4" w:space="0" w:color="auto"/>
              <w:bottom w:val="double" w:sz="4" w:space="0" w:color="auto"/>
            </w:tcBorders>
            <w:vAlign w:val="center"/>
          </w:tcPr>
          <w:p w14:paraId="0B662778" w14:textId="77777777" w:rsidR="00BB0451" w:rsidRPr="0088003D" w:rsidRDefault="00BB0451" w:rsidP="00A00702">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402055EC" w14:textId="77777777" w:rsidR="00BB0451" w:rsidRPr="0088003D" w:rsidRDefault="00BB0451" w:rsidP="00A00702">
            <w:pPr>
              <w:spacing w:after="0"/>
              <w:jc w:val="both"/>
              <w:rPr>
                <w:rFonts w:cstheme="minorHAnsi"/>
                <w:bCs/>
                <w:lang w:val="ro-RO"/>
              </w:rPr>
            </w:pPr>
            <w:r w:rsidRPr="0088003D">
              <w:rPr>
                <w:rFonts w:cstheme="minorHAnsi"/>
                <w:bCs/>
                <w:lang w:val="ro-RO"/>
              </w:rPr>
              <w:t>În Ghidul solicitantului, la pagina 7, în cadrul secțiunii Glosar, termenul „întreprindere inovatoare” este definit prin preluarea exclusivă a literei a. din art. 2 alin. (80) din Regulamentul (UE) nr. 651/2014, respectiv: „întreprindere care poate demonstra, prin intermediul unei evaluări realizate de un expert extern, că va dezvolta într-un viitor previzibil produse, servicii sau procese care sunt noi sau îmbunătățite în mod substanțial în raport cu stadiul actual al tehnologiei din sectorul respectiv și care prezintă riscul unei disfuncționalități de natură tehnologică ori industrială”.</w:t>
            </w:r>
          </w:p>
          <w:p w14:paraId="338D1DF8" w14:textId="77777777" w:rsidR="00BB0451" w:rsidRPr="0088003D" w:rsidRDefault="00BB0451" w:rsidP="00A00702">
            <w:pPr>
              <w:spacing w:after="0"/>
              <w:jc w:val="both"/>
              <w:rPr>
                <w:rFonts w:cstheme="minorHAnsi"/>
                <w:bCs/>
                <w:lang w:val="ro-RO"/>
              </w:rPr>
            </w:pPr>
            <w:r w:rsidRPr="0088003D">
              <w:rPr>
                <w:rFonts w:cstheme="minorHAnsi"/>
                <w:bCs/>
                <w:lang w:val="ro-RO"/>
              </w:rPr>
              <w:t>Prevederile art. 2 alin. (80) din Regulamentul (UE) nr. 651/2014 definește „întreprinderea inovatoare” alternativ, prin lit. a) (prevedere preluată la nivel de ghid) sau lit. b) („lit. b) ale cărei costuri aferente activității de cercetare și dezvoltare reprezintă cel puțin 10 % din costurile sale totale de funcționare înregistrate cel puțin în cursul unuia dintre cei trei ani care preced acordarea ajutorului sau, în cazul unei întreprinderi nou-înființate fără niciun istoric financiar, în auditul perioadei fiscale în curs, astfel cum este certificat de un auditor extern”).</w:t>
            </w:r>
          </w:p>
          <w:p w14:paraId="47C387C3" w14:textId="77777777" w:rsidR="00BB0451" w:rsidRPr="0088003D" w:rsidRDefault="00BB0451" w:rsidP="00A00702">
            <w:pPr>
              <w:spacing w:after="0"/>
              <w:jc w:val="both"/>
              <w:rPr>
                <w:rFonts w:cstheme="minorHAnsi"/>
                <w:bCs/>
                <w:lang w:val="ro-RO"/>
              </w:rPr>
            </w:pPr>
            <w:r w:rsidRPr="0088003D">
              <w:rPr>
                <w:rFonts w:cstheme="minorHAnsi"/>
                <w:bCs/>
                <w:lang w:val="ro-RO"/>
              </w:rPr>
              <w:t>În acest context, propunem corelarea prevederilor din ghidul solicitantului privind caracterul inovativ cu prevederile art. 2 alin. (80) din Regulamentul (UE) nr. 651/2014, articol la care s-a făcut referire și în nota de subsol din ghidul solicitantului (pagina 7), astfel încât caracterul inovativ al unei întreprinderi să poată fi demonstrată prin:</w:t>
            </w:r>
          </w:p>
          <w:p w14:paraId="333C276C" w14:textId="77777777" w:rsidR="00BB0451" w:rsidRPr="0088003D" w:rsidRDefault="00BB0451" w:rsidP="00A00702">
            <w:pPr>
              <w:spacing w:after="0"/>
              <w:jc w:val="both"/>
              <w:rPr>
                <w:rFonts w:cstheme="minorHAnsi"/>
                <w:bCs/>
                <w:lang w:val="ro-RO"/>
              </w:rPr>
            </w:pPr>
            <w:r w:rsidRPr="0088003D">
              <w:rPr>
                <w:rFonts w:cstheme="minorHAnsi"/>
                <w:bCs/>
                <w:lang w:val="ro-RO"/>
              </w:rPr>
              <w:t xml:space="preserve">• (a) care poate demonstra, prin intermediul unei evaluări realizate de un expert extern, că va dezvolta într-un viitor previzibil produse, servicii sau procese care sunt noi sau îmbunătățite în mod substanțial în raport cu stadiul actual </w:t>
            </w:r>
            <w:r w:rsidRPr="0088003D">
              <w:rPr>
                <w:rFonts w:cstheme="minorHAnsi"/>
                <w:bCs/>
                <w:lang w:val="ro-RO"/>
              </w:rPr>
              <w:lastRenderedPageBreak/>
              <w:t>al tehnologiei din sectorul respectiv și care prezintă riscul unei disfuncționalități de natură tehnologică ori industrială; sau</w:t>
            </w:r>
          </w:p>
          <w:p w14:paraId="25C11D13" w14:textId="77777777" w:rsidR="00BB0451" w:rsidRPr="0088003D" w:rsidRDefault="00BB0451" w:rsidP="00A00702">
            <w:pPr>
              <w:spacing w:after="0"/>
              <w:jc w:val="both"/>
              <w:rPr>
                <w:rFonts w:cstheme="minorHAnsi"/>
                <w:bCs/>
                <w:lang w:val="ro-RO"/>
              </w:rPr>
            </w:pPr>
            <w:r w:rsidRPr="0088003D">
              <w:rPr>
                <w:rFonts w:cstheme="minorHAnsi"/>
                <w:bCs/>
                <w:lang w:val="ro-RO"/>
              </w:rPr>
              <w:t>• (b) ale cărei costuri aferente activității de cercetare și dezvoltare reprezintă cel puțin 10 % din costurile sale totale de funcționare înregistrate cel puțin în cursul unuia dintre cei trei ani care preced acordarea ajutorului sau, în cazul unei întreprinderi nou-înființate fără niciun istoric financiar, în auditul perioadei fiscale în curs, astfel cum este certificat de un auditor extern; statutul de întreprindere inovatoare poate fi demonstrat, în cadrul acestui apel, și prin aplicarea lit. b) din art. 2 alin. (80) din Regulamentul (UE) nr. 651/2014.</w:t>
            </w:r>
          </w:p>
          <w:p w14:paraId="7C851646" w14:textId="77777777" w:rsidR="00BB0451" w:rsidRPr="0088003D" w:rsidRDefault="00BB0451" w:rsidP="00A00702">
            <w:pPr>
              <w:spacing w:after="0"/>
              <w:jc w:val="both"/>
              <w:rPr>
                <w:rFonts w:cstheme="minorHAnsi"/>
                <w:bCs/>
                <w:lang w:val="ro-RO"/>
              </w:rPr>
            </w:pPr>
            <w:r w:rsidRPr="0088003D">
              <w:rPr>
                <w:rFonts w:cstheme="minorHAnsi"/>
                <w:bCs/>
                <w:lang w:val="ro-RO"/>
              </w:rPr>
              <w:t>2. Pentru indicatorul de rezultat „Performanța investiției privind dezvoltarea produselor/serviciilor/aplicațiilor”, definit prin formula:</w:t>
            </w:r>
          </w:p>
          <w:p w14:paraId="18B47A5C" w14:textId="77777777" w:rsidR="00BB0451" w:rsidRPr="0088003D" w:rsidRDefault="00BB0451" w:rsidP="00A00702">
            <w:pPr>
              <w:spacing w:after="0"/>
              <w:jc w:val="both"/>
              <w:rPr>
                <w:rFonts w:cstheme="minorHAnsi"/>
                <w:bCs/>
                <w:lang w:val="ro-RO"/>
              </w:rPr>
            </w:pPr>
            <w:r w:rsidRPr="0088003D">
              <w:rPr>
                <w:rFonts w:eastAsia="Cambria Math" w:cstheme="minorHAnsi"/>
                <w:bCs/>
                <w:lang w:val="ro-RO"/>
              </w:rPr>
              <w:t>〖</w:t>
            </w:r>
            <w:r w:rsidRPr="0088003D">
              <w:rPr>
                <w:rFonts w:cstheme="minorHAnsi"/>
                <w:bCs/>
                <w:lang w:val="ro-RO"/>
              </w:rPr>
              <w:t>PI</w:t>
            </w:r>
            <w:r w:rsidRPr="0088003D">
              <w:rPr>
                <w:rFonts w:eastAsia="Cambria Math" w:cstheme="minorHAnsi"/>
                <w:bCs/>
                <w:lang w:val="ro-RO"/>
              </w:rPr>
              <w:t>〗</w:t>
            </w:r>
            <w:r w:rsidRPr="0088003D">
              <w:rPr>
                <w:rFonts w:cstheme="minorHAnsi"/>
                <w:bCs/>
                <w:lang w:val="ro-RO"/>
              </w:rPr>
              <w:t>_D=V_D/C_D</w:t>
            </w:r>
          </w:p>
          <w:p w14:paraId="5EC6E9DF" w14:textId="77777777" w:rsidR="00BB0451" w:rsidRPr="0088003D" w:rsidRDefault="00BB0451" w:rsidP="00A00702">
            <w:pPr>
              <w:spacing w:after="0"/>
              <w:jc w:val="both"/>
              <w:rPr>
                <w:rFonts w:cstheme="minorHAnsi"/>
                <w:bCs/>
                <w:lang w:val="ro-RO"/>
              </w:rPr>
            </w:pPr>
            <w:r w:rsidRPr="0088003D">
              <w:rPr>
                <w:rFonts w:cstheme="minorHAnsi"/>
                <w:bCs/>
                <w:lang w:val="ro-RO"/>
              </w:rPr>
              <w:t>unde:</w:t>
            </w:r>
          </w:p>
          <w:p w14:paraId="1006F0AC" w14:textId="77777777" w:rsidR="00BB0451" w:rsidRPr="0088003D" w:rsidRDefault="00BB0451" w:rsidP="00A00702">
            <w:pPr>
              <w:spacing w:after="0"/>
              <w:jc w:val="both"/>
              <w:rPr>
                <w:rFonts w:cstheme="minorHAnsi"/>
                <w:bCs/>
                <w:lang w:val="ro-RO"/>
              </w:rPr>
            </w:pPr>
            <w:r w:rsidRPr="0088003D">
              <w:rPr>
                <w:rFonts w:eastAsia="Cambria Math" w:cstheme="minorHAnsi"/>
                <w:bCs/>
                <w:lang w:val="ro-RO"/>
              </w:rPr>
              <w:t>〖</w:t>
            </w:r>
            <w:r w:rsidRPr="0088003D">
              <w:rPr>
                <w:rFonts w:cstheme="minorHAnsi"/>
                <w:bCs/>
                <w:lang w:val="ro-RO"/>
              </w:rPr>
              <w:t>PI</w:t>
            </w:r>
            <w:r w:rsidRPr="0088003D">
              <w:rPr>
                <w:rFonts w:eastAsia="Cambria Math" w:cstheme="minorHAnsi"/>
                <w:bCs/>
                <w:lang w:val="ro-RO"/>
              </w:rPr>
              <w:t>〗</w:t>
            </w:r>
            <w:r w:rsidRPr="0088003D">
              <w:rPr>
                <w:rFonts w:cstheme="minorHAnsi"/>
                <w:bCs/>
                <w:lang w:val="ro-RO"/>
              </w:rPr>
              <w:t xml:space="preserve">_D - Performanta </w:t>
            </w:r>
            <w:proofErr w:type="spellStart"/>
            <w:r w:rsidRPr="0088003D">
              <w:rPr>
                <w:rFonts w:cstheme="minorHAnsi"/>
                <w:bCs/>
                <w:lang w:val="ro-RO"/>
              </w:rPr>
              <w:t>investiţiei</w:t>
            </w:r>
            <w:proofErr w:type="spellEnd"/>
            <w:r w:rsidRPr="0088003D">
              <w:rPr>
                <w:rFonts w:cstheme="minorHAnsi"/>
                <w:bCs/>
                <w:lang w:val="ro-RO"/>
              </w:rPr>
              <w:t xml:space="preserve"> privind dezvoltarea noilor produse/servicii/</w:t>
            </w:r>
            <w:proofErr w:type="spellStart"/>
            <w:r w:rsidRPr="0088003D">
              <w:rPr>
                <w:rFonts w:cstheme="minorHAnsi"/>
                <w:bCs/>
                <w:lang w:val="ro-RO"/>
              </w:rPr>
              <w:t>aplicaţii</w:t>
            </w:r>
            <w:proofErr w:type="spellEnd"/>
            <w:r w:rsidRPr="0088003D">
              <w:rPr>
                <w:rFonts w:cstheme="minorHAnsi"/>
                <w:bCs/>
                <w:lang w:val="ro-RO"/>
              </w:rPr>
              <w:t>;</w:t>
            </w:r>
          </w:p>
          <w:p w14:paraId="754BB618" w14:textId="77777777" w:rsidR="00BB0451" w:rsidRPr="0088003D" w:rsidRDefault="00BB0451" w:rsidP="00A00702">
            <w:pPr>
              <w:spacing w:after="0"/>
              <w:jc w:val="both"/>
              <w:rPr>
                <w:rFonts w:cstheme="minorHAnsi"/>
                <w:bCs/>
                <w:lang w:val="ro-RO"/>
              </w:rPr>
            </w:pPr>
            <w:r w:rsidRPr="0088003D">
              <w:rPr>
                <w:rFonts w:cstheme="minorHAnsi"/>
                <w:bCs/>
                <w:lang w:val="ro-RO"/>
              </w:rPr>
              <w:t xml:space="preserve">V_D - Venituri directe </w:t>
            </w:r>
            <w:proofErr w:type="spellStart"/>
            <w:r w:rsidRPr="0088003D">
              <w:rPr>
                <w:rFonts w:cstheme="minorHAnsi"/>
                <w:bCs/>
                <w:lang w:val="ro-RO"/>
              </w:rPr>
              <w:t>şi</w:t>
            </w:r>
            <w:proofErr w:type="spellEnd"/>
            <w:r w:rsidRPr="0088003D">
              <w:rPr>
                <w:rFonts w:cstheme="minorHAnsi"/>
                <w:bCs/>
                <w:lang w:val="ro-RO"/>
              </w:rPr>
              <w:t xml:space="preserve"> indirecte ca urmare a dezvoltării noilor produse/servicii/</w:t>
            </w:r>
            <w:proofErr w:type="spellStart"/>
            <w:r w:rsidRPr="0088003D">
              <w:rPr>
                <w:rFonts w:cstheme="minorHAnsi"/>
                <w:bCs/>
                <w:lang w:val="ro-RO"/>
              </w:rPr>
              <w:t>aplicaţii</w:t>
            </w:r>
            <w:proofErr w:type="spellEnd"/>
          </w:p>
          <w:p w14:paraId="7495BF16" w14:textId="77777777" w:rsidR="00BB0451" w:rsidRPr="0088003D" w:rsidRDefault="00BB0451" w:rsidP="00A00702">
            <w:pPr>
              <w:spacing w:after="0"/>
              <w:jc w:val="both"/>
              <w:rPr>
                <w:rFonts w:cstheme="minorHAnsi"/>
                <w:bCs/>
                <w:lang w:val="ro-RO"/>
              </w:rPr>
            </w:pPr>
            <w:r w:rsidRPr="0088003D">
              <w:rPr>
                <w:rFonts w:cstheme="minorHAnsi"/>
                <w:bCs/>
                <w:lang w:val="ro-RO"/>
              </w:rPr>
              <w:t>C_D - Cheltuieli privind dezvoltarea noilor produse/servicii/</w:t>
            </w:r>
            <w:proofErr w:type="spellStart"/>
            <w:r w:rsidRPr="0088003D">
              <w:rPr>
                <w:rFonts w:cstheme="minorHAnsi"/>
                <w:bCs/>
                <w:lang w:val="ro-RO"/>
              </w:rPr>
              <w:t>aplicaţii</w:t>
            </w:r>
            <w:proofErr w:type="spellEnd"/>
            <w:r w:rsidRPr="0088003D">
              <w:rPr>
                <w:rFonts w:cstheme="minorHAnsi"/>
                <w:bCs/>
                <w:lang w:val="ro-RO"/>
              </w:rPr>
              <w:t>.</w:t>
            </w:r>
          </w:p>
          <w:p w14:paraId="2FD09F50" w14:textId="77777777" w:rsidR="00BB0451" w:rsidRPr="0088003D" w:rsidRDefault="00BB0451" w:rsidP="00A00702">
            <w:pPr>
              <w:spacing w:after="0"/>
              <w:jc w:val="both"/>
              <w:rPr>
                <w:rFonts w:cstheme="minorHAnsi"/>
                <w:bCs/>
                <w:lang w:val="ro-RO"/>
              </w:rPr>
            </w:pPr>
            <w:r w:rsidRPr="0088003D">
              <w:rPr>
                <w:rFonts w:cstheme="minorHAnsi"/>
                <w:bCs/>
                <w:lang w:val="ro-RO"/>
              </w:rPr>
              <w:t xml:space="preserve">***Referitor la indicatorul de rezultat „Performanta </w:t>
            </w:r>
            <w:proofErr w:type="spellStart"/>
            <w:r w:rsidRPr="0088003D">
              <w:rPr>
                <w:rFonts w:cstheme="minorHAnsi"/>
                <w:bCs/>
                <w:lang w:val="ro-RO"/>
              </w:rPr>
              <w:t>investiţiei</w:t>
            </w:r>
            <w:proofErr w:type="spellEnd"/>
            <w:r w:rsidRPr="0088003D">
              <w:rPr>
                <w:rFonts w:cstheme="minorHAnsi"/>
                <w:bCs/>
                <w:lang w:val="ro-RO"/>
              </w:rPr>
              <w:t xml:space="preserve"> privind dezvoltarea produselor/serviciilor/</w:t>
            </w:r>
            <w:proofErr w:type="spellStart"/>
            <w:r w:rsidRPr="0088003D">
              <w:rPr>
                <w:rFonts w:cstheme="minorHAnsi"/>
                <w:bCs/>
                <w:lang w:val="ro-RO"/>
              </w:rPr>
              <w:t>aplicaţiilor</w:t>
            </w:r>
            <w:proofErr w:type="spellEnd"/>
            <w:r w:rsidRPr="0088003D">
              <w:rPr>
                <w:rFonts w:cstheme="minorHAnsi"/>
                <w:bCs/>
                <w:lang w:val="ro-RO"/>
              </w:rPr>
              <w:t xml:space="preserve">” acesta nu trebuie să se confunde cu rata internă de rentabilitate și reprezintă raportul dintre efectul </w:t>
            </w:r>
            <w:proofErr w:type="spellStart"/>
            <w:r w:rsidRPr="0088003D">
              <w:rPr>
                <w:rFonts w:cstheme="minorHAnsi"/>
                <w:bCs/>
                <w:lang w:val="ro-RO"/>
              </w:rPr>
              <w:t>investiţiei</w:t>
            </w:r>
            <w:proofErr w:type="spellEnd"/>
            <w:r w:rsidRPr="0088003D">
              <w:rPr>
                <w:rFonts w:cstheme="minorHAnsi"/>
                <w:bCs/>
                <w:lang w:val="ro-RO"/>
              </w:rPr>
              <w:t xml:space="preserve"> (veniturile financiare directe </w:t>
            </w:r>
            <w:proofErr w:type="spellStart"/>
            <w:r w:rsidRPr="0088003D">
              <w:rPr>
                <w:rFonts w:cstheme="minorHAnsi"/>
                <w:bCs/>
                <w:lang w:val="ro-RO"/>
              </w:rPr>
              <w:t>şi</w:t>
            </w:r>
            <w:proofErr w:type="spellEnd"/>
            <w:r w:rsidRPr="0088003D">
              <w:rPr>
                <w:rFonts w:cstheme="minorHAnsi"/>
                <w:bCs/>
                <w:lang w:val="ro-RO"/>
              </w:rPr>
              <w:t xml:space="preserve">/sau indirecte încasate în urma </w:t>
            </w:r>
            <w:proofErr w:type="spellStart"/>
            <w:r w:rsidRPr="0088003D">
              <w:rPr>
                <w:rFonts w:cstheme="minorHAnsi"/>
                <w:bCs/>
                <w:lang w:val="ro-RO"/>
              </w:rPr>
              <w:t>investiţiilor</w:t>
            </w:r>
            <w:proofErr w:type="spellEnd"/>
            <w:r w:rsidRPr="0088003D">
              <w:rPr>
                <w:rFonts w:cstheme="minorHAnsi"/>
                <w:bCs/>
                <w:lang w:val="ro-RO"/>
              </w:rPr>
              <w:t xml:space="preserve"> din dezvoltarea produselor / serviciilor / </w:t>
            </w:r>
            <w:proofErr w:type="spellStart"/>
            <w:r w:rsidRPr="0088003D">
              <w:rPr>
                <w:rFonts w:cstheme="minorHAnsi"/>
                <w:bCs/>
                <w:lang w:val="ro-RO"/>
              </w:rPr>
              <w:t>aplicaţiilor</w:t>
            </w:r>
            <w:proofErr w:type="spellEnd"/>
            <w:r w:rsidRPr="0088003D">
              <w:rPr>
                <w:rFonts w:cstheme="minorHAnsi"/>
                <w:bCs/>
                <w:lang w:val="ro-RO"/>
              </w:rPr>
              <w:t xml:space="preserve">) </w:t>
            </w:r>
            <w:proofErr w:type="spellStart"/>
            <w:r w:rsidRPr="0088003D">
              <w:rPr>
                <w:rFonts w:cstheme="minorHAnsi"/>
                <w:bCs/>
                <w:lang w:val="ro-RO"/>
              </w:rPr>
              <w:t>şi</w:t>
            </w:r>
            <w:proofErr w:type="spellEnd"/>
            <w:r w:rsidRPr="0088003D">
              <w:rPr>
                <w:rFonts w:cstheme="minorHAnsi"/>
                <w:bCs/>
                <w:lang w:val="ro-RO"/>
              </w:rPr>
              <w:t xml:space="preserve"> efortul </w:t>
            </w:r>
            <w:r w:rsidRPr="0088003D">
              <w:rPr>
                <w:rFonts w:cstheme="minorHAnsi"/>
                <w:bCs/>
                <w:lang w:val="ro-RO"/>
              </w:rPr>
              <w:lastRenderedPageBreak/>
              <w:t xml:space="preserve">financiar depus (cheltuielile privind dezvoltarea produselor / serviciilor / </w:t>
            </w:r>
            <w:proofErr w:type="spellStart"/>
            <w:r w:rsidRPr="0088003D">
              <w:rPr>
                <w:rFonts w:cstheme="minorHAnsi"/>
                <w:bCs/>
                <w:lang w:val="ro-RO"/>
              </w:rPr>
              <w:t>aplicatiilor</w:t>
            </w:r>
            <w:proofErr w:type="spellEnd"/>
            <w:r w:rsidRPr="0088003D">
              <w:rPr>
                <w:rFonts w:cstheme="minorHAnsi"/>
                <w:bCs/>
                <w:lang w:val="ro-RO"/>
              </w:rPr>
              <w:t>).</w:t>
            </w:r>
          </w:p>
          <w:p w14:paraId="717C7E53" w14:textId="77777777" w:rsidR="00BB0451" w:rsidRPr="0088003D" w:rsidRDefault="00BB0451" w:rsidP="00A00702">
            <w:pPr>
              <w:spacing w:after="0"/>
              <w:jc w:val="both"/>
              <w:rPr>
                <w:rFonts w:cstheme="minorHAnsi"/>
                <w:bCs/>
                <w:lang w:val="ro-RO"/>
              </w:rPr>
            </w:pPr>
            <w:r w:rsidRPr="0088003D">
              <w:rPr>
                <w:rFonts w:cstheme="minorHAnsi"/>
                <w:bCs/>
                <w:lang w:val="ro-RO"/>
              </w:rPr>
              <w:t>Vă rugăm să ne clarificați ce categorii de cheltuieli sunt avute în vedere la determinarea variabilei C_D, având în vedere prevederile din ghidul solicitantului, respectiv dacă cheltuielile includ:</w:t>
            </w:r>
          </w:p>
          <w:p w14:paraId="5007342E" w14:textId="77777777" w:rsidR="00BB0451" w:rsidRPr="0088003D" w:rsidRDefault="00BB0451" w:rsidP="00A00702">
            <w:pPr>
              <w:spacing w:after="0"/>
              <w:jc w:val="both"/>
              <w:rPr>
                <w:rFonts w:cstheme="minorHAnsi"/>
                <w:bCs/>
                <w:lang w:val="ro-RO"/>
              </w:rPr>
            </w:pPr>
            <w:r w:rsidRPr="0088003D">
              <w:rPr>
                <w:rFonts w:cstheme="minorHAnsi"/>
                <w:bCs/>
                <w:lang w:val="ro-RO"/>
              </w:rPr>
              <w:t>a. Exclusiv contribuția proprie a solicitantului la costurile cu dezvoltarea produselor/serviciilor/aplicațiilor, implicit contribuția proprie la cheltuielilor eligibile și neeligibile ale proiectului;</w:t>
            </w:r>
          </w:p>
          <w:p w14:paraId="3F69B6A2" w14:textId="77777777" w:rsidR="00BB0451" w:rsidRPr="0088003D" w:rsidRDefault="00BB0451" w:rsidP="00A00702">
            <w:pPr>
              <w:spacing w:after="0"/>
              <w:jc w:val="both"/>
              <w:rPr>
                <w:rFonts w:cstheme="minorHAnsi"/>
                <w:bCs/>
                <w:lang w:val="ro-RO"/>
              </w:rPr>
            </w:pPr>
            <w:r w:rsidRPr="0088003D">
              <w:rPr>
                <w:rFonts w:cstheme="minorHAnsi"/>
                <w:bCs/>
                <w:lang w:val="ro-RO"/>
              </w:rPr>
              <w:t>b. Valoarea cheltuielilor aferente ajutorului pentru cercetare industrială, dezvoltare experimentală, având în vedere că în etapa de cercetare-dezvoltare se va dezvolta produsul / serviciul / aplicația;</w:t>
            </w:r>
          </w:p>
          <w:p w14:paraId="55902A3C" w14:textId="77777777" w:rsidR="00BB0451" w:rsidRPr="0088003D" w:rsidRDefault="00BB0451" w:rsidP="00A00702">
            <w:pPr>
              <w:spacing w:after="0"/>
              <w:jc w:val="both"/>
              <w:rPr>
                <w:rFonts w:cstheme="minorHAnsi"/>
                <w:bCs/>
                <w:lang w:val="ro-RO"/>
              </w:rPr>
            </w:pPr>
            <w:r w:rsidRPr="0088003D">
              <w:rPr>
                <w:rFonts w:cstheme="minorHAnsi"/>
                <w:bCs/>
                <w:lang w:val="ro-RO"/>
              </w:rPr>
              <w:t>c. Valoarea ajutorului nerambursabil al întregului proiect;</w:t>
            </w:r>
          </w:p>
          <w:p w14:paraId="6904D14D" w14:textId="16B12148" w:rsidR="00BB0451" w:rsidRPr="0088003D" w:rsidRDefault="00BB0451" w:rsidP="00A00702">
            <w:pPr>
              <w:spacing w:after="0"/>
              <w:jc w:val="both"/>
              <w:rPr>
                <w:rFonts w:cstheme="minorHAnsi"/>
                <w:bCs/>
                <w:lang w:val="ro-RO"/>
              </w:rPr>
            </w:pPr>
            <w:r w:rsidRPr="0088003D">
              <w:rPr>
                <w:rFonts w:cstheme="minorHAnsi"/>
                <w:bCs/>
                <w:lang w:val="ro-RO"/>
              </w:rPr>
              <w:t>d. Alte categorii de cheltuieli, caz în care vă rugăm să specificați explicit care sunt acestea.</w:t>
            </w:r>
          </w:p>
        </w:tc>
        <w:tc>
          <w:tcPr>
            <w:tcW w:w="5670" w:type="dxa"/>
            <w:tcBorders>
              <w:top w:val="double" w:sz="4" w:space="0" w:color="auto"/>
              <w:left w:val="single" w:sz="4" w:space="0" w:color="auto"/>
              <w:bottom w:val="double" w:sz="4" w:space="0" w:color="auto"/>
              <w:right w:val="double" w:sz="4" w:space="0" w:color="auto"/>
            </w:tcBorders>
            <w:vAlign w:val="center"/>
          </w:tcPr>
          <w:p w14:paraId="22D5FF3E" w14:textId="77777777" w:rsidR="00BB0451" w:rsidRPr="0088003D" w:rsidRDefault="00BB0451" w:rsidP="00A00702">
            <w:pPr>
              <w:rPr>
                <w:rFonts w:cstheme="minorHAnsi"/>
                <w:bCs/>
                <w:lang w:val="ro-RO"/>
              </w:rPr>
            </w:pPr>
            <w:r w:rsidRPr="0088003D">
              <w:rPr>
                <w:rFonts w:cstheme="minorHAnsi"/>
                <w:bCs/>
                <w:lang w:val="ro-RO"/>
              </w:rPr>
              <w:lastRenderedPageBreak/>
              <w:t>Ghidul solicitantului, secțiunea Glosar definiția întreprinderii inovatoare este:</w:t>
            </w:r>
          </w:p>
          <w:p w14:paraId="06ADA9EB" w14:textId="77777777" w:rsidR="00BB0451" w:rsidRPr="0088003D" w:rsidRDefault="00BB0451" w:rsidP="00A00702">
            <w:pPr>
              <w:rPr>
                <w:rFonts w:cstheme="minorHAnsi"/>
                <w:bCs/>
                <w:lang w:val="ro-RO"/>
              </w:rPr>
            </w:pPr>
            <w:r w:rsidRPr="0088003D">
              <w:rPr>
                <w:rFonts w:cstheme="minorHAnsi"/>
                <w:bCs/>
                <w:lang w:val="ro-RO"/>
              </w:rPr>
              <w:t>Întreprindere inovatoare înseamnă o întreprindere care îndeplinește una dintre următoarele condiții :</w:t>
            </w:r>
          </w:p>
          <w:p w14:paraId="4F5C5F48" w14:textId="77777777" w:rsidR="00BB0451" w:rsidRPr="0088003D" w:rsidRDefault="00BB0451" w:rsidP="00A00702">
            <w:pPr>
              <w:rPr>
                <w:rFonts w:cstheme="minorHAnsi"/>
                <w:bCs/>
                <w:lang w:val="ro-RO"/>
              </w:rPr>
            </w:pPr>
            <w:r w:rsidRPr="0088003D">
              <w:rPr>
                <w:rFonts w:cstheme="minorHAnsi"/>
                <w:bCs/>
                <w:lang w:val="ro-RO"/>
              </w:rPr>
              <w:t>(a) poate demonstra, prin intermediul unei evaluări realizate de un expert extern , că va dezvolta într-un viitor previzibil produse, servicii sau procese care sunt noi sau îmbunătățite în mod substanțial în raport cu stadiul actual al tehnologiei din sectorul respectiv și care prezintă riscul unei disfuncționalități de natură tehnologică ori industrială;</w:t>
            </w:r>
          </w:p>
          <w:p w14:paraId="25C02EDD" w14:textId="77777777" w:rsidR="00BB0451" w:rsidRPr="0088003D" w:rsidRDefault="00BB0451" w:rsidP="00A00702">
            <w:pPr>
              <w:rPr>
                <w:rFonts w:cstheme="minorHAnsi"/>
                <w:bCs/>
                <w:lang w:val="ro-RO"/>
              </w:rPr>
            </w:pPr>
            <w:r w:rsidRPr="0088003D">
              <w:rPr>
                <w:rFonts w:cstheme="minorHAnsi"/>
                <w:bCs/>
                <w:lang w:val="ro-RO"/>
              </w:rPr>
              <w:t>(b) costurile aferente activității sale de cercetare și dezvoltare reprezintă cel puțin 10 % din costurile sale totale de funcționare înregistrate cel puțin în cursul unuia dintre cei trei ani care preced acordarea ajutorului sau, în cazul unei întreprinderi nou-înființate fără niciun istoric financiar, în auditul perioadei fiscale în curs, astfel cum este certificat de un auditor extern;</w:t>
            </w:r>
          </w:p>
          <w:p w14:paraId="58D2A8BA" w14:textId="77777777" w:rsidR="00BB0451" w:rsidRPr="0088003D" w:rsidRDefault="00BB0451" w:rsidP="00A00702">
            <w:pPr>
              <w:rPr>
                <w:rFonts w:cstheme="minorHAnsi"/>
                <w:bCs/>
                <w:lang w:val="ro-RO"/>
              </w:rPr>
            </w:pPr>
            <w:r w:rsidRPr="0088003D">
              <w:rPr>
                <w:rFonts w:cstheme="minorHAnsi"/>
                <w:bCs/>
                <w:lang w:val="ro-RO"/>
              </w:rPr>
              <w:t>(c) în decursul celor 3 ani care preced acordarea ajutorului: (i) i s-a acordat o etichetă de calitate „marca de excelență” de către Consiliul European pentru Inovare, în conformitate cu programul de lucru pentru perioada 2018-2020 al Orizont 2020 adoptat prin Decizia de punere în aplicare C(2017) 7124 a Comisiei ori cu articolul 15 alineatul.</w:t>
            </w:r>
          </w:p>
          <w:p w14:paraId="78DE6557" w14:textId="249FDC9C" w:rsidR="00BB0451" w:rsidRPr="0088003D" w:rsidRDefault="00BB0451" w:rsidP="00A00702">
            <w:pPr>
              <w:rPr>
                <w:rFonts w:cstheme="minorHAnsi"/>
                <w:bCs/>
                <w:lang w:val="ro-RO"/>
              </w:rPr>
            </w:pPr>
            <w:r w:rsidRPr="0088003D">
              <w:rPr>
                <w:rFonts w:cstheme="minorHAnsi"/>
                <w:bCs/>
                <w:lang w:val="ro-RO"/>
              </w:rPr>
              <w:t xml:space="preserve">2. </w:t>
            </w:r>
            <w:r w:rsidRPr="0088003D">
              <w:rPr>
                <w:rFonts w:cstheme="minorHAnsi"/>
                <w:lang w:val="ro-RO"/>
              </w:rPr>
              <w:t xml:space="preserve"> </w:t>
            </w:r>
            <w:r w:rsidRPr="0088003D">
              <w:rPr>
                <w:rFonts w:cstheme="minorHAnsi"/>
                <w:bCs/>
                <w:lang w:val="ro-RO"/>
              </w:rPr>
              <w:t xml:space="preserve">Cheltuieli privind dezvoltarea noilor produse/servicii/aplicații, acesta se referă la cheltuielile eligibile aferente activităților de dezvoltare realizate în cadrul proiectului, respectiv cheltuielile efectuate în </w:t>
            </w:r>
            <w:r w:rsidRPr="0088003D">
              <w:rPr>
                <w:rFonts w:cstheme="minorHAnsi"/>
                <w:bCs/>
                <w:lang w:val="ro-RO"/>
              </w:rPr>
              <w:t>perioada de implementare a proiectului și necesare pentru obținerea rezultatelor asumate.</w:t>
            </w:r>
          </w:p>
        </w:tc>
      </w:tr>
      <w:tr w:rsidR="00BB0451" w:rsidRPr="0088003D" w14:paraId="26D92883" w14:textId="77777777" w:rsidTr="00BB0451">
        <w:trPr>
          <w:trHeight w:val="963"/>
          <w:tblHeader/>
        </w:trPr>
        <w:tc>
          <w:tcPr>
            <w:tcW w:w="1008" w:type="dxa"/>
            <w:gridSpan w:val="3"/>
            <w:tcBorders>
              <w:top w:val="double" w:sz="4" w:space="0" w:color="auto"/>
              <w:left w:val="double" w:sz="4" w:space="0" w:color="auto"/>
              <w:bottom w:val="double" w:sz="4" w:space="0" w:color="auto"/>
            </w:tcBorders>
            <w:vAlign w:val="center"/>
          </w:tcPr>
          <w:p w14:paraId="796254F9" w14:textId="13B636F2" w:rsidR="00BB0451" w:rsidRPr="0088003D" w:rsidRDefault="00BB0451" w:rsidP="00A00702">
            <w:pPr>
              <w:jc w:val="both"/>
              <w:rPr>
                <w:rFonts w:cstheme="minorHAnsi"/>
                <w:b/>
                <w:lang w:val="ro-RO"/>
              </w:rPr>
            </w:pPr>
            <w:r w:rsidRPr="0088003D">
              <w:rPr>
                <w:rFonts w:cstheme="minorHAnsi"/>
                <w:b/>
                <w:lang w:val="ro-RO"/>
              </w:rPr>
              <w:lastRenderedPageBreak/>
              <w:t>100</w:t>
            </w:r>
          </w:p>
        </w:tc>
        <w:tc>
          <w:tcPr>
            <w:tcW w:w="2090" w:type="dxa"/>
            <w:tcBorders>
              <w:top w:val="double" w:sz="4" w:space="0" w:color="auto"/>
              <w:bottom w:val="double" w:sz="4" w:space="0" w:color="auto"/>
            </w:tcBorders>
            <w:vAlign w:val="center"/>
          </w:tcPr>
          <w:p w14:paraId="07797E14" w14:textId="77777777" w:rsidR="00BB0451" w:rsidRPr="0088003D" w:rsidRDefault="00BB0451" w:rsidP="00A00702">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6E01F5F3" w14:textId="77777777" w:rsidR="00BB0451" w:rsidRPr="0088003D" w:rsidRDefault="00BB0451" w:rsidP="00A00702">
            <w:pPr>
              <w:spacing w:after="0"/>
              <w:jc w:val="both"/>
              <w:rPr>
                <w:rFonts w:cstheme="minorHAnsi"/>
                <w:bCs/>
                <w:lang w:val="ro-RO"/>
              </w:rPr>
            </w:pPr>
          </w:p>
          <w:p w14:paraId="5C455B4B" w14:textId="77777777" w:rsidR="00BB0451" w:rsidRPr="0088003D" w:rsidRDefault="00BB0451" w:rsidP="00A00702">
            <w:pPr>
              <w:spacing w:after="0"/>
              <w:jc w:val="both"/>
              <w:rPr>
                <w:rFonts w:cstheme="minorHAnsi"/>
                <w:bCs/>
                <w:lang w:val="ro-RO"/>
              </w:rPr>
            </w:pPr>
            <w:r w:rsidRPr="0088003D">
              <w:rPr>
                <w:rFonts w:cstheme="minorHAnsi"/>
                <w:bCs/>
                <w:lang w:val="ro-RO"/>
              </w:rPr>
              <w:t xml:space="preserve">Dorim sa adresam o </w:t>
            </w:r>
            <w:proofErr w:type="spellStart"/>
            <w:r w:rsidRPr="0088003D">
              <w:rPr>
                <w:rFonts w:cstheme="minorHAnsi"/>
                <w:bCs/>
                <w:lang w:val="ro-RO"/>
              </w:rPr>
              <w:t>intrebare</w:t>
            </w:r>
            <w:proofErr w:type="spellEnd"/>
            <w:r w:rsidRPr="0088003D">
              <w:rPr>
                <w:rFonts w:cstheme="minorHAnsi"/>
                <w:bCs/>
                <w:lang w:val="ro-RO"/>
              </w:rPr>
              <w:t xml:space="preserve"> cu privire la </w:t>
            </w:r>
            <w:proofErr w:type="spellStart"/>
            <w:r w:rsidRPr="0088003D">
              <w:rPr>
                <w:rFonts w:cstheme="minorHAnsi"/>
                <w:bCs/>
                <w:lang w:val="ro-RO"/>
              </w:rPr>
              <w:t>mentiunile</w:t>
            </w:r>
            <w:proofErr w:type="spellEnd"/>
            <w:r w:rsidRPr="0088003D">
              <w:rPr>
                <w:rFonts w:cstheme="minorHAnsi"/>
                <w:bCs/>
                <w:lang w:val="ro-RO"/>
              </w:rPr>
              <w:t xml:space="preserve"> din Ghidul solicitantului pentru Programul Creștere Inteligentă, Digitalizare și Instrumente Financiare 2021-2027, Acțiunea 2.1 - Dezvoltarea de noi servicii/aplicații/produse prin inovare și adoptarea de tehnologii avansate, versiunea din decembrie 2025:</w:t>
            </w:r>
          </w:p>
          <w:p w14:paraId="6BCC3B5D" w14:textId="77777777" w:rsidR="00BB0451" w:rsidRPr="0088003D" w:rsidRDefault="00BB0451" w:rsidP="00A00702">
            <w:pPr>
              <w:spacing w:after="0"/>
              <w:jc w:val="both"/>
              <w:rPr>
                <w:rFonts w:cstheme="minorHAnsi"/>
                <w:bCs/>
                <w:lang w:val="ro-RO"/>
              </w:rPr>
            </w:pPr>
            <w:r w:rsidRPr="0088003D">
              <w:rPr>
                <w:rFonts w:cstheme="minorHAnsi"/>
                <w:bCs/>
                <w:lang w:val="ro-RO"/>
              </w:rPr>
              <w:t>-</w:t>
            </w:r>
            <w:r w:rsidRPr="0088003D">
              <w:rPr>
                <w:rFonts w:cstheme="minorHAnsi"/>
                <w:bCs/>
                <w:lang w:val="ro-RO"/>
              </w:rPr>
              <w:tab/>
              <w:t xml:space="preserve">In Ghid, subcapitolul 8.4. Evaluarea tehnică și financiară. Criterii de evaluare tehnică și financiară, la pagina 58, </w:t>
            </w:r>
            <w:proofErr w:type="spellStart"/>
            <w:r w:rsidRPr="0088003D">
              <w:rPr>
                <w:rFonts w:cstheme="minorHAnsi"/>
                <w:bCs/>
                <w:lang w:val="ro-RO"/>
              </w:rPr>
              <w:t>Sectiunea</w:t>
            </w:r>
            <w:proofErr w:type="spellEnd"/>
            <w:r w:rsidRPr="0088003D">
              <w:rPr>
                <w:rFonts w:cstheme="minorHAnsi"/>
                <w:bCs/>
                <w:lang w:val="ro-RO"/>
              </w:rPr>
              <w:t xml:space="preserve"> I RELEVANTA SI MATURITATE subcriteriul 1.2. se </w:t>
            </w:r>
            <w:proofErr w:type="spellStart"/>
            <w:r w:rsidRPr="0088003D">
              <w:rPr>
                <w:rFonts w:cstheme="minorHAnsi"/>
                <w:bCs/>
                <w:lang w:val="ro-RO"/>
              </w:rPr>
              <w:t>mentioneaza</w:t>
            </w:r>
            <w:proofErr w:type="spellEnd"/>
            <w:r w:rsidRPr="0088003D">
              <w:rPr>
                <w:rFonts w:cstheme="minorHAnsi"/>
                <w:bCs/>
                <w:lang w:val="ro-RO"/>
              </w:rPr>
              <w:t xml:space="preserve"> ”Modul în care aceste noi servicii/aplicații/produse inovative dezvoltate, pe unul sau mai multe din subdomeniile de specializare inteligentă acoperă mai multe </w:t>
            </w:r>
            <w:proofErr w:type="spellStart"/>
            <w:r w:rsidRPr="0088003D">
              <w:rPr>
                <w:rFonts w:cstheme="minorHAnsi"/>
                <w:bCs/>
                <w:lang w:val="ro-RO"/>
              </w:rPr>
              <w:t>subsectoare</w:t>
            </w:r>
            <w:proofErr w:type="spellEnd"/>
            <w:r w:rsidRPr="0088003D">
              <w:rPr>
                <w:rFonts w:cstheme="minorHAnsi"/>
                <w:bCs/>
                <w:lang w:val="ro-RO"/>
              </w:rPr>
              <w:t xml:space="preserve"> de activitate”</w:t>
            </w:r>
          </w:p>
          <w:p w14:paraId="150E46F0" w14:textId="77777777" w:rsidR="00BB0451" w:rsidRPr="0088003D" w:rsidRDefault="00BB0451" w:rsidP="00A00702">
            <w:pPr>
              <w:spacing w:after="0"/>
              <w:jc w:val="both"/>
              <w:rPr>
                <w:rFonts w:cstheme="minorHAnsi"/>
                <w:bCs/>
                <w:lang w:val="ro-RO"/>
              </w:rPr>
            </w:pPr>
          </w:p>
          <w:p w14:paraId="5AE67345" w14:textId="5FC42B3E" w:rsidR="00BB0451" w:rsidRPr="0088003D" w:rsidRDefault="00BB0451" w:rsidP="00A00702">
            <w:pPr>
              <w:spacing w:after="0"/>
              <w:jc w:val="both"/>
              <w:rPr>
                <w:rFonts w:cstheme="minorHAnsi"/>
                <w:bCs/>
                <w:lang w:val="ro-RO"/>
              </w:rPr>
            </w:pPr>
            <w:r w:rsidRPr="0088003D">
              <w:rPr>
                <w:rFonts w:cstheme="minorHAnsi"/>
                <w:bCs/>
                <w:lang w:val="ro-RO"/>
              </w:rPr>
              <w:t xml:space="preserve">In ceea ce </w:t>
            </w:r>
            <w:proofErr w:type="spellStart"/>
            <w:r w:rsidRPr="0088003D">
              <w:rPr>
                <w:rFonts w:cstheme="minorHAnsi"/>
                <w:bCs/>
                <w:lang w:val="ro-RO"/>
              </w:rPr>
              <w:t>priveste</w:t>
            </w:r>
            <w:proofErr w:type="spellEnd"/>
            <w:r w:rsidRPr="0088003D">
              <w:rPr>
                <w:rFonts w:cstheme="minorHAnsi"/>
                <w:bCs/>
                <w:lang w:val="ro-RO"/>
              </w:rPr>
              <w:t xml:space="preserve"> </w:t>
            </w:r>
            <w:proofErr w:type="spellStart"/>
            <w:r w:rsidRPr="0088003D">
              <w:rPr>
                <w:rFonts w:cstheme="minorHAnsi"/>
                <w:bCs/>
                <w:lang w:val="ro-RO"/>
              </w:rPr>
              <w:t>subsectoarele</w:t>
            </w:r>
            <w:proofErr w:type="spellEnd"/>
            <w:r w:rsidRPr="0088003D">
              <w:rPr>
                <w:rFonts w:cstheme="minorHAnsi"/>
                <w:bCs/>
                <w:lang w:val="ro-RO"/>
              </w:rPr>
              <w:t xml:space="preserve"> de activitate, as dori sa </w:t>
            </w:r>
            <w:proofErr w:type="spellStart"/>
            <w:r w:rsidRPr="0088003D">
              <w:rPr>
                <w:rFonts w:cstheme="minorHAnsi"/>
                <w:bCs/>
                <w:lang w:val="ro-RO"/>
              </w:rPr>
              <w:t>intreb</w:t>
            </w:r>
            <w:proofErr w:type="spellEnd"/>
            <w:r w:rsidRPr="0088003D">
              <w:rPr>
                <w:rFonts w:cstheme="minorHAnsi"/>
                <w:bCs/>
                <w:lang w:val="ro-RO"/>
              </w:rPr>
              <w:t xml:space="preserve"> care sunt cu exactitate acestea/care este lista care va fi </w:t>
            </w:r>
            <w:proofErr w:type="spellStart"/>
            <w:r w:rsidRPr="0088003D">
              <w:rPr>
                <w:rFonts w:cstheme="minorHAnsi"/>
                <w:bCs/>
                <w:lang w:val="ro-RO"/>
              </w:rPr>
              <w:t>urmarita</w:t>
            </w:r>
            <w:proofErr w:type="spellEnd"/>
            <w:r w:rsidRPr="0088003D">
              <w:rPr>
                <w:rFonts w:cstheme="minorHAnsi"/>
                <w:bCs/>
                <w:lang w:val="ro-RO"/>
              </w:rPr>
              <w:t xml:space="preserve">, pentru a avea o </w:t>
            </w:r>
            <w:proofErr w:type="spellStart"/>
            <w:r w:rsidRPr="0088003D">
              <w:rPr>
                <w:rFonts w:cstheme="minorHAnsi"/>
                <w:bCs/>
                <w:lang w:val="ro-RO"/>
              </w:rPr>
              <w:t>referinta</w:t>
            </w:r>
            <w:proofErr w:type="spellEnd"/>
            <w:r w:rsidRPr="0088003D">
              <w:rPr>
                <w:rFonts w:cstheme="minorHAnsi"/>
                <w:bCs/>
                <w:lang w:val="ro-RO"/>
              </w:rPr>
              <w:t xml:space="preserve"> comuna?</w:t>
            </w:r>
          </w:p>
        </w:tc>
        <w:tc>
          <w:tcPr>
            <w:tcW w:w="5670" w:type="dxa"/>
            <w:tcBorders>
              <w:top w:val="double" w:sz="4" w:space="0" w:color="auto"/>
              <w:left w:val="single" w:sz="4" w:space="0" w:color="auto"/>
              <w:bottom w:val="double" w:sz="4" w:space="0" w:color="auto"/>
              <w:right w:val="double" w:sz="4" w:space="0" w:color="auto"/>
            </w:tcBorders>
            <w:vAlign w:val="center"/>
          </w:tcPr>
          <w:p w14:paraId="23DF1BE0" w14:textId="77777777" w:rsidR="00BB0451" w:rsidRPr="0088003D" w:rsidRDefault="00BB0451" w:rsidP="00A00702">
            <w:pPr>
              <w:rPr>
                <w:rFonts w:cstheme="minorHAnsi"/>
                <w:bCs/>
                <w:lang w:val="ro-RO"/>
              </w:rPr>
            </w:pPr>
            <w:r w:rsidRPr="0088003D">
              <w:rPr>
                <w:rFonts w:cstheme="minorHAnsi"/>
                <w:bCs/>
                <w:lang w:val="ro-RO"/>
              </w:rPr>
              <w:lastRenderedPageBreak/>
              <w:t>Subcriteriul 1.2. a fost reformulat:</w:t>
            </w:r>
          </w:p>
          <w:p w14:paraId="55E10C23" w14:textId="413D13A0" w:rsidR="00BB0451" w:rsidRPr="0088003D" w:rsidRDefault="00BB0451" w:rsidP="00A00702">
            <w:pPr>
              <w:rPr>
                <w:rFonts w:cstheme="minorHAnsi"/>
                <w:bCs/>
                <w:lang w:val="ro-RO"/>
              </w:rPr>
            </w:pPr>
            <w:r w:rsidRPr="0088003D">
              <w:rPr>
                <w:rFonts w:cstheme="minorHAnsi"/>
                <w:bCs/>
                <w:lang w:val="ro-RO"/>
              </w:rPr>
              <w:t>1.2.</w:t>
            </w:r>
            <w:r w:rsidRPr="0088003D">
              <w:rPr>
                <w:rFonts w:cstheme="minorHAnsi"/>
                <w:bCs/>
                <w:lang w:val="ro-RO"/>
              </w:rPr>
              <w:tab/>
              <w:t>Modul în care aceste noi servicii/aplicații/produse inovative dezvoltate, pe unul sau mai multe din subdomeniile de specializare inteligentă acoperă mai multe sectoare de activitate</w:t>
            </w:r>
          </w:p>
        </w:tc>
      </w:tr>
      <w:tr w:rsidR="00BB0451" w:rsidRPr="0088003D" w14:paraId="400FDB58" w14:textId="77777777" w:rsidTr="00BB0451">
        <w:trPr>
          <w:trHeight w:val="963"/>
          <w:tblHeader/>
        </w:trPr>
        <w:tc>
          <w:tcPr>
            <w:tcW w:w="1008" w:type="dxa"/>
            <w:gridSpan w:val="3"/>
            <w:tcBorders>
              <w:top w:val="double" w:sz="4" w:space="0" w:color="auto"/>
              <w:left w:val="double" w:sz="4" w:space="0" w:color="auto"/>
              <w:bottom w:val="double" w:sz="4" w:space="0" w:color="auto"/>
            </w:tcBorders>
            <w:vAlign w:val="center"/>
          </w:tcPr>
          <w:p w14:paraId="61E8B676" w14:textId="77777777" w:rsidR="00BB0451" w:rsidRPr="0088003D" w:rsidRDefault="00BB0451" w:rsidP="00A00702">
            <w:pPr>
              <w:jc w:val="both"/>
              <w:rPr>
                <w:rFonts w:cstheme="minorHAnsi"/>
                <w:b/>
                <w:lang w:val="ro-RO"/>
              </w:rPr>
            </w:pPr>
          </w:p>
        </w:tc>
        <w:tc>
          <w:tcPr>
            <w:tcW w:w="2090" w:type="dxa"/>
            <w:tcBorders>
              <w:top w:val="double" w:sz="4" w:space="0" w:color="auto"/>
              <w:bottom w:val="double" w:sz="4" w:space="0" w:color="auto"/>
            </w:tcBorders>
            <w:vAlign w:val="center"/>
          </w:tcPr>
          <w:p w14:paraId="78824CEB" w14:textId="77777777" w:rsidR="00BB0451" w:rsidRPr="0088003D" w:rsidRDefault="00BB0451" w:rsidP="00A00702">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2F23E07E" w14:textId="77777777" w:rsidR="00BB0451" w:rsidRPr="0088003D" w:rsidRDefault="00BB0451" w:rsidP="00A00702">
            <w:pPr>
              <w:spacing w:after="0"/>
              <w:jc w:val="both"/>
              <w:rPr>
                <w:rFonts w:cstheme="minorHAnsi"/>
                <w:bCs/>
                <w:lang w:val="ro-RO"/>
              </w:rPr>
            </w:pPr>
          </w:p>
          <w:p w14:paraId="220B674B" w14:textId="77777777" w:rsidR="00BB0451" w:rsidRPr="0088003D" w:rsidRDefault="00BB0451" w:rsidP="00A00702">
            <w:pPr>
              <w:ind w:firstLine="720"/>
              <w:rPr>
                <w:rFonts w:cstheme="minorHAnsi"/>
                <w:lang w:val="ro-RO"/>
              </w:rPr>
            </w:pPr>
          </w:p>
          <w:p w14:paraId="2A865D26" w14:textId="77777777" w:rsidR="00BB0451" w:rsidRPr="0088003D" w:rsidRDefault="00BB0451" w:rsidP="00A00702">
            <w:pPr>
              <w:ind w:firstLine="720"/>
              <w:rPr>
                <w:rFonts w:cstheme="minorHAnsi"/>
                <w:lang w:val="ro-RO"/>
              </w:rPr>
            </w:pPr>
            <w:r w:rsidRPr="0088003D">
              <w:rPr>
                <w:rFonts w:cstheme="minorHAnsi"/>
                <w:lang w:val="ro-RO"/>
              </w:rPr>
              <w:t xml:space="preserve">Vă rugam să ne </w:t>
            </w:r>
            <w:proofErr w:type="spellStart"/>
            <w:r w:rsidRPr="0088003D">
              <w:rPr>
                <w:rFonts w:cstheme="minorHAnsi"/>
                <w:lang w:val="ro-RO"/>
              </w:rPr>
              <w:t>ajutati</w:t>
            </w:r>
            <w:proofErr w:type="spellEnd"/>
            <w:r w:rsidRPr="0088003D">
              <w:rPr>
                <w:rFonts w:cstheme="minorHAnsi"/>
                <w:lang w:val="ro-RO"/>
              </w:rPr>
              <w:t xml:space="preserve"> în clarificarea </w:t>
            </w:r>
            <w:proofErr w:type="spellStart"/>
            <w:r w:rsidRPr="0088003D">
              <w:rPr>
                <w:rFonts w:cstheme="minorHAnsi"/>
                <w:lang w:val="ro-RO"/>
              </w:rPr>
              <w:t>urmatoarelor</w:t>
            </w:r>
            <w:proofErr w:type="spellEnd"/>
            <w:r w:rsidRPr="0088003D">
              <w:rPr>
                <w:rFonts w:cstheme="minorHAnsi"/>
                <w:lang w:val="ro-RO"/>
              </w:rPr>
              <w:t xml:space="preserve"> aspecte:</w:t>
            </w:r>
          </w:p>
          <w:p w14:paraId="7FB0376B" w14:textId="77777777" w:rsidR="00BB0451" w:rsidRPr="0088003D" w:rsidRDefault="00BB0451" w:rsidP="00A00702">
            <w:pPr>
              <w:ind w:firstLine="720"/>
              <w:rPr>
                <w:rFonts w:cstheme="minorHAnsi"/>
                <w:lang w:val="ro-RO"/>
              </w:rPr>
            </w:pPr>
            <w:r w:rsidRPr="0088003D">
              <w:rPr>
                <w:rFonts w:cstheme="minorHAnsi"/>
                <w:lang w:val="ro-RO"/>
              </w:rPr>
              <w:t xml:space="preserve">1. legat de  nivelul studiilor necesare pentru coordonatorul tehnic/științific și pentru cei doi experți tehnici implicați în dezvoltarea soluției propuse în cadrul proiectului, </w:t>
            </w:r>
            <w:proofErr w:type="spellStart"/>
            <w:r w:rsidRPr="0088003D">
              <w:rPr>
                <w:rFonts w:cstheme="minorHAnsi"/>
                <w:lang w:val="ro-RO"/>
              </w:rPr>
              <w:t>avănd</w:t>
            </w:r>
            <w:proofErr w:type="spellEnd"/>
            <w:r w:rsidRPr="0088003D">
              <w:rPr>
                <w:rFonts w:cstheme="minorHAnsi"/>
                <w:lang w:val="ro-RO"/>
              </w:rPr>
              <w:t xml:space="preserve"> în vedere prevederile din Ghidul Solicitantului, dar și Anexa 9 Grila de salarizare.</w:t>
            </w:r>
          </w:p>
          <w:p w14:paraId="264B020D" w14:textId="77777777" w:rsidR="00BB0451" w:rsidRPr="0088003D" w:rsidRDefault="00BB0451" w:rsidP="00A00702">
            <w:pPr>
              <w:ind w:firstLine="720"/>
              <w:rPr>
                <w:rFonts w:cstheme="minorHAnsi"/>
                <w:lang w:val="ro-RO"/>
              </w:rPr>
            </w:pPr>
            <w:r w:rsidRPr="0088003D">
              <w:rPr>
                <w:rFonts w:cstheme="minorHAnsi"/>
                <w:lang w:val="ro-RO"/>
              </w:rPr>
              <w:t>Conform criteriului 4.1 – Experiența echipei de proiect din Grila de Evaluare Tehnică și Financiară (ETF), cerințele prevăzute pentru coordonatorul tehnic și pentru experții tehnici sunt următoarele:</w:t>
            </w:r>
          </w:p>
          <w:p w14:paraId="269A8211" w14:textId="77777777" w:rsidR="00BB0451" w:rsidRPr="0088003D" w:rsidRDefault="00BB0451" w:rsidP="00A00702">
            <w:pPr>
              <w:ind w:firstLine="720"/>
              <w:rPr>
                <w:rFonts w:cstheme="minorHAnsi"/>
                <w:lang w:val="ro-RO"/>
              </w:rPr>
            </w:pPr>
            <w:r w:rsidRPr="0088003D">
              <w:rPr>
                <w:rFonts w:cstheme="minorHAnsi"/>
                <w:lang w:val="ro-RO"/>
              </w:rPr>
              <w:t>•</w:t>
            </w:r>
            <w:r w:rsidRPr="0088003D">
              <w:rPr>
                <w:rFonts w:cstheme="minorHAnsi"/>
                <w:lang w:val="ro-RO"/>
              </w:rPr>
              <w:tab/>
              <w:t>Deținerea de studii superioare în domeniul proiectului, atât pentru coordonatorul tehnic, cât și pentru fiecare dintre cei doi experți tehnici;</w:t>
            </w:r>
          </w:p>
          <w:p w14:paraId="107C9BBF" w14:textId="77777777" w:rsidR="00BB0451" w:rsidRPr="0088003D" w:rsidRDefault="00BB0451" w:rsidP="00A00702">
            <w:pPr>
              <w:ind w:firstLine="720"/>
              <w:rPr>
                <w:rFonts w:cstheme="minorHAnsi"/>
                <w:lang w:val="ro-RO"/>
              </w:rPr>
            </w:pPr>
            <w:r w:rsidRPr="0088003D">
              <w:rPr>
                <w:rFonts w:cstheme="minorHAnsi"/>
                <w:lang w:val="ro-RO"/>
              </w:rPr>
              <w:t>•</w:t>
            </w:r>
            <w:r w:rsidRPr="0088003D">
              <w:rPr>
                <w:rFonts w:cstheme="minorHAnsi"/>
                <w:lang w:val="ro-RO"/>
              </w:rPr>
              <w:tab/>
              <w:t xml:space="preserve">Experiență profesională minimă în domeniu, respectiv: </w:t>
            </w:r>
          </w:p>
          <w:p w14:paraId="176FB280" w14:textId="77777777" w:rsidR="00BB0451" w:rsidRPr="0088003D" w:rsidRDefault="00BB0451" w:rsidP="00A00702">
            <w:pPr>
              <w:ind w:firstLine="720"/>
              <w:rPr>
                <w:rFonts w:cstheme="minorHAnsi"/>
                <w:lang w:val="ro-RO"/>
              </w:rPr>
            </w:pPr>
            <w:r w:rsidRPr="0088003D">
              <w:rPr>
                <w:rFonts w:cstheme="minorHAnsi"/>
                <w:lang w:val="ro-RO"/>
              </w:rPr>
              <w:t>o</w:t>
            </w:r>
            <w:r w:rsidRPr="0088003D">
              <w:rPr>
                <w:rFonts w:cstheme="minorHAnsi"/>
                <w:lang w:val="ro-RO"/>
              </w:rPr>
              <w:tab/>
              <w:t>coordonatorul tehnic: între 2–5 ani sau peste 5 ani, în funcție de nivelul de punctaj acordat;</w:t>
            </w:r>
          </w:p>
          <w:p w14:paraId="331F903F" w14:textId="77777777" w:rsidR="00BB0451" w:rsidRPr="0088003D" w:rsidRDefault="00BB0451" w:rsidP="00A00702">
            <w:pPr>
              <w:ind w:firstLine="720"/>
              <w:rPr>
                <w:rFonts w:cstheme="minorHAnsi"/>
                <w:lang w:val="ro-RO"/>
              </w:rPr>
            </w:pPr>
            <w:r w:rsidRPr="0088003D">
              <w:rPr>
                <w:rFonts w:cstheme="minorHAnsi"/>
                <w:lang w:val="ro-RO"/>
              </w:rPr>
              <w:t>o</w:t>
            </w:r>
            <w:r w:rsidRPr="0088003D">
              <w:rPr>
                <w:rFonts w:cstheme="minorHAnsi"/>
                <w:lang w:val="ro-RO"/>
              </w:rPr>
              <w:tab/>
              <w:t>experții tehnici: minimum 1 an / 2 ani de experiență în domeniul proiectului, în funcție de nivelul de punctaj.</w:t>
            </w:r>
          </w:p>
          <w:p w14:paraId="5CEDA01E" w14:textId="77777777" w:rsidR="00BB0451" w:rsidRPr="0088003D" w:rsidRDefault="00BB0451" w:rsidP="00A00702">
            <w:pPr>
              <w:ind w:firstLine="720"/>
              <w:rPr>
                <w:rFonts w:cstheme="minorHAnsi"/>
                <w:lang w:val="ro-RO"/>
              </w:rPr>
            </w:pPr>
            <w:r w:rsidRPr="0088003D">
              <w:rPr>
                <w:rFonts w:cstheme="minorHAnsi"/>
                <w:lang w:val="ro-RO"/>
              </w:rPr>
              <w:lastRenderedPageBreak/>
              <w:t xml:space="preserve">Facem precizarea ca echipa tehnică  de proiect nu va fi plătită din bugetul proiectului, caz în care ne </w:t>
            </w:r>
            <w:proofErr w:type="spellStart"/>
            <w:r w:rsidRPr="0088003D">
              <w:rPr>
                <w:rFonts w:cstheme="minorHAnsi"/>
                <w:lang w:val="ro-RO"/>
              </w:rPr>
              <w:t>intereesează</w:t>
            </w:r>
            <w:proofErr w:type="spellEnd"/>
            <w:r w:rsidRPr="0088003D">
              <w:rPr>
                <w:rFonts w:cstheme="minorHAnsi"/>
                <w:lang w:val="ro-RO"/>
              </w:rPr>
              <w:t xml:space="preserve"> să știm dacă pentru aceste persoane sunt obligatorii  condițiile de studii prevăzute în Grila de salarizare (doctorat/masterat)  sau aceasta grilă reglementează exclusiv plafoanele salariale în cazul în care se solicită finanțare pentru costuri de personal.</w:t>
            </w:r>
          </w:p>
          <w:p w14:paraId="232499EF" w14:textId="77777777" w:rsidR="00BB0451" w:rsidRPr="0088003D" w:rsidRDefault="00BB0451" w:rsidP="00A00702">
            <w:pPr>
              <w:ind w:firstLine="720"/>
              <w:rPr>
                <w:rFonts w:cstheme="minorHAnsi"/>
                <w:lang w:val="ro-RO"/>
              </w:rPr>
            </w:pPr>
          </w:p>
          <w:p w14:paraId="4E32230A" w14:textId="77777777" w:rsidR="00BB0451" w:rsidRPr="0088003D" w:rsidRDefault="00BB0451" w:rsidP="00A00702">
            <w:pPr>
              <w:ind w:firstLine="720"/>
              <w:rPr>
                <w:rFonts w:cstheme="minorHAnsi"/>
                <w:lang w:val="ro-RO"/>
              </w:rPr>
            </w:pPr>
            <w:r w:rsidRPr="0088003D">
              <w:rPr>
                <w:rFonts w:cstheme="minorHAnsi"/>
                <w:lang w:val="ro-RO"/>
              </w:rPr>
              <w:t xml:space="preserve">2. legat de eligibilitatea </w:t>
            </w:r>
            <w:proofErr w:type="spellStart"/>
            <w:r w:rsidRPr="0088003D">
              <w:rPr>
                <w:rFonts w:cstheme="minorHAnsi"/>
                <w:lang w:val="ro-RO"/>
              </w:rPr>
              <w:t>localizarii</w:t>
            </w:r>
            <w:proofErr w:type="spellEnd"/>
            <w:r w:rsidRPr="0088003D">
              <w:rPr>
                <w:rFonts w:cstheme="minorHAnsi"/>
                <w:lang w:val="ro-RO"/>
              </w:rPr>
              <w:t xml:space="preserve">  firmei, </w:t>
            </w:r>
            <w:proofErr w:type="spellStart"/>
            <w:r w:rsidRPr="0088003D">
              <w:rPr>
                <w:rFonts w:cstheme="minorHAnsi"/>
                <w:lang w:val="ro-RO"/>
              </w:rPr>
              <w:t>avand</w:t>
            </w:r>
            <w:proofErr w:type="spellEnd"/>
            <w:r w:rsidRPr="0088003D">
              <w:rPr>
                <w:rFonts w:cstheme="minorHAnsi"/>
                <w:lang w:val="ro-RO"/>
              </w:rPr>
              <w:t xml:space="preserve"> in vedere ca nu este foarte clara </w:t>
            </w:r>
            <w:proofErr w:type="spellStart"/>
            <w:r w:rsidRPr="0088003D">
              <w:rPr>
                <w:rFonts w:cstheme="minorHAnsi"/>
                <w:lang w:val="ro-RO"/>
              </w:rPr>
              <w:t>incadrarea</w:t>
            </w:r>
            <w:proofErr w:type="spellEnd"/>
            <w:r w:rsidRPr="0088003D">
              <w:rPr>
                <w:rFonts w:cstheme="minorHAnsi"/>
                <w:lang w:val="ro-RO"/>
              </w:rPr>
              <w:t xml:space="preserve"> unei firme care are sediul social in </w:t>
            </w:r>
            <w:proofErr w:type="spellStart"/>
            <w:r w:rsidRPr="0088003D">
              <w:rPr>
                <w:rFonts w:cstheme="minorHAnsi"/>
                <w:lang w:val="ro-RO"/>
              </w:rPr>
              <w:t>Bucuresti</w:t>
            </w:r>
            <w:proofErr w:type="spellEnd"/>
            <w:r w:rsidRPr="0088003D">
              <w:rPr>
                <w:rFonts w:cstheme="minorHAnsi"/>
                <w:lang w:val="ro-RO"/>
              </w:rPr>
              <w:t xml:space="preserve">, dar are punct de lucru in Municipiul </w:t>
            </w:r>
            <w:proofErr w:type="spellStart"/>
            <w:r w:rsidRPr="0088003D">
              <w:rPr>
                <w:rFonts w:cstheme="minorHAnsi"/>
                <w:lang w:val="ro-RO"/>
              </w:rPr>
              <w:t>Ploiesti</w:t>
            </w:r>
            <w:proofErr w:type="spellEnd"/>
            <w:r w:rsidRPr="0088003D">
              <w:rPr>
                <w:rFonts w:cstheme="minorHAnsi"/>
                <w:lang w:val="ro-RO"/>
              </w:rPr>
              <w:t>.</w:t>
            </w:r>
          </w:p>
          <w:p w14:paraId="74771FD4" w14:textId="77777777" w:rsidR="00BB0451" w:rsidRPr="0088003D" w:rsidRDefault="00BB0451" w:rsidP="00A00702">
            <w:pPr>
              <w:ind w:firstLine="720"/>
              <w:rPr>
                <w:rFonts w:cstheme="minorHAnsi"/>
                <w:lang w:val="ro-RO"/>
              </w:rPr>
            </w:pPr>
            <w:r w:rsidRPr="0088003D">
              <w:rPr>
                <w:rFonts w:cstheme="minorHAnsi"/>
                <w:lang w:val="ro-RO"/>
              </w:rPr>
              <w:t xml:space="preserve">Proiectul va fi depus pentru </w:t>
            </w:r>
            <w:proofErr w:type="spellStart"/>
            <w:r w:rsidRPr="0088003D">
              <w:rPr>
                <w:rFonts w:cstheme="minorHAnsi"/>
                <w:lang w:val="ro-RO"/>
              </w:rPr>
              <w:t>locatia</w:t>
            </w:r>
            <w:proofErr w:type="spellEnd"/>
            <w:r w:rsidRPr="0088003D">
              <w:rPr>
                <w:rFonts w:cstheme="minorHAnsi"/>
                <w:lang w:val="ro-RO"/>
              </w:rPr>
              <w:t xml:space="preserve"> din </w:t>
            </w:r>
            <w:proofErr w:type="spellStart"/>
            <w:r w:rsidRPr="0088003D">
              <w:rPr>
                <w:rFonts w:cstheme="minorHAnsi"/>
                <w:lang w:val="ro-RO"/>
              </w:rPr>
              <w:t>Ploiesti</w:t>
            </w:r>
            <w:proofErr w:type="spellEnd"/>
            <w:r w:rsidRPr="0088003D">
              <w:rPr>
                <w:rFonts w:cstheme="minorHAnsi"/>
                <w:lang w:val="ro-RO"/>
              </w:rPr>
              <w:t>.</w:t>
            </w:r>
          </w:p>
          <w:p w14:paraId="39CDDDEA" w14:textId="190D091F" w:rsidR="00BB0451" w:rsidRPr="0088003D" w:rsidRDefault="00BB0451" w:rsidP="00A00702">
            <w:pPr>
              <w:ind w:firstLine="720"/>
              <w:rPr>
                <w:rFonts w:cstheme="minorHAnsi"/>
                <w:lang w:val="ro-RO"/>
              </w:rPr>
            </w:pPr>
            <w:r w:rsidRPr="0088003D">
              <w:rPr>
                <w:rFonts w:cstheme="minorHAnsi"/>
                <w:lang w:val="ro-RO"/>
              </w:rPr>
              <w:t xml:space="preserve">Va </w:t>
            </w:r>
            <w:proofErr w:type="spellStart"/>
            <w:r w:rsidRPr="0088003D">
              <w:rPr>
                <w:rFonts w:cstheme="minorHAnsi"/>
                <w:lang w:val="ro-RO"/>
              </w:rPr>
              <w:t>multumim</w:t>
            </w:r>
            <w:proofErr w:type="spellEnd"/>
            <w:r w:rsidRPr="0088003D">
              <w:rPr>
                <w:rFonts w:cstheme="minorHAnsi"/>
                <w:lang w:val="ro-RO"/>
              </w:rPr>
              <w:t xml:space="preserve"> foarte mult pentru anticipatul </w:t>
            </w:r>
            <w:proofErr w:type="spellStart"/>
            <w:r w:rsidRPr="0088003D">
              <w:rPr>
                <w:rFonts w:cstheme="minorHAnsi"/>
                <w:lang w:val="ro-RO"/>
              </w:rPr>
              <w:t>raspuns</w:t>
            </w:r>
            <w:proofErr w:type="spellEnd"/>
            <w:r w:rsidRPr="0088003D">
              <w:rPr>
                <w:rFonts w:cstheme="minorHAnsi"/>
                <w:lang w:val="ro-RO"/>
              </w:rPr>
              <w:t>!</w:t>
            </w:r>
          </w:p>
        </w:tc>
        <w:tc>
          <w:tcPr>
            <w:tcW w:w="5670" w:type="dxa"/>
            <w:tcBorders>
              <w:top w:val="double" w:sz="4" w:space="0" w:color="auto"/>
              <w:left w:val="single" w:sz="4" w:space="0" w:color="auto"/>
              <w:bottom w:val="double" w:sz="4" w:space="0" w:color="auto"/>
              <w:right w:val="double" w:sz="4" w:space="0" w:color="auto"/>
            </w:tcBorders>
            <w:vAlign w:val="center"/>
          </w:tcPr>
          <w:p w14:paraId="5F26C441" w14:textId="77777777" w:rsidR="00BB0451" w:rsidRPr="0088003D" w:rsidRDefault="00BB0451" w:rsidP="00A00702">
            <w:pPr>
              <w:rPr>
                <w:rFonts w:cstheme="minorHAnsi"/>
                <w:bCs/>
                <w:lang w:val="ro-RO"/>
              </w:rPr>
            </w:pPr>
            <w:r w:rsidRPr="0088003D">
              <w:rPr>
                <w:rFonts w:cstheme="minorHAnsi"/>
                <w:bCs/>
                <w:lang w:val="ro-RO"/>
              </w:rPr>
              <w:lastRenderedPageBreak/>
              <w:t xml:space="preserve">Definiția calificării este menționată în Ghid. </w:t>
            </w:r>
          </w:p>
          <w:p w14:paraId="6D43D75D" w14:textId="77777777" w:rsidR="00BB0451" w:rsidRPr="0088003D" w:rsidRDefault="00BB0451" w:rsidP="00A00702">
            <w:pPr>
              <w:rPr>
                <w:rFonts w:cstheme="minorHAnsi"/>
                <w:bCs/>
                <w:lang w:val="ro-RO"/>
              </w:rPr>
            </w:pPr>
            <w:r w:rsidRPr="0088003D">
              <w:rPr>
                <w:rFonts w:cstheme="minorHAnsi"/>
                <w:bCs/>
                <w:lang w:val="ro-RO"/>
              </w:rPr>
              <w:t>Anexa 9. Grila de salarizare stabilește plafoanele salariale pentru echipa tehnică.</w:t>
            </w:r>
          </w:p>
          <w:p w14:paraId="5EA9FE40" w14:textId="77777777" w:rsidR="00BB0451" w:rsidRPr="0088003D" w:rsidRDefault="00BB0451" w:rsidP="00A00702">
            <w:pPr>
              <w:rPr>
                <w:rFonts w:cstheme="minorHAnsi"/>
                <w:bCs/>
                <w:lang w:val="ro-RO"/>
              </w:rPr>
            </w:pPr>
            <w:r w:rsidRPr="0088003D">
              <w:rPr>
                <w:rFonts w:cstheme="minorHAnsi"/>
                <w:bCs/>
                <w:lang w:val="ro-RO"/>
              </w:rPr>
              <w:t xml:space="preserve">Grila de evaluare </w:t>
            </w:r>
            <w:proofErr w:type="spellStart"/>
            <w:r w:rsidRPr="0088003D">
              <w:rPr>
                <w:rFonts w:cstheme="minorHAnsi"/>
                <w:bCs/>
                <w:lang w:val="ro-RO"/>
              </w:rPr>
              <w:t>tehnico</w:t>
            </w:r>
            <w:proofErr w:type="spellEnd"/>
            <w:r w:rsidRPr="0088003D">
              <w:rPr>
                <w:rFonts w:cstheme="minorHAnsi"/>
                <w:bCs/>
                <w:lang w:val="ro-RO"/>
              </w:rPr>
              <w:t xml:space="preserve"> financiara </w:t>
            </w:r>
            <w:proofErr w:type="spellStart"/>
            <w:r w:rsidRPr="0088003D">
              <w:rPr>
                <w:rFonts w:cstheme="minorHAnsi"/>
                <w:bCs/>
                <w:lang w:val="ro-RO"/>
              </w:rPr>
              <w:t>precizeaza</w:t>
            </w:r>
            <w:proofErr w:type="spellEnd"/>
            <w:r w:rsidRPr="0088003D">
              <w:rPr>
                <w:rFonts w:cstheme="minorHAnsi"/>
                <w:bCs/>
                <w:lang w:val="ro-RO"/>
              </w:rPr>
              <w:t xml:space="preserve">: </w:t>
            </w:r>
            <w:r w:rsidRPr="0088003D">
              <w:rPr>
                <w:rFonts w:cstheme="minorHAnsi"/>
                <w:lang w:val="ro-RO"/>
              </w:rPr>
              <w:t xml:space="preserve"> </w:t>
            </w:r>
            <w:r w:rsidRPr="0088003D">
              <w:rPr>
                <w:rFonts w:cstheme="minorHAnsi"/>
                <w:bCs/>
                <w:lang w:val="ro-RO"/>
              </w:rPr>
              <w:t>Dacă se constată că în echipa de implementare a proiectului nu există 1 coordonator tehnic și cel puțin 2 experți tehnici cu calificare și experiență în domeniul proiectului, acest subcriteriu va fi punctat cu 0.</w:t>
            </w:r>
          </w:p>
          <w:p w14:paraId="29C72E4E" w14:textId="77777777" w:rsidR="00BB0451" w:rsidRPr="0088003D" w:rsidRDefault="00BB0451" w:rsidP="00A00702">
            <w:pPr>
              <w:rPr>
                <w:rFonts w:cstheme="minorHAnsi"/>
                <w:bCs/>
                <w:lang w:val="ro-RO"/>
              </w:rPr>
            </w:pPr>
          </w:p>
        </w:tc>
      </w:tr>
      <w:tr w:rsidR="00BB0451" w:rsidRPr="0088003D" w14:paraId="5BE9D918" w14:textId="77777777" w:rsidTr="00BB0451">
        <w:trPr>
          <w:trHeight w:val="963"/>
          <w:tblHeader/>
        </w:trPr>
        <w:tc>
          <w:tcPr>
            <w:tcW w:w="1008" w:type="dxa"/>
            <w:gridSpan w:val="3"/>
            <w:tcBorders>
              <w:top w:val="double" w:sz="4" w:space="0" w:color="auto"/>
              <w:left w:val="double" w:sz="4" w:space="0" w:color="auto"/>
              <w:bottom w:val="double" w:sz="4" w:space="0" w:color="auto"/>
            </w:tcBorders>
            <w:vAlign w:val="center"/>
          </w:tcPr>
          <w:p w14:paraId="00FD86A1" w14:textId="01A88D03" w:rsidR="00BB0451" w:rsidRPr="0088003D" w:rsidRDefault="00BB0451" w:rsidP="00A00702">
            <w:pPr>
              <w:jc w:val="both"/>
              <w:rPr>
                <w:rFonts w:cstheme="minorHAnsi"/>
                <w:b/>
                <w:lang w:val="ro-RO"/>
              </w:rPr>
            </w:pPr>
            <w:r w:rsidRPr="0088003D">
              <w:rPr>
                <w:rFonts w:cstheme="minorHAnsi"/>
                <w:b/>
                <w:lang w:val="ro-RO"/>
              </w:rPr>
              <w:t>101</w:t>
            </w:r>
          </w:p>
        </w:tc>
        <w:tc>
          <w:tcPr>
            <w:tcW w:w="2090" w:type="dxa"/>
            <w:tcBorders>
              <w:top w:val="double" w:sz="4" w:space="0" w:color="auto"/>
              <w:bottom w:val="double" w:sz="4" w:space="0" w:color="auto"/>
            </w:tcBorders>
            <w:vAlign w:val="center"/>
          </w:tcPr>
          <w:p w14:paraId="5E3C573E" w14:textId="77777777" w:rsidR="00BB0451" w:rsidRPr="0088003D" w:rsidRDefault="00BB0451" w:rsidP="00A00702">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04066C8D" w14:textId="77777777" w:rsidR="00BB0451" w:rsidRPr="0088003D" w:rsidRDefault="00BB0451" w:rsidP="00A00702">
            <w:pPr>
              <w:spacing w:after="0"/>
              <w:jc w:val="both"/>
              <w:rPr>
                <w:rFonts w:cstheme="minorHAnsi"/>
                <w:bCs/>
                <w:lang w:val="ro-RO"/>
              </w:rPr>
            </w:pPr>
            <w:r w:rsidRPr="0088003D">
              <w:rPr>
                <w:rFonts w:cstheme="minorHAnsi"/>
                <w:bCs/>
                <w:lang w:val="ro-RO"/>
              </w:rPr>
              <w:t xml:space="preserve">Buna ziua, </w:t>
            </w:r>
          </w:p>
          <w:p w14:paraId="057F1F03" w14:textId="77777777" w:rsidR="00BB0451" w:rsidRPr="0088003D" w:rsidRDefault="00BB0451" w:rsidP="00A00702">
            <w:pPr>
              <w:spacing w:after="0"/>
              <w:jc w:val="both"/>
              <w:rPr>
                <w:rFonts w:cstheme="minorHAnsi"/>
                <w:bCs/>
                <w:lang w:val="ro-RO"/>
              </w:rPr>
            </w:pPr>
            <w:r w:rsidRPr="0088003D">
              <w:rPr>
                <w:rFonts w:cstheme="minorHAnsi"/>
                <w:bCs/>
                <w:lang w:val="ro-RO"/>
              </w:rPr>
              <w:t xml:space="preserve">legat de programul  </w:t>
            </w:r>
          </w:p>
          <w:p w14:paraId="78D57BFF" w14:textId="77777777" w:rsidR="00BB0451" w:rsidRPr="0088003D" w:rsidRDefault="00BB0451" w:rsidP="00A00702">
            <w:pPr>
              <w:spacing w:after="0"/>
              <w:jc w:val="both"/>
              <w:rPr>
                <w:rFonts w:cstheme="minorHAnsi"/>
                <w:bCs/>
                <w:lang w:val="ro-RO"/>
              </w:rPr>
            </w:pPr>
            <w:r w:rsidRPr="0088003D">
              <w:rPr>
                <w:rFonts w:cstheme="minorHAnsi"/>
                <w:bCs/>
                <w:lang w:val="ro-RO"/>
              </w:rPr>
              <w:t>PCIDIF 2.1. Dezvoltarea de noi servicii/aplicații/produse prin inovare și adoptarea de tehnologii avansate”</w:t>
            </w:r>
          </w:p>
          <w:p w14:paraId="3102D189" w14:textId="77777777" w:rsidR="00BB0451" w:rsidRPr="0088003D" w:rsidRDefault="00BB0451" w:rsidP="00A00702">
            <w:pPr>
              <w:spacing w:after="0"/>
              <w:jc w:val="both"/>
              <w:rPr>
                <w:rFonts w:cstheme="minorHAnsi"/>
                <w:bCs/>
                <w:lang w:val="ro-RO"/>
              </w:rPr>
            </w:pPr>
          </w:p>
          <w:p w14:paraId="542D3DD3" w14:textId="77777777" w:rsidR="00BB0451" w:rsidRPr="0088003D" w:rsidRDefault="00BB0451" w:rsidP="00A00702">
            <w:pPr>
              <w:spacing w:after="0"/>
              <w:jc w:val="both"/>
              <w:rPr>
                <w:rFonts w:cstheme="minorHAnsi"/>
                <w:bCs/>
                <w:lang w:val="ro-RO"/>
              </w:rPr>
            </w:pPr>
            <w:r w:rsidRPr="0088003D">
              <w:rPr>
                <w:rFonts w:cstheme="minorHAnsi"/>
                <w:bCs/>
                <w:lang w:val="ro-RO"/>
              </w:rPr>
              <w:t xml:space="preserve">adresez </w:t>
            </w:r>
            <w:proofErr w:type="spellStart"/>
            <w:r w:rsidRPr="0088003D">
              <w:rPr>
                <w:rFonts w:cstheme="minorHAnsi"/>
                <w:bCs/>
                <w:lang w:val="ro-RO"/>
              </w:rPr>
              <w:t>urmatoarea</w:t>
            </w:r>
            <w:proofErr w:type="spellEnd"/>
            <w:r w:rsidRPr="0088003D">
              <w:rPr>
                <w:rFonts w:cstheme="minorHAnsi"/>
                <w:bCs/>
                <w:lang w:val="ro-RO"/>
              </w:rPr>
              <w:t xml:space="preserve"> </w:t>
            </w:r>
            <w:proofErr w:type="spellStart"/>
            <w:r w:rsidRPr="0088003D">
              <w:rPr>
                <w:rFonts w:cstheme="minorHAnsi"/>
                <w:bCs/>
                <w:lang w:val="ro-RO"/>
              </w:rPr>
              <w:t>intrebare</w:t>
            </w:r>
            <w:proofErr w:type="spellEnd"/>
            <w:r w:rsidRPr="0088003D">
              <w:rPr>
                <w:rFonts w:cstheme="minorHAnsi"/>
                <w:bCs/>
                <w:lang w:val="ro-RO"/>
              </w:rPr>
              <w:t xml:space="preserve">, Centrul de Transfer Tehnologic, acreditat, aflat in structura </w:t>
            </w:r>
            <w:proofErr w:type="spellStart"/>
            <w:r w:rsidRPr="0088003D">
              <w:rPr>
                <w:rFonts w:cstheme="minorHAnsi"/>
                <w:bCs/>
                <w:lang w:val="ro-RO"/>
              </w:rPr>
              <w:t>ReNITT</w:t>
            </w:r>
            <w:proofErr w:type="spellEnd"/>
            <w:r w:rsidRPr="0088003D">
              <w:rPr>
                <w:rFonts w:cstheme="minorHAnsi"/>
                <w:bCs/>
                <w:lang w:val="ro-RO"/>
              </w:rPr>
              <w:t>, poate efectua</w:t>
            </w:r>
          </w:p>
          <w:p w14:paraId="66A9A550" w14:textId="77777777" w:rsidR="00BB0451" w:rsidRPr="0088003D" w:rsidRDefault="00BB0451" w:rsidP="00A00702">
            <w:pPr>
              <w:spacing w:after="0"/>
              <w:jc w:val="both"/>
              <w:rPr>
                <w:rFonts w:cstheme="minorHAnsi"/>
                <w:bCs/>
                <w:lang w:val="ro-RO"/>
              </w:rPr>
            </w:pPr>
            <w:r w:rsidRPr="0088003D">
              <w:rPr>
                <w:rFonts w:cstheme="minorHAnsi"/>
                <w:bCs/>
                <w:lang w:val="ro-RO"/>
              </w:rPr>
              <w:t>Raportul expertului extern privind inovarea?</w:t>
            </w:r>
          </w:p>
          <w:p w14:paraId="1537C9DA" w14:textId="77777777" w:rsidR="00BB0451" w:rsidRPr="0088003D" w:rsidRDefault="00BB0451" w:rsidP="00A00702">
            <w:pPr>
              <w:spacing w:after="0"/>
              <w:jc w:val="both"/>
              <w:rPr>
                <w:rFonts w:cstheme="minorHAnsi"/>
                <w:bCs/>
                <w:lang w:val="ro-RO"/>
              </w:rPr>
            </w:pPr>
          </w:p>
          <w:p w14:paraId="1847773B" w14:textId="77777777" w:rsidR="00BB0451" w:rsidRPr="0088003D" w:rsidRDefault="00BB0451" w:rsidP="00A00702">
            <w:pPr>
              <w:spacing w:after="0"/>
              <w:jc w:val="both"/>
              <w:rPr>
                <w:rFonts w:cstheme="minorHAnsi"/>
                <w:bCs/>
                <w:lang w:val="ro-RO"/>
              </w:rPr>
            </w:pPr>
            <w:r w:rsidRPr="0088003D">
              <w:rPr>
                <w:rFonts w:cstheme="minorHAnsi"/>
                <w:bCs/>
                <w:lang w:val="ro-RO"/>
              </w:rPr>
              <w:t xml:space="preserve">daca da, referitor la </w:t>
            </w:r>
            <w:proofErr w:type="spellStart"/>
            <w:r w:rsidRPr="0088003D">
              <w:rPr>
                <w:rFonts w:cstheme="minorHAnsi"/>
                <w:bCs/>
                <w:lang w:val="ro-RO"/>
              </w:rPr>
              <w:t>publicatiile</w:t>
            </w:r>
            <w:proofErr w:type="spellEnd"/>
            <w:r w:rsidRPr="0088003D">
              <w:rPr>
                <w:rFonts w:cstheme="minorHAnsi"/>
                <w:bCs/>
                <w:lang w:val="ro-RO"/>
              </w:rPr>
              <w:t xml:space="preserve"> pe care Centrul, in calitate de expert, va trebui sa le </w:t>
            </w:r>
            <w:proofErr w:type="spellStart"/>
            <w:r w:rsidRPr="0088003D">
              <w:rPr>
                <w:rFonts w:cstheme="minorHAnsi"/>
                <w:bCs/>
                <w:lang w:val="ro-RO"/>
              </w:rPr>
              <w:t>atasez</w:t>
            </w:r>
            <w:proofErr w:type="spellEnd"/>
            <w:r w:rsidRPr="0088003D">
              <w:rPr>
                <w:rFonts w:cstheme="minorHAnsi"/>
                <w:bCs/>
                <w:lang w:val="ro-RO"/>
              </w:rPr>
              <w:t>, este ok daca vor fi selectate doua articole relevante din portofoliul institutului?</w:t>
            </w:r>
          </w:p>
          <w:p w14:paraId="08B5CD68" w14:textId="77777777" w:rsidR="00BB0451" w:rsidRPr="0088003D" w:rsidRDefault="00BB0451" w:rsidP="00A00702">
            <w:pPr>
              <w:spacing w:after="0"/>
              <w:jc w:val="both"/>
              <w:rPr>
                <w:rFonts w:cstheme="minorHAnsi"/>
                <w:bCs/>
                <w:lang w:val="ro-RO"/>
              </w:rPr>
            </w:pPr>
          </w:p>
          <w:p w14:paraId="4BEBDB59" w14:textId="4195C062" w:rsidR="00BB0451" w:rsidRPr="0088003D" w:rsidRDefault="00BB0451" w:rsidP="00A00702">
            <w:pPr>
              <w:spacing w:after="0"/>
              <w:jc w:val="both"/>
              <w:rPr>
                <w:rFonts w:cstheme="minorHAnsi"/>
                <w:bCs/>
                <w:lang w:val="ro-RO"/>
              </w:rPr>
            </w:pPr>
            <w:proofErr w:type="spellStart"/>
            <w:r w:rsidRPr="0088003D">
              <w:rPr>
                <w:rFonts w:cstheme="minorHAnsi"/>
                <w:bCs/>
                <w:lang w:val="ro-RO"/>
              </w:rPr>
              <w:t>Multumesc</w:t>
            </w:r>
            <w:proofErr w:type="spellEnd"/>
            <w:r w:rsidRPr="0088003D">
              <w:rPr>
                <w:rFonts w:cstheme="minorHAnsi"/>
                <w:bCs/>
                <w:lang w:val="ro-RO"/>
              </w:rPr>
              <w:t>!</w:t>
            </w:r>
          </w:p>
        </w:tc>
        <w:tc>
          <w:tcPr>
            <w:tcW w:w="5670" w:type="dxa"/>
            <w:tcBorders>
              <w:top w:val="double" w:sz="4" w:space="0" w:color="auto"/>
              <w:left w:val="single" w:sz="4" w:space="0" w:color="auto"/>
              <w:bottom w:val="double" w:sz="4" w:space="0" w:color="auto"/>
              <w:right w:val="double" w:sz="4" w:space="0" w:color="auto"/>
            </w:tcBorders>
            <w:vAlign w:val="center"/>
          </w:tcPr>
          <w:p w14:paraId="3A8BB3A5" w14:textId="77777777" w:rsidR="00BB0451" w:rsidRPr="0088003D" w:rsidRDefault="00BB0451" w:rsidP="00A00702">
            <w:pPr>
              <w:rPr>
                <w:rFonts w:cstheme="minorHAnsi"/>
                <w:bCs/>
                <w:lang w:val="ro-RO"/>
              </w:rPr>
            </w:pPr>
            <w:r w:rsidRPr="0088003D">
              <w:rPr>
                <w:rFonts w:cstheme="minorHAnsi"/>
                <w:bCs/>
                <w:lang w:val="ro-RO"/>
              </w:rPr>
              <w:lastRenderedPageBreak/>
              <w:t xml:space="preserve">Expertul care </w:t>
            </w:r>
            <w:proofErr w:type="spellStart"/>
            <w:r w:rsidRPr="0088003D">
              <w:rPr>
                <w:rFonts w:cstheme="minorHAnsi"/>
                <w:bCs/>
                <w:lang w:val="ro-RO"/>
              </w:rPr>
              <w:t>intocmeste</w:t>
            </w:r>
            <w:proofErr w:type="spellEnd"/>
            <w:r w:rsidRPr="0088003D">
              <w:rPr>
                <w:rFonts w:cstheme="minorHAnsi"/>
                <w:bCs/>
                <w:lang w:val="ro-RO"/>
              </w:rPr>
              <w:t xml:space="preserve"> raportul trebuie sa </w:t>
            </w:r>
            <w:proofErr w:type="spellStart"/>
            <w:r w:rsidRPr="0088003D">
              <w:rPr>
                <w:rFonts w:cstheme="minorHAnsi"/>
                <w:bCs/>
                <w:lang w:val="ro-RO"/>
              </w:rPr>
              <w:t>indeplinească</w:t>
            </w:r>
            <w:proofErr w:type="spellEnd"/>
            <w:r w:rsidRPr="0088003D">
              <w:rPr>
                <w:rFonts w:cstheme="minorHAnsi"/>
                <w:bCs/>
                <w:lang w:val="ro-RO"/>
              </w:rPr>
              <w:t xml:space="preserve"> condițiile din ghid:</w:t>
            </w:r>
          </w:p>
          <w:p w14:paraId="1C7784FB" w14:textId="77777777" w:rsidR="00BB0451" w:rsidRPr="0088003D" w:rsidRDefault="00BB0451" w:rsidP="00A00702">
            <w:pPr>
              <w:rPr>
                <w:rFonts w:cstheme="minorHAnsi"/>
                <w:bCs/>
                <w:lang w:val="ro-RO"/>
              </w:rPr>
            </w:pPr>
            <w:r w:rsidRPr="0088003D">
              <w:rPr>
                <w:rFonts w:cstheme="minorHAnsi"/>
                <w:bCs/>
                <w:lang w:val="ro-RO"/>
              </w:rPr>
              <w:t>În cazul expertului extern care va realiza evaluarea prin care demonstrează că întreprinderea solicitantă va dezvolta într-un viitor previzibil produse, aplicații sau servicii care sunt noi sau îmbunătățite în mod substanțial în raport cu stadiul actual al tehnologiei din sectorul respectiv și care prezintă riscul unei disfuncționalități de natură tehnologică ori industrială, se vor prezenta documente care dovedesc că expertul are experiență de cel puțin 10 ani în sectorul vizat pentru dezvoltarea produsului/serviciului/procesului inovativ și că îndeplinește cel puțin una dintre condițiile de mai jos:</w:t>
            </w:r>
          </w:p>
          <w:p w14:paraId="303541F7" w14:textId="77777777" w:rsidR="00BB0451" w:rsidRPr="0088003D" w:rsidRDefault="00BB0451" w:rsidP="00A00702">
            <w:pPr>
              <w:rPr>
                <w:rFonts w:cstheme="minorHAnsi"/>
                <w:bCs/>
                <w:lang w:val="ro-RO"/>
              </w:rPr>
            </w:pPr>
            <w:r w:rsidRPr="0088003D">
              <w:rPr>
                <w:rFonts w:cstheme="minorHAnsi"/>
                <w:bCs/>
                <w:lang w:val="ro-RO"/>
              </w:rPr>
              <w:lastRenderedPageBreak/>
              <w:t>a) a publicat în ultimii 10 ani cel puțin 2 articole/lucrări științifice , în calitate de autor sau coautor, în publicații recunoscute internațional/reviste de specialitate în sectorul vizat pentru dezvoltarea produsului/serviciului/procesului inovativ;</w:t>
            </w:r>
          </w:p>
          <w:p w14:paraId="324AC431" w14:textId="06305DBA" w:rsidR="00BB0451" w:rsidRPr="0088003D" w:rsidRDefault="00BB0451" w:rsidP="00A00702">
            <w:pPr>
              <w:rPr>
                <w:rFonts w:cstheme="minorHAnsi"/>
                <w:bCs/>
                <w:lang w:val="ro-RO"/>
              </w:rPr>
            </w:pPr>
            <w:r w:rsidRPr="0088003D">
              <w:rPr>
                <w:rFonts w:cstheme="minorHAnsi"/>
                <w:bCs/>
                <w:lang w:val="ro-RO"/>
              </w:rPr>
              <w:t>b) deține acreditări/certificări relevante în sectorul vizat pentru dezvoltarea produsului/serviciului/procesului inovativ, emise de organizații relevante, obținute în ultimii 10 ani</w:t>
            </w:r>
          </w:p>
        </w:tc>
      </w:tr>
      <w:tr w:rsidR="00BB0451" w:rsidRPr="0088003D" w14:paraId="5535D6DB" w14:textId="77777777" w:rsidTr="00BB0451">
        <w:trPr>
          <w:trHeight w:val="963"/>
          <w:tblHeader/>
        </w:trPr>
        <w:tc>
          <w:tcPr>
            <w:tcW w:w="1008" w:type="dxa"/>
            <w:gridSpan w:val="3"/>
            <w:tcBorders>
              <w:top w:val="double" w:sz="4" w:space="0" w:color="auto"/>
              <w:left w:val="double" w:sz="4" w:space="0" w:color="auto"/>
              <w:bottom w:val="double" w:sz="4" w:space="0" w:color="auto"/>
            </w:tcBorders>
            <w:vAlign w:val="center"/>
          </w:tcPr>
          <w:p w14:paraId="684218DD" w14:textId="01735B52" w:rsidR="00BB0451" w:rsidRPr="0088003D" w:rsidRDefault="00BB0451" w:rsidP="00A00702">
            <w:pPr>
              <w:jc w:val="both"/>
              <w:rPr>
                <w:rFonts w:cstheme="minorHAnsi"/>
                <w:b/>
                <w:lang w:val="ro-RO"/>
              </w:rPr>
            </w:pPr>
            <w:r w:rsidRPr="0088003D">
              <w:rPr>
                <w:rFonts w:cstheme="minorHAnsi"/>
                <w:b/>
                <w:lang w:val="ro-RO"/>
              </w:rPr>
              <w:t>102</w:t>
            </w:r>
          </w:p>
        </w:tc>
        <w:tc>
          <w:tcPr>
            <w:tcW w:w="2090" w:type="dxa"/>
            <w:tcBorders>
              <w:top w:val="double" w:sz="4" w:space="0" w:color="auto"/>
              <w:bottom w:val="double" w:sz="4" w:space="0" w:color="auto"/>
            </w:tcBorders>
            <w:vAlign w:val="center"/>
          </w:tcPr>
          <w:p w14:paraId="5DC426B3" w14:textId="77777777" w:rsidR="00BB0451" w:rsidRPr="0088003D" w:rsidRDefault="00BB0451" w:rsidP="00A00702">
            <w:pPr>
              <w:pStyle w:val="Default"/>
              <w:jc w:val="both"/>
              <w:rPr>
                <w:rFonts w:asciiTheme="minorHAnsi" w:hAnsiTheme="minorHAnsi" w:cstheme="minorHAnsi"/>
                <w:sz w:val="22"/>
                <w:szCs w:val="22"/>
                <w:lang w:val="ro-RO"/>
              </w:rPr>
            </w:pPr>
          </w:p>
        </w:tc>
        <w:tc>
          <w:tcPr>
            <w:tcW w:w="5392" w:type="dxa"/>
            <w:tcBorders>
              <w:top w:val="double" w:sz="4" w:space="0" w:color="auto"/>
              <w:bottom w:val="double" w:sz="4" w:space="0" w:color="auto"/>
              <w:right w:val="single" w:sz="4" w:space="0" w:color="auto"/>
            </w:tcBorders>
          </w:tcPr>
          <w:p w14:paraId="30976042" w14:textId="77777777" w:rsidR="00BB0451" w:rsidRPr="0088003D" w:rsidRDefault="00BB0451" w:rsidP="00A00702">
            <w:pPr>
              <w:spacing w:after="0"/>
              <w:jc w:val="both"/>
              <w:rPr>
                <w:rFonts w:cstheme="minorHAnsi"/>
                <w:bCs/>
                <w:lang w:val="ro-RO"/>
              </w:rPr>
            </w:pPr>
          </w:p>
          <w:p w14:paraId="3A547F78" w14:textId="77777777" w:rsidR="00BB0451" w:rsidRPr="0088003D" w:rsidRDefault="00BB0451" w:rsidP="00A00702">
            <w:pPr>
              <w:spacing w:after="0"/>
              <w:jc w:val="both"/>
              <w:rPr>
                <w:rFonts w:cstheme="minorHAnsi"/>
                <w:bCs/>
                <w:lang w:val="ro-RO"/>
              </w:rPr>
            </w:pPr>
          </w:p>
          <w:p w14:paraId="56AB00F9" w14:textId="77777777" w:rsidR="00BB0451" w:rsidRPr="0088003D" w:rsidRDefault="00BB0451" w:rsidP="00A00702">
            <w:pPr>
              <w:spacing w:after="0"/>
              <w:jc w:val="both"/>
              <w:rPr>
                <w:rFonts w:cstheme="minorHAnsi"/>
                <w:bCs/>
                <w:lang w:val="ro-RO"/>
              </w:rPr>
            </w:pPr>
          </w:p>
          <w:p w14:paraId="79513D40" w14:textId="77777777" w:rsidR="00BB0451" w:rsidRPr="0088003D" w:rsidRDefault="00BB0451" w:rsidP="00A00702">
            <w:pPr>
              <w:spacing w:after="0"/>
              <w:jc w:val="both"/>
              <w:rPr>
                <w:rFonts w:cstheme="minorHAnsi"/>
                <w:bCs/>
                <w:lang w:val="ro-RO"/>
              </w:rPr>
            </w:pPr>
            <w:r w:rsidRPr="0088003D">
              <w:rPr>
                <w:rFonts w:cstheme="minorHAnsi"/>
                <w:bCs/>
                <w:lang w:val="ro-RO"/>
              </w:rPr>
              <w:t xml:space="preserve">Având în vedere prevederile din Ghidul Solicitantului consultativ apărut pe site-ul MFE aferent PCDIF Acțiunea 2.1, vă rugăm să ne oferiți clarificări referitoare la următorul aspect: Conform ghidului solicitantului sunt eligibile și întreprinderile nou-înființate, iar criteriile aferente acestora sunt prevăzute în capitolul 5.1.2. Așadar, în principiu sunt eligibile și întreprinderile înființate în anul depunerii cererii de finanțare. Cu toate acestea la capitolul 8.4 în cadrul grilei de punctaj ETF este specificat la Secțiunea II CALITATE, CAPACITATE SOLICITANT că „Notarea cu 0 a unui criteriu sau subcriteriu duce la respingerea proiectului”, iar subcriteriul 4.2  este capacitatea solicitantului de a implementa proiectul dată de experiența în implementarea de proiecte/contracte în domenii și cu complexitate similare. La acest subcriteriu se acordă 0 puncte dacă solicitantul nu a avut nici un proiect/contract în domenii și cu complexitate similare, cu </w:t>
            </w:r>
            <w:r w:rsidRPr="0088003D">
              <w:rPr>
                <w:rFonts w:cstheme="minorHAnsi"/>
                <w:bCs/>
                <w:lang w:val="ro-RO"/>
              </w:rPr>
              <w:lastRenderedPageBreak/>
              <w:t>utilizarea de tehnologii avansate,  din surse proprii sau atrase/fonduri.</w:t>
            </w:r>
          </w:p>
          <w:p w14:paraId="3CA7B690" w14:textId="77777777" w:rsidR="00BB0451" w:rsidRPr="0088003D" w:rsidRDefault="00BB0451" w:rsidP="00A00702">
            <w:pPr>
              <w:spacing w:after="0"/>
              <w:jc w:val="both"/>
              <w:rPr>
                <w:rFonts w:cstheme="minorHAnsi"/>
                <w:bCs/>
                <w:lang w:val="ro-RO"/>
              </w:rPr>
            </w:pPr>
          </w:p>
          <w:p w14:paraId="091384F6" w14:textId="77777777" w:rsidR="00BB0451" w:rsidRPr="0088003D" w:rsidRDefault="00BB0451" w:rsidP="00A00702">
            <w:pPr>
              <w:spacing w:after="0"/>
              <w:jc w:val="both"/>
              <w:rPr>
                <w:rFonts w:cstheme="minorHAnsi"/>
                <w:bCs/>
                <w:lang w:val="ro-RO"/>
              </w:rPr>
            </w:pPr>
            <w:r w:rsidRPr="0088003D">
              <w:rPr>
                <w:rFonts w:cstheme="minorHAnsi"/>
                <w:bCs/>
                <w:lang w:val="ro-RO"/>
              </w:rPr>
              <w:t>Considerăm că această prevedere la ETF nu permite întreprinderilor nou înființate de a depune o cerere de finanțare, întrucât nu au cum să prezinte experiență similară în derularea proiectelor cu o complexitate similară. Prin urmare solicităm eliminarea regulii de respingere a proiectelor dacă primesc 0 puncte la criteriul ETF 4.2</w:t>
            </w:r>
          </w:p>
          <w:p w14:paraId="4CE09241" w14:textId="77777777" w:rsidR="00BB0451" w:rsidRPr="0088003D" w:rsidRDefault="00BB0451" w:rsidP="00A00702">
            <w:pPr>
              <w:spacing w:after="0"/>
              <w:jc w:val="both"/>
              <w:rPr>
                <w:rFonts w:cstheme="minorHAnsi"/>
                <w:bCs/>
                <w:lang w:val="ro-RO"/>
              </w:rPr>
            </w:pPr>
          </w:p>
          <w:p w14:paraId="5E57ACFD" w14:textId="77777777" w:rsidR="00BB0451" w:rsidRPr="0088003D" w:rsidRDefault="00BB0451" w:rsidP="00A00702">
            <w:pPr>
              <w:spacing w:after="0"/>
              <w:jc w:val="both"/>
              <w:rPr>
                <w:rFonts w:cstheme="minorHAnsi"/>
                <w:bCs/>
                <w:lang w:val="ro-RO"/>
              </w:rPr>
            </w:pPr>
            <w:r w:rsidRPr="0088003D">
              <w:rPr>
                <w:rFonts w:cstheme="minorHAnsi"/>
                <w:bCs/>
                <w:lang w:val="ro-RO"/>
              </w:rPr>
              <w:t>Vă mulțumim pentru sprijin și așteptăm răspunsul dumneavoastră pentru a putea respecta corect cerințele ghidului solicitantului.</w:t>
            </w:r>
          </w:p>
          <w:p w14:paraId="490D8E6C" w14:textId="64945CE5" w:rsidR="00BB0451" w:rsidRPr="0088003D" w:rsidRDefault="00BB0451" w:rsidP="00A00702">
            <w:pPr>
              <w:spacing w:after="0"/>
              <w:jc w:val="both"/>
              <w:rPr>
                <w:rFonts w:cstheme="minorHAnsi"/>
                <w:bCs/>
                <w:lang w:val="ro-RO"/>
              </w:rPr>
            </w:pPr>
            <w:r w:rsidRPr="0088003D">
              <w:rPr>
                <w:rFonts w:cstheme="minorHAnsi"/>
                <w:bCs/>
                <w:lang w:val="ro-RO"/>
              </w:rPr>
              <w:t>Vă rog să găsiți atașat adresa oficială.</w:t>
            </w:r>
          </w:p>
        </w:tc>
        <w:tc>
          <w:tcPr>
            <w:tcW w:w="5670" w:type="dxa"/>
            <w:tcBorders>
              <w:top w:val="double" w:sz="4" w:space="0" w:color="auto"/>
              <w:left w:val="single" w:sz="4" w:space="0" w:color="auto"/>
              <w:bottom w:val="double" w:sz="4" w:space="0" w:color="auto"/>
              <w:right w:val="double" w:sz="4" w:space="0" w:color="auto"/>
            </w:tcBorders>
            <w:vAlign w:val="center"/>
          </w:tcPr>
          <w:p w14:paraId="08885681" w14:textId="77777777" w:rsidR="00BB0451" w:rsidRPr="0088003D" w:rsidRDefault="00BB0451" w:rsidP="00A00702">
            <w:pPr>
              <w:rPr>
                <w:rFonts w:cstheme="minorHAnsi"/>
                <w:bCs/>
                <w:lang w:val="ro-RO"/>
              </w:rPr>
            </w:pPr>
            <w:r w:rsidRPr="0088003D">
              <w:rPr>
                <w:rFonts w:cstheme="minorHAnsi"/>
                <w:bCs/>
                <w:lang w:val="ro-RO"/>
              </w:rPr>
              <w:lastRenderedPageBreak/>
              <w:t>Criteriul 4.2 a fost reformulat:</w:t>
            </w:r>
          </w:p>
          <w:p w14:paraId="281DA691" w14:textId="716B5399" w:rsidR="00BB0451" w:rsidRPr="0088003D" w:rsidRDefault="00BB0451" w:rsidP="00A00702">
            <w:pPr>
              <w:rPr>
                <w:rFonts w:cstheme="minorHAnsi"/>
                <w:bCs/>
                <w:lang w:val="ro-RO"/>
              </w:rPr>
            </w:pPr>
            <w:r w:rsidRPr="0088003D">
              <w:rPr>
                <w:rFonts w:cstheme="minorHAnsi"/>
                <w:bCs/>
                <w:lang w:val="ro-RO"/>
              </w:rPr>
              <w:t>4.2 Capacitatea financiară de a realiza investiția propusă  – procentul de cofinanțare</w:t>
            </w:r>
          </w:p>
        </w:tc>
      </w:tr>
    </w:tbl>
    <w:p w14:paraId="29BFCAD4" w14:textId="77777777" w:rsidR="00F56990" w:rsidRPr="0088003D" w:rsidRDefault="00F56990" w:rsidP="004602B7">
      <w:pPr>
        <w:jc w:val="both"/>
        <w:rPr>
          <w:rFonts w:cstheme="minorHAnsi"/>
          <w:lang w:val="ro-RO"/>
        </w:rPr>
      </w:pPr>
    </w:p>
    <w:p w14:paraId="5D8F7D41" w14:textId="77777777" w:rsidR="00DB77DC" w:rsidRPr="0088003D" w:rsidRDefault="00DB77DC" w:rsidP="004602B7">
      <w:pPr>
        <w:jc w:val="both"/>
        <w:rPr>
          <w:rFonts w:cstheme="minorHAnsi"/>
          <w:lang w:val="ro-RO"/>
        </w:rPr>
      </w:pPr>
    </w:p>
    <w:p w14:paraId="3AC3F759" w14:textId="77777777" w:rsidR="00735CD4" w:rsidRPr="0088003D" w:rsidRDefault="00735CD4" w:rsidP="004602B7">
      <w:pPr>
        <w:jc w:val="both"/>
        <w:rPr>
          <w:rFonts w:cstheme="minorHAnsi"/>
          <w:lang w:val="ro-RO"/>
        </w:rPr>
      </w:pPr>
    </w:p>
    <w:p w14:paraId="16D13BF7" w14:textId="77777777" w:rsidR="00F60AE8" w:rsidRPr="0088003D" w:rsidRDefault="00F60AE8" w:rsidP="004602B7">
      <w:pPr>
        <w:jc w:val="both"/>
        <w:rPr>
          <w:rFonts w:cstheme="minorHAnsi"/>
          <w:lang w:val="ro-RO"/>
        </w:rPr>
      </w:pPr>
    </w:p>
    <w:p w14:paraId="3E57C1EC" w14:textId="77777777" w:rsidR="00A71679" w:rsidRPr="0088003D" w:rsidRDefault="00A71679" w:rsidP="004602B7">
      <w:pPr>
        <w:jc w:val="both"/>
        <w:rPr>
          <w:rFonts w:cstheme="minorHAnsi"/>
          <w:lang w:val="ro-RO"/>
        </w:rPr>
      </w:pPr>
    </w:p>
    <w:p w14:paraId="13D20B43" w14:textId="0717658D" w:rsidR="00A71679" w:rsidRPr="0088003D" w:rsidRDefault="00A71679" w:rsidP="004602B7">
      <w:pPr>
        <w:jc w:val="both"/>
        <w:rPr>
          <w:rFonts w:cstheme="minorHAnsi"/>
          <w:lang w:val="ro-RO"/>
        </w:rPr>
      </w:pPr>
    </w:p>
    <w:sectPr w:rsidR="00A71679" w:rsidRPr="0088003D" w:rsidSect="00C60F18">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815D6" w14:textId="77777777" w:rsidR="00456B70" w:rsidRDefault="00456B70" w:rsidP="00163D78">
      <w:pPr>
        <w:spacing w:after="0" w:line="240" w:lineRule="auto"/>
      </w:pPr>
      <w:r>
        <w:separator/>
      </w:r>
    </w:p>
  </w:endnote>
  <w:endnote w:type="continuationSeparator" w:id="0">
    <w:p w14:paraId="3D4C03D0" w14:textId="77777777" w:rsidR="00456B70" w:rsidRDefault="00456B70" w:rsidP="00163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2BE64" w14:textId="77777777" w:rsidR="00456B70" w:rsidRDefault="00456B70" w:rsidP="00163D78">
      <w:pPr>
        <w:spacing w:after="0" w:line="240" w:lineRule="auto"/>
      </w:pPr>
      <w:r>
        <w:separator/>
      </w:r>
    </w:p>
  </w:footnote>
  <w:footnote w:type="continuationSeparator" w:id="0">
    <w:p w14:paraId="32AAD665" w14:textId="77777777" w:rsidR="00456B70" w:rsidRDefault="00456B70" w:rsidP="00163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5929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8BE5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DDABF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60C870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A7608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D157A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52DD3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07E144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1BA464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6ABA1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C2FFD1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DD1DB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F5794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4270598"/>
    <w:multiLevelType w:val="hybridMultilevel"/>
    <w:tmpl w:val="6EEA9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4491E99"/>
    <w:multiLevelType w:val="hybridMultilevel"/>
    <w:tmpl w:val="3E14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4747C3D"/>
    <w:multiLevelType w:val="hybridMultilevel"/>
    <w:tmpl w:val="CDE09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F90388"/>
    <w:multiLevelType w:val="multilevel"/>
    <w:tmpl w:val="2AD8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5E935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6F752E4"/>
    <w:multiLevelType w:val="hybridMultilevel"/>
    <w:tmpl w:val="FA6E16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87D5EA0"/>
    <w:multiLevelType w:val="hybridMultilevel"/>
    <w:tmpl w:val="EBB073F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099371C9"/>
    <w:multiLevelType w:val="multilevel"/>
    <w:tmpl w:val="22E4EDFA"/>
    <w:lvl w:ilvl="0">
      <w:start w:val="2"/>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0DCB6A4A"/>
    <w:multiLevelType w:val="multilevel"/>
    <w:tmpl w:val="CB42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0C5608"/>
    <w:multiLevelType w:val="multilevel"/>
    <w:tmpl w:val="59A6A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161059"/>
    <w:multiLevelType w:val="hybridMultilevel"/>
    <w:tmpl w:val="A224D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F527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73D44E6"/>
    <w:multiLevelType w:val="hybridMultilevel"/>
    <w:tmpl w:val="6428BD68"/>
    <w:lvl w:ilvl="0" w:tplc="5EF6845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89A1203"/>
    <w:multiLevelType w:val="multilevel"/>
    <w:tmpl w:val="D23ABAA8"/>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1C563717"/>
    <w:multiLevelType w:val="multilevel"/>
    <w:tmpl w:val="63A6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6D417A"/>
    <w:multiLevelType w:val="hybridMultilevel"/>
    <w:tmpl w:val="60680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D365E8A"/>
    <w:multiLevelType w:val="hybridMultilevel"/>
    <w:tmpl w:val="E1122CFE"/>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DB678C6"/>
    <w:multiLevelType w:val="hybridMultilevel"/>
    <w:tmpl w:val="D158D208"/>
    <w:lvl w:ilvl="0" w:tplc="F38E0EAA">
      <w:start w:val="1"/>
      <w:numFmt w:val="decimal"/>
      <w:lvlText w:val="%1."/>
      <w:lvlJc w:val="left"/>
      <w:pPr>
        <w:ind w:left="360" w:hanging="360"/>
      </w:pPr>
      <w:rPr>
        <w:rFonts w:ascii="Trebuchet MS" w:hAnsi="Trebuchet MS" w:cstheme="minorBidi"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0DE2F20"/>
    <w:multiLevelType w:val="hybridMultilevel"/>
    <w:tmpl w:val="A9BC04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1F2007D"/>
    <w:multiLevelType w:val="hybridMultilevel"/>
    <w:tmpl w:val="6ED6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2A13FA5"/>
    <w:multiLevelType w:val="hybridMultilevel"/>
    <w:tmpl w:val="A09038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32B62B2"/>
    <w:multiLevelType w:val="multilevel"/>
    <w:tmpl w:val="1066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872985"/>
    <w:multiLevelType w:val="multilevel"/>
    <w:tmpl w:val="DC2C3AA8"/>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243C4AE5"/>
    <w:multiLevelType w:val="hybridMultilevel"/>
    <w:tmpl w:val="DA9641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4A63FD1"/>
    <w:multiLevelType w:val="hybridMultilevel"/>
    <w:tmpl w:val="FCAE6B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5E15284"/>
    <w:multiLevelType w:val="hybridMultilevel"/>
    <w:tmpl w:val="08063646"/>
    <w:lvl w:ilvl="0" w:tplc="852C8CF2">
      <w:start w:val="1"/>
      <w:numFmt w:val="decimal"/>
      <w:lvlText w:val="%1."/>
      <w:lvlJc w:val="left"/>
      <w:pPr>
        <w:ind w:left="502" w:hanging="360"/>
      </w:pPr>
      <w:rPr>
        <w:rFonts w:hint="default"/>
        <w:b/>
        <w:i w:val="0"/>
        <w:iCs w:val="0"/>
      </w:rPr>
    </w:lvl>
    <w:lvl w:ilvl="1" w:tplc="FFFFFFFF">
      <w:start w:val="1"/>
      <w:numFmt w:val="bullet"/>
      <w:lvlText w:val=""/>
      <w:lvlJc w:val="left"/>
      <w:pPr>
        <w:ind w:left="-1980" w:hanging="360"/>
      </w:pPr>
      <w:rPr>
        <w:rFonts w:ascii="Symbol" w:hAnsi="Symbol" w:hint="default"/>
      </w:rPr>
    </w:lvl>
    <w:lvl w:ilvl="2" w:tplc="FFFFFFFF">
      <w:start w:val="1"/>
      <w:numFmt w:val="lowerRoman"/>
      <w:lvlText w:val="%3."/>
      <w:lvlJc w:val="right"/>
      <w:pPr>
        <w:ind w:left="-1260" w:hanging="180"/>
      </w:pPr>
    </w:lvl>
    <w:lvl w:ilvl="3" w:tplc="FFFFFFFF" w:tentative="1">
      <w:start w:val="1"/>
      <w:numFmt w:val="decimal"/>
      <w:lvlText w:val="%4."/>
      <w:lvlJc w:val="left"/>
      <w:pPr>
        <w:ind w:left="-540" w:hanging="360"/>
      </w:pPr>
    </w:lvl>
    <w:lvl w:ilvl="4" w:tplc="FFFFFFFF" w:tentative="1">
      <w:start w:val="1"/>
      <w:numFmt w:val="lowerLetter"/>
      <w:lvlText w:val="%5."/>
      <w:lvlJc w:val="left"/>
      <w:pPr>
        <w:ind w:left="180" w:hanging="360"/>
      </w:pPr>
    </w:lvl>
    <w:lvl w:ilvl="5" w:tplc="FFFFFFFF" w:tentative="1">
      <w:start w:val="1"/>
      <w:numFmt w:val="lowerRoman"/>
      <w:lvlText w:val="%6."/>
      <w:lvlJc w:val="right"/>
      <w:pPr>
        <w:ind w:left="900" w:hanging="180"/>
      </w:pPr>
    </w:lvl>
    <w:lvl w:ilvl="6" w:tplc="FFFFFFFF" w:tentative="1">
      <w:start w:val="1"/>
      <w:numFmt w:val="decimal"/>
      <w:lvlText w:val="%7."/>
      <w:lvlJc w:val="left"/>
      <w:pPr>
        <w:ind w:left="1620" w:hanging="360"/>
      </w:pPr>
    </w:lvl>
    <w:lvl w:ilvl="7" w:tplc="FFFFFFFF" w:tentative="1">
      <w:start w:val="1"/>
      <w:numFmt w:val="lowerLetter"/>
      <w:lvlText w:val="%8."/>
      <w:lvlJc w:val="left"/>
      <w:pPr>
        <w:ind w:left="2340" w:hanging="360"/>
      </w:pPr>
    </w:lvl>
    <w:lvl w:ilvl="8" w:tplc="FFFFFFFF" w:tentative="1">
      <w:start w:val="1"/>
      <w:numFmt w:val="lowerRoman"/>
      <w:lvlText w:val="%9."/>
      <w:lvlJc w:val="right"/>
      <w:pPr>
        <w:ind w:left="3060" w:hanging="180"/>
      </w:pPr>
    </w:lvl>
  </w:abstractNum>
  <w:abstractNum w:abstractNumId="39" w15:restartNumberingAfterBreak="0">
    <w:nsid w:val="29FF56CC"/>
    <w:multiLevelType w:val="hybridMultilevel"/>
    <w:tmpl w:val="3410A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72340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2E791A8B"/>
    <w:multiLevelType w:val="hybridMultilevel"/>
    <w:tmpl w:val="936C3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0A85646"/>
    <w:multiLevelType w:val="hybridMultilevel"/>
    <w:tmpl w:val="1AAC9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5025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31C62A8A"/>
    <w:multiLevelType w:val="hybridMultilevel"/>
    <w:tmpl w:val="CEEE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1DA2F37"/>
    <w:multiLevelType w:val="multilevel"/>
    <w:tmpl w:val="ADB466C4"/>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331971B3"/>
    <w:multiLevelType w:val="multilevel"/>
    <w:tmpl w:val="D9BCA1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5D57F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3936307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3B0D224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3C362546"/>
    <w:multiLevelType w:val="hybridMultilevel"/>
    <w:tmpl w:val="2DA8F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CE262E9"/>
    <w:multiLevelType w:val="hybridMultilevel"/>
    <w:tmpl w:val="66925914"/>
    <w:lvl w:ilvl="0" w:tplc="22962B12">
      <w:start w:val="1"/>
      <w:numFmt w:val="bullet"/>
      <w:lvlText w:val=""/>
      <w:lvlJc w:val="left"/>
      <w:pPr>
        <w:ind w:left="720" w:hanging="360"/>
      </w:pPr>
      <w:rPr>
        <w:rFonts w:ascii="Symbol" w:hAnsi="Symbol" w:hint="default"/>
        <w:b/>
        <w:i w:val="0"/>
        <w:color w:val="FF0000"/>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49312B"/>
    <w:multiLevelType w:val="hybridMultilevel"/>
    <w:tmpl w:val="8ACEAA6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424B7DF5"/>
    <w:multiLevelType w:val="multilevel"/>
    <w:tmpl w:val="22E4EDFA"/>
    <w:lvl w:ilvl="0">
      <w:start w:val="2"/>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42613AE6"/>
    <w:multiLevelType w:val="hybridMultilevel"/>
    <w:tmpl w:val="B88A09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3C97CE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45005A63"/>
    <w:multiLevelType w:val="hybridMultilevel"/>
    <w:tmpl w:val="CFC4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5C9774E"/>
    <w:multiLevelType w:val="hybridMultilevel"/>
    <w:tmpl w:val="0622B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7204865"/>
    <w:multiLevelType w:val="hybridMultilevel"/>
    <w:tmpl w:val="BC56E8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78C105C"/>
    <w:multiLevelType w:val="hybridMultilevel"/>
    <w:tmpl w:val="2534AC3E"/>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482577AA"/>
    <w:multiLevelType w:val="hybridMultilevel"/>
    <w:tmpl w:val="B8425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8A102F7"/>
    <w:multiLevelType w:val="hybridMultilevel"/>
    <w:tmpl w:val="4050C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9DB0CBD"/>
    <w:multiLevelType w:val="hybridMultilevel"/>
    <w:tmpl w:val="61348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A101B2E"/>
    <w:multiLevelType w:val="multilevel"/>
    <w:tmpl w:val="3D123AD4"/>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5" w15:restartNumberingAfterBreak="0">
    <w:nsid w:val="4D933CC6"/>
    <w:multiLevelType w:val="hybridMultilevel"/>
    <w:tmpl w:val="A7F6023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4F5534DE"/>
    <w:multiLevelType w:val="multilevel"/>
    <w:tmpl w:val="B3F41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01D3FC2"/>
    <w:multiLevelType w:val="hybridMultilevel"/>
    <w:tmpl w:val="0D5025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27636CA"/>
    <w:multiLevelType w:val="multilevel"/>
    <w:tmpl w:val="3708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3077C7D"/>
    <w:multiLevelType w:val="hybridMultilevel"/>
    <w:tmpl w:val="DF5C76FC"/>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0" w15:restartNumberingAfterBreak="0">
    <w:nsid w:val="56497D37"/>
    <w:multiLevelType w:val="multilevel"/>
    <w:tmpl w:val="CF020840"/>
    <w:lvl w:ilvl="0">
      <w:start w:val="1"/>
      <w:numFmt w:val="decimal"/>
      <w:lvlText w:val="%1."/>
      <w:lvlJc w:val="left"/>
      <w:pPr>
        <w:ind w:left="360" w:hanging="360"/>
      </w:pPr>
    </w:lvl>
    <w:lvl w:ilvl="1">
      <w:start w:val="4"/>
      <w:numFmt w:val="decimal"/>
      <w:isLgl/>
      <w:lvlText w:val="%1.%2."/>
      <w:lvlJc w:val="left"/>
      <w:pPr>
        <w:ind w:left="630" w:hanging="6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1" w15:restartNumberingAfterBreak="0">
    <w:nsid w:val="56F06F44"/>
    <w:multiLevelType w:val="hybridMultilevel"/>
    <w:tmpl w:val="AF783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7063FC1"/>
    <w:multiLevelType w:val="hybridMultilevel"/>
    <w:tmpl w:val="8F6825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57A998E2"/>
    <w:multiLevelType w:val="hybridMultilevel"/>
    <w:tmpl w:val="5D141F48"/>
    <w:lvl w:ilvl="0" w:tplc="FFFFFFFF">
      <w:start w:val="1"/>
      <w:numFmt w:val="ideographDigit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57B3494B"/>
    <w:multiLevelType w:val="hybridMultilevel"/>
    <w:tmpl w:val="4EC2C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A4B328B"/>
    <w:multiLevelType w:val="multilevel"/>
    <w:tmpl w:val="987A116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FFF1550"/>
    <w:multiLevelType w:val="multilevel"/>
    <w:tmpl w:val="B3266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1385B36"/>
    <w:multiLevelType w:val="hybridMultilevel"/>
    <w:tmpl w:val="9F9E081C"/>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8" w15:restartNumberingAfterBreak="0">
    <w:nsid w:val="61787199"/>
    <w:multiLevelType w:val="multilevel"/>
    <w:tmpl w:val="B3C2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1E021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61FD6AAD"/>
    <w:multiLevelType w:val="hybridMultilevel"/>
    <w:tmpl w:val="436273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621E60FC"/>
    <w:multiLevelType w:val="multilevel"/>
    <w:tmpl w:val="F11C858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2" w15:restartNumberingAfterBreak="0">
    <w:nsid w:val="628D156F"/>
    <w:multiLevelType w:val="hybridMultilevel"/>
    <w:tmpl w:val="DA72C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34B0B0D"/>
    <w:multiLevelType w:val="multilevel"/>
    <w:tmpl w:val="55FAC3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60B738C"/>
    <w:multiLevelType w:val="hybridMultilevel"/>
    <w:tmpl w:val="44480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C58F57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15:restartNumberingAfterBreak="0">
    <w:nsid w:val="6D3C6FCD"/>
    <w:multiLevelType w:val="hybridMultilevel"/>
    <w:tmpl w:val="D08E7F2A"/>
    <w:lvl w:ilvl="0" w:tplc="6ABC49C0">
      <w:start w:val="10"/>
      <w:numFmt w:val="bullet"/>
      <w:lvlText w:val="-"/>
      <w:lvlJc w:val="left"/>
      <w:pPr>
        <w:ind w:left="720" w:hanging="360"/>
      </w:pPr>
      <w:rPr>
        <w:rFonts w:ascii="Trebuchet MS" w:eastAsia="Times New Roman" w:hAnsi="Trebuchet M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EB1693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6EBB3BB0"/>
    <w:multiLevelType w:val="hybridMultilevel"/>
    <w:tmpl w:val="2EC82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FC23148"/>
    <w:multiLevelType w:val="hybridMultilevel"/>
    <w:tmpl w:val="C1E89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FDCD0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15:restartNumberingAfterBreak="0">
    <w:nsid w:val="70CF10B4"/>
    <w:multiLevelType w:val="multilevel"/>
    <w:tmpl w:val="FC52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21B35C4"/>
    <w:multiLevelType w:val="hybridMultilevel"/>
    <w:tmpl w:val="BC56E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24222DE"/>
    <w:multiLevelType w:val="hybridMultilevel"/>
    <w:tmpl w:val="93828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2AC032A"/>
    <w:multiLevelType w:val="hybridMultilevel"/>
    <w:tmpl w:val="57F275D0"/>
    <w:lvl w:ilvl="0" w:tplc="2486B30C">
      <w:start w:val="15"/>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num w:numId="1" w16cid:durableId="404036456">
    <w:abstractNumId w:val="61"/>
  </w:num>
  <w:num w:numId="2" w16cid:durableId="506215694">
    <w:abstractNumId w:val="84"/>
  </w:num>
  <w:num w:numId="3" w16cid:durableId="1199662178">
    <w:abstractNumId w:val="63"/>
  </w:num>
  <w:num w:numId="4" w16cid:durableId="60103156">
    <w:abstractNumId w:val="51"/>
  </w:num>
  <w:num w:numId="5" w16cid:durableId="306472230">
    <w:abstractNumId w:val="45"/>
  </w:num>
  <w:num w:numId="6" w16cid:durableId="1002587524">
    <w:abstractNumId w:val="62"/>
  </w:num>
  <w:num w:numId="7" w16cid:durableId="1845247506">
    <w:abstractNumId w:val="70"/>
  </w:num>
  <w:num w:numId="8" w16cid:durableId="1533567355">
    <w:abstractNumId w:val="74"/>
  </w:num>
  <w:num w:numId="9" w16cid:durableId="2076665749">
    <w:abstractNumId w:val="57"/>
  </w:num>
  <w:num w:numId="10" w16cid:durableId="558396895">
    <w:abstractNumId w:val="14"/>
  </w:num>
  <w:num w:numId="11" w16cid:durableId="899435869">
    <w:abstractNumId w:val="86"/>
  </w:num>
  <w:num w:numId="12" w16cid:durableId="195507273">
    <w:abstractNumId w:val="11"/>
  </w:num>
  <w:num w:numId="13" w16cid:durableId="2047293587">
    <w:abstractNumId w:val="48"/>
  </w:num>
  <w:num w:numId="14" w16cid:durableId="1871188274">
    <w:abstractNumId w:val="90"/>
  </w:num>
  <w:num w:numId="15" w16cid:durableId="1595288658">
    <w:abstractNumId w:val="5"/>
  </w:num>
  <w:num w:numId="16" w16cid:durableId="2081563335">
    <w:abstractNumId w:val="44"/>
  </w:num>
  <w:num w:numId="17" w16cid:durableId="1970432727">
    <w:abstractNumId w:val="2"/>
  </w:num>
  <w:num w:numId="18" w16cid:durableId="199324356">
    <w:abstractNumId w:val="1"/>
  </w:num>
  <w:num w:numId="19" w16cid:durableId="1233588804">
    <w:abstractNumId w:val="12"/>
  </w:num>
  <w:num w:numId="20" w16cid:durableId="1453983950">
    <w:abstractNumId w:val="6"/>
  </w:num>
  <w:num w:numId="21" w16cid:durableId="1904101067">
    <w:abstractNumId w:val="0"/>
  </w:num>
  <w:num w:numId="22" w16cid:durableId="120852653">
    <w:abstractNumId w:val="10"/>
  </w:num>
  <w:num w:numId="23" w16cid:durableId="1065565605">
    <w:abstractNumId w:val="4"/>
  </w:num>
  <w:num w:numId="24" w16cid:durableId="1759985202">
    <w:abstractNumId w:val="73"/>
  </w:num>
  <w:num w:numId="25" w16cid:durableId="980308765">
    <w:abstractNumId w:val="40"/>
  </w:num>
  <w:num w:numId="26" w16cid:durableId="96412713">
    <w:abstractNumId w:val="17"/>
  </w:num>
  <w:num w:numId="27" w16cid:durableId="1754158547">
    <w:abstractNumId w:val="36"/>
  </w:num>
  <w:num w:numId="28" w16cid:durableId="746538718">
    <w:abstractNumId w:val="37"/>
  </w:num>
  <w:num w:numId="29" w16cid:durableId="984891609">
    <w:abstractNumId w:val="41"/>
  </w:num>
  <w:num w:numId="30" w16cid:durableId="1754626420">
    <w:abstractNumId w:val="13"/>
  </w:num>
  <w:num w:numId="31" w16cid:durableId="969941189">
    <w:abstractNumId w:val="82"/>
  </w:num>
  <w:num w:numId="32" w16cid:durableId="585261097">
    <w:abstractNumId w:val="8"/>
  </w:num>
  <w:num w:numId="33" w16cid:durableId="712316558">
    <w:abstractNumId w:val="50"/>
  </w:num>
  <w:num w:numId="34" w16cid:durableId="930161394">
    <w:abstractNumId w:val="92"/>
  </w:num>
  <w:num w:numId="35" w16cid:durableId="656346774">
    <w:abstractNumId w:val="85"/>
  </w:num>
  <w:num w:numId="36" w16cid:durableId="1327170431">
    <w:abstractNumId w:val="56"/>
  </w:num>
  <w:num w:numId="37" w16cid:durableId="1644118313">
    <w:abstractNumId w:val="23"/>
  </w:num>
  <w:num w:numId="38" w16cid:durableId="133302283">
    <w:abstractNumId w:val="58"/>
  </w:num>
  <w:num w:numId="39" w16cid:durableId="428354758">
    <w:abstractNumId w:val="28"/>
  </w:num>
  <w:num w:numId="40" w16cid:durableId="339888868">
    <w:abstractNumId w:val="75"/>
  </w:num>
  <w:num w:numId="41" w16cid:durableId="851139421">
    <w:abstractNumId w:val="80"/>
  </w:num>
  <w:num w:numId="42" w16cid:durableId="177357835">
    <w:abstractNumId w:val="21"/>
  </w:num>
  <w:num w:numId="43" w16cid:durableId="512033021">
    <w:abstractNumId w:val="18"/>
  </w:num>
  <w:num w:numId="44" w16cid:durableId="2016377115">
    <w:abstractNumId w:val="47"/>
  </w:num>
  <w:num w:numId="45" w16cid:durableId="124392201">
    <w:abstractNumId w:val="68"/>
  </w:num>
  <w:num w:numId="46" w16cid:durableId="1537158091">
    <w:abstractNumId w:val="78"/>
  </w:num>
  <w:num w:numId="47" w16cid:durableId="1723023174">
    <w:abstractNumId w:val="77"/>
  </w:num>
  <w:num w:numId="48" w16cid:durableId="991786647">
    <w:abstractNumId w:val="69"/>
  </w:num>
  <w:num w:numId="49" w16cid:durableId="1561941200">
    <w:abstractNumId w:val="29"/>
  </w:num>
  <w:num w:numId="50" w16cid:durableId="250159973">
    <w:abstractNumId w:val="60"/>
  </w:num>
  <w:num w:numId="51" w16cid:durableId="54163702">
    <w:abstractNumId w:val="72"/>
  </w:num>
  <w:num w:numId="52" w16cid:durableId="1088042782">
    <w:abstractNumId w:val="53"/>
  </w:num>
  <w:num w:numId="53" w16cid:durableId="186605796">
    <w:abstractNumId w:val="65"/>
  </w:num>
  <w:num w:numId="54" w16cid:durableId="63457964">
    <w:abstractNumId w:val="19"/>
  </w:num>
  <w:num w:numId="55" w16cid:durableId="653992218">
    <w:abstractNumId w:val="32"/>
  </w:num>
  <w:num w:numId="56" w16cid:durableId="150759319">
    <w:abstractNumId w:val="9"/>
  </w:num>
  <w:num w:numId="57" w16cid:durableId="1696075181">
    <w:abstractNumId w:val="87"/>
  </w:num>
  <w:num w:numId="58" w16cid:durableId="1277836081">
    <w:abstractNumId w:val="3"/>
  </w:num>
  <w:num w:numId="59" w16cid:durableId="129448421">
    <w:abstractNumId w:val="49"/>
  </w:num>
  <w:num w:numId="60" w16cid:durableId="557933883">
    <w:abstractNumId w:val="22"/>
  </w:num>
  <w:num w:numId="61" w16cid:durableId="2026899498">
    <w:abstractNumId w:val="16"/>
  </w:num>
  <w:num w:numId="62" w16cid:durableId="576018715">
    <w:abstractNumId w:val="91"/>
  </w:num>
  <w:num w:numId="63" w16cid:durableId="924148727">
    <w:abstractNumId w:val="34"/>
  </w:num>
  <w:num w:numId="64" w16cid:durableId="551235255">
    <w:abstractNumId w:val="15"/>
  </w:num>
  <w:num w:numId="65" w16cid:durableId="588198762">
    <w:abstractNumId w:val="39"/>
  </w:num>
  <w:num w:numId="66" w16cid:durableId="4674810">
    <w:abstractNumId w:val="55"/>
  </w:num>
  <w:num w:numId="67" w16cid:durableId="353700309">
    <w:abstractNumId w:val="76"/>
  </w:num>
  <w:num w:numId="68" w16cid:durableId="1364598468">
    <w:abstractNumId w:val="66"/>
  </w:num>
  <w:num w:numId="69" w16cid:durableId="1550990767">
    <w:abstractNumId w:val="24"/>
  </w:num>
  <w:num w:numId="70" w16cid:durableId="742994480">
    <w:abstractNumId w:val="79"/>
  </w:num>
  <w:num w:numId="71" w16cid:durableId="768737346">
    <w:abstractNumId w:val="7"/>
  </w:num>
  <w:num w:numId="72" w16cid:durableId="108208593">
    <w:abstractNumId w:val="43"/>
  </w:num>
  <w:num w:numId="73" w16cid:durableId="492333807">
    <w:abstractNumId w:val="59"/>
  </w:num>
  <w:num w:numId="74" w16cid:durableId="332220042">
    <w:abstractNumId w:val="83"/>
  </w:num>
  <w:num w:numId="75" w16cid:durableId="1386564779">
    <w:abstractNumId w:val="38"/>
  </w:num>
  <w:num w:numId="76" w16cid:durableId="1580745748">
    <w:abstractNumId w:val="30"/>
  </w:num>
  <w:num w:numId="77" w16cid:durableId="563838384">
    <w:abstractNumId w:val="25"/>
  </w:num>
  <w:num w:numId="78" w16cid:durableId="222303618">
    <w:abstractNumId w:val="71"/>
  </w:num>
  <w:num w:numId="79" w16cid:durableId="1517648104">
    <w:abstractNumId w:val="31"/>
  </w:num>
  <w:num w:numId="80" w16cid:durableId="1623459847">
    <w:abstractNumId w:val="42"/>
  </w:num>
  <w:num w:numId="81" w16cid:durableId="832138978">
    <w:abstractNumId w:val="27"/>
  </w:num>
  <w:num w:numId="82" w16cid:durableId="1105227486">
    <w:abstractNumId w:val="67"/>
  </w:num>
  <w:num w:numId="83" w16cid:durableId="463812732">
    <w:abstractNumId w:val="33"/>
  </w:num>
  <w:num w:numId="84" w16cid:durableId="879435563">
    <w:abstractNumId w:val="89"/>
  </w:num>
  <w:num w:numId="85" w16cid:durableId="1415975535">
    <w:abstractNumId w:val="88"/>
  </w:num>
  <w:num w:numId="86" w16cid:durableId="532496473">
    <w:abstractNumId w:val="64"/>
  </w:num>
  <w:num w:numId="87" w16cid:durableId="1618096198">
    <w:abstractNumId w:val="35"/>
  </w:num>
  <w:num w:numId="88" w16cid:durableId="1162234375">
    <w:abstractNumId w:val="81"/>
  </w:num>
  <w:num w:numId="89" w16cid:durableId="577637192">
    <w:abstractNumId w:val="26"/>
  </w:num>
  <w:num w:numId="90" w16cid:durableId="312293424">
    <w:abstractNumId w:val="54"/>
  </w:num>
  <w:num w:numId="91" w16cid:durableId="40981924">
    <w:abstractNumId w:val="46"/>
  </w:num>
  <w:num w:numId="92" w16cid:durableId="1351877781">
    <w:abstractNumId w:val="93"/>
  </w:num>
  <w:num w:numId="93" w16cid:durableId="295137527">
    <w:abstractNumId w:val="94"/>
  </w:num>
  <w:num w:numId="94" w16cid:durableId="1499887008">
    <w:abstractNumId w:val="52"/>
  </w:num>
  <w:num w:numId="95" w16cid:durableId="1918664618">
    <w:abstractNumId w:val="2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4F"/>
    <w:rsid w:val="00001069"/>
    <w:rsid w:val="00001621"/>
    <w:rsid w:val="00001F69"/>
    <w:rsid w:val="000021F8"/>
    <w:rsid w:val="0000232A"/>
    <w:rsid w:val="000024B6"/>
    <w:rsid w:val="000026C5"/>
    <w:rsid w:val="000026EA"/>
    <w:rsid w:val="000027AA"/>
    <w:rsid w:val="00003076"/>
    <w:rsid w:val="000035F5"/>
    <w:rsid w:val="0000406D"/>
    <w:rsid w:val="0000414C"/>
    <w:rsid w:val="00004228"/>
    <w:rsid w:val="00004C05"/>
    <w:rsid w:val="000067E6"/>
    <w:rsid w:val="00006D30"/>
    <w:rsid w:val="00007120"/>
    <w:rsid w:val="00007360"/>
    <w:rsid w:val="00007C1C"/>
    <w:rsid w:val="00010C91"/>
    <w:rsid w:val="00010FE9"/>
    <w:rsid w:val="00011EE2"/>
    <w:rsid w:val="0001253E"/>
    <w:rsid w:val="00012CA1"/>
    <w:rsid w:val="00014922"/>
    <w:rsid w:val="00014A0C"/>
    <w:rsid w:val="00014E9F"/>
    <w:rsid w:val="00014F7D"/>
    <w:rsid w:val="00015C44"/>
    <w:rsid w:val="00016453"/>
    <w:rsid w:val="00017073"/>
    <w:rsid w:val="00017624"/>
    <w:rsid w:val="00020049"/>
    <w:rsid w:val="000209F8"/>
    <w:rsid w:val="00021254"/>
    <w:rsid w:val="0002192E"/>
    <w:rsid w:val="00021CA7"/>
    <w:rsid w:val="0002239B"/>
    <w:rsid w:val="00022604"/>
    <w:rsid w:val="00025037"/>
    <w:rsid w:val="000251D8"/>
    <w:rsid w:val="00025542"/>
    <w:rsid w:val="0002641E"/>
    <w:rsid w:val="00026626"/>
    <w:rsid w:val="00030370"/>
    <w:rsid w:val="00030621"/>
    <w:rsid w:val="00030BEB"/>
    <w:rsid w:val="00031946"/>
    <w:rsid w:val="00031B08"/>
    <w:rsid w:val="00032888"/>
    <w:rsid w:val="000329F2"/>
    <w:rsid w:val="0003363B"/>
    <w:rsid w:val="0003418F"/>
    <w:rsid w:val="0003484B"/>
    <w:rsid w:val="00035DD6"/>
    <w:rsid w:val="00035E80"/>
    <w:rsid w:val="00037A7F"/>
    <w:rsid w:val="00037D61"/>
    <w:rsid w:val="00037FFB"/>
    <w:rsid w:val="0004010C"/>
    <w:rsid w:val="000404B2"/>
    <w:rsid w:val="00040836"/>
    <w:rsid w:val="000411E3"/>
    <w:rsid w:val="0004270D"/>
    <w:rsid w:val="00042F57"/>
    <w:rsid w:val="000448E5"/>
    <w:rsid w:val="0004533F"/>
    <w:rsid w:val="00046D3F"/>
    <w:rsid w:val="000475D7"/>
    <w:rsid w:val="0004779B"/>
    <w:rsid w:val="0005073A"/>
    <w:rsid w:val="0005162C"/>
    <w:rsid w:val="00053DA5"/>
    <w:rsid w:val="0005420B"/>
    <w:rsid w:val="00054255"/>
    <w:rsid w:val="00054804"/>
    <w:rsid w:val="00054E99"/>
    <w:rsid w:val="000563CF"/>
    <w:rsid w:val="000568A4"/>
    <w:rsid w:val="00056CE7"/>
    <w:rsid w:val="00057A39"/>
    <w:rsid w:val="00060C9A"/>
    <w:rsid w:val="00060F74"/>
    <w:rsid w:val="000612F5"/>
    <w:rsid w:val="00062B67"/>
    <w:rsid w:val="00063766"/>
    <w:rsid w:val="00063C6B"/>
    <w:rsid w:val="000641FE"/>
    <w:rsid w:val="0006447E"/>
    <w:rsid w:val="000645DB"/>
    <w:rsid w:val="00064DA6"/>
    <w:rsid w:val="00064F6A"/>
    <w:rsid w:val="000659CE"/>
    <w:rsid w:val="000665A3"/>
    <w:rsid w:val="0006682D"/>
    <w:rsid w:val="000668A6"/>
    <w:rsid w:val="00066CA1"/>
    <w:rsid w:val="00067A4C"/>
    <w:rsid w:val="00067D7D"/>
    <w:rsid w:val="00070BD7"/>
    <w:rsid w:val="00070E8C"/>
    <w:rsid w:val="0007388E"/>
    <w:rsid w:val="00075C0A"/>
    <w:rsid w:val="00077002"/>
    <w:rsid w:val="00077134"/>
    <w:rsid w:val="00077339"/>
    <w:rsid w:val="00081684"/>
    <w:rsid w:val="000817F6"/>
    <w:rsid w:val="000826D6"/>
    <w:rsid w:val="00082B6F"/>
    <w:rsid w:val="00082FC3"/>
    <w:rsid w:val="000835AB"/>
    <w:rsid w:val="000837EF"/>
    <w:rsid w:val="00083B76"/>
    <w:rsid w:val="00083D01"/>
    <w:rsid w:val="00084692"/>
    <w:rsid w:val="00085969"/>
    <w:rsid w:val="00085C43"/>
    <w:rsid w:val="00085CEF"/>
    <w:rsid w:val="000861C3"/>
    <w:rsid w:val="00087B21"/>
    <w:rsid w:val="00087B38"/>
    <w:rsid w:val="00091C84"/>
    <w:rsid w:val="000937EC"/>
    <w:rsid w:val="00093A2A"/>
    <w:rsid w:val="00094ACB"/>
    <w:rsid w:val="00094EC5"/>
    <w:rsid w:val="00095375"/>
    <w:rsid w:val="000963A3"/>
    <w:rsid w:val="00096A06"/>
    <w:rsid w:val="00097F06"/>
    <w:rsid w:val="000A1840"/>
    <w:rsid w:val="000A1BDD"/>
    <w:rsid w:val="000A1D09"/>
    <w:rsid w:val="000A1DE6"/>
    <w:rsid w:val="000A2861"/>
    <w:rsid w:val="000A4362"/>
    <w:rsid w:val="000A7749"/>
    <w:rsid w:val="000B21DA"/>
    <w:rsid w:val="000B2635"/>
    <w:rsid w:val="000B2BB4"/>
    <w:rsid w:val="000B368D"/>
    <w:rsid w:val="000B4240"/>
    <w:rsid w:val="000B6098"/>
    <w:rsid w:val="000B673E"/>
    <w:rsid w:val="000C0F55"/>
    <w:rsid w:val="000C12E9"/>
    <w:rsid w:val="000C162B"/>
    <w:rsid w:val="000C1C3A"/>
    <w:rsid w:val="000C2299"/>
    <w:rsid w:val="000C2775"/>
    <w:rsid w:val="000C39FD"/>
    <w:rsid w:val="000C461D"/>
    <w:rsid w:val="000C5A8E"/>
    <w:rsid w:val="000C5D7D"/>
    <w:rsid w:val="000C5FE3"/>
    <w:rsid w:val="000D2B43"/>
    <w:rsid w:val="000D58EA"/>
    <w:rsid w:val="000D5CEB"/>
    <w:rsid w:val="000E1801"/>
    <w:rsid w:val="000E1892"/>
    <w:rsid w:val="000E19CD"/>
    <w:rsid w:val="000E1DB3"/>
    <w:rsid w:val="000E20E4"/>
    <w:rsid w:val="000E2B87"/>
    <w:rsid w:val="000E30D5"/>
    <w:rsid w:val="000E3288"/>
    <w:rsid w:val="000E3293"/>
    <w:rsid w:val="000E3CAB"/>
    <w:rsid w:val="000E3DE7"/>
    <w:rsid w:val="000E5E0A"/>
    <w:rsid w:val="000E6196"/>
    <w:rsid w:val="000E6B70"/>
    <w:rsid w:val="000E7308"/>
    <w:rsid w:val="000E75BE"/>
    <w:rsid w:val="000E7EC4"/>
    <w:rsid w:val="000F0176"/>
    <w:rsid w:val="000F0760"/>
    <w:rsid w:val="000F2994"/>
    <w:rsid w:val="000F2DEE"/>
    <w:rsid w:val="000F31BD"/>
    <w:rsid w:val="000F3F74"/>
    <w:rsid w:val="000F4DDB"/>
    <w:rsid w:val="000F52E5"/>
    <w:rsid w:val="000F59D7"/>
    <w:rsid w:val="000F5E4F"/>
    <w:rsid w:val="000F750B"/>
    <w:rsid w:val="00102CFE"/>
    <w:rsid w:val="00103197"/>
    <w:rsid w:val="001037BD"/>
    <w:rsid w:val="001047F5"/>
    <w:rsid w:val="0010539E"/>
    <w:rsid w:val="001071A4"/>
    <w:rsid w:val="00107AFC"/>
    <w:rsid w:val="00107CE1"/>
    <w:rsid w:val="00110213"/>
    <w:rsid w:val="00110E0E"/>
    <w:rsid w:val="00111B1D"/>
    <w:rsid w:val="001133F1"/>
    <w:rsid w:val="00113BA2"/>
    <w:rsid w:val="00113EC1"/>
    <w:rsid w:val="001145AB"/>
    <w:rsid w:val="001145F6"/>
    <w:rsid w:val="00115CF2"/>
    <w:rsid w:val="00117A47"/>
    <w:rsid w:val="00121CC1"/>
    <w:rsid w:val="001220EC"/>
    <w:rsid w:val="0012290F"/>
    <w:rsid w:val="001237E5"/>
    <w:rsid w:val="0012416D"/>
    <w:rsid w:val="0012449F"/>
    <w:rsid w:val="00124F57"/>
    <w:rsid w:val="001267CA"/>
    <w:rsid w:val="00126BB9"/>
    <w:rsid w:val="00127794"/>
    <w:rsid w:val="00127A08"/>
    <w:rsid w:val="00130A2E"/>
    <w:rsid w:val="001315DF"/>
    <w:rsid w:val="00132958"/>
    <w:rsid w:val="00132DAB"/>
    <w:rsid w:val="0013400C"/>
    <w:rsid w:val="00134D66"/>
    <w:rsid w:val="001355E0"/>
    <w:rsid w:val="00136292"/>
    <w:rsid w:val="0013647F"/>
    <w:rsid w:val="001367A5"/>
    <w:rsid w:val="00136E9B"/>
    <w:rsid w:val="0013739C"/>
    <w:rsid w:val="00137839"/>
    <w:rsid w:val="00140CF8"/>
    <w:rsid w:val="00140D51"/>
    <w:rsid w:val="00141842"/>
    <w:rsid w:val="00141CD9"/>
    <w:rsid w:val="00142AB2"/>
    <w:rsid w:val="001434D1"/>
    <w:rsid w:val="0014451A"/>
    <w:rsid w:val="0014551D"/>
    <w:rsid w:val="00145B65"/>
    <w:rsid w:val="00145CB1"/>
    <w:rsid w:val="00146CB6"/>
    <w:rsid w:val="0014722D"/>
    <w:rsid w:val="0014742D"/>
    <w:rsid w:val="00151FB2"/>
    <w:rsid w:val="00153A5B"/>
    <w:rsid w:val="00154804"/>
    <w:rsid w:val="00155206"/>
    <w:rsid w:val="0015603D"/>
    <w:rsid w:val="00156D84"/>
    <w:rsid w:val="0015748B"/>
    <w:rsid w:val="00161204"/>
    <w:rsid w:val="001625D2"/>
    <w:rsid w:val="001626C1"/>
    <w:rsid w:val="00162B26"/>
    <w:rsid w:val="00163D78"/>
    <w:rsid w:val="00164F2B"/>
    <w:rsid w:val="001660BF"/>
    <w:rsid w:val="001662E5"/>
    <w:rsid w:val="001669C1"/>
    <w:rsid w:val="00167610"/>
    <w:rsid w:val="00170742"/>
    <w:rsid w:val="00171742"/>
    <w:rsid w:val="0017190A"/>
    <w:rsid w:val="00171AD8"/>
    <w:rsid w:val="00173DD8"/>
    <w:rsid w:val="0017447E"/>
    <w:rsid w:val="00174E50"/>
    <w:rsid w:val="001768B3"/>
    <w:rsid w:val="00177B46"/>
    <w:rsid w:val="00177B95"/>
    <w:rsid w:val="00177E57"/>
    <w:rsid w:val="001803E2"/>
    <w:rsid w:val="00180DB1"/>
    <w:rsid w:val="00180E00"/>
    <w:rsid w:val="00182E8B"/>
    <w:rsid w:val="00183213"/>
    <w:rsid w:val="00183338"/>
    <w:rsid w:val="00183343"/>
    <w:rsid w:val="00184843"/>
    <w:rsid w:val="001851D2"/>
    <w:rsid w:val="001858FD"/>
    <w:rsid w:val="00186B17"/>
    <w:rsid w:val="001872DA"/>
    <w:rsid w:val="001900DF"/>
    <w:rsid w:val="00190999"/>
    <w:rsid w:val="00191BB5"/>
    <w:rsid w:val="00191C30"/>
    <w:rsid w:val="00193179"/>
    <w:rsid w:val="00193A87"/>
    <w:rsid w:val="00194845"/>
    <w:rsid w:val="00195B67"/>
    <w:rsid w:val="00195D61"/>
    <w:rsid w:val="0019684F"/>
    <w:rsid w:val="00197098"/>
    <w:rsid w:val="00197366"/>
    <w:rsid w:val="001975D1"/>
    <w:rsid w:val="00197D4E"/>
    <w:rsid w:val="001A18A9"/>
    <w:rsid w:val="001A2353"/>
    <w:rsid w:val="001A3865"/>
    <w:rsid w:val="001A49A4"/>
    <w:rsid w:val="001A4EE6"/>
    <w:rsid w:val="001A573D"/>
    <w:rsid w:val="001A71FD"/>
    <w:rsid w:val="001A789A"/>
    <w:rsid w:val="001B04F6"/>
    <w:rsid w:val="001B05E1"/>
    <w:rsid w:val="001B0EC8"/>
    <w:rsid w:val="001B27F5"/>
    <w:rsid w:val="001B29DE"/>
    <w:rsid w:val="001B317E"/>
    <w:rsid w:val="001B4F2B"/>
    <w:rsid w:val="001B5AF6"/>
    <w:rsid w:val="001B7523"/>
    <w:rsid w:val="001C2BAE"/>
    <w:rsid w:val="001C35E0"/>
    <w:rsid w:val="001C4674"/>
    <w:rsid w:val="001C5F25"/>
    <w:rsid w:val="001C718D"/>
    <w:rsid w:val="001D046B"/>
    <w:rsid w:val="001D08D8"/>
    <w:rsid w:val="001D08E9"/>
    <w:rsid w:val="001D10FE"/>
    <w:rsid w:val="001D2663"/>
    <w:rsid w:val="001D2BCE"/>
    <w:rsid w:val="001D37E8"/>
    <w:rsid w:val="001D5D8A"/>
    <w:rsid w:val="001D607E"/>
    <w:rsid w:val="001D61E0"/>
    <w:rsid w:val="001D6285"/>
    <w:rsid w:val="001D6EAD"/>
    <w:rsid w:val="001E0238"/>
    <w:rsid w:val="001E068A"/>
    <w:rsid w:val="001E0A66"/>
    <w:rsid w:val="001E1C59"/>
    <w:rsid w:val="001E1D99"/>
    <w:rsid w:val="001E2916"/>
    <w:rsid w:val="001E2967"/>
    <w:rsid w:val="001E2F4A"/>
    <w:rsid w:val="001E3570"/>
    <w:rsid w:val="001E36FD"/>
    <w:rsid w:val="001E3E29"/>
    <w:rsid w:val="001E3F5B"/>
    <w:rsid w:val="001E4770"/>
    <w:rsid w:val="001E48F1"/>
    <w:rsid w:val="001E6E2E"/>
    <w:rsid w:val="001F0938"/>
    <w:rsid w:val="001F1618"/>
    <w:rsid w:val="001F1C14"/>
    <w:rsid w:val="001F2CDF"/>
    <w:rsid w:val="001F4039"/>
    <w:rsid w:val="001F424E"/>
    <w:rsid w:val="001F4789"/>
    <w:rsid w:val="001F4A55"/>
    <w:rsid w:val="001F586A"/>
    <w:rsid w:val="001F5964"/>
    <w:rsid w:val="001F6972"/>
    <w:rsid w:val="001F74D7"/>
    <w:rsid w:val="001F7ABB"/>
    <w:rsid w:val="002008E0"/>
    <w:rsid w:val="0020198B"/>
    <w:rsid w:val="00201BC6"/>
    <w:rsid w:val="00202878"/>
    <w:rsid w:val="00203329"/>
    <w:rsid w:val="00203605"/>
    <w:rsid w:val="0020451A"/>
    <w:rsid w:val="00204BBD"/>
    <w:rsid w:val="0020554D"/>
    <w:rsid w:val="002057C6"/>
    <w:rsid w:val="00205BF2"/>
    <w:rsid w:val="00206367"/>
    <w:rsid w:val="00206B9F"/>
    <w:rsid w:val="00207106"/>
    <w:rsid w:val="002110E1"/>
    <w:rsid w:val="002111E5"/>
    <w:rsid w:val="00211331"/>
    <w:rsid w:val="002114DA"/>
    <w:rsid w:val="0021177B"/>
    <w:rsid w:val="00212593"/>
    <w:rsid w:val="00212743"/>
    <w:rsid w:val="00212F5A"/>
    <w:rsid w:val="00214420"/>
    <w:rsid w:val="00214ED8"/>
    <w:rsid w:val="002151B3"/>
    <w:rsid w:val="00215ABF"/>
    <w:rsid w:val="002160CD"/>
    <w:rsid w:val="00216485"/>
    <w:rsid w:val="0021656C"/>
    <w:rsid w:val="00216A59"/>
    <w:rsid w:val="00220B36"/>
    <w:rsid w:val="00220ECF"/>
    <w:rsid w:val="00220FA4"/>
    <w:rsid w:val="0022125A"/>
    <w:rsid w:val="002218A0"/>
    <w:rsid w:val="00222B84"/>
    <w:rsid w:val="00223225"/>
    <w:rsid w:val="00223B3B"/>
    <w:rsid w:val="0022473B"/>
    <w:rsid w:val="00225363"/>
    <w:rsid w:val="00226F71"/>
    <w:rsid w:val="00227576"/>
    <w:rsid w:val="00227FA0"/>
    <w:rsid w:val="00231CD5"/>
    <w:rsid w:val="002321EF"/>
    <w:rsid w:val="00233D63"/>
    <w:rsid w:val="002348DE"/>
    <w:rsid w:val="002351CF"/>
    <w:rsid w:val="00235459"/>
    <w:rsid w:val="00235EB0"/>
    <w:rsid w:val="002367EF"/>
    <w:rsid w:val="0023766F"/>
    <w:rsid w:val="00237921"/>
    <w:rsid w:val="00241055"/>
    <w:rsid w:val="00241131"/>
    <w:rsid w:val="0024114E"/>
    <w:rsid w:val="00241565"/>
    <w:rsid w:val="00241EC4"/>
    <w:rsid w:val="0024202C"/>
    <w:rsid w:val="002421A3"/>
    <w:rsid w:val="002435E0"/>
    <w:rsid w:val="0024393B"/>
    <w:rsid w:val="00244214"/>
    <w:rsid w:val="0024449C"/>
    <w:rsid w:val="00246520"/>
    <w:rsid w:val="00247857"/>
    <w:rsid w:val="002509F6"/>
    <w:rsid w:val="00251263"/>
    <w:rsid w:val="002517CF"/>
    <w:rsid w:val="002518B8"/>
    <w:rsid w:val="00251EF8"/>
    <w:rsid w:val="002523D7"/>
    <w:rsid w:val="00252403"/>
    <w:rsid w:val="0025243D"/>
    <w:rsid w:val="002526D0"/>
    <w:rsid w:val="00253171"/>
    <w:rsid w:val="00253B56"/>
    <w:rsid w:val="00255250"/>
    <w:rsid w:val="00255D27"/>
    <w:rsid w:val="0025655C"/>
    <w:rsid w:val="00260B50"/>
    <w:rsid w:val="002628D5"/>
    <w:rsid w:val="00262DFF"/>
    <w:rsid w:val="00264B5D"/>
    <w:rsid w:val="002658D0"/>
    <w:rsid w:val="0026617F"/>
    <w:rsid w:val="002709E5"/>
    <w:rsid w:val="002722D5"/>
    <w:rsid w:val="0027255C"/>
    <w:rsid w:val="00273011"/>
    <w:rsid w:val="002732AD"/>
    <w:rsid w:val="002737D3"/>
    <w:rsid w:val="0027476A"/>
    <w:rsid w:val="00274830"/>
    <w:rsid w:val="00275FA7"/>
    <w:rsid w:val="00276C99"/>
    <w:rsid w:val="0027737E"/>
    <w:rsid w:val="00277867"/>
    <w:rsid w:val="00277F41"/>
    <w:rsid w:val="00281522"/>
    <w:rsid w:val="00281B7C"/>
    <w:rsid w:val="00281B81"/>
    <w:rsid w:val="00282C98"/>
    <w:rsid w:val="00282EA2"/>
    <w:rsid w:val="00283184"/>
    <w:rsid w:val="00283232"/>
    <w:rsid w:val="00285203"/>
    <w:rsid w:val="00286074"/>
    <w:rsid w:val="00286638"/>
    <w:rsid w:val="00286DBA"/>
    <w:rsid w:val="002876F6"/>
    <w:rsid w:val="002918E9"/>
    <w:rsid w:val="002921B2"/>
    <w:rsid w:val="00293120"/>
    <w:rsid w:val="0029345B"/>
    <w:rsid w:val="00293D4A"/>
    <w:rsid w:val="00294424"/>
    <w:rsid w:val="00294CF3"/>
    <w:rsid w:val="00296279"/>
    <w:rsid w:val="0029640E"/>
    <w:rsid w:val="00296653"/>
    <w:rsid w:val="00297953"/>
    <w:rsid w:val="002A0423"/>
    <w:rsid w:val="002A08DD"/>
    <w:rsid w:val="002A15CA"/>
    <w:rsid w:val="002A2021"/>
    <w:rsid w:val="002A2AAC"/>
    <w:rsid w:val="002A2ACF"/>
    <w:rsid w:val="002A2C81"/>
    <w:rsid w:val="002A333E"/>
    <w:rsid w:val="002A3801"/>
    <w:rsid w:val="002A43F5"/>
    <w:rsid w:val="002A473B"/>
    <w:rsid w:val="002A51D4"/>
    <w:rsid w:val="002A6118"/>
    <w:rsid w:val="002A61DA"/>
    <w:rsid w:val="002A6228"/>
    <w:rsid w:val="002A795E"/>
    <w:rsid w:val="002B15F7"/>
    <w:rsid w:val="002B2C03"/>
    <w:rsid w:val="002B4AE6"/>
    <w:rsid w:val="002B4DB6"/>
    <w:rsid w:val="002B4EA4"/>
    <w:rsid w:val="002B522F"/>
    <w:rsid w:val="002B5BE5"/>
    <w:rsid w:val="002B5E90"/>
    <w:rsid w:val="002B6468"/>
    <w:rsid w:val="002B6BBC"/>
    <w:rsid w:val="002B729B"/>
    <w:rsid w:val="002B793C"/>
    <w:rsid w:val="002B7F47"/>
    <w:rsid w:val="002C12DE"/>
    <w:rsid w:val="002C2050"/>
    <w:rsid w:val="002C2AEA"/>
    <w:rsid w:val="002C34A4"/>
    <w:rsid w:val="002C3C25"/>
    <w:rsid w:val="002C3D9C"/>
    <w:rsid w:val="002C3F93"/>
    <w:rsid w:val="002C45C1"/>
    <w:rsid w:val="002C4A2C"/>
    <w:rsid w:val="002C4C8C"/>
    <w:rsid w:val="002C51D3"/>
    <w:rsid w:val="002C709B"/>
    <w:rsid w:val="002D0C2F"/>
    <w:rsid w:val="002D1B3D"/>
    <w:rsid w:val="002D1E31"/>
    <w:rsid w:val="002D2D6A"/>
    <w:rsid w:val="002D2DCA"/>
    <w:rsid w:val="002D3781"/>
    <w:rsid w:val="002D5D77"/>
    <w:rsid w:val="002E028F"/>
    <w:rsid w:val="002E02C8"/>
    <w:rsid w:val="002E1A7C"/>
    <w:rsid w:val="002E3299"/>
    <w:rsid w:val="002E3A9A"/>
    <w:rsid w:val="002E3C74"/>
    <w:rsid w:val="002E3C89"/>
    <w:rsid w:val="002E545A"/>
    <w:rsid w:val="002E6AF0"/>
    <w:rsid w:val="002E6B70"/>
    <w:rsid w:val="002F0824"/>
    <w:rsid w:val="002F0A3C"/>
    <w:rsid w:val="002F1360"/>
    <w:rsid w:val="002F4F68"/>
    <w:rsid w:val="002F5130"/>
    <w:rsid w:val="002F5DDE"/>
    <w:rsid w:val="002F7196"/>
    <w:rsid w:val="002F7459"/>
    <w:rsid w:val="002F7588"/>
    <w:rsid w:val="002F770F"/>
    <w:rsid w:val="00303D60"/>
    <w:rsid w:val="0030459B"/>
    <w:rsid w:val="00304A8B"/>
    <w:rsid w:val="0030559E"/>
    <w:rsid w:val="0030676F"/>
    <w:rsid w:val="0030770C"/>
    <w:rsid w:val="00310449"/>
    <w:rsid w:val="003116A4"/>
    <w:rsid w:val="0031210D"/>
    <w:rsid w:val="00312112"/>
    <w:rsid w:val="003121D1"/>
    <w:rsid w:val="00313035"/>
    <w:rsid w:val="003137F4"/>
    <w:rsid w:val="00313A4E"/>
    <w:rsid w:val="00315D6B"/>
    <w:rsid w:val="00317A9E"/>
    <w:rsid w:val="0032151E"/>
    <w:rsid w:val="0032363B"/>
    <w:rsid w:val="0032371E"/>
    <w:rsid w:val="0032408C"/>
    <w:rsid w:val="00324F58"/>
    <w:rsid w:val="00325858"/>
    <w:rsid w:val="003258C5"/>
    <w:rsid w:val="00326F4C"/>
    <w:rsid w:val="00327037"/>
    <w:rsid w:val="00327830"/>
    <w:rsid w:val="00327B16"/>
    <w:rsid w:val="003306E8"/>
    <w:rsid w:val="00330EE0"/>
    <w:rsid w:val="00330FD6"/>
    <w:rsid w:val="0033215B"/>
    <w:rsid w:val="00333883"/>
    <w:rsid w:val="003349DF"/>
    <w:rsid w:val="00334C53"/>
    <w:rsid w:val="00335720"/>
    <w:rsid w:val="00335772"/>
    <w:rsid w:val="00335A1F"/>
    <w:rsid w:val="00335B62"/>
    <w:rsid w:val="00336D1A"/>
    <w:rsid w:val="00337580"/>
    <w:rsid w:val="00337A35"/>
    <w:rsid w:val="00337D63"/>
    <w:rsid w:val="0034062F"/>
    <w:rsid w:val="00342453"/>
    <w:rsid w:val="003429B4"/>
    <w:rsid w:val="003439DB"/>
    <w:rsid w:val="00343DC5"/>
    <w:rsid w:val="00343DDD"/>
    <w:rsid w:val="003441BB"/>
    <w:rsid w:val="00345EB3"/>
    <w:rsid w:val="0034601E"/>
    <w:rsid w:val="00347B59"/>
    <w:rsid w:val="00350A47"/>
    <w:rsid w:val="00350C0A"/>
    <w:rsid w:val="00350F66"/>
    <w:rsid w:val="00352807"/>
    <w:rsid w:val="00352BA7"/>
    <w:rsid w:val="003530FB"/>
    <w:rsid w:val="003530FC"/>
    <w:rsid w:val="003533F9"/>
    <w:rsid w:val="003535CC"/>
    <w:rsid w:val="00354637"/>
    <w:rsid w:val="003563ED"/>
    <w:rsid w:val="0035661E"/>
    <w:rsid w:val="003578C1"/>
    <w:rsid w:val="003579D3"/>
    <w:rsid w:val="00360DA7"/>
    <w:rsid w:val="00360E99"/>
    <w:rsid w:val="0036156F"/>
    <w:rsid w:val="003622A2"/>
    <w:rsid w:val="00362AF1"/>
    <w:rsid w:val="00362DEB"/>
    <w:rsid w:val="00362FF1"/>
    <w:rsid w:val="0036373E"/>
    <w:rsid w:val="0036517E"/>
    <w:rsid w:val="0036539F"/>
    <w:rsid w:val="00365492"/>
    <w:rsid w:val="00365949"/>
    <w:rsid w:val="00365A48"/>
    <w:rsid w:val="0036653D"/>
    <w:rsid w:val="00366DC7"/>
    <w:rsid w:val="00367B30"/>
    <w:rsid w:val="00367F20"/>
    <w:rsid w:val="0037167B"/>
    <w:rsid w:val="0037402A"/>
    <w:rsid w:val="003758AC"/>
    <w:rsid w:val="0037658A"/>
    <w:rsid w:val="00376B93"/>
    <w:rsid w:val="00376FB5"/>
    <w:rsid w:val="003806E2"/>
    <w:rsid w:val="00380F83"/>
    <w:rsid w:val="00381358"/>
    <w:rsid w:val="00381C81"/>
    <w:rsid w:val="0038318A"/>
    <w:rsid w:val="0038380F"/>
    <w:rsid w:val="00384D84"/>
    <w:rsid w:val="00386D98"/>
    <w:rsid w:val="00387AC0"/>
    <w:rsid w:val="00387D8C"/>
    <w:rsid w:val="003902B9"/>
    <w:rsid w:val="00391089"/>
    <w:rsid w:val="003912F4"/>
    <w:rsid w:val="00392212"/>
    <w:rsid w:val="003929C3"/>
    <w:rsid w:val="003936C3"/>
    <w:rsid w:val="00394427"/>
    <w:rsid w:val="00394561"/>
    <w:rsid w:val="00395978"/>
    <w:rsid w:val="00395F84"/>
    <w:rsid w:val="00397CB1"/>
    <w:rsid w:val="003A03C8"/>
    <w:rsid w:val="003A05CE"/>
    <w:rsid w:val="003A2B32"/>
    <w:rsid w:val="003A33FE"/>
    <w:rsid w:val="003A548D"/>
    <w:rsid w:val="003A5BBD"/>
    <w:rsid w:val="003A5D46"/>
    <w:rsid w:val="003A623D"/>
    <w:rsid w:val="003A6780"/>
    <w:rsid w:val="003A76B3"/>
    <w:rsid w:val="003A7B58"/>
    <w:rsid w:val="003A7F4D"/>
    <w:rsid w:val="003B0392"/>
    <w:rsid w:val="003B0C1A"/>
    <w:rsid w:val="003B130A"/>
    <w:rsid w:val="003B2DA2"/>
    <w:rsid w:val="003B3B59"/>
    <w:rsid w:val="003B3F36"/>
    <w:rsid w:val="003B4F70"/>
    <w:rsid w:val="003B5BD9"/>
    <w:rsid w:val="003B66BC"/>
    <w:rsid w:val="003B6AD0"/>
    <w:rsid w:val="003B72C7"/>
    <w:rsid w:val="003C0548"/>
    <w:rsid w:val="003C06A2"/>
    <w:rsid w:val="003C1AA0"/>
    <w:rsid w:val="003C3370"/>
    <w:rsid w:val="003C48A1"/>
    <w:rsid w:val="003C5D15"/>
    <w:rsid w:val="003C5DC3"/>
    <w:rsid w:val="003C5E08"/>
    <w:rsid w:val="003C618F"/>
    <w:rsid w:val="003C6614"/>
    <w:rsid w:val="003C7728"/>
    <w:rsid w:val="003C7976"/>
    <w:rsid w:val="003D06E0"/>
    <w:rsid w:val="003D0BB6"/>
    <w:rsid w:val="003D0C0E"/>
    <w:rsid w:val="003D182E"/>
    <w:rsid w:val="003D1DF4"/>
    <w:rsid w:val="003D21B8"/>
    <w:rsid w:val="003D29A6"/>
    <w:rsid w:val="003D3C8E"/>
    <w:rsid w:val="003D453E"/>
    <w:rsid w:val="003D4EE4"/>
    <w:rsid w:val="003D58CB"/>
    <w:rsid w:val="003D5EB0"/>
    <w:rsid w:val="003D662A"/>
    <w:rsid w:val="003D6823"/>
    <w:rsid w:val="003D7739"/>
    <w:rsid w:val="003D784A"/>
    <w:rsid w:val="003D7964"/>
    <w:rsid w:val="003D7A33"/>
    <w:rsid w:val="003E04EE"/>
    <w:rsid w:val="003E1857"/>
    <w:rsid w:val="003E258F"/>
    <w:rsid w:val="003E2796"/>
    <w:rsid w:val="003E360E"/>
    <w:rsid w:val="003E3712"/>
    <w:rsid w:val="003E392D"/>
    <w:rsid w:val="003E3AB7"/>
    <w:rsid w:val="003E3F3F"/>
    <w:rsid w:val="003E53E2"/>
    <w:rsid w:val="003E6388"/>
    <w:rsid w:val="003E6473"/>
    <w:rsid w:val="003E678A"/>
    <w:rsid w:val="003E6D23"/>
    <w:rsid w:val="003E7BFA"/>
    <w:rsid w:val="003E7F88"/>
    <w:rsid w:val="003F0106"/>
    <w:rsid w:val="003F04BA"/>
    <w:rsid w:val="003F0C62"/>
    <w:rsid w:val="003F1AA2"/>
    <w:rsid w:val="003F1FD1"/>
    <w:rsid w:val="003F2588"/>
    <w:rsid w:val="003F2D81"/>
    <w:rsid w:val="003F3BBC"/>
    <w:rsid w:val="003F51C7"/>
    <w:rsid w:val="003F57F0"/>
    <w:rsid w:val="003F5950"/>
    <w:rsid w:val="003F64C5"/>
    <w:rsid w:val="003F6524"/>
    <w:rsid w:val="003F6873"/>
    <w:rsid w:val="003F7D2B"/>
    <w:rsid w:val="004010B9"/>
    <w:rsid w:val="004013B1"/>
    <w:rsid w:val="00401CE4"/>
    <w:rsid w:val="00402195"/>
    <w:rsid w:val="00402B73"/>
    <w:rsid w:val="004033BA"/>
    <w:rsid w:val="004040D0"/>
    <w:rsid w:val="0040586B"/>
    <w:rsid w:val="00405F40"/>
    <w:rsid w:val="00407716"/>
    <w:rsid w:val="00407CAE"/>
    <w:rsid w:val="004121F7"/>
    <w:rsid w:val="0041433D"/>
    <w:rsid w:val="00414992"/>
    <w:rsid w:val="00416883"/>
    <w:rsid w:val="0041697C"/>
    <w:rsid w:val="004170FE"/>
    <w:rsid w:val="00417234"/>
    <w:rsid w:val="004203F4"/>
    <w:rsid w:val="0042076F"/>
    <w:rsid w:val="00421A6E"/>
    <w:rsid w:val="00421E26"/>
    <w:rsid w:val="0042204F"/>
    <w:rsid w:val="00422CA6"/>
    <w:rsid w:val="00422DFF"/>
    <w:rsid w:val="00422F88"/>
    <w:rsid w:val="00423702"/>
    <w:rsid w:val="004241EE"/>
    <w:rsid w:val="00424524"/>
    <w:rsid w:val="00424E29"/>
    <w:rsid w:val="00425036"/>
    <w:rsid w:val="004255DA"/>
    <w:rsid w:val="00426880"/>
    <w:rsid w:val="00426A48"/>
    <w:rsid w:val="00427EF5"/>
    <w:rsid w:val="0043119E"/>
    <w:rsid w:val="00431435"/>
    <w:rsid w:val="0043145A"/>
    <w:rsid w:val="004314B6"/>
    <w:rsid w:val="00431B4A"/>
    <w:rsid w:val="004321F7"/>
    <w:rsid w:val="0043267C"/>
    <w:rsid w:val="00432BB1"/>
    <w:rsid w:val="00435DD2"/>
    <w:rsid w:val="00436078"/>
    <w:rsid w:val="0043789E"/>
    <w:rsid w:val="00441FC1"/>
    <w:rsid w:val="0044363A"/>
    <w:rsid w:val="00443BA0"/>
    <w:rsid w:val="00443E2A"/>
    <w:rsid w:val="00444962"/>
    <w:rsid w:val="004456CA"/>
    <w:rsid w:val="00446630"/>
    <w:rsid w:val="00446960"/>
    <w:rsid w:val="00446BF1"/>
    <w:rsid w:val="00447EAF"/>
    <w:rsid w:val="0045079E"/>
    <w:rsid w:val="00450907"/>
    <w:rsid w:val="004516B7"/>
    <w:rsid w:val="00452B5F"/>
    <w:rsid w:val="004533E9"/>
    <w:rsid w:val="00453DA4"/>
    <w:rsid w:val="00455265"/>
    <w:rsid w:val="0045533F"/>
    <w:rsid w:val="00455E8F"/>
    <w:rsid w:val="00456B70"/>
    <w:rsid w:val="004602B7"/>
    <w:rsid w:val="00460FC3"/>
    <w:rsid w:val="00462417"/>
    <w:rsid w:val="004640FB"/>
    <w:rsid w:val="00464B47"/>
    <w:rsid w:val="00464F5B"/>
    <w:rsid w:val="00465520"/>
    <w:rsid w:val="004670AE"/>
    <w:rsid w:val="00470407"/>
    <w:rsid w:val="00470CCF"/>
    <w:rsid w:val="00471598"/>
    <w:rsid w:val="00471E29"/>
    <w:rsid w:val="00472EAA"/>
    <w:rsid w:val="00472EEC"/>
    <w:rsid w:val="00473D61"/>
    <w:rsid w:val="004767F5"/>
    <w:rsid w:val="00476F6F"/>
    <w:rsid w:val="0047719E"/>
    <w:rsid w:val="00477629"/>
    <w:rsid w:val="00480565"/>
    <w:rsid w:val="00480B31"/>
    <w:rsid w:val="00482C38"/>
    <w:rsid w:val="0048347B"/>
    <w:rsid w:val="00483B49"/>
    <w:rsid w:val="004846CE"/>
    <w:rsid w:val="00485766"/>
    <w:rsid w:val="004877D1"/>
    <w:rsid w:val="00487D42"/>
    <w:rsid w:val="004900C6"/>
    <w:rsid w:val="004907D9"/>
    <w:rsid w:val="00491853"/>
    <w:rsid w:val="00493375"/>
    <w:rsid w:val="00494C5D"/>
    <w:rsid w:val="00494F44"/>
    <w:rsid w:val="0049517D"/>
    <w:rsid w:val="00495E7D"/>
    <w:rsid w:val="00495EC6"/>
    <w:rsid w:val="00496335"/>
    <w:rsid w:val="00496E4F"/>
    <w:rsid w:val="004A02F6"/>
    <w:rsid w:val="004A0718"/>
    <w:rsid w:val="004A110A"/>
    <w:rsid w:val="004A19E8"/>
    <w:rsid w:val="004A1E52"/>
    <w:rsid w:val="004A2846"/>
    <w:rsid w:val="004A2DE5"/>
    <w:rsid w:val="004A48B2"/>
    <w:rsid w:val="004A492E"/>
    <w:rsid w:val="004A53D0"/>
    <w:rsid w:val="004A5DDA"/>
    <w:rsid w:val="004A681E"/>
    <w:rsid w:val="004A7B3B"/>
    <w:rsid w:val="004B0CAB"/>
    <w:rsid w:val="004B18B6"/>
    <w:rsid w:val="004B24F3"/>
    <w:rsid w:val="004B500F"/>
    <w:rsid w:val="004B5A97"/>
    <w:rsid w:val="004B5C2B"/>
    <w:rsid w:val="004B68E0"/>
    <w:rsid w:val="004B69FB"/>
    <w:rsid w:val="004B7D21"/>
    <w:rsid w:val="004C019E"/>
    <w:rsid w:val="004C15AD"/>
    <w:rsid w:val="004C2F74"/>
    <w:rsid w:val="004C3C7C"/>
    <w:rsid w:val="004C3FBE"/>
    <w:rsid w:val="004C3FC0"/>
    <w:rsid w:val="004C556F"/>
    <w:rsid w:val="004C5F3D"/>
    <w:rsid w:val="004C7E09"/>
    <w:rsid w:val="004D17F1"/>
    <w:rsid w:val="004D19D2"/>
    <w:rsid w:val="004D22F9"/>
    <w:rsid w:val="004D3CAA"/>
    <w:rsid w:val="004D3D07"/>
    <w:rsid w:val="004D5036"/>
    <w:rsid w:val="004D5F52"/>
    <w:rsid w:val="004D6AB0"/>
    <w:rsid w:val="004E0253"/>
    <w:rsid w:val="004E027A"/>
    <w:rsid w:val="004E0327"/>
    <w:rsid w:val="004E0523"/>
    <w:rsid w:val="004E0FCE"/>
    <w:rsid w:val="004E13A2"/>
    <w:rsid w:val="004E1D60"/>
    <w:rsid w:val="004E3849"/>
    <w:rsid w:val="004E3ABF"/>
    <w:rsid w:val="004E4389"/>
    <w:rsid w:val="004E48FD"/>
    <w:rsid w:val="004E4D26"/>
    <w:rsid w:val="004E53E7"/>
    <w:rsid w:val="004E59B9"/>
    <w:rsid w:val="004E6261"/>
    <w:rsid w:val="004E69EC"/>
    <w:rsid w:val="004E7BA5"/>
    <w:rsid w:val="004F08FF"/>
    <w:rsid w:val="004F121C"/>
    <w:rsid w:val="004F2B8A"/>
    <w:rsid w:val="004F2CA3"/>
    <w:rsid w:val="004F3D15"/>
    <w:rsid w:val="004F5527"/>
    <w:rsid w:val="004F6F1A"/>
    <w:rsid w:val="00500D49"/>
    <w:rsid w:val="00500E86"/>
    <w:rsid w:val="00503111"/>
    <w:rsid w:val="00503244"/>
    <w:rsid w:val="00503BB7"/>
    <w:rsid w:val="00503CDB"/>
    <w:rsid w:val="00504AB3"/>
    <w:rsid w:val="00504C9C"/>
    <w:rsid w:val="00504C9E"/>
    <w:rsid w:val="0050556B"/>
    <w:rsid w:val="005061AD"/>
    <w:rsid w:val="00507458"/>
    <w:rsid w:val="005118A6"/>
    <w:rsid w:val="0051323F"/>
    <w:rsid w:val="00513F0C"/>
    <w:rsid w:val="0051407A"/>
    <w:rsid w:val="00514668"/>
    <w:rsid w:val="00514B8A"/>
    <w:rsid w:val="005150F6"/>
    <w:rsid w:val="0051556A"/>
    <w:rsid w:val="005158F2"/>
    <w:rsid w:val="00515BCF"/>
    <w:rsid w:val="00515D9A"/>
    <w:rsid w:val="00516F7B"/>
    <w:rsid w:val="00517881"/>
    <w:rsid w:val="00517FF9"/>
    <w:rsid w:val="0052074B"/>
    <w:rsid w:val="00520C57"/>
    <w:rsid w:val="005213DD"/>
    <w:rsid w:val="00521521"/>
    <w:rsid w:val="00522722"/>
    <w:rsid w:val="0052290C"/>
    <w:rsid w:val="00522E47"/>
    <w:rsid w:val="00523C78"/>
    <w:rsid w:val="00524319"/>
    <w:rsid w:val="005246E9"/>
    <w:rsid w:val="005255C2"/>
    <w:rsid w:val="00526420"/>
    <w:rsid w:val="00526968"/>
    <w:rsid w:val="00526E52"/>
    <w:rsid w:val="00530827"/>
    <w:rsid w:val="00530FEE"/>
    <w:rsid w:val="005318ED"/>
    <w:rsid w:val="00531BD2"/>
    <w:rsid w:val="00532631"/>
    <w:rsid w:val="00533CC6"/>
    <w:rsid w:val="005348A2"/>
    <w:rsid w:val="00535BE9"/>
    <w:rsid w:val="00536523"/>
    <w:rsid w:val="00540ADF"/>
    <w:rsid w:val="00541285"/>
    <w:rsid w:val="00541EDF"/>
    <w:rsid w:val="0054255F"/>
    <w:rsid w:val="0054285D"/>
    <w:rsid w:val="00544CB4"/>
    <w:rsid w:val="00544FB9"/>
    <w:rsid w:val="005456FD"/>
    <w:rsid w:val="00546FF2"/>
    <w:rsid w:val="00547A4D"/>
    <w:rsid w:val="0055097A"/>
    <w:rsid w:val="00551B5C"/>
    <w:rsid w:val="00551C5D"/>
    <w:rsid w:val="0055213D"/>
    <w:rsid w:val="00552265"/>
    <w:rsid w:val="00552834"/>
    <w:rsid w:val="005533EC"/>
    <w:rsid w:val="00553A85"/>
    <w:rsid w:val="00553C7A"/>
    <w:rsid w:val="0055439B"/>
    <w:rsid w:val="00555D2B"/>
    <w:rsid w:val="0055617D"/>
    <w:rsid w:val="00556899"/>
    <w:rsid w:val="00557881"/>
    <w:rsid w:val="00562B25"/>
    <w:rsid w:val="005649E7"/>
    <w:rsid w:val="00564A13"/>
    <w:rsid w:val="00564C36"/>
    <w:rsid w:val="00564E53"/>
    <w:rsid w:val="005668F9"/>
    <w:rsid w:val="005673CD"/>
    <w:rsid w:val="005674AC"/>
    <w:rsid w:val="00567FA2"/>
    <w:rsid w:val="00571235"/>
    <w:rsid w:val="005714C7"/>
    <w:rsid w:val="00571968"/>
    <w:rsid w:val="00575AD5"/>
    <w:rsid w:val="00575BBE"/>
    <w:rsid w:val="00576006"/>
    <w:rsid w:val="00577217"/>
    <w:rsid w:val="00581555"/>
    <w:rsid w:val="0058195E"/>
    <w:rsid w:val="00581D44"/>
    <w:rsid w:val="00582B52"/>
    <w:rsid w:val="0058378D"/>
    <w:rsid w:val="005838DA"/>
    <w:rsid w:val="00583DFC"/>
    <w:rsid w:val="00584212"/>
    <w:rsid w:val="00584B1F"/>
    <w:rsid w:val="005860EA"/>
    <w:rsid w:val="005865AC"/>
    <w:rsid w:val="00587D77"/>
    <w:rsid w:val="0059084F"/>
    <w:rsid w:val="0059159C"/>
    <w:rsid w:val="005937B6"/>
    <w:rsid w:val="005948E8"/>
    <w:rsid w:val="0059779C"/>
    <w:rsid w:val="00597F37"/>
    <w:rsid w:val="005A13EB"/>
    <w:rsid w:val="005A14BE"/>
    <w:rsid w:val="005A3358"/>
    <w:rsid w:val="005A366A"/>
    <w:rsid w:val="005A3681"/>
    <w:rsid w:val="005A39EF"/>
    <w:rsid w:val="005A4343"/>
    <w:rsid w:val="005A50FE"/>
    <w:rsid w:val="005A51AE"/>
    <w:rsid w:val="005A5596"/>
    <w:rsid w:val="005A5769"/>
    <w:rsid w:val="005A5F8E"/>
    <w:rsid w:val="005A6C5F"/>
    <w:rsid w:val="005A701A"/>
    <w:rsid w:val="005A7819"/>
    <w:rsid w:val="005A7E88"/>
    <w:rsid w:val="005A7EFA"/>
    <w:rsid w:val="005B0CB8"/>
    <w:rsid w:val="005B0CFF"/>
    <w:rsid w:val="005B0F7C"/>
    <w:rsid w:val="005B1893"/>
    <w:rsid w:val="005B1EC3"/>
    <w:rsid w:val="005B31E9"/>
    <w:rsid w:val="005B47CF"/>
    <w:rsid w:val="005B5E47"/>
    <w:rsid w:val="005B5E81"/>
    <w:rsid w:val="005B622F"/>
    <w:rsid w:val="005B632C"/>
    <w:rsid w:val="005B717F"/>
    <w:rsid w:val="005B7431"/>
    <w:rsid w:val="005C005F"/>
    <w:rsid w:val="005C0260"/>
    <w:rsid w:val="005C0869"/>
    <w:rsid w:val="005C0F04"/>
    <w:rsid w:val="005C116E"/>
    <w:rsid w:val="005C4629"/>
    <w:rsid w:val="005C5254"/>
    <w:rsid w:val="005C571D"/>
    <w:rsid w:val="005C6371"/>
    <w:rsid w:val="005C68DB"/>
    <w:rsid w:val="005C690D"/>
    <w:rsid w:val="005C6A3C"/>
    <w:rsid w:val="005C70A6"/>
    <w:rsid w:val="005C7CC0"/>
    <w:rsid w:val="005D114C"/>
    <w:rsid w:val="005D1B74"/>
    <w:rsid w:val="005D227E"/>
    <w:rsid w:val="005D2A19"/>
    <w:rsid w:val="005D374F"/>
    <w:rsid w:val="005D4D36"/>
    <w:rsid w:val="005D6D0D"/>
    <w:rsid w:val="005D72B2"/>
    <w:rsid w:val="005D7F8B"/>
    <w:rsid w:val="005E2C69"/>
    <w:rsid w:val="005E3B1A"/>
    <w:rsid w:val="005E3FD2"/>
    <w:rsid w:val="005E43EE"/>
    <w:rsid w:val="005E59A9"/>
    <w:rsid w:val="005E6422"/>
    <w:rsid w:val="005E6C9E"/>
    <w:rsid w:val="005E6D46"/>
    <w:rsid w:val="005E6FB1"/>
    <w:rsid w:val="005E6FF6"/>
    <w:rsid w:val="005E77CC"/>
    <w:rsid w:val="005E79C6"/>
    <w:rsid w:val="005F04DF"/>
    <w:rsid w:val="005F0C9E"/>
    <w:rsid w:val="005F107D"/>
    <w:rsid w:val="005F135C"/>
    <w:rsid w:val="005F19E6"/>
    <w:rsid w:val="005F30D8"/>
    <w:rsid w:val="005F334E"/>
    <w:rsid w:val="005F37F6"/>
    <w:rsid w:val="005F3AA8"/>
    <w:rsid w:val="005F4523"/>
    <w:rsid w:val="005F5080"/>
    <w:rsid w:val="005F5091"/>
    <w:rsid w:val="005F654A"/>
    <w:rsid w:val="005F6C24"/>
    <w:rsid w:val="005F737C"/>
    <w:rsid w:val="0060066F"/>
    <w:rsid w:val="00600855"/>
    <w:rsid w:val="00601308"/>
    <w:rsid w:val="00601CB0"/>
    <w:rsid w:val="00601CB2"/>
    <w:rsid w:val="0060231D"/>
    <w:rsid w:val="00602ED9"/>
    <w:rsid w:val="00603192"/>
    <w:rsid w:val="00606294"/>
    <w:rsid w:val="006068DD"/>
    <w:rsid w:val="00606F09"/>
    <w:rsid w:val="006073F7"/>
    <w:rsid w:val="00607482"/>
    <w:rsid w:val="00611720"/>
    <w:rsid w:val="0061194C"/>
    <w:rsid w:val="00611F19"/>
    <w:rsid w:val="006136CE"/>
    <w:rsid w:val="00613969"/>
    <w:rsid w:val="00613ADC"/>
    <w:rsid w:val="00613FED"/>
    <w:rsid w:val="0061448F"/>
    <w:rsid w:val="00614DCC"/>
    <w:rsid w:val="006155AE"/>
    <w:rsid w:val="006167B4"/>
    <w:rsid w:val="00616BBD"/>
    <w:rsid w:val="00617559"/>
    <w:rsid w:val="00617CC7"/>
    <w:rsid w:val="00617E96"/>
    <w:rsid w:val="0062059E"/>
    <w:rsid w:val="0062064B"/>
    <w:rsid w:val="00620A95"/>
    <w:rsid w:val="00622996"/>
    <w:rsid w:val="00622E4A"/>
    <w:rsid w:val="00623E32"/>
    <w:rsid w:val="00625AE6"/>
    <w:rsid w:val="00626B31"/>
    <w:rsid w:val="00627B44"/>
    <w:rsid w:val="00627E2E"/>
    <w:rsid w:val="00630F7E"/>
    <w:rsid w:val="00634295"/>
    <w:rsid w:val="00634406"/>
    <w:rsid w:val="00634D52"/>
    <w:rsid w:val="0063535B"/>
    <w:rsid w:val="00635546"/>
    <w:rsid w:val="00635D2A"/>
    <w:rsid w:val="006360F4"/>
    <w:rsid w:val="0063716F"/>
    <w:rsid w:val="00637515"/>
    <w:rsid w:val="00637923"/>
    <w:rsid w:val="00642DE3"/>
    <w:rsid w:val="00644909"/>
    <w:rsid w:val="0064505A"/>
    <w:rsid w:val="00645F97"/>
    <w:rsid w:val="00646416"/>
    <w:rsid w:val="00650837"/>
    <w:rsid w:val="00650FD7"/>
    <w:rsid w:val="006517A8"/>
    <w:rsid w:val="006518A8"/>
    <w:rsid w:val="0065192F"/>
    <w:rsid w:val="00652CD7"/>
    <w:rsid w:val="0065308D"/>
    <w:rsid w:val="0065356D"/>
    <w:rsid w:val="00653B9E"/>
    <w:rsid w:val="00654999"/>
    <w:rsid w:val="00654FBE"/>
    <w:rsid w:val="0065601E"/>
    <w:rsid w:val="00656C5F"/>
    <w:rsid w:val="00656E24"/>
    <w:rsid w:val="00656EE7"/>
    <w:rsid w:val="00657ECD"/>
    <w:rsid w:val="0066041B"/>
    <w:rsid w:val="00660665"/>
    <w:rsid w:val="00660EF5"/>
    <w:rsid w:val="00661354"/>
    <w:rsid w:val="006617CA"/>
    <w:rsid w:val="006619A0"/>
    <w:rsid w:val="00661AC1"/>
    <w:rsid w:val="00663145"/>
    <w:rsid w:val="00663A13"/>
    <w:rsid w:val="00663C97"/>
    <w:rsid w:val="00664512"/>
    <w:rsid w:val="006647B8"/>
    <w:rsid w:val="00665088"/>
    <w:rsid w:val="00665137"/>
    <w:rsid w:val="006651A9"/>
    <w:rsid w:val="00667452"/>
    <w:rsid w:val="006678A1"/>
    <w:rsid w:val="00667A02"/>
    <w:rsid w:val="006704EE"/>
    <w:rsid w:val="0067053E"/>
    <w:rsid w:val="0067213A"/>
    <w:rsid w:val="00672A7C"/>
    <w:rsid w:val="00672F90"/>
    <w:rsid w:val="006731C1"/>
    <w:rsid w:val="00673489"/>
    <w:rsid w:val="00673B9F"/>
    <w:rsid w:val="00673BC9"/>
    <w:rsid w:val="00673F4D"/>
    <w:rsid w:val="00674199"/>
    <w:rsid w:val="006747C2"/>
    <w:rsid w:val="00674A13"/>
    <w:rsid w:val="00675494"/>
    <w:rsid w:val="00677789"/>
    <w:rsid w:val="00677D51"/>
    <w:rsid w:val="00682B7D"/>
    <w:rsid w:val="00682BE3"/>
    <w:rsid w:val="0068341B"/>
    <w:rsid w:val="006841C2"/>
    <w:rsid w:val="00684578"/>
    <w:rsid w:val="0068458E"/>
    <w:rsid w:val="00684C4B"/>
    <w:rsid w:val="0068544E"/>
    <w:rsid w:val="0068556C"/>
    <w:rsid w:val="00685CE9"/>
    <w:rsid w:val="006868E3"/>
    <w:rsid w:val="00686EAB"/>
    <w:rsid w:val="006879F3"/>
    <w:rsid w:val="00691024"/>
    <w:rsid w:val="00691074"/>
    <w:rsid w:val="00691627"/>
    <w:rsid w:val="006917DA"/>
    <w:rsid w:val="00691EE3"/>
    <w:rsid w:val="0069290A"/>
    <w:rsid w:val="0069376A"/>
    <w:rsid w:val="00693BC5"/>
    <w:rsid w:val="006941B3"/>
    <w:rsid w:val="0069464E"/>
    <w:rsid w:val="00694974"/>
    <w:rsid w:val="0069530C"/>
    <w:rsid w:val="00696B31"/>
    <w:rsid w:val="0069793C"/>
    <w:rsid w:val="00697AD5"/>
    <w:rsid w:val="00697F76"/>
    <w:rsid w:val="006A07CE"/>
    <w:rsid w:val="006A0B8B"/>
    <w:rsid w:val="006A188A"/>
    <w:rsid w:val="006A3E0E"/>
    <w:rsid w:val="006A4519"/>
    <w:rsid w:val="006A4E5A"/>
    <w:rsid w:val="006A6426"/>
    <w:rsid w:val="006A6923"/>
    <w:rsid w:val="006A6F94"/>
    <w:rsid w:val="006A7657"/>
    <w:rsid w:val="006A7CAA"/>
    <w:rsid w:val="006B07CC"/>
    <w:rsid w:val="006B1E94"/>
    <w:rsid w:val="006B2CE7"/>
    <w:rsid w:val="006B31EA"/>
    <w:rsid w:val="006B3638"/>
    <w:rsid w:val="006B36C0"/>
    <w:rsid w:val="006B3832"/>
    <w:rsid w:val="006B3DFE"/>
    <w:rsid w:val="006B4B6D"/>
    <w:rsid w:val="006B57FD"/>
    <w:rsid w:val="006B608B"/>
    <w:rsid w:val="006B6863"/>
    <w:rsid w:val="006B7166"/>
    <w:rsid w:val="006B742E"/>
    <w:rsid w:val="006B7B39"/>
    <w:rsid w:val="006C0268"/>
    <w:rsid w:val="006C0C2C"/>
    <w:rsid w:val="006C0C6F"/>
    <w:rsid w:val="006C1229"/>
    <w:rsid w:val="006C162C"/>
    <w:rsid w:val="006C2ED4"/>
    <w:rsid w:val="006C3488"/>
    <w:rsid w:val="006C4118"/>
    <w:rsid w:val="006C4950"/>
    <w:rsid w:val="006C4B65"/>
    <w:rsid w:val="006D0C38"/>
    <w:rsid w:val="006D146F"/>
    <w:rsid w:val="006D2545"/>
    <w:rsid w:val="006D2DBE"/>
    <w:rsid w:val="006D2DDA"/>
    <w:rsid w:val="006D349E"/>
    <w:rsid w:val="006D4873"/>
    <w:rsid w:val="006D5515"/>
    <w:rsid w:val="006D698D"/>
    <w:rsid w:val="006D6DDC"/>
    <w:rsid w:val="006D74CF"/>
    <w:rsid w:val="006D7532"/>
    <w:rsid w:val="006D7AC1"/>
    <w:rsid w:val="006D7EBE"/>
    <w:rsid w:val="006E0F3D"/>
    <w:rsid w:val="006E1895"/>
    <w:rsid w:val="006E1CFE"/>
    <w:rsid w:val="006E2FEF"/>
    <w:rsid w:val="006E3B21"/>
    <w:rsid w:val="006E42D8"/>
    <w:rsid w:val="006E4F14"/>
    <w:rsid w:val="006E5754"/>
    <w:rsid w:val="006E5CBC"/>
    <w:rsid w:val="006E5D66"/>
    <w:rsid w:val="006E6C25"/>
    <w:rsid w:val="006E704F"/>
    <w:rsid w:val="006F01EE"/>
    <w:rsid w:val="006F0C39"/>
    <w:rsid w:val="006F0DF8"/>
    <w:rsid w:val="006F1BF1"/>
    <w:rsid w:val="006F2BE7"/>
    <w:rsid w:val="006F33B0"/>
    <w:rsid w:val="006F33E5"/>
    <w:rsid w:val="006F4D6A"/>
    <w:rsid w:val="006F4F68"/>
    <w:rsid w:val="006F5549"/>
    <w:rsid w:val="006F5A3D"/>
    <w:rsid w:val="006F76F3"/>
    <w:rsid w:val="006F7BB6"/>
    <w:rsid w:val="006F7C04"/>
    <w:rsid w:val="006F7DF0"/>
    <w:rsid w:val="007007F8"/>
    <w:rsid w:val="00701839"/>
    <w:rsid w:val="007023D9"/>
    <w:rsid w:val="007032AA"/>
    <w:rsid w:val="007052B1"/>
    <w:rsid w:val="0070732E"/>
    <w:rsid w:val="00707F41"/>
    <w:rsid w:val="0071152F"/>
    <w:rsid w:val="007122A2"/>
    <w:rsid w:val="007157CF"/>
    <w:rsid w:val="00716177"/>
    <w:rsid w:val="00716910"/>
    <w:rsid w:val="00717063"/>
    <w:rsid w:val="0071736A"/>
    <w:rsid w:val="00717FF8"/>
    <w:rsid w:val="00721919"/>
    <w:rsid w:val="007224AB"/>
    <w:rsid w:val="0072284C"/>
    <w:rsid w:val="00723905"/>
    <w:rsid w:val="00723A59"/>
    <w:rsid w:val="00723FB1"/>
    <w:rsid w:val="00724C87"/>
    <w:rsid w:val="00724E10"/>
    <w:rsid w:val="007250C5"/>
    <w:rsid w:val="00725A24"/>
    <w:rsid w:val="00725F6C"/>
    <w:rsid w:val="007268AC"/>
    <w:rsid w:val="0072691B"/>
    <w:rsid w:val="007274E5"/>
    <w:rsid w:val="00730E15"/>
    <w:rsid w:val="00731E4B"/>
    <w:rsid w:val="0073242C"/>
    <w:rsid w:val="00732BE7"/>
    <w:rsid w:val="007343C9"/>
    <w:rsid w:val="0073440F"/>
    <w:rsid w:val="007347FE"/>
    <w:rsid w:val="00734C92"/>
    <w:rsid w:val="00735CD4"/>
    <w:rsid w:val="0073736C"/>
    <w:rsid w:val="007422C6"/>
    <w:rsid w:val="00746148"/>
    <w:rsid w:val="00746195"/>
    <w:rsid w:val="00746F27"/>
    <w:rsid w:val="00747113"/>
    <w:rsid w:val="0074782B"/>
    <w:rsid w:val="00750B79"/>
    <w:rsid w:val="00750FF2"/>
    <w:rsid w:val="007512C7"/>
    <w:rsid w:val="00751F68"/>
    <w:rsid w:val="00752F07"/>
    <w:rsid w:val="0075413C"/>
    <w:rsid w:val="007545E3"/>
    <w:rsid w:val="007552E3"/>
    <w:rsid w:val="00755987"/>
    <w:rsid w:val="00755C46"/>
    <w:rsid w:val="00755C8D"/>
    <w:rsid w:val="00760D6F"/>
    <w:rsid w:val="00761E4A"/>
    <w:rsid w:val="007623FE"/>
    <w:rsid w:val="0076278E"/>
    <w:rsid w:val="00765601"/>
    <w:rsid w:val="00766846"/>
    <w:rsid w:val="007669B8"/>
    <w:rsid w:val="0076738C"/>
    <w:rsid w:val="007679FD"/>
    <w:rsid w:val="00767DEF"/>
    <w:rsid w:val="00770D38"/>
    <w:rsid w:val="00771EBA"/>
    <w:rsid w:val="00771EBD"/>
    <w:rsid w:val="00772E24"/>
    <w:rsid w:val="00773CAA"/>
    <w:rsid w:val="00774D06"/>
    <w:rsid w:val="007752E6"/>
    <w:rsid w:val="007759C3"/>
    <w:rsid w:val="0077602F"/>
    <w:rsid w:val="00776114"/>
    <w:rsid w:val="007767BC"/>
    <w:rsid w:val="00780541"/>
    <w:rsid w:val="007811A2"/>
    <w:rsid w:val="00782304"/>
    <w:rsid w:val="00783746"/>
    <w:rsid w:val="00784294"/>
    <w:rsid w:val="00784F24"/>
    <w:rsid w:val="00786BE3"/>
    <w:rsid w:val="00787206"/>
    <w:rsid w:val="007873E7"/>
    <w:rsid w:val="007879CE"/>
    <w:rsid w:val="00787F59"/>
    <w:rsid w:val="00790F61"/>
    <w:rsid w:val="00793509"/>
    <w:rsid w:val="0079378A"/>
    <w:rsid w:val="007937E7"/>
    <w:rsid w:val="007942DC"/>
    <w:rsid w:val="00794C25"/>
    <w:rsid w:val="0079514B"/>
    <w:rsid w:val="007954EE"/>
    <w:rsid w:val="00795B2F"/>
    <w:rsid w:val="00796974"/>
    <w:rsid w:val="00796AC3"/>
    <w:rsid w:val="007979CE"/>
    <w:rsid w:val="00797DC1"/>
    <w:rsid w:val="007A163B"/>
    <w:rsid w:val="007A1B56"/>
    <w:rsid w:val="007A3BA1"/>
    <w:rsid w:val="007A4862"/>
    <w:rsid w:val="007A7C06"/>
    <w:rsid w:val="007B01DB"/>
    <w:rsid w:val="007B0837"/>
    <w:rsid w:val="007B1AB8"/>
    <w:rsid w:val="007B26B0"/>
    <w:rsid w:val="007B27B0"/>
    <w:rsid w:val="007B2CC9"/>
    <w:rsid w:val="007B2FE6"/>
    <w:rsid w:val="007B3E66"/>
    <w:rsid w:val="007B5884"/>
    <w:rsid w:val="007B58BB"/>
    <w:rsid w:val="007B6435"/>
    <w:rsid w:val="007B64FA"/>
    <w:rsid w:val="007B7A41"/>
    <w:rsid w:val="007C010A"/>
    <w:rsid w:val="007C0411"/>
    <w:rsid w:val="007C04E2"/>
    <w:rsid w:val="007C056D"/>
    <w:rsid w:val="007C06CA"/>
    <w:rsid w:val="007C1373"/>
    <w:rsid w:val="007C1EA1"/>
    <w:rsid w:val="007C2346"/>
    <w:rsid w:val="007C27B6"/>
    <w:rsid w:val="007C2BA7"/>
    <w:rsid w:val="007C3C0A"/>
    <w:rsid w:val="007C61AB"/>
    <w:rsid w:val="007C7E26"/>
    <w:rsid w:val="007D0022"/>
    <w:rsid w:val="007D0E8F"/>
    <w:rsid w:val="007D2F3D"/>
    <w:rsid w:val="007D3B1A"/>
    <w:rsid w:val="007D4410"/>
    <w:rsid w:val="007D4CDC"/>
    <w:rsid w:val="007D4F68"/>
    <w:rsid w:val="007D5622"/>
    <w:rsid w:val="007E0F84"/>
    <w:rsid w:val="007E1501"/>
    <w:rsid w:val="007E15A3"/>
    <w:rsid w:val="007E1950"/>
    <w:rsid w:val="007E2937"/>
    <w:rsid w:val="007E3CD6"/>
    <w:rsid w:val="007E6192"/>
    <w:rsid w:val="007E61AD"/>
    <w:rsid w:val="007E6751"/>
    <w:rsid w:val="007E755F"/>
    <w:rsid w:val="007F1C50"/>
    <w:rsid w:val="007F23AE"/>
    <w:rsid w:val="007F2A29"/>
    <w:rsid w:val="007F2E09"/>
    <w:rsid w:val="007F337C"/>
    <w:rsid w:val="007F467C"/>
    <w:rsid w:val="007F607A"/>
    <w:rsid w:val="007F7351"/>
    <w:rsid w:val="008011FF"/>
    <w:rsid w:val="008013A0"/>
    <w:rsid w:val="00801DF4"/>
    <w:rsid w:val="00803704"/>
    <w:rsid w:val="0080374F"/>
    <w:rsid w:val="00805022"/>
    <w:rsid w:val="00805812"/>
    <w:rsid w:val="0080797A"/>
    <w:rsid w:val="0081162D"/>
    <w:rsid w:val="008122E5"/>
    <w:rsid w:val="008122FE"/>
    <w:rsid w:val="00813012"/>
    <w:rsid w:val="008149BB"/>
    <w:rsid w:val="00815E4C"/>
    <w:rsid w:val="008166F0"/>
    <w:rsid w:val="00817C51"/>
    <w:rsid w:val="00817CBC"/>
    <w:rsid w:val="00817F4C"/>
    <w:rsid w:val="008210BA"/>
    <w:rsid w:val="008218DE"/>
    <w:rsid w:val="00821B74"/>
    <w:rsid w:val="00823411"/>
    <w:rsid w:val="0082346A"/>
    <w:rsid w:val="008249E7"/>
    <w:rsid w:val="00826412"/>
    <w:rsid w:val="008266B7"/>
    <w:rsid w:val="008274D6"/>
    <w:rsid w:val="00831641"/>
    <w:rsid w:val="008317F0"/>
    <w:rsid w:val="00832460"/>
    <w:rsid w:val="00833258"/>
    <w:rsid w:val="00833F54"/>
    <w:rsid w:val="00834863"/>
    <w:rsid w:val="00835CA8"/>
    <w:rsid w:val="00835D5E"/>
    <w:rsid w:val="00837058"/>
    <w:rsid w:val="00837BC8"/>
    <w:rsid w:val="00840D16"/>
    <w:rsid w:val="0084122F"/>
    <w:rsid w:val="00841FFA"/>
    <w:rsid w:val="008431AC"/>
    <w:rsid w:val="00843B30"/>
    <w:rsid w:val="00844337"/>
    <w:rsid w:val="00845945"/>
    <w:rsid w:val="00845DEA"/>
    <w:rsid w:val="0084613C"/>
    <w:rsid w:val="0084661C"/>
    <w:rsid w:val="00846CAF"/>
    <w:rsid w:val="008470D3"/>
    <w:rsid w:val="0084759C"/>
    <w:rsid w:val="00847A5E"/>
    <w:rsid w:val="00850A35"/>
    <w:rsid w:val="008516D6"/>
    <w:rsid w:val="00851920"/>
    <w:rsid w:val="00853BCD"/>
    <w:rsid w:val="00854B26"/>
    <w:rsid w:val="00854B7E"/>
    <w:rsid w:val="0085510F"/>
    <w:rsid w:val="0085522C"/>
    <w:rsid w:val="00855264"/>
    <w:rsid w:val="00855C44"/>
    <w:rsid w:val="0085628F"/>
    <w:rsid w:val="00856DEF"/>
    <w:rsid w:val="008617CF"/>
    <w:rsid w:val="008622FE"/>
    <w:rsid w:val="00862447"/>
    <w:rsid w:val="00862F80"/>
    <w:rsid w:val="0086322F"/>
    <w:rsid w:val="00863622"/>
    <w:rsid w:val="00863641"/>
    <w:rsid w:val="008636D0"/>
    <w:rsid w:val="008637B0"/>
    <w:rsid w:val="0086456F"/>
    <w:rsid w:val="00864DC3"/>
    <w:rsid w:val="00866E35"/>
    <w:rsid w:val="008672CA"/>
    <w:rsid w:val="00871AE1"/>
    <w:rsid w:val="008726CD"/>
    <w:rsid w:val="008734A9"/>
    <w:rsid w:val="00876AF0"/>
    <w:rsid w:val="00877FBA"/>
    <w:rsid w:val="0088003D"/>
    <w:rsid w:val="008804E0"/>
    <w:rsid w:val="008806B3"/>
    <w:rsid w:val="00880742"/>
    <w:rsid w:val="00880D2F"/>
    <w:rsid w:val="008812E4"/>
    <w:rsid w:val="008813B3"/>
    <w:rsid w:val="008817D4"/>
    <w:rsid w:val="0088264F"/>
    <w:rsid w:val="00882A1D"/>
    <w:rsid w:val="00883680"/>
    <w:rsid w:val="008850E7"/>
    <w:rsid w:val="0088727F"/>
    <w:rsid w:val="00890A11"/>
    <w:rsid w:val="00892141"/>
    <w:rsid w:val="00893525"/>
    <w:rsid w:val="008948A3"/>
    <w:rsid w:val="00894E98"/>
    <w:rsid w:val="00895583"/>
    <w:rsid w:val="0089651D"/>
    <w:rsid w:val="00897642"/>
    <w:rsid w:val="00897D67"/>
    <w:rsid w:val="008A0419"/>
    <w:rsid w:val="008A0556"/>
    <w:rsid w:val="008A0CC1"/>
    <w:rsid w:val="008A0DC8"/>
    <w:rsid w:val="008A1337"/>
    <w:rsid w:val="008A1D45"/>
    <w:rsid w:val="008A1D4E"/>
    <w:rsid w:val="008A4951"/>
    <w:rsid w:val="008A510E"/>
    <w:rsid w:val="008A545D"/>
    <w:rsid w:val="008A5BA8"/>
    <w:rsid w:val="008A60C8"/>
    <w:rsid w:val="008A65BC"/>
    <w:rsid w:val="008A733D"/>
    <w:rsid w:val="008A7836"/>
    <w:rsid w:val="008B03FF"/>
    <w:rsid w:val="008B0E1D"/>
    <w:rsid w:val="008B0E53"/>
    <w:rsid w:val="008B11FD"/>
    <w:rsid w:val="008B125B"/>
    <w:rsid w:val="008B1491"/>
    <w:rsid w:val="008B1871"/>
    <w:rsid w:val="008B245D"/>
    <w:rsid w:val="008B33E8"/>
    <w:rsid w:val="008B349A"/>
    <w:rsid w:val="008B359D"/>
    <w:rsid w:val="008B3970"/>
    <w:rsid w:val="008B4150"/>
    <w:rsid w:val="008B5BDA"/>
    <w:rsid w:val="008B5D27"/>
    <w:rsid w:val="008B5F92"/>
    <w:rsid w:val="008B628E"/>
    <w:rsid w:val="008B650F"/>
    <w:rsid w:val="008B6FF7"/>
    <w:rsid w:val="008B722B"/>
    <w:rsid w:val="008B7B52"/>
    <w:rsid w:val="008C049D"/>
    <w:rsid w:val="008C0664"/>
    <w:rsid w:val="008C0FD0"/>
    <w:rsid w:val="008C199D"/>
    <w:rsid w:val="008C20E4"/>
    <w:rsid w:val="008C2F05"/>
    <w:rsid w:val="008C34B4"/>
    <w:rsid w:val="008C358E"/>
    <w:rsid w:val="008C3F91"/>
    <w:rsid w:val="008C4D94"/>
    <w:rsid w:val="008C56E6"/>
    <w:rsid w:val="008C6872"/>
    <w:rsid w:val="008C6B5F"/>
    <w:rsid w:val="008C721C"/>
    <w:rsid w:val="008C76D1"/>
    <w:rsid w:val="008D0D09"/>
    <w:rsid w:val="008D10FF"/>
    <w:rsid w:val="008D1278"/>
    <w:rsid w:val="008D1D55"/>
    <w:rsid w:val="008D2443"/>
    <w:rsid w:val="008D2944"/>
    <w:rsid w:val="008D2B18"/>
    <w:rsid w:val="008D33D3"/>
    <w:rsid w:val="008D3769"/>
    <w:rsid w:val="008D56EB"/>
    <w:rsid w:val="008D586F"/>
    <w:rsid w:val="008D6360"/>
    <w:rsid w:val="008D74DE"/>
    <w:rsid w:val="008E05A5"/>
    <w:rsid w:val="008E0744"/>
    <w:rsid w:val="008E09CC"/>
    <w:rsid w:val="008E0BD0"/>
    <w:rsid w:val="008E10C9"/>
    <w:rsid w:val="008E117B"/>
    <w:rsid w:val="008E1ED8"/>
    <w:rsid w:val="008E24FE"/>
    <w:rsid w:val="008E2A1F"/>
    <w:rsid w:val="008E2B2F"/>
    <w:rsid w:val="008E2CA6"/>
    <w:rsid w:val="008E4FE4"/>
    <w:rsid w:val="008E5284"/>
    <w:rsid w:val="008E709D"/>
    <w:rsid w:val="008F0EDE"/>
    <w:rsid w:val="008F0F50"/>
    <w:rsid w:val="008F1177"/>
    <w:rsid w:val="008F1640"/>
    <w:rsid w:val="008F2688"/>
    <w:rsid w:val="008F3779"/>
    <w:rsid w:val="008F4175"/>
    <w:rsid w:val="008F49EC"/>
    <w:rsid w:val="008F4B0D"/>
    <w:rsid w:val="008F5D09"/>
    <w:rsid w:val="009000C5"/>
    <w:rsid w:val="00900127"/>
    <w:rsid w:val="0090052E"/>
    <w:rsid w:val="009014D0"/>
    <w:rsid w:val="0090198D"/>
    <w:rsid w:val="00903D51"/>
    <w:rsid w:val="00905D7E"/>
    <w:rsid w:val="00907464"/>
    <w:rsid w:val="00907699"/>
    <w:rsid w:val="0090781B"/>
    <w:rsid w:val="009105EE"/>
    <w:rsid w:val="00910A20"/>
    <w:rsid w:val="00912598"/>
    <w:rsid w:val="00912610"/>
    <w:rsid w:val="009127B4"/>
    <w:rsid w:val="00912C5C"/>
    <w:rsid w:val="00913170"/>
    <w:rsid w:val="00914064"/>
    <w:rsid w:val="00914F7C"/>
    <w:rsid w:val="00915265"/>
    <w:rsid w:val="009164AF"/>
    <w:rsid w:val="00916A2A"/>
    <w:rsid w:val="00916EE0"/>
    <w:rsid w:val="00916FC6"/>
    <w:rsid w:val="00920A12"/>
    <w:rsid w:val="009212EC"/>
    <w:rsid w:val="00921C49"/>
    <w:rsid w:val="00922814"/>
    <w:rsid w:val="00923730"/>
    <w:rsid w:val="0092466F"/>
    <w:rsid w:val="009248D5"/>
    <w:rsid w:val="00926A97"/>
    <w:rsid w:val="00927258"/>
    <w:rsid w:val="00927DF2"/>
    <w:rsid w:val="0093041D"/>
    <w:rsid w:val="00930C8B"/>
    <w:rsid w:val="0093153E"/>
    <w:rsid w:val="00932618"/>
    <w:rsid w:val="00932A19"/>
    <w:rsid w:val="00933818"/>
    <w:rsid w:val="009360E9"/>
    <w:rsid w:val="009369C0"/>
    <w:rsid w:val="00937A78"/>
    <w:rsid w:val="009409B1"/>
    <w:rsid w:val="0094186A"/>
    <w:rsid w:val="00941905"/>
    <w:rsid w:val="00943A91"/>
    <w:rsid w:val="00943CFC"/>
    <w:rsid w:val="00944595"/>
    <w:rsid w:val="009448D2"/>
    <w:rsid w:val="0094506B"/>
    <w:rsid w:val="00945F26"/>
    <w:rsid w:val="009471AC"/>
    <w:rsid w:val="009519AE"/>
    <w:rsid w:val="00952F8D"/>
    <w:rsid w:val="0095373D"/>
    <w:rsid w:val="00953A43"/>
    <w:rsid w:val="009542A9"/>
    <w:rsid w:val="00954482"/>
    <w:rsid w:val="00954630"/>
    <w:rsid w:val="00954C74"/>
    <w:rsid w:val="00956148"/>
    <w:rsid w:val="009567AB"/>
    <w:rsid w:val="00956F18"/>
    <w:rsid w:val="0095720C"/>
    <w:rsid w:val="009572F5"/>
    <w:rsid w:val="00957884"/>
    <w:rsid w:val="0096007C"/>
    <w:rsid w:val="00960335"/>
    <w:rsid w:val="009614C3"/>
    <w:rsid w:val="00961AB1"/>
    <w:rsid w:val="0096215B"/>
    <w:rsid w:val="0096246C"/>
    <w:rsid w:val="0096313A"/>
    <w:rsid w:val="009632A5"/>
    <w:rsid w:val="009645A8"/>
    <w:rsid w:val="00966169"/>
    <w:rsid w:val="00966B0E"/>
    <w:rsid w:val="00966D87"/>
    <w:rsid w:val="00966E5F"/>
    <w:rsid w:val="00970620"/>
    <w:rsid w:val="00971F47"/>
    <w:rsid w:val="009722D4"/>
    <w:rsid w:val="00972E25"/>
    <w:rsid w:val="009732C5"/>
    <w:rsid w:val="0097347F"/>
    <w:rsid w:val="00974874"/>
    <w:rsid w:val="00976A00"/>
    <w:rsid w:val="00977F51"/>
    <w:rsid w:val="009802A6"/>
    <w:rsid w:val="0098061F"/>
    <w:rsid w:val="0098070F"/>
    <w:rsid w:val="0098180F"/>
    <w:rsid w:val="0098262A"/>
    <w:rsid w:val="00982DB2"/>
    <w:rsid w:val="00982E65"/>
    <w:rsid w:val="00982FFD"/>
    <w:rsid w:val="009838FF"/>
    <w:rsid w:val="0098467B"/>
    <w:rsid w:val="00984F82"/>
    <w:rsid w:val="009850AB"/>
    <w:rsid w:val="009853FF"/>
    <w:rsid w:val="0098613E"/>
    <w:rsid w:val="009868D5"/>
    <w:rsid w:val="00987133"/>
    <w:rsid w:val="009872FC"/>
    <w:rsid w:val="009878F2"/>
    <w:rsid w:val="00987BCF"/>
    <w:rsid w:val="00990893"/>
    <w:rsid w:val="00991480"/>
    <w:rsid w:val="0099257B"/>
    <w:rsid w:val="00992A45"/>
    <w:rsid w:val="00994326"/>
    <w:rsid w:val="00994B7B"/>
    <w:rsid w:val="00995DDA"/>
    <w:rsid w:val="009964DC"/>
    <w:rsid w:val="0099652E"/>
    <w:rsid w:val="00996623"/>
    <w:rsid w:val="009970CC"/>
    <w:rsid w:val="009978D9"/>
    <w:rsid w:val="009A10FF"/>
    <w:rsid w:val="009A1512"/>
    <w:rsid w:val="009A1FD6"/>
    <w:rsid w:val="009A44F7"/>
    <w:rsid w:val="009A45DB"/>
    <w:rsid w:val="009A4AAA"/>
    <w:rsid w:val="009A5F6C"/>
    <w:rsid w:val="009A636F"/>
    <w:rsid w:val="009A6E3D"/>
    <w:rsid w:val="009A79AB"/>
    <w:rsid w:val="009B0170"/>
    <w:rsid w:val="009B1BEC"/>
    <w:rsid w:val="009B1C8A"/>
    <w:rsid w:val="009B1DB8"/>
    <w:rsid w:val="009B23EA"/>
    <w:rsid w:val="009B2B7C"/>
    <w:rsid w:val="009B30DA"/>
    <w:rsid w:val="009B38A8"/>
    <w:rsid w:val="009B3D2F"/>
    <w:rsid w:val="009B5A87"/>
    <w:rsid w:val="009B624E"/>
    <w:rsid w:val="009B74ED"/>
    <w:rsid w:val="009B7879"/>
    <w:rsid w:val="009B79E4"/>
    <w:rsid w:val="009B7F5D"/>
    <w:rsid w:val="009C2FE7"/>
    <w:rsid w:val="009C3459"/>
    <w:rsid w:val="009C529A"/>
    <w:rsid w:val="009C5425"/>
    <w:rsid w:val="009C6D0D"/>
    <w:rsid w:val="009C7733"/>
    <w:rsid w:val="009C7DCB"/>
    <w:rsid w:val="009D1246"/>
    <w:rsid w:val="009D1447"/>
    <w:rsid w:val="009D1822"/>
    <w:rsid w:val="009D1DC8"/>
    <w:rsid w:val="009D2B86"/>
    <w:rsid w:val="009D2C7B"/>
    <w:rsid w:val="009D2E30"/>
    <w:rsid w:val="009D36BE"/>
    <w:rsid w:val="009D5BEF"/>
    <w:rsid w:val="009E0447"/>
    <w:rsid w:val="009E1246"/>
    <w:rsid w:val="009E2E2E"/>
    <w:rsid w:val="009E53FE"/>
    <w:rsid w:val="009E5A59"/>
    <w:rsid w:val="009E6F15"/>
    <w:rsid w:val="009E7391"/>
    <w:rsid w:val="009F005F"/>
    <w:rsid w:val="009F0B34"/>
    <w:rsid w:val="009F0C21"/>
    <w:rsid w:val="009F0DCD"/>
    <w:rsid w:val="009F0F63"/>
    <w:rsid w:val="009F1C02"/>
    <w:rsid w:val="009F2094"/>
    <w:rsid w:val="009F20B2"/>
    <w:rsid w:val="009F2674"/>
    <w:rsid w:val="009F3033"/>
    <w:rsid w:val="009F3B22"/>
    <w:rsid w:val="009F4E8B"/>
    <w:rsid w:val="009F4FE7"/>
    <w:rsid w:val="009F54D4"/>
    <w:rsid w:val="009F6539"/>
    <w:rsid w:val="009F65B1"/>
    <w:rsid w:val="009F6E14"/>
    <w:rsid w:val="009F72F6"/>
    <w:rsid w:val="00A00570"/>
    <w:rsid w:val="00A00702"/>
    <w:rsid w:val="00A01220"/>
    <w:rsid w:val="00A0174D"/>
    <w:rsid w:val="00A0207A"/>
    <w:rsid w:val="00A022AE"/>
    <w:rsid w:val="00A027CD"/>
    <w:rsid w:val="00A04D9D"/>
    <w:rsid w:val="00A05EA6"/>
    <w:rsid w:val="00A06991"/>
    <w:rsid w:val="00A06F9F"/>
    <w:rsid w:val="00A0766B"/>
    <w:rsid w:val="00A07993"/>
    <w:rsid w:val="00A10398"/>
    <w:rsid w:val="00A10E39"/>
    <w:rsid w:val="00A10F31"/>
    <w:rsid w:val="00A11F5F"/>
    <w:rsid w:val="00A13559"/>
    <w:rsid w:val="00A14C5F"/>
    <w:rsid w:val="00A14E2F"/>
    <w:rsid w:val="00A14F65"/>
    <w:rsid w:val="00A1568D"/>
    <w:rsid w:val="00A1588D"/>
    <w:rsid w:val="00A16936"/>
    <w:rsid w:val="00A1704A"/>
    <w:rsid w:val="00A2094E"/>
    <w:rsid w:val="00A20B72"/>
    <w:rsid w:val="00A20BBB"/>
    <w:rsid w:val="00A222E5"/>
    <w:rsid w:val="00A22D53"/>
    <w:rsid w:val="00A23194"/>
    <w:rsid w:val="00A23A39"/>
    <w:rsid w:val="00A242FC"/>
    <w:rsid w:val="00A25023"/>
    <w:rsid w:val="00A251E2"/>
    <w:rsid w:val="00A25AB4"/>
    <w:rsid w:val="00A25B14"/>
    <w:rsid w:val="00A25CDE"/>
    <w:rsid w:val="00A26352"/>
    <w:rsid w:val="00A26A8B"/>
    <w:rsid w:val="00A26E19"/>
    <w:rsid w:val="00A26F56"/>
    <w:rsid w:val="00A270BD"/>
    <w:rsid w:val="00A27E1C"/>
    <w:rsid w:val="00A314DC"/>
    <w:rsid w:val="00A31D3C"/>
    <w:rsid w:val="00A334D7"/>
    <w:rsid w:val="00A3428F"/>
    <w:rsid w:val="00A342FA"/>
    <w:rsid w:val="00A35064"/>
    <w:rsid w:val="00A379C2"/>
    <w:rsid w:val="00A37E70"/>
    <w:rsid w:val="00A403A1"/>
    <w:rsid w:val="00A415F4"/>
    <w:rsid w:val="00A42B7E"/>
    <w:rsid w:val="00A42B90"/>
    <w:rsid w:val="00A42F88"/>
    <w:rsid w:val="00A433C5"/>
    <w:rsid w:val="00A43CC6"/>
    <w:rsid w:val="00A44364"/>
    <w:rsid w:val="00A454B1"/>
    <w:rsid w:val="00A45562"/>
    <w:rsid w:val="00A46E6F"/>
    <w:rsid w:val="00A516A3"/>
    <w:rsid w:val="00A52215"/>
    <w:rsid w:val="00A5247F"/>
    <w:rsid w:val="00A53D85"/>
    <w:rsid w:val="00A53E12"/>
    <w:rsid w:val="00A540E6"/>
    <w:rsid w:val="00A54695"/>
    <w:rsid w:val="00A54A27"/>
    <w:rsid w:val="00A56BA7"/>
    <w:rsid w:val="00A56DE6"/>
    <w:rsid w:val="00A5733D"/>
    <w:rsid w:val="00A60171"/>
    <w:rsid w:val="00A605AB"/>
    <w:rsid w:val="00A60C45"/>
    <w:rsid w:val="00A613C7"/>
    <w:rsid w:val="00A621AA"/>
    <w:rsid w:val="00A6326C"/>
    <w:rsid w:val="00A63CA8"/>
    <w:rsid w:val="00A63F93"/>
    <w:rsid w:val="00A64C0C"/>
    <w:rsid w:val="00A66313"/>
    <w:rsid w:val="00A6650F"/>
    <w:rsid w:val="00A67642"/>
    <w:rsid w:val="00A67786"/>
    <w:rsid w:val="00A679A2"/>
    <w:rsid w:val="00A67CAE"/>
    <w:rsid w:val="00A709F4"/>
    <w:rsid w:val="00A71679"/>
    <w:rsid w:val="00A71703"/>
    <w:rsid w:val="00A71944"/>
    <w:rsid w:val="00A71BE4"/>
    <w:rsid w:val="00A71D31"/>
    <w:rsid w:val="00A72246"/>
    <w:rsid w:val="00A731D6"/>
    <w:rsid w:val="00A73412"/>
    <w:rsid w:val="00A73BBF"/>
    <w:rsid w:val="00A7475C"/>
    <w:rsid w:val="00A75C88"/>
    <w:rsid w:val="00A811F0"/>
    <w:rsid w:val="00A81611"/>
    <w:rsid w:val="00A82441"/>
    <w:rsid w:val="00A8287D"/>
    <w:rsid w:val="00A82DA2"/>
    <w:rsid w:val="00A83044"/>
    <w:rsid w:val="00A831BD"/>
    <w:rsid w:val="00A85BA3"/>
    <w:rsid w:val="00A8603A"/>
    <w:rsid w:val="00A86DCF"/>
    <w:rsid w:val="00A9008D"/>
    <w:rsid w:val="00A90455"/>
    <w:rsid w:val="00A90C02"/>
    <w:rsid w:val="00A92666"/>
    <w:rsid w:val="00A926DF"/>
    <w:rsid w:val="00A92740"/>
    <w:rsid w:val="00A92CB4"/>
    <w:rsid w:val="00A92F2D"/>
    <w:rsid w:val="00A93325"/>
    <w:rsid w:val="00A93946"/>
    <w:rsid w:val="00A94141"/>
    <w:rsid w:val="00A94568"/>
    <w:rsid w:val="00A945AC"/>
    <w:rsid w:val="00A95F8F"/>
    <w:rsid w:val="00A96B5B"/>
    <w:rsid w:val="00A9730A"/>
    <w:rsid w:val="00A97576"/>
    <w:rsid w:val="00A9768D"/>
    <w:rsid w:val="00A97B79"/>
    <w:rsid w:val="00A97E4A"/>
    <w:rsid w:val="00AA0341"/>
    <w:rsid w:val="00AA0377"/>
    <w:rsid w:val="00AA0CED"/>
    <w:rsid w:val="00AA1B49"/>
    <w:rsid w:val="00AA1C07"/>
    <w:rsid w:val="00AA1C4C"/>
    <w:rsid w:val="00AA1E07"/>
    <w:rsid w:val="00AA3454"/>
    <w:rsid w:val="00AA3539"/>
    <w:rsid w:val="00AA381D"/>
    <w:rsid w:val="00AA434B"/>
    <w:rsid w:val="00AA4FA5"/>
    <w:rsid w:val="00AA56EE"/>
    <w:rsid w:val="00AA56F6"/>
    <w:rsid w:val="00AA614F"/>
    <w:rsid w:val="00AA6D3D"/>
    <w:rsid w:val="00AA75D6"/>
    <w:rsid w:val="00AB13E3"/>
    <w:rsid w:val="00AB192C"/>
    <w:rsid w:val="00AB41EC"/>
    <w:rsid w:val="00AB5140"/>
    <w:rsid w:val="00AB51BC"/>
    <w:rsid w:val="00AB644F"/>
    <w:rsid w:val="00AB7261"/>
    <w:rsid w:val="00AC1C06"/>
    <w:rsid w:val="00AC1CC6"/>
    <w:rsid w:val="00AC241B"/>
    <w:rsid w:val="00AC2578"/>
    <w:rsid w:val="00AC308B"/>
    <w:rsid w:val="00AC38A2"/>
    <w:rsid w:val="00AC42A4"/>
    <w:rsid w:val="00AC42D6"/>
    <w:rsid w:val="00AC5C40"/>
    <w:rsid w:val="00AC5CF4"/>
    <w:rsid w:val="00AC5E73"/>
    <w:rsid w:val="00AC740B"/>
    <w:rsid w:val="00AC76A9"/>
    <w:rsid w:val="00AD02C0"/>
    <w:rsid w:val="00AD1D53"/>
    <w:rsid w:val="00AD2139"/>
    <w:rsid w:val="00AD26BE"/>
    <w:rsid w:val="00AD3394"/>
    <w:rsid w:val="00AD50E0"/>
    <w:rsid w:val="00AD51FF"/>
    <w:rsid w:val="00AD66FF"/>
    <w:rsid w:val="00AE04AF"/>
    <w:rsid w:val="00AE12EE"/>
    <w:rsid w:val="00AE1740"/>
    <w:rsid w:val="00AE1C3D"/>
    <w:rsid w:val="00AE2B6F"/>
    <w:rsid w:val="00AE3332"/>
    <w:rsid w:val="00AE3EBC"/>
    <w:rsid w:val="00AE5916"/>
    <w:rsid w:val="00AE69AC"/>
    <w:rsid w:val="00AF195D"/>
    <w:rsid w:val="00AF384F"/>
    <w:rsid w:val="00AF427A"/>
    <w:rsid w:val="00AF437C"/>
    <w:rsid w:val="00AF49F7"/>
    <w:rsid w:val="00AF5F18"/>
    <w:rsid w:val="00AF612C"/>
    <w:rsid w:val="00AF6858"/>
    <w:rsid w:val="00AF7F08"/>
    <w:rsid w:val="00B004E9"/>
    <w:rsid w:val="00B00F35"/>
    <w:rsid w:val="00B013AB"/>
    <w:rsid w:val="00B042CD"/>
    <w:rsid w:val="00B0449E"/>
    <w:rsid w:val="00B04C0C"/>
    <w:rsid w:val="00B052AE"/>
    <w:rsid w:val="00B0571B"/>
    <w:rsid w:val="00B0571C"/>
    <w:rsid w:val="00B05E17"/>
    <w:rsid w:val="00B07E9D"/>
    <w:rsid w:val="00B11FDB"/>
    <w:rsid w:val="00B12FC6"/>
    <w:rsid w:val="00B13B78"/>
    <w:rsid w:val="00B143D4"/>
    <w:rsid w:val="00B15533"/>
    <w:rsid w:val="00B15673"/>
    <w:rsid w:val="00B156F8"/>
    <w:rsid w:val="00B1612A"/>
    <w:rsid w:val="00B1696F"/>
    <w:rsid w:val="00B17022"/>
    <w:rsid w:val="00B2046F"/>
    <w:rsid w:val="00B20E5F"/>
    <w:rsid w:val="00B2128D"/>
    <w:rsid w:val="00B213F3"/>
    <w:rsid w:val="00B22A16"/>
    <w:rsid w:val="00B22B0F"/>
    <w:rsid w:val="00B231DB"/>
    <w:rsid w:val="00B2320B"/>
    <w:rsid w:val="00B23618"/>
    <w:rsid w:val="00B257E9"/>
    <w:rsid w:val="00B265F0"/>
    <w:rsid w:val="00B2767C"/>
    <w:rsid w:val="00B301DB"/>
    <w:rsid w:val="00B316B3"/>
    <w:rsid w:val="00B32A35"/>
    <w:rsid w:val="00B3362E"/>
    <w:rsid w:val="00B3364D"/>
    <w:rsid w:val="00B338BE"/>
    <w:rsid w:val="00B35DF3"/>
    <w:rsid w:val="00B36486"/>
    <w:rsid w:val="00B37170"/>
    <w:rsid w:val="00B379D3"/>
    <w:rsid w:val="00B37D93"/>
    <w:rsid w:val="00B37F36"/>
    <w:rsid w:val="00B40B90"/>
    <w:rsid w:val="00B4104E"/>
    <w:rsid w:val="00B41434"/>
    <w:rsid w:val="00B4221D"/>
    <w:rsid w:val="00B42546"/>
    <w:rsid w:val="00B42A91"/>
    <w:rsid w:val="00B43207"/>
    <w:rsid w:val="00B43499"/>
    <w:rsid w:val="00B44182"/>
    <w:rsid w:val="00B44226"/>
    <w:rsid w:val="00B44B5B"/>
    <w:rsid w:val="00B44EBC"/>
    <w:rsid w:val="00B45195"/>
    <w:rsid w:val="00B45F7E"/>
    <w:rsid w:val="00B469F3"/>
    <w:rsid w:val="00B47D0E"/>
    <w:rsid w:val="00B501F9"/>
    <w:rsid w:val="00B51850"/>
    <w:rsid w:val="00B518A0"/>
    <w:rsid w:val="00B51B47"/>
    <w:rsid w:val="00B5377E"/>
    <w:rsid w:val="00B5454C"/>
    <w:rsid w:val="00B5488D"/>
    <w:rsid w:val="00B54932"/>
    <w:rsid w:val="00B549C5"/>
    <w:rsid w:val="00B54D24"/>
    <w:rsid w:val="00B54FCB"/>
    <w:rsid w:val="00B5597A"/>
    <w:rsid w:val="00B559EF"/>
    <w:rsid w:val="00B56D69"/>
    <w:rsid w:val="00B57B55"/>
    <w:rsid w:val="00B57CB2"/>
    <w:rsid w:val="00B6049E"/>
    <w:rsid w:val="00B61078"/>
    <w:rsid w:val="00B6164C"/>
    <w:rsid w:val="00B61CE1"/>
    <w:rsid w:val="00B61D38"/>
    <w:rsid w:val="00B62B5F"/>
    <w:rsid w:val="00B62FEC"/>
    <w:rsid w:val="00B6305F"/>
    <w:rsid w:val="00B64304"/>
    <w:rsid w:val="00B6475F"/>
    <w:rsid w:val="00B65551"/>
    <w:rsid w:val="00B6580E"/>
    <w:rsid w:val="00B6722F"/>
    <w:rsid w:val="00B7088F"/>
    <w:rsid w:val="00B708A8"/>
    <w:rsid w:val="00B70FEB"/>
    <w:rsid w:val="00B71937"/>
    <w:rsid w:val="00B71C41"/>
    <w:rsid w:val="00B72093"/>
    <w:rsid w:val="00B72722"/>
    <w:rsid w:val="00B72902"/>
    <w:rsid w:val="00B736B1"/>
    <w:rsid w:val="00B7408E"/>
    <w:rsid w:val="00B74642"/>
    <w:rsid w:val="00B75246"/>
    <w:rsid w:val="00B7575A"/>
    <w:rsid w:val="00B75DED"/>
    <w:rsid w:val="00B75E61"/>
    <w:rsid w:val="00B764D9"/>
    <w:rsid w:val="00B7670B"/>
    <w:rsid w:val="00B77567"/>
    <w:rsid w:val="00B77C89"/>
    <w:rsid w:val="00B80345"/>
    <w:rsid w:val="00B80E66"/>
    <w:rsid w:val="00B80FE8"/>
    <w:rsid w:val="00B81EAE"/>
    <w:rsid w:val="00B82905"/>
    <w:rsid w:val="00B829E0"/>
    <w:rsid w:val="00B832BD"/>
    <w:rsid w:val="00B84A26"/>
    <w:rsid w:val="00B84C72"/>
    <w:rsid w:val="00B85DDC"/>
    <w:rsid w:val="00B86A9A"/>
    <w:rsid w:val="00B86F85"/>
    <w:rsid w:val="00B87AC1"/>
    <w:rsid w:val="00B90E12"/>
    <w:rsid w:val="00B911BC"/>
    <w:rsid w:val="00B932AB"/>
    <w:rsid w:val="00B93502"/>
    <w:rsid w:val="00B93840"/>
    <w:rsid w:val="00B94AD1"/>
    <w:rsid w:val="00B94F16"/>
    <w:rsid w:val="00B957CF"/>
    <w:rsid w:val="00B96CF6"/>
    <w:rsid w:val="00BA0627"/>
    <w:rsid w:val="00BA20C5"/>
    <w:rsid w:val="00BA2C1B"/>
    <w:rsid w:val="00BA358E"/>
    <w:rsid w:val="00BA3BB6"/>
    <w:rsid w:val="00BA47A0"/>
    <w:rsid w:val="00BA49D5"/>
    <w:rsid w:val="00BA4E3D"/>
    <w:rsid w:val="00BA53A3"/>
    <w:rsid w:val="00BA547B"/>
    <w:rsid w:val="00BA5E95"/>
    <w:rsid w:val="00BA6233"/>
    <w:rsid w:val="00BA62DA"/>
    <w:rsid w:val="00BA6FA0"/>
    <w:rsid w:val="00BA7C03"/>
    <w:rsid w:val="00BA7D1D"/>
    <w:rsid w:val="00BA7EB0"/>
    <w:rsid w:val="00BB0451"/>
    <w:rsid w:val="00BB0488"/>
    <w:rsid w:val="00BB1210"/>
    <w:rsid w:val="00BB1686"/>
    <w:rsid w:val="00BB2022"/>
    <w:rsid w:val="00BB2AB7"/>
    <w:rsid w:val="00BB34D8"/>
    <w:rsid w:val="00BB357D"/>
    <w:rsid w:val="00BB35BE"/>
    <w:rsid w:val="00BB4C59"/>
    <w:rsid w:val="00BB4FCC"/>
    <w:rsid w:val="00BB533C"/>
    <w:rsid w:val="00BB606B"/>
    <w:rsid w:val="00BB6376"/>
    <w:rsid w:val="00BB7339"/>
    <w:rsid w:val="00BB7C56"/>
    <w:rsid w:val="00BC275A"/>
    <w:rsid w:val="00BC32DA"/>
    <w:rsid w:val="00BC36A6"/>
    <w:rsid w:val="00BC394F"/>
    <w:rsid w:val="00BC3F5C"/>
    <w:rsid w:val="00BC4A43"/>
    <w:rsid w:val="00BC52F0"/>
    <w:rsid w:val="00BC5389"/>
    <w:rsid w:val="00BC5C6D"/>
    <w:rsid w:val="00BC6074"/>
    <w:rsid w:val="00BC6B63"/>
    <w:rsid w:val="00BC73B4"/>
    <w:rsid w:val="00BC7A51"/>
    <w:rsid w:val="00BC7CBE"/>
    <w:rsid w:val="00BD0EE3"/>
    <w:rsid w:val="00BD3AA8"/>
    <w:rsid w:val="00BD3B3D"/>
    <w:rsid w:val="00BD424B"/>
    <w:rsid w:val="00BD4C96"/>
    <w:rsid w:val="00BD5BD2"/>
    <w:rsid w:val="00BD680B"/>
    <w:rsid w:val="00BD6E30"/>
    <w:rsid w:val="00BD7E93"/>
    <w:rsid w:val="00BE01CA"/>
    <w:rsid w:val="00BE2AA5"/>
    <w:rsid w:val="00BE4075"/>
    <w:rsid w:val="00BE464F"/>
    <w:rsid w:val="00BE476F"/>
    <w:rsid w:val="00BE4AE6"/>
    <w:rsid w:val="00BE4AF8"/>
    <w:rsid w:val="00BE7DBE"/>
    <w:rsid w:val="00BF0177"/>
    <w:rsid w:val="00BF0F1A"/>
    <w:rsid w:val="00BF10D9"/>
    <w:rsid w:val="00BF1707"/>
    <w:rsid w:val="00BF2B0A"/>
    <w:rsid w:val="00BF3F1A"/>
    <w:rsid w:val="00BF5067"/>
    <w:rsid w:val="00BF5271"/>
    <w:rsid w:val="00BF5473"/>
    <w:rsid w:val="00BF6D75"/>
    <w:rsid w:val="00BF7109"/>
    <w:rsid w:val="00BF7149"/>
    <w:rsid w:val="00C00A01"/>
    <w:rsid w:val="00C00BC5"/>
    <w:rsid w:val="00C00FFF"/>
    <w:rsid w:val="00C01E81"/>
    <w:rsid w:val="00C02307"/>
    <w:rsid w:val="00C02494"/>
    <w:rsid w:val="00C027DB"/>
    <w:rsid w:val="00C02A86"/>
    <w:rsid w:val="00C02D46"/>
    <w:rsid w:val="00C0333D"/>
    <w:rsid w:val="00C039CA"/>
    <w:rsid w:val="00C03E71"/>
    <w:rsid w:val="00C04A50"/>
    <w:rsid w:val="00C04CE0"/>
    <w:rsid w:val="00C0509E"/>
    <w:rsid w:val="00C05BC9"/>
    <w:rsid w:val="00C06425"/>
    <w:rsid w:val="00C074C9"/>
    <w:rsid w:val="00C07A06"/>
    <w:rsid w:val="00C10A9F"/>
    <w:rsid w:val="00C113B3"/>
    <w:rsid w:val="00C11509"/>
    <w:rsid w:val="00C11C72"/>
    <w:rsid w:val="00C11D50"/>
    <w:rsid w:val="00C12041"/>
    <w:rsid w:val="00C13BF3"/>
    <w:rsid w:val="00C14819"/>
    <w:rsid w:val="00C1576D"/>
    <w:rsid w:val="00C157FD"/>
    <w:rsid w:val="00C16270"/>
    <w:rsid w:val="00C17FD6"/>
    <w:rsid w:val="00C2224A"/>
    <w:rsid w:val="00C22725"/>
    <w:rsid w:val="00C22946"/>
    <w:rsid w:val="00C3131E"/>
    <w:rsid w:val="00C31852"/>
    <w:rsid w:val="00C31FBA"/>
    <w:rsid w:val="00C33648"/>
    <w:rsid w:val="00C35B07"/>
    <w:rsid w:val="00C368F8"/>
    <w:rsid w:val="00C36BB5"/>
    <w:rsid w:val="00C37022"/>
    <w:rsid w:val="00C37BEA"/>
    <w:rsid w:val="00C40F7A"/>
    <w:rsid w:val="00C4194F"/>
    <w:rsid w:val="00C43350"/>
    <w:rsid w:val="00C434A5"/>
    <w:rsid w:val="00C43ACB"/>
    <w:rsid w:val="00C43EAA"/>
    <w:rsid w:val="00C43F79"/>
    <w:rsid w:val="00C461DD"/>
    <w:rsid w:val="00C465B1"/>
    <w:rsid w:val="00C469AD"/>
    <w:rsid w:val="00C477FD"/>
    <w:rsid w:val="00C531A8"/>
    <w:rsid w:val="00C53388"/>
    <w:rsid w:val="00C53BBC"/>
    <w:rsid w:val="00C544BA"/>
    <w:rsid w:val="00C5463E"/>
    <w:rsid w:val="00C556E2"/>
    <w:rsid w:val="00C55E0B"/>
    <w:rsid w:val="00C562E7"/>
    <w:rsid w:val="00C56E4B"/>
    <w:rsid w:val="00C57CC0"/>
    <w:rsid w:val="00C60F18"/>
    <w:rsid w:val="00C61AC4"/>
    <w:rsid w:val="00C62004"/>
    <w:rsid w:val="00C62C1E"/>
    <w:rsid w:val="00C6460A"/>
    <w:rsid w:val="00C65056"/>
    <w:rsid w:val="00C65B4F"/>
    <w:rsid w:val="00C66C33"/>
    <w:rsid w:val="00C70774"/>
    <w:rsid w:val="00C713FD"/>
    <w:rsid w:val="00C72740"/>
    <w:rsid w:val="00C73DAC"/>
    <w:rsid w:val="00C74810"/>
    <w:rsid w:val="00C74BD2"/>
    <w:rsid w:val="00C76910"/>
    <w:rsid w:val="00C769AD"/>
    <w:rsid w:val="00C7759D"/>
    <w:rsid w:val="00C77F30"/>
    <w:rsid w:val="00C809F1"/>
    <w:rsid w:val="00C81E75"/>
    <w:rsid w:val="00C84C8F"/>
    <w:rsid w:val="00C84CDF"/>
    <w:rsid w:val="00C85101"/>
    <w:rsid w:val="00C87609"/>
    <w:rsid w:val="00C87937"/>
    <w:rsid w:val="00C87B6E"/>
    <w:rsid w:val="00C90231"/>
    <w:rsid w:val="00C9268B"/>
    <w:rsid w:val="00C93872"/>
    <w:rsid w:val="00C94078"/>
    <w:rsid w:val="00C9499D"/>
    <w:rsid w:val="00C95510"/>
    <w:rsid w:val="00C958F2"/>
    <w:rsid w:val="00C95D62"/>
    <w:rsid w:val="00C965CF"/>
    <w:rsid w:val="00C9708C"/>
    <w:rsid w:val="00CA00F4"/>
    <w:rsid w:val="00CA0A6A"/>
    <w:rsid w:val="00CA100F"/>
    <w:rsid w:val="00CA1A26"/>
    <w:rsid w:val="00CA1DBF"/>
    <w:rsid w:val="00CA2867"/>
    <w:rsid w:val="00CA3219"/>
    <w:rsid w:val="00CA3D1E"/>
    <w:rsid w:val="00CA5968"/>
    <w:rsid w:val="00CA5BDE"/>
    <w:rsid w:val="00CA6017"/>
    <w:rsid w:val="00CA60B0"/>
    <w:rsid w:val="00CA6CE7"/>
    <w:rsid w:val="00CA7090"/>
    <w:rsid w:val="00CA7F60"/>
    <w:rsid w:val="00CB057C"/>
    <w:rsid w:val="00CB0CEF"/>
    <w:rsid w:val="00CB1633"/>
    <w:rsid w:val="00CB29C4"/>
    <w:rsid w:val="00CB33B9"/>
    <w:rsid w:val="00CB384A"/>
    <w:rsid w:val="00CB38EB"/>
    <w:rsid w:val="00CB40AC"/>
    <w:rsid w:val="00CB4AA0"/>
    <w:rsid w:val="00CB70C0"/>
    <w:rsid w:val="00CB7475"/>
    <w:rsid w:val="00CB7707"/>
    <w:rsid w:val="00CB7D47"/>
    <w:rsid w:val="00CC08FD"/>
    <w:rsid w:val="00CC0942"/>
    <w:rsid w:val="00CC0CDD"/>
    <w:rsid w:val="00CC1AE5"/>
    <w:rsid w:val="00CC235B"/>
    <w:rsid w:val="00CC2944"/>
    <w:rsid w:val="00CC3704"/>
    <w:rsid w:val="00CC3CE2"/>
    <w:rsid w:val="00CC48F9"/>
    <w:rsid w:val="00CC5B36"/>
    <w:rsid w:val="00CC6151"/>
    <w:rsid w:val="00CC79D6"/>
    <w:rsid w:val="00CD1693"/>
    <w:rsid w:val="00CD1E1E"/>
    <w:rsid w:val="00CD24F9"/>
    <w:rsid w:val="00CD325F"/>
    <w:rsid w:val="00CD3B95"/>
    <w:rsid w:val="00CD3BE1"/>
    <w:rsid w:val="00CD4272"/>
    <w:rsid w:val="00CD43FB"/>
    <w:rsid w:val="00CD44F4"/>
    <w:rsid w:val="00CD467B"/>
    <w:rsid w:val="00CD5B84"/>
    <w:rsid w:val="00CD64FE"/>
    <w:rsid w:val="00CD67DD"/>
    <w:rsid w:val="00CD74A2"/>
    <w:rsid w:val="00CD754C"/>
    <w:rsid w:val="00CE23D5"/>
    <w:rsid w:val="00CE27D4"/>
    <w:rsid w:val="00CE2B56"/>
    <w:rsid w:val="00CE2C0A"/>
    <w:rsid w:val="00CE2C10"/>
    <w:rsid w:val="00CE3481"/>
    <w:rsid w:val="00CE363E"/>
    <w:rsid w:val="00CE393B"/>
    <w:rsid w:val="00CE4F3D"/>
    <w:rsid w:val="00CE52EC"/>
    <w:rsid w:val="00CE53B9"/>
    <w:rsid w:val="00CE541D"/>
    <w:rsid w:val="00CE548F"/>
    <w:rsid w:val="00CE56F8"/>
    <w:rsid w:val="00CE5A9D"/>
    <w:rsid w:val="00CF0D42"/>
    <w:rsid w:val="00CF0EEE"/>
    <w:rsid w:val="00CF1CC1"/>
    <w:rsid w:val="00CF1E89"/>
    <w:rsid w:val="00CF244C"/>
    <w:rsid w:val="00CF2980"/>
    <w:rsid w:val="00CF2D1D"/>
    <w:rsid w:val="00CF410C"/>
    <w:rsid w:val="00CF41A7"/>
    <w:rsid w:val="00CF4722"/>
    <w:rsid w:val="00CF5B30"/>
    <w:rsid w:val="00CF67F7"/>
    <w:rsid w:val="00CF6930"/>
    <w:rsid w:val="00CF73C7"/>
    <w:rsid w:val="00CF73D5"/>
    <w:rsid w:val="00CF73F4"/>
    <w:rsid w:val="00CF7832"/>
    <w:rsid w:val="00CF7DD6"/>
    <w:rsid w:val="00CF7F22"/>
    <w:rsid w:val="00CF7FDE"/>
    <w:rsid w:val="00D00CB8"/>
    <w:rsid w:val="00D01CDB"/>
    <w:rsid w:val="00D029B9"/>
    <w:rsid w:val="00D02AC0"/>
    <w:rsid w:val="00D02F0C"/>
    <w:rsid w:val="00D03AAE"/>
    <w:rsid w:val="00D04BC7"/>
    <w:rsid w:val="00D05515"/>
    <w:rsid w:val="00D06D91"/>
    <w:rsid w:val="00D10B30"/>
    <w:rsid w:val="00D12103"/>
    <w:rsid w:val="00D1233D"/>
    <w:rsid w:val="00D13A80"/>
    <w:rsid w:val="00D14567"/>
    <w:rsid w:val="00D158B4"/>
    <w:rsid w:val="00D15EA8"/>
    <w:rsid w:val="00D161CB"/>
    <w:rsid w:val="00D16C2F"/>
    <w:rsid w:val="00D1718F"/>
    <w:rsid w:val="00D17920"/>
    <w:rsid w:val="00D179D8"/>
    <w:rsid w:val="00D208F5"/>
    <w:rsid w:val="00D20CA1"/>
    <w:rsid w:val="00D222CA"/>
    <w:rsid w:val="00D2323E"/>
    <w:rsid w:val="00D235B0"/>
    <w:rsid w:val="00D23A4D"/>
    <w:rsid w:val="00D25076"/>
    <w:rsid w:val="00D25C40"/>
    <w:rsid w:val="00D25F80"/>
    <w:rsid w:val="00D26CF9"/>
    <w:rsid w:val="00D26F90"/>
    <w:rsid w:val="00D271E1"/>
    <w:rsid w:val="00D2760A"/>
    <w:rsid w:val="00D27A95"/>
    <w:rsid w:val="00D27F70"/>
    <w:rsid w:val="00D30032"/>
    <w:rsid w:val="00D30070"/>
    <w:rsid w:val="00D31239"/>
    <w:rsid w:val="00D3133D"/>
    <w:rsid w:val="00D31717"/>
    <w:rsid w:val="00D32014"/>
    <w:rsid w:val="00D32CE1"/>
    <w:rsid w:val="00D335E3"/>
    <w:rsid w:val="00D34101"/>
    <w:rsid w:val="00D3417D"/>
    <w:rsid w:val="00D342C3"/>
    <w:rsid w:val="00D34A35"/>
    <w:rsid w:val="00D36378"/>
    <w:rsid w:val="00D373A4"/>
    <w:rsid w:val="00D42561"/>
    <w:rsid w:val="00D43714"/>
    <w:rsid w:val="00D43B31"/>
    <w:rsid w:val="00D45577"/>
    <w:rsid w:val="00D46A0D"/>
    <w:rsid w:val="00D46C0E"/>
    <w:rsid w:val="00D47EE7"/>
    <w:rsid w:val="00D502D9"/>
    <w:rsid w:val="00D510E7"/>
    <w:rsid w:val="00D5234D"/>
    <w:rsid w:val="00D52764"/>
    <w:rsid w:val="00D52D41"/>
    <w:rsid w:val="00D52F91"/>
    <w:rsid w:val="00D53EBE"/>
    <w:rsid w:val="00D57CA2"/>
    <w:rsid w:val="00D612DF"/>
    <w:rsid w:val="00D616B6"/>
    <w:rsid w:val="00D6183B"/>
    <w:rsid w:val="00D6224D"/>
    <w:rsid w:val="00D624B3"/>
    <w:rsid w:val="00D6353A"/>
    <w:rsid w:val="00D63EE2"/>
    <w:rsid w:val="00D63FB8"/>
    <w:rsid w:val="00D65C0D"/>
    <w:rsid w:val="00D65F2E"/>
    <w:rsid w:val="00D668BD"/>
    <w:rsid w:val="00D66DC6"/>
    <w:rsid w:val="00D6704A"/>
    <w:rsid w:val="00D70357"/>
    <w:rsid w:val="00D70791"/>
    <w:rsid w:val="00D70905"/>
    <w:rsid w:val="00D70B75"/>
    <w:rsid w:val="00D71155"/>
    <w:rsid w:val="00D726B0"/>
    <w:rsid w:val="00D72AD7"/>
    <w:rsid w:val="00D74A51"/>
    <w:rsid w:val="00D74BD9"/>
    <w:rsid w:val="00D75C9C"/>
    <w:rsid w:val="00D76030"/>
    <w:rsid w:val="00D76379"/>
    <w:rsid w:val="00D80301"/>
    <w:rsid w:val="00D80A7B"/>
    <w:rsid w:val="00D81220"/>
    <w:rsid w:val="00D8185A"/>
    <w:rsid w:val="00D81983"/>
    <w:rsid w:val="00D833EE"/>
    <w:rsid w:val="00D834E3"/>
    <w:rsid w:val="00D84166"/>
    <w:rsid w:val="00D84D85"/>
    <w:rsid w:val="00D853C3"/>
    <w:rsid w:val="00D85B2A"/>
    <w:rsid w:val="00D85C37"/>
    <w:rsid w:val="00D86B07"/>
    <w:rsid w:val="00D86DD9"/>
    <w:rsid w:val="00D87AC6"/>
    <w:rsid w:val="00D90640"/>
    <w:rsid w:val="00D90A97"/>
    <w:rsid w:val="00D90FD3"/>
    <w:rsid w:val="00D9388F"/>
    <w:rsid w:val="00D950A2"/>
    <w:rsid w:val="00D950A4"/>
    <w:rsid w:val="00D95A32"/>
    <w:rsid w:val="00D96979"/>
    <w:rsid w:val="00D96F74"/>
    <w:rsid w:val="00D97624"/>
    <w:rsid w:val="00DA02DA"/>
    <w:rsid w:val="00DA0FA1"/>
    <w:rsid w:val="00DA125C"/>
    <w:rsid w:val="00DA21F9"/>
    <w:rsid w:val="00DA236F"/>
    <w:rsid w:val="00DA3651"/>
    <w:rsid w:val="00DA3A27"/>
    <w:rsid w:val="00DA4534"/>
    <w:rsid w:val="00DA4773"/>
    <w:rsid w:val="00DA481D"/>
    <w:rsid w:val="00DA5197"/>
    <w:rsid w:val="00DA5283"/>
    <w:rsid w:val="00DA5369"/>
    <w:rsid w:val="00DA60BE"/>
    <w:rsid w:val="00DA613B"/>
    <w:rsid w:val="00DB04B9"/>
    <w:rsid w:val="00DB0896"/>
    <w:rsid w:val="00DB0954"/>
    <w:rsid w:val="00DB0F41"/>
    <w:rsid w:val="00DB1449"/>
    <w:rsid w:val="00DB1E21"/>
    <w:rsid w:val="00DB2625"/>
    <w:rsid w:val="00DB3B12"/>
    <w:rsid w:val="00DB4C7F"/>
    <w:rsid w:val="00DB53A8"/>
    <w:rsid w:val="00DB6C1E"/>
    <w:rsid w:val="00DB7143"/>
    <w:rsid w:val="00DB7255"/>
    <w:rsid w:val="00DB77DC"/>
    <w:rsid w:val="00DB7FD9"/>
    <w:rsid w:val="00DC11D8"/>
    <w:rsid w:val="00DC28E9"/>
    <w:rsid w:val="00DC2A5F"/>
    <w:rsid w:val="00DC3536"/>
    <w:rsid w:val="00DC44C8"/>
    <w:rsid w:val="00DC4EDC"/>
    <w:rsid w:val="00DC5721"/>
    <w:rsid w:val="00DC5D4E"/>
    <w:rsid w:val="00DC5EFE"/>
    <w:rsid w:val="00DC65F7"/>
    <w:rsid w:val="00DC68F2"/>
    <w:rsid w:val="00DC6E02"/>
    <w:rsid w:val="00DC7FB3"/>
    <w:rsid w:val="00DD04AD"/>
    <w:rsid w:val="00DD0671"/>
    <w:rsid w:val="00DD25C2"/>
    <w:rsid w:val="00DD35D9"/>
    <w:rsid w:val="00DD3695"/>
    <w:rsid w:val="00DD37D1"/>
    <w:rsid w:val="00DD4122"/>
    <w:rsid w:val="00DD46A7"/>
    <w:rsid w:val="00DD5F88"/>
    <w:rsid w:val="00DD66EE"/>
    <w:rsid w:val="00DD686C"/>
    <w:rsid w:val="00DE028B"/>
    <w:rsid w:val="00DE08F1"/>
    <w:rsid w:val="00DE170D"/>
    <w:rsid w:val="00DE1FD9"/>
    <w:rsid w:val="00DE2A90"/>
    <w:rsid w:val="00DE37BC"/>
    <w:rsid w:val="00DE41A9"/>
    <w:rsid w:val="00DE463D"/>
    <w:rsid w:val="00DF16F8"/>
    <w:rsid w:val="00DF1FBD"/>
    <w:rsid w:val="00DF21B8"/>
    <w:rsid w:val="00DF28A8"/>
    <w:rsid w:val="00DF2D36"/>
    <w:rsid w:val="00DF33DF"/>
    <w:rsid w:val="00DF4430"/>
    <w:rsid w:val="00DF45B1"/>
    <w:rsid w:val="00DF63C6"/>
    <w:rsid w:val="00DF6646"/>
    <w:rsid w:val="00DF72AD"/>
    <w:rsid w:val="00E002F9"/>
    <w:rsid w:val="00E0052F"/>
    <w:rsid w:val="00E01222"/>
    <w:rsid w:val="00E03F01"/>
    <w:rsid w:val="00E049D0"/>
    <w:rsid w:val="00E10751"/>
    <w:rsid w:val="00E10DD0"/>
    <w:rsid w:val="00E121A6"/>
    <w:rsid w:val="00E14D0A"/>
    <w:rsid w:val="00E14EE1"/>
    <w:rsid w:val="00E15E5B"/>
    <w:rsid w:val="00E16383"/>
    <w:rsid w:val="00E167B9"/>
    <w:rsid w:val="00E16CB0"/>
    <w:rsid w:val="00E16FCE"/>
    <w:rsid w:val="00E17025"/>
    <w:rsid w:val="00E17BBB"/>
    <w:rsid w:val="00E201FF"/>
    <w:rsid w:val="00E20707"/>
    <w:rsid w:val="00E218EF"/>
    <w:rsid w:val="00E225C4"/>
    <w:rsid w:val="00E2380F"/>
    <w:rsid w:val="00E2388E"/>
    <w:rsid w:val="00E23979"/>
    <w:rsid w:val="00E23990"/>
    <w:rsid w:val="00E25594"/>
    <w:rsid w:val="00E264B0"/>
    <w:rsid w:val="00E26644"/>
    <w:rsid w:val="00E26A01"/>
    <w:rsid w:val="00E26B3A"/>
    <w:rsid w:val="00E26F8D"/>
    <w:rsid w:val="00E27DC7"/>
    <w:rsid w:val="00E30C39"/>
    <w:rsid w:val="00E317F5"/>
    <w:rsid w:val="00E3238A"/>
    <w:rsid w:val="00E33F4C"/>
    <w:rsid w:val="00E341B9"/>
    <w:rsid w:val="00E3477B"/>
    <w:rsid w:val="00E34D8C"/>
    <w:rsid w:val="00E34DB7"/>
    <w:rsid w:val="00E34EEC"/>
    <w:rsid w:val="00E3559A"/>
    <w:rsid w:val="00E357D1"/>
    <w:rsid w:val="00E35C2E"/>
    <w:rsid w:val="00E377D2"/>
    <w:rsid w:val="00E40885"/>
    <w:rsid w:val="00E40AC1"/>
    <w:rsid w:val="00E42497"/>
    <w:rsid w:val="00E43EEC"/>
    <w:rsid w:val="00E44170"/>
    <w:rsid w:val="00E44590"/>
    <w:rsid w:val="00E44CCE"/>
    <w:rsid w:val="00E45006"/>
    <w:rsid w:val="00E46147"/>
    <w:rsid w:val="00E461DC"/>
    <w:rsid w:val="00E468D0"/>
    <w:rsid w:val="00E50B7B"/>
    <w:rsid w:val="00E50BBF"/>
    <w:rsid w:val="00E5102F"/>
    <w:rsid w:val="00E5123F"/>
    <w:rsid w:val="00E512B6"/>
    <w:rsid w:val="00E53A40"/>
    <w:rsid w:val="00E53CEF"/>
    <w:rsid w:val="00E53F5F"/>
    <w:rsid w:val="00E54226"/>
    <w:rsid w:val="00E54B5A"/>
    <w:rsid w:val="00E54DF2"/>
    <w:rsid w:val="00E551F3"/>
    <w:rsid w:val="00E555AE"/>
    <w:rsid w:val="00E556E9"/>
    <w:rsid w:val="00E62122"/>
    <w:rsid w:val="00E66736"/>
    <w:rsid w:val="00E67279"/>
    <w:rsid w:val="00E6741B"/>
    <w:rsid w:val="00E7017B"/>
    <w:rsid w:val="00E70393"/>
    <w:rsid w:val="00E70B7C"/>
    <w:rsid w:val="00E70C8A"/>
    <w:rsid w:val="00E71BC3"/>
    <w:rsid w:val="00E72466"/>
    <w:rsid w:val="00E72CB1"/>
    <w:rsid w:val="00E745D8"/>
    <w:rsid w:val="00E759E2"/>
    <w:rsid w:val="00E75C31"/>
    <w:rsid w:val="00E76AF7"/>
    <w:rsid w:val="00E771F4"/>
    <w:rsid w:val="00E777F0"/>
    <w:rsid w:val="00E77A1B"/>
    <w:rsid w:val="00E802A5"/>
    <w:rsid w:val="00E803D6"/>
    <w:rsid w:val="00E812D3"/>
    <w:rsid w:val="00E82CC3"/>
    <w:rsid w:val="00E84060"/>
    <w:rsid w:val="00E843F2"/>
    <w:rsid w:val="00E86654"/>
    <w:rsid w:val="00E86B88"/>
    <w:rsid w:val="00E86F5B"/>
    <w:rsid w:val="00E87375"/>
    <w:rsid w:val="00E90237"/>
    <w:rsid w:val="00E92D25"/>
    <w:rsid w:val="00E95717"/>
    <w:rsid w:val="00E95E99"/>
    <w:rsid w:val="00E973B5"/>
    <w:rsid w:val="00EA0460"/>
    <w:rsid w:val="00EA0BC3"/>
    <w:rsid w:val="00EA0E92"/>
    <w:rsid w:val="00EA13A2"/>
    <w:rsid w:val="00EA2128"/>
    <w:rsid w:val="00EA224A"/>
    <w:rsid w:val="00EA3F82"/>
    <w:rsid w:val="00EA49FB"/>
    <w:rsid w:val="00EA4CDC"/>
    <w:rsid w:val="00EA4DA0"/>
    <w:rsid w:val="00EA5759"/>
    <w:rsid w:val="00EA69F0"/>
    <w:rsid w:val="00EA7887"/>
    <w:rsid w:val="00EB15E9"/>
    <w:rsid w:val="00EB18BC"/>
    <w:rsid w:val="00EB1C95"/>
    <w:rsid w:val="00EB20A3"/>
    <w:rsid w:val="00EB23FA"/>
    <w:rsid w:val="00EB3A72"/>
    <w:rsid w:val="00EB3E4C"/>
    <w:rsid w:val="00EB5045"/>
    <w:rsid w:val="00EB6DF6"/>
    <w:rsid w:val="00EB747D"/>
    <w:rsid w:val="00EB7B5C"/>
    <w:rsid w:val="00EC0769"/>
    <w:rsid w:val="00EC146D"/>
    <w:rsid w:val="00EC263E"/>
    <w:rsid w:val="00EC2C99"/>
    <w:rsid w:val="00EC2DAD"/>
    <w:rsid w:val="00EC3877"/>
    <w:rsid w:val="00EC3A91"/>
    <w:rsid w:val="00EC4C6B"/>
    <w:rsid w:val="00EC57FF"/>
    <w:rsid w:val="00EC7058"/>
    <w:rsid w:val="00EC7A5D"/>
    <w:rsid w:val="00EC7C93"/>
    <w:rsid w:val="00ED1A24"/>
    <w:rsid w:val="00ED1AE7"/>
    <w:rsid w:val="00ED52EE"/>
    <w:rsid w:val="00ED54CD"/>
    <w:rsid w:val="00ED5648"/>
    <w:rsid w:val="00ED5701"/>
    <w:rsid w:val="00ED6952"/>
    <w:rsid w:val="00EE0024"/>
    <w:rsid w:val="00EE0591"/>
    <w:rsid w:val="00EE107B"/>
    <w:rsid w:val="00EE111A"/>
    <w:rsid w:val="00EE1A07"/>
    <w:rsid w:val="00EE3642"/>
    <w:rsid w:val="00EE4564"/>
    <w:rsid w:val="00EE49A4"/>
    <w:rsid w:val="00EE6E15"/>
    <w:rsid w:val="00EE70DB"/>
    <w:rsid w:val="00EE766A"/>
    <w:rsid w:val="00EF09B7"/>
    <w:rsid w:val="00EF2804"/>
    <w:rsid w:val="00EF2EAD"/>
    <w:rsid w:val="00EF3AC0"/>
    <w:rsid w:val="00EF4A52"/>
    <w:rsid w:val="00EF4DE0"/>
    <w:rsid w:val="00EF5CCB"/>
    <w:rsid w:val="00EF6202"/>
    <w:rsid w:val="00EF6475"/>
    <w:rsid w:val="00EF71D8"/>
    <w:rsid w:val="00EF76E3"/>
    <w:rsid w:val="00EF7D8B"/>
    <w:rsid w:val="00F0181F"/>
    <w:rsid w:val="00F018E6"/>
    <w:rsid w:val="00F01FF0"/>
    <w:rsid w:val="00F029AA"/>
    <w:rsid w:val="00F02FFC"/>
    <w:rsid w:val="00F03702"/>
    <w:rsid w:val="00F03D7C"/>
    <w:rsid w:val="00F04495"/>
    <w:rsid w:val="00F04BD9"/>
    <w:rsid w:val="00F04DF1"/>
    <w:rsid w:val="00F05EFF"/>
    <w:rsid w:val="00F063AB"/>
    <w:rsid w:val="00F0675B"/>
    <w:rsid w:val="00F0736E"/>
    <w:rsid w:val="00F07CC5"/>
    <w:rsid w:val="00F11310"/>
    <w:rsid w:val="00F11917"/>
    <w:rsid w:val="00F11CE3"/>
    <w:rsid w:val="00F12564"/>
    <w:rsid w:val="00F127C6"/>
    <w:rsid w:val="00F1378D"/>
    <w:rsid w:val="00F14F6E"/>
    <w:rsid w:val="00F154D4"/>
    <w:rsid w:val="00F15D3B"/>
    <w:rsid w:val="00F163A9"/>
    <w:rsid w:val="00F16884"/>
    <w:rsid w:val="00F171C1"/>
    <w:rsid w:val="00F1758C"/>
    <w:rsid w:val="00F17787"/>
    <w:rsid w:val="00F20532"/>
    <w:rsid w:val="00F21044"/>
    <w:rsid w:val="00F21428"/>
    <w:rsid w:val="00F214EE"/>
    <w:rsid w:val="00F217AF"/>
    <w:rsid w:val="00F21F53"/>
    <w:rsid w:val="00F2293C"/>
    <w:rsid w:val="00F23157"/>
    <w:rsid w:val="00F2362C"/>
    <w:rsid w:val="00F2483D"/>
    <w:rsid w:val="00F25C5E"/>
    <w:rsid w:val="00F272EB"/>
    <w:rsid w:val="00F3010D"/>
    <w:rsid w:val="00F303FB"/>
    <w:rsid w:val="00F30572"/>
    <w:rsid w:val="00F30A7E"/>
    <w:rsid w:val="00F30B75"/>
    <w:rsid w:val="00F3121E"/>
    <w:rsid w:val="00F31E49"/>
    <w:rsid w:val="00F33A76"/>
    <w:rsid w:val="00F33B9B"/>
    <w:rsid w:val="00F34191"/>
    <w:rsid w:val="00F34220"/>
    <w:rsid w:val="00F3557C"/>
    <w:rsid w:val="00F3764B"/>
    <w:rsid w:val="00F40048"/>
    <w:rsid w:val="00F40B4A"/>
    <w:rsid w:val="00F42040"/>
    <w:rsid w:val="00F42883"/>
    <w:rsid w:val="00F43304"/>
    <w:rsid w:val="00F43569"/>
    <w:rsid w:val="00F44842"/>
    <w:rsid w:val="00F44F51"/>
    <w:rsid w:val="00F459A2"/>
    <w:rsid w:val="00F45D20"/>
    <w:rsid w:val="00F46374"/>
    <w:rsid w:val="00F469FD"/>
    <w:rsid w:val="00F46CF2"/>
    <w:rsid w:val="00F47C08"/>
    <w:rsid w:val="00F502C8"/>
    <w:rsid w:val="00F519BA"/>
    <w:rsid w:val="00F52641"/>
    <w:rsid w:val="00F52AA2"/>
    <w:rsid w:val="00F5409A"/>
    <w:rsid w:val="00F54597"/>
    <w:rsid w:val="00F55C01"/>
    <w:rsid w:val="00F55C09"/>
    <w:rsid w:val="00F562F0"/>
    <w:rsid w:val="00F56990"/>
    <w:rsid w:val="00F571BF"/>
    <w:rsid w:val="00F57324"/>
    <w:rsid w:val="00F60AE8"/>
    <w:rsid w:val="00F60CCE"/>
    <w:rsid w:val="00F61563"/>
    <w:rsid w:val="00F6157B"/>
    <w:rsid w:val="00F6225B"/>
    <w:rsid w:val="00F6266A"/>
    <w:rsid w:val="00F62B5F"/>
    <w:rsid w:val="00F630C4"/>
    <w:rsid w:val="00F636DA"/>
    <w:rsid w:val="00F6489F"/>
    <w:rsid w:val="00F6576A"/>
    <w:rsid w:val="00F660C3"/>
    <w:rsid w:val="00F665F3"/>
    <w:rsid w:val="00F6714A"/>
    <w:rsid w:val="00F67FE5"/>
    <w:rsid w:val="00F706EE"/>
    <w:rsid w:val="00F70873"/>
    <w:rsid w:val="00F71966"/>
    <w:rsid w:val="00F719D9"/>
    <w:rsid w:val="00F71E9C"/>
    <w:rsid w:val="00F72125"/>
    <w:rsid w:val="00F72F29"/>
    <w:rsid w:val="00F73959"/>
    <w:rsid w:val="00F73B11"/>
    <w:rsid w:val="00F73C32"/>
    <w:rsid w:val="00F762E4"/>
    <w:rsid w:val="00F763EC"/>
    <w:rsid w:val="00F76BE2"/>
    <w:rsid w:val="00F76F06"/>
    <w:rsid w:val="00F77A13"/>
    <w:rsid w:val="00F77EFA"/>
    <w:rsid w:val="00F77F23"/>
    <w:rsid w:val="00F818D2"/>
    <w:rsid w:val="00F81E45"/>
    <w:rsid w:val="00F8220A"/>
    <w:rsid w:val="00F83DDB"/>
    <w:rsid w:val="00F841AE"/>
    <w:rsid w:val="00F84AAB"/>
    <w:rsid w:val="00F8519B"/>
    <w:rsid w:val="00F86EA5"/>
    <w:rsid w:val="00F87393"/>
    <w:rsid w:val="00F9015F"/>
    <w:rsid w:val="00F90AAC"/>
    <w:rsid w:val="00F91A5D"/>
    <w:rsid w:val="00F93BFA"/>
    <w:rsid w:val="00F93EC3"/>
    <w:rsid w:val="00F94548"/>
    <w:rsid w:val="00F94F93"/>
    <w:rsid w:val="00F95F54"/>
    <w:rsid w:val="00F97420"/>
    <w:rsid w:val="00FA0BA7"/>
    <w:rsid w:val="00FA291F"/>
    <w:rsid w:val="00FA2CD4"/>
    <w:rsid w:val="00FA30B3"/>
    <w:rsid w:val="00FA3C7D"/>
    <w:rsid w:val="00FA49C9"/>
    <w:rsid w:val="00FA4E7A"/>
    <w:rsid w:val="00FA5234"/>
    <w:rsid w:val="00FA6175"/>
    <w:rsid w:val="00FB07B1"/>
    <w:rsid w:val="00FB0A20"/>
    <w:rsid w:val="00FB217D"/>
    <w:rsid w:val="00FB2B40"/>
    <w:rsid w:val="00FB2E19"/>
    <w:rsid w:val="00FB30F1"/>
    <w:rsid w:val="00FB3675"/>
    <w:rsid w:val="00FB36B8"/>
    <w:rsid w:val="00FB3773"/>
    <w:rsid w:val="00FB5885"/>
    <w:rsid w:val="00FB71F1"/>
    <w:rsid w:val="00FB7E74"/>
    <w:rsid w:val="00FC00C7"/>
    <w:rsid w:val="00FC00DD"/>
    <w:rsid w:val="00FC07D4"/>
    <w:rsid w:val="00FC0BAB"/>
    <w:rsid w:val="00FC0C9D"/>
    <w:rsid w:val="00FC1447"/>
    <w:rsid w:val="00FC1BA7"/>
    <w:rsid w:val="00FC25C2"/>
    <w:rsid w:val="00FC2B12"/>
    <w:rsid w:val="00FC33D4"/>
    <w:rsid w:val="00FC3D5F"/>
    <w:rsid w:val="00FC4881"/>
    <w:rsid w:val="00FC5539"/>
    <w:rsid w:val="00FC6598"/>
    <w:rsid w:val="00FC6D56"/>
    <w:rsid w:val="00FC7590"/>
    <w:rsid w:val="00FD1054"/>
    <w:rsid w:val="00FD1217"/>
    <w:rsid w:val="00FD178E"/>
    <w:rsid w:val="00FD4932"/>
    <w:rsid w:val="00FD5D73"/>
    <w:rsid w:val="00FE1ADC"/>
    <w:rsid w:val="00FE1F07"/>
    <w:rsid w:val="00FE34D0"/>
    <w:rsid w:val="00FE644E"/>
    <w:rsid w:val="00FE7017"/>
    <w:rsid w:val="00FF0F78"/>
    <w:rsid w:val="00FF29F2"/>
    <w:rsid w:val="00FF307A"/>
    <w:rsid w:val="00FF31BA"/>
    <w:rsid w:val="00FF338B"/>
    <w:rsid w:val="00FF35F3"/>
    <w:rsid w:val="00FF39DC"/>
    <w:rsid w:val="00FF3C95"/>
    <w:rsid w:val="00FF4066"/>
    <w:rsid w:val="00FF49E2"/>
    <w:rsid w:val="00FF4BFF"/>
    <w:rsid w:val="00FF4C5D"/>
    <w:rsid w:val="00FF7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F6B8F"/>
  <w15:chartTrackingRefBased/>
  <w15:docId w15:val="{80843C42-1A87-49B6-8E2D-95F6FD06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DB"/>
  </w:style>
  <w:style w:type="paragraph" w:styleId="Heading1">
    <w:name w:val="heading 1"/>
    <w:basedOn w:val="Normal"/>
    <w:link w:val="Heading1Char"/>
    <w:uiPriority w:val="9"/>
    <w:qFormat/>
    <w:rsid w:val="00161204"/>
    <w:pPr>
      <w:spacing w:before="480" w:after="360" w:line="240" w:lineRule="auto"/>
      <w:ind w:left="360" w:hanging="180"/>
      <w:jc w:val="both"/>
      <w:outlineLvl w:val="0"/>
    </w:pPr>
    <w:rPr>
      <w:rFonts w:ascii="Cambria" w:hAnsi="Cambria" w:cs="Calibri"/>
      <w:b/>
      <w:bCs/>
      <w:kern w:val="36"/>
      <w:sz w:val="24"/>
      <w:szCs w:val="24"/>
    </w:rPr>
  </w:style>
  <w:style w:type="paragraph" w:styleId="Heading2">
    <w:name w:val="heading 2"/>
    <w:basedOn w:val="Normal"/>
    <w:next w:val="Normal"/>
    <w:link w:val="Heading2Char"/>
    <w:uiPriority w:val="9"/>
    <w:semiHidden/>
    <w:unhideWhenUsed/>
    <w:qFormat/>
    <w:rsid w:val="000937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255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94CF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8264F"/>
    <w:rPr>
      <w:b/>
      <w:bCs/>
    </w:rPr>
  </w:style>
  <w:style w:type="character" w:styleId="Hyperlink">
    <w:name w:val="Hyperlink"/>
    <w:uiPriority w:val="99"/>
    <w:rsid w:val="0088264F"/>
    <w:rPr>
      <w:color w:val="0000D4"/>
      <w:u w:val="single"/>
    </w:rPr>
  </w:style>
  <w:style w:type="character" w:styleId="UnresolvedMention">
    <w:name w:val="Unresolved Mention"/>
    <w:basedOn w:val="DefaultParagraphFont"/>
    <w:uiPriority w:val="99"/>
    <w:semiHidden/>
    <w:unhideWhenUsed/>
    <w:rsid w:val="00CD3B95"/>
    <w:rPr>
      <w:color w:val="605E5C"/>
      <w:shd w:val="clear" w:color="auto" w:fill="E1DFDD"/>
    </w:rPr>
  </w:style>
  <w:style w:type="paragraph" w:styleId="NormalWeb">
    <w:name w:val="Normal (Web)"/>
    <w:basedOn w:val="Normal"/>
    <w:uiPriority w:val="99"/>
    <w:unhideWhenUsed/>
    <w:rsid w:val="00B338BE"/>
    <w:pPr>
      <w:spacing w:before="100" w:beforeAutospacing="1" w:after="100" w:afterAutospacing="1" w:line="240" w:lineRule="auto"/>
    </w:pPr>
    <w:rPr>
      <w:rFonts w:ascii="Calibri" w:hAnsi="Calibri" w:cs="Calibri"/>
    </w:rPr>
  </w:style>
  <w:style w:type="paragraph" w:styleId="CommentText">
    <w:name w:val="annotation text"/>
    <w:basedOn w:val="Normal"/>
    <w:link w:val="CommentTextChar"/>
    <w:uiPriority w:val="99"/>
    <w:unhideWhenUsed/>
    <w:rsid w:val="00D27A95"/>
    <w:pPr>
      <w:spacing w:after="200" w:line="276" w:lineRule="auto"/>
    </w:pPr>
    <w:rPr>
      <w:rFonts w:ascii="Calibri" w:eastAsia="Calibri" w:hAnsi="Calibri" w:cs="Times New Roman"/>
      <w:sz w:val="20"/>
      <w:szCs w:val="20"/>
      <w:lang w:val="ro-RO" w:eastAsia="x-none"/>
    </w:rPr>
  </w:style>
  <w:style w:type="character" w:customStyle="1" w:styleId="CommentTextChar">
    <w:name w:val="Comment Text Char"/>
    <w:basedOn w:val="DefaultParagraphFont"/>
    <w:link w:val="CommentText"/>
    <w:uiPriority w:val="99"/>
    <w:rsid w:val="00D27A95"/>
    <w:rPr>
      <w:rFonts w:ascii="Calibri" w:eastAsia="Calibri" w:hAnsi="Calibri" w:cs="Times New Roman"/>
      <w:sz w:val="20"/>
      <w:szCs w:val="20"/>
      <w:lang w:val="ro-RO" w:eastAsia="x-none"/>
    </w:r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body 2"/>
    <w:basedOn w:val="Normal"/>
    <w:link w:val="ListParagraphChar"/>
    <w:uiPriority w:val="34"/>
    <w:qFormat/>
    <w:rsid w:val="00A9730A"/>
    <w:pPr>
      <w:spacing w:after="0" w:line="240" w:lineRule="auto"/>
      <w:ind w:left="720"/>
    </w:pPr>
    <w:rPr>
      <w:rFonts w:ascii="Calibri" w:hAnsi="Calibri" w:cs="Calibri"/>
    </w:rPr>
  </w:style>
  <w:style w:type="paragraph" w:customStyle="1" w:styleId="Default">
    <w:name w:val="Default"/>
    <w:rsid w:val="004907D9"/>
    <w:pPr>
      <w:autoSpaceDE w:val="0"/>
      <w:autoSpaceDN w:val="0"/>
      <w:adjustRightInd w:val="0"/>
      <w:spacing w:after="0" w:line="240" w:lineRule="auto"/>
    </w:pPr>
    <w:rPr>
      <w:rFonts w:ascii="Calibri" w:hAnsi="Calibri" w:cs="Calibri"/>
      <w:color w:val="000000"/>
      <w:sz w:val="24"/>
      <w:szCs w:val="24"/>
    </w:rPr>
  </w:style>
  <w:style w:type="paragraph" w:customStyle="1" w:styleId="ydp11a115dmsonormal">
    <w:name w:val="ydp11a115dmsonormal"/>
    <w:basedOn w:val="Normal"/>
    <w:rsid w:val="004907D9"/>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uiPriority w:val="9"/>
    <w:rsid w:val="00161204"/>
    <w:rPr>
      <w:rFonts w:ascii="Cambria" w:hAnsi="Cambria" w:cs="Calibri"/>
      <w:b/>
      <w:bCs/>
      <w:kern w:val="36"/>
      <w:sz w:val="24"/>
      <w:szCs w:val="24"/>
    </w:rPr>
  </w:style>
  <w:style w:type="paragraph" w:styleId="BalloonText">
    <w:name w:val="Balloon Text"/>
    <w:basedOn w:val="Normal"/>
    <w:link w:val="BalloonTextChar"/>
    <w:uiPriority w:val="99"/>
    <w:semiHidden/>
    <w:unhideWhenUsed/>
    <w:rsid w:val="003813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358"/>
    <w:rPr>
      <w:rFonts w:ascii="Segoe UI" w:hAnsi="Segoe UI" w:cs="Segoe UI"/>
      <w:sz w:val="18"/>
      <w:szCs w:val="18"/>
    </w:rPr>
  </w:style>
  <w:style w:type="paragraph" w:styleId="Header">
    <w:name w:val="header"/>
    <w:basedOn w:val="Normal"/>
    <w:link w:val="HeaderChar"/>
    <w:uiPriority w:val="99"/>
    <w:unhideWhenUsed/>
    <w:rsid w:val="00163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D78"/>
  </w:style>
  <w:style w:type="paragraph" w:styleId="Footer">
    <w:name w:val="footer"/>
    <w:basedOn w:val="Normal"/>
    <w:link w:val="FooterChar"/>
    <w:uiPriority w:val="99"/>
    <w:unhideWhenUsed/>
    <w:rsid w:val="00163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D78"/>
  </w:style>
  <w:style w:type="character" w:styleId="CommentReference">
    <w:name w:val="annotation reference"/>
    <w:uiPriority w:val="99"/>
    <w:semiHidden/>
    <w:rsid w:val="00163D78"/>
    <w:rPr>
      <w:sz w:val="16"/>
      <w:szCs w:val="16"/>
    </w:rPr>
  </w:style>
  <w:style w:type="character" w:customStyle="1" w:styleId="FootnoteTextChar1">
    <w:name w:val="Footnote Text Char1"/>
    <w:aliases w:val="Podrozdział Char,Footnote Char,Footnote Text Char Char Char,Fußnote Char1,single space Char,FOOTNOTES Char,fn Char1,fn Char Char Char Char,fn Char Char Char1,fn Char Char1,Fußnote Char Char Char Char1,Fußnote Char Char,stile 1 Char"/>
    <w:link w:val="FootnoteText"/>
    <w:uiPriority w:val="99"/>
    <w:locked/>
    <w:rsid w:val="001F7ABB"/>
    <w:rPr>
      <w:rFonts w:ascii="Times New Roman" w:eastAsia="Times New Roman" w:hAnsi="Times New Roman" w:cs="Times New Roman"/>
    </w:rPr>
  </w:style>
  <w:style w:type="paragraph" w:styleId="FootnoteText">
    <w:name w:val="footnote text"/>
    <w:aliases w:val="Podrozdział,Footnote,Footnote Text Char Char,Fußnote,single space,FOOTNOTES,fn,fn Char Char Char,fn Char Char,fn Char,Fußnote Char Char Char,Fußnote Char,Fußnote Char Char Char Char,Footnote text,stile 1,Reference,Footnote1,footnote text"/>
    <w:basedOn w:val="Normal"/>
    <w:link w:val="FootnoteTextChar1"/>
    <w:unhideWhenUsed/>
    <w:rsid w:val="001F7ABB"/>
    <w:pPr>
      <w:spacing w:after="0" w:line="240" w:lineRule="auto"/>
    </w:pPr>
    <w:rPr>
      <w:rFonts w:ascii="Times New Roman" w:eastAsia="Times New Roman" w:hAnsi="Times New Roman" w:cs="Times New Roman"/>
    </w:rPr>
  </w:style>
  <w:style w:type="character" w:customStyle="1" w:styleId="FootnoteTextChar">
    <w:name w:val="Footnote Text Char"/>
    <w:aliases w:val="footnote text Char,Footnote1 Char,Footnote2 Char,Footnote3 Char,Footnote4 Char,Footnote5 Char"/>
    <w:basedOn w:val="DefaultParagraphFont"/>
    <w:rsid w:val="001F7ABB"/>
    <w:rPr>
      <w:sz w:val="20"/>
      <w:szCs w:val="20"/>
    </w:rPr>
  </w:style>
  <w:style w:type="character" w:styleId="FootnoteReference">
    <w:name w:val="footnote reference"/>
    <w:aliases w:val="Footnote symbol,Fussnota,ftref,Footnote Reference Number,Char1,Ref,de nota al pie,16 Point,Superscript 6 Point,Footnote Reference_LVL6,Footnote Reference_LVL61,Footnote Reference_LVL62,Footnote Reference_LVL63"/>
    <w:unhideWhenUsed/>
    <w:rsid w:val="001F7ABB"/>
    <w:rPr>
      <w:vertAlign w:val="superscript"/>
    </w:rPr>
  </w:style>
  <w:style w:type="paragraph" w:customStyle="1" w:styleId="maintext">
    <w:name w:val="maintext"/>
    <w:basedOn w:val="Normal"/>
    <w:rsid w:val="00D6183B"/>
    <w:pPr>
      <w:spacing w:before="120" w:after="120" w:line="240" w:lineRule="auto"/>
      <w:jc w:val="both"/>
    </w:pPr>
    <w:rPr>
      <w:rFonts w:ascii="Arial" w:eastAsia="Calibri" w:hAnsi="Arial" w:cs="Arial"/>
      <w:lang w:val="ro-RO"/>
    </w:rPr>
  </w:style>
  <w:style w:type="paragraph" w:customStyle="1" w:styleId="TableParagraph">
    <w:name w:val="Table Paragraph"/>
    <w:basedOn w:val="Normal"/>
    <w:uiPriority w:val="1"/>
    <w:qFormat/>
    <w:rsid w:val="00CB7707"/>
    <w:pPr>
      <w:widowControl w:val="0"/>
      <w:autoSpaceDE w:val="0"/>
      <w:autoSpaceDN w:val="0"/>
      <w:spacing w:after="0" w:line="240" w:lineRule="auto"/>
    </w:pPr>
    <w:rPr>
      <w:rFonts w:ascii="Times New Roman" w:eastAsia="Times New Roman" w:hAnsi="Times New Roman" w:cs="Times New Roman"/>
    </w:rPr>
  </w:style>
  <w:style w:type="paragraph" w:styleId="NoSpacing">
    <w:name w:val="No Spacing"/>
    <w:uiPriority w:val="1"/>
    <w:qFormat/>
    <w:rsid w:val="00BE4AE6"/>
    <w:pPr>
      <w:spacing w:after="0" w:line="240" w:lineRule="auto"/>
    </w:pPr>
    <w:rPr>
      <w:rFonts w:ascii="Calibri" w:eastAsia="Calibri" w:hAnsi="Calibri" w:cs="Calibri"/>
      <w:lang w:val="ro-RO"/>
    </w:rPr>
  </w:style>
  <w:style w:type="paragraph" w:styleId="BodyText">
    <w:name w:val="Body Text"/>
    <w:basedOn w:val="Normal"/>
    <w:link w:val="BodyTextChar"/>
    <w:uiPriority w:val="1"/>
    <w:qFormat/>
    <w:rsid w:val="00AA56EE"/>
    <w:pPr>
      <w:widowControl w:val="0"/>
      <w:autoSpaceDE w:val="0"/>
      <w:autoSpaceDN w:val="0"/>
      <w:spacing w:after="0" w:line="240" w:lineRule="auto"/>
    </w:pPr>
    <w:rPr>
      <w:rFonts w:ascii="Arial" w:eastAsia="Arial" w:hAnsi="Arial" w:cs="Arial"/>
      <w:sz w:val="21"/>
      <w:szCs w:val="21"/>
    </w:rPr>
  </w:style>
  <w:style w:type="character" w:customStyle="1" w:styleId="BodyTextChar">
    <w:name w:val="Body Text Char"/>
    <w:basedOn w:val="DefaultParagraphFont"/>
    <w:link w:val="BodyText"/>
    <w:uiPriority w:val="1"/>
    <w:rsid w:val="00AA56EE"/>
    <w:rPr>
      <w:rFonts w:ascii="Arial" w:eastAsia="Arial" w:hAnsi="Arial" w:cs="Arial"/>
      <w:sz w:val="21"/>
      <w:szCs w:val="21"/>
    </w:rPr>
  </w:style>
  <w:style w:type="paragraph" w:customStyle="1" w:styleId="Style2">
    <w:name w:val="Style2"/>
    <w:basedOn w:val="ListParagraph"/>
    <w:link w:val="Style2Char"/>
    <w:autoRedefine/>
    <w:qFormat/>
    <w:rsid w:val="00F706EE"/>
    <w:pPr>
      <w:shd w:val="clear" w:color="auto" w:fill="BDD6EE" w:themeFill="accent5" w:themeFillTint="66"/>
      <w:ind w:left="357" w:hanging="357"/>
      <w:contextualSpacing/>
      <w:outlineLvl w:val="1"/>
    </w:pPr>
    <w:rPr>
      <w:rFonts w:asciiTheme="minorHAnsi" w:eastAsiaTheme="minorEastAsia" w:hAnsiTheme="minorHAnsi" w:cstheme="minorHAnsi"/>
      <w:b/>
      <w:bCs/>
      <w:sz w:val="24"/>
      <w:szCs w:val="24"/>
      <w:lang w:val="ro-RO" w:eastAsia="ro-RO"/>
    </w:rPr>
  </w:style>
  <w:style w:type="character" w:customStyle="1" w:styleId="Style2Char">
    <w:name w:val="Style2 Char"/>
    <w:basedOn w:val="DefaultParagraphFont"/>
    <w:link w:val="Style2"/>
    <w:rsid w:val="00F706EE"/>
    <w:rPr>
      <w:rFonts w:eastAsiaTheme="minorEastAsia" w:cstheme="minorHAnsi"/>
      <w:b/>
      <w:bCs/>
      <w:sz w:val="24"/>
      <w:szCs w:val="24"/>
      <w:shd w:val="clear" w:color="auto" w:fill="BDD6EE" w:themeFill="accent5" w:themeFillTint="66"/>
      <w:lang w:val="ro-RO" w:eastAsia="ro-RO"/>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27737E"/>
    <w:rPr>
      <w:rFonts w:ascii="Calibri" w:hAnsi="Calibri" w:cs="Calibri"/>
    </w:rPr>
  </w:style>
  <w:style w:type="character" w:customStyle="1" w:styleId="Style3Char">
    <w:name w:val="Style3 Char"/>
    <w:basedOn w:val="DefaultParagraphFont"/>
    <w:link w:val="Style3"/>
    <w:locked/>
    <w:rsid w:val="0027737E"/>
    <w:rPr>
      <w:rFonts w:ascii="Trebuchet MS" w:eastAsia="Times New Roman" w:hAnsi="Trebuchet MS" w:cstheme="minorHAnsi"/>
      <w:b/>
      <w:bCs/>
      <w:sz w:val="24"/>
      <w:szCs w:val="24"/>
      <w:lang w:val="ro-RO"/>
    </w:rPr>
  </w:style>
  <w:style w:type="paragraph" w:customStyle="1" w:styleId="Style3">
    <w:name w:val="Style3"/>
    <w:basedOn w:val="Normal"/>
    <w:link w:val="Style3Char"/>
    <w:qFormat/>
    <w:rsid w:val="0027737E"/>
    <w:pPr>
      <w:spacing w:after="200" w:line="240" w:lineRule="auto"/>
      <w:jc w:val="both"/>
      <w:outlineLvl w:val="0"/>
    </w:pPr>
    <w:rPr>
      <w:rFonts w:ascii="Trebuchet MS" w:eastAsia="Times New Roman" w:hAnsi="Trebuchet MS" w:cstheme="minorHAnsi"/>
      <w:b/>
      <w:bCs/>
      <w:sz w:val="24"/>
      <w:szCs w:val="24"/>
      <w:lang w:val="ro-RO"/>
    </w:rPr>
  </w:style>
  <w:style w:type="table" w:styleId="TableGrid">
    <w:name w:val="Table Grid"/>
    <w:basedOn w:val="TableNormal"/>
    <w:uiPriority w:val="39"/>
    <w:rsid w:val="00283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16883"/>
    <w:pPr>
      <w:spacing w:after="160" w:line="240" w:lineRule="auto"/>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416883"/>
    <w:rPr>
      <w:rFonts w:ascii="Calibri" w:eastAsia="Calibri" w:hAnsi="Calibri" w:cs="Times New Roman"/>
      <w:b/>
      <w:bCs/>
      <w:sz w:val="20"/>
      <w:szCs w:val="20"/>
      <w:lang w:val="ro-RO" w:eastAsia="x-none"/>
    </w:rPr>
  </w:style>
  <w:style w:type="character" w:customStyle="1" w:styleId="Heading2Char">
    <w:name w:val="Heading 2 Char"/>
    <w:basedOn w:val="DefaultParagraphFont"/>
    <w:link w:val="Heading2"/>
    <w:uiPriority w:val="9"/>
    <w:semiHidden/>
    <w:rsid w:val="000937E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255D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294CF3"/>
    <w:rPr>
      <w:rFonts w:asciiTheme="majorHAnsi" w:eastAsiaTheme="majorEastAsia" w:hAnsiTheme="majorHAnsi" w:cstheme="majorBidi"/>
      <w:i/>
      <w:iCs/>
      <w:color w:val="2F5496" w:themeColor="accent1" w:themeShade="BF"/>
    </w:rPr>
  </w:style>
  <w:style w:type="paragraph" w:customStyle="1" w:styleId="oj-normal">
    <w:name w:val="oj-normal"/>
    <w:basedOn w:val="Normal"/>
    <w:rsid w:val="009F1C02"/>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whitespace-normal">
    <w:name w:val="whitespace-normal"/>
    <w:basedOn w:val="Normal"/>
    <w:rsid w:val="002C709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F2094"/>
    <w:pPr>
      <w:spacing w:after="0" w:line="240" w:lineRule="auto"/>
    </w:pPr>
  </w:style>
  <w:style w:type="character" w:styleId="FollowedHyperlink">
    <w:name w:val="FollowedHyperlink"/>
    <w:basedOn w:val="DefaultParagraphFont"/>
    <w:uiPriority w:val="99"/>
    <w:semiHidden/>
    <w:unhideWhenUsed/>
    <w:rsid w:val="003A2B32"/>
    <w:rPr>
      <w:color w:val="954F72" w:themeColor="followedHyperlink"/>
      <w:u w:val="single"/>
    </w:rPr>
  </w:style>
  <w:style w:type="paragraph" w:customStyle="1" w:styleId="oj-hd-uniq">
    <w:name w:val="oj-hd-uniq"/>
    <w:basedOn w:val="Normal"/>
    <w:rsid w:val="0090052E"/>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970">
      <w:bodyDiv w:val="1"/>
      <w:marLeft w:val="0"/>
      <w:marRight w:val="0"/>
      <w:marTop w:val="0"/>
      <w:marBottom w:val="0"/>
      <w:divBdr>
        <w:top w:val="none" w:sz="0" w:space="0" w:color="auto"/>
        <w:left w:val="none" w:sz="0" w:space="0" w:color="auto"/>
        <w:bottom w:val="none" w:sz="0" w:space="0" w:color="auto"/>
        <w:right w:val="none" w:sz="0" w:space="0" w:color="auto"/>
      </w:divBdr>
    </w:div>
    <w:div w:id="16583114">
      <w:bodyDiv w:val="1"/>
      <w:marLeft w:val="0"/>
      <w:marRight w:val="0"/>
      <w:marTop w:val="0"/>
      <w:marBottom w:val="0"/>
      <w:divBdr>
        <w:top w:val="none" w:sz="0" w:space="0" w:color="auto"/>
        <w:left w:val="none" w:sz="0" w:space="0" w:color="auto"/>
        <w:bottom w:val="none" w:sz="0" w:space="0" w:color="auto"/>
        <w:right w:val="none" w:sz="0" w:space="0" w:color="auto"/>
      </w:divBdr>
    </w:div>
    <w:div w:id="19473215">
      <w:bodyDiv w:val="1"/>
      <w:marLeft w:val="0"/>
      <w:marRight w:val="0"/>
      <w:marTop w:val="0"/>
      <w:marBottom w:val="0"/>
      <w:divBdr>
        <w:top w:val="none" w:sz="0" w:space="0" w:color="auto"/>
        <w:left w:val="none" w:sz="0" w:space="0" w:color="auto"/>
        <w:bottom w:val="none" w:sz="0" w:space="0" w:color="auto"/>
        <w:right w:val="none" w:sz="0" w:space="0" w:color="auto"/>
      </w:divBdr>
    </w:div>
    <w:div w:id="25755821">
      <w:bodyDiv w:val="1"/>
      <w:marLeft w:val="0"/>
      <w:marRight w:val="0"/>
      <w:marTop w:val="0"/>
      <w:marBottom w:val="0"/>
      <w:divBdr>
        <w:top w:val="none" w:sz="0" w:space="0" w:color="auto"/>
        <w:left w:val="none" w:sz="0" w:space="0" w:color="auto"/>
        <w:bottom w:val="none" w:sz="0" w:space="0" w:color="auto"/>
        <w:right w:val="none" w:sz="0" w:space="0" w:color="auto"/>
      </w:divBdr>
    </w:div>
    <w:div w:id="28920800">
      <w:bodyDiv w:val="1"/>
      <w:marLeft w:val="0"/>
      <w:marRight w:val="0"/>
      <w:marTop w:val="0"/>
      <w:marBottom w:val="0"/>
      <w:divBdr>
        <w:top w:val="none" w:sz="0" w:space="0" w:color="auto"/>
        <w:left w:val="none" w:sz="0" w:space="0" w:color="auto"/>
        <w:bottom w:val="none" w:sz="0" w:space="0" w:color="auto"/>
        <w:right w:val="none" w:sz="0" w:space="0" w:color="auto"/>
      </w:divBdr>
    </w:div>
    <w:div w:id="32047413">
      <w:bodyDiv w:val="1"/>
      <w:marLeft w:val="0"/>
      <w:marRight w:val="0"/>
      <w:marTop w:val="0"/>
      <w:marBottom w:val="0"/>
      <w:divBdr>
        <w:top w:val="none" w:sz="0" w:space="0" w:color="auto"/>
        <w:left w:val="none" w:sz="0" w:space="0" w:color="auto"/>
        <w:bottom w:val="none" w:sz="0" w:space="0" w:color="auto"/>
        <w:right w:val="none" w:sz="0" w:space="0" w:color="auto"/>
      </w:divBdr>
    </w:div>
    <w:div w:id="40205325">
      <w:bodyDiv w:val="1"/>
      <w:marLeft w:val="0"/>
      <w:marRight w:val="0"/>
      <w:marTop w:val="0"/>
      <w:marBottom w:val="0"/>
      <w:divBdr>
        <w:top w:val="none" w:sz="0" w:space="0" w:color="auto"/>
        <w:left w:val="none" w:sz="0" w:space="0" w:color="auto"/>
        <w:bottom w:val="none" w:sz="0" w:space="0" w:color="auto"/>
        <w:right w:val="none" w:sz="0" w:space="0" w:color="auto"/>
      </w:divBdr>
    </w:div>
    <w:div w:id="49109601">
      <w:bodyDiv w:val="1"/>
      <w:marLeft w:val="0"/>
      <w:marRight w:val="0"/>
      <w:marTop w:val="0"/>
      <w:marBottom w:val="0"/>
      <w:divBdr>
        <w:top w:val="none" w:sz="0" w:space="0" w:color="auto"/>
        <w:left w:val="none" w:sz="0" w:space="0" w:color="auto"/>
        <w:bottom w:val="none" w:sz="0" w:space="0" w:color="auto"/>
        <w:right w:val="none" w:sz="0" w:space="0" w:color="auto"/>
      </w:divBdr>
    </w:div>
    <w:div w:id="50621335">
      <w:bodyDiv w:val="1"/>
      <w:marLeft w:val="0"/>
      <w:marRight w:val="0"/>
      <w:marTop w:val="0"/>
      <w:marBottom w:val="0"/>
      <w:divBdr>
        <w:top w:val="none" w:sz="0" w:space="0" w:color="auto"/>
        <w:left w:val="none" w:sz="0" w:space="0" w:color="auto"/>
        <w:bottom w:val="none" w:sz="0" w:space="0" w:color="auto"/>
        <w:right w:val="none" w:sz="0" w:space="0" w:color="auto"/>
      </w:divBdr>
    </w:div>
    <w:div w:id="51928071">
      <w:bodyDiv w:val="1"/>
      <w:marLeft w:val="0"/>
      <w:marRight w:val="0"/>
      <w:marTop w:val="0"/>
      <w:marBottom w:val="0"/>
      <w:divBdr>
        <w:top w:val="none" w:sz="0" w:space="0" w:color="auto"/>
        <w:left w:val="none" w:sz="0" w:space="0" w:color="auto"/>
        <w:bottom w:val="none" w:sz="0" w:space="0" w:color="auto"/>
        <w:right w:val="none" w:sz="0" w:space="0" w:color="auto"/>
      </w:divBdr>
    </w:div>
    <w:div w:id="53699122">
      <w:bodyDiv w:val="1"/>
      <w:marLeft w:val="0"/>
      <w:marRight w:val="0"/>
      <w:marTop w:val="0"/>
      <w:marBottom w:val="0"/>
      <w:divBdr>
        <w:top w:val="none" w:sz="0" w:space="0" w:color="auto"/>
        <w:left w:val="none" w:sz="0" w:space="0" w:color="auto"/>
        <w:bottom w:val="none" w:sz="0" w:space="0" w:color="auto"/>
        <w:right w:val="none" w:sz="0" w:space="0" w:color="auto"/>
      </w:divBdr>
    </w:div>
    <w:div w:id="60521955">
      <w:bodyDiv w:val="1"/>
      <w:marLeft w:val="0"/>
      <w:marRight w:val="0"/>
      <w:marTop w:val="0"/>
      <w:marBottom w:val="0"/>
      <w:divBdr>
        <w:top w:val="none" w:sz="0" w:space="0" w:color="auto"/>
        <w:left w:val="none" w:sz="0" w:space="0" w:color="auto"/>
        <w:bottom w:val="none" w:sz="0" w:space="0" w:color="auto"/>
        <w:right w:val="none" w:sz="0" w:space="0" w:color="auto"/>
      </w:divBdr>
    </w:div>
    <w:div w:id="61610340">
      <w:bodyDiv w:val="1"/>
      <w:marLeft w:val="0"/>
      <w:marRight w:val="0"/>
      <w:marTop w:val="0"/>
      <w:marBottom w:val="0"/>
      <w:divBdr>
        <w:top w:val="none" w:sz="0" w:space="0" w:color="auto"/>
        <w:left w:val="none" w:sz="0" w:space="0" w:color="auto"/>
        <w:bottom w:val="none" w:sz="0" w:space="0" w:color="auto"/>
        <w:right w:val="none" w:sz="0" w:space="0" w:color="auto"/>
      </w:divBdr>
    </w:div>
    <w:div w:id="71398119">
      <w:bodyDiv w:val="1"/>
      <w:marLeft w:val="0"/>
      <w:marRight w:val="0"/>
      <w:marTop w:val="0"/>
      <w:marBottom w:val="0"/>
      <w:divBdr>
        <w:top w:val="none" w:sz="0" w:space="0" w:color="auto"/>
        <w:left w:val="none" w:sz="0" w:space="0" w:color="auto"/>
        <w:bottom w:val="none" w:sz="0" w:space="0" w:color="auto"/>
        <w:right w:val="none" w:sz="0" w:space="0" w:color="auto"/>
      </w:divBdr>
    </w:div>
    <w:div w:id="76440409">
      <w:bodyDiv w:val="1"/>
      <w:marLeft w:val="0"/>
      <w:marRight w:val="0"/>
      <w:marTop w:val="0"/>
      <w:marBottom w:val="0"/>
      <w:divBdr>
        <w:top w:val="none" w:sz="0" w:space="0" w:color="auto"/>
        <w:left w:val="none" w:sz="0" w:space="0" w:color="auto"/>
        <w:bottom w:val="none" w:sz="0" w:space="0" w:color="auto"/>
        <w:right w:val="none" w:sz="0" w:space="0" w:color="auto"/>
      </w:divBdr>
    </w:div>
    <w:div w:id="82915962">
      <w:bodyDiv w:val="1"/>
      <w:marLeft w:val="0"/>
      <w:marRight w:val="0"/>
      <w:marTop w:val="0"/>
      <w:marBottom w:val="0"/>
      <w:divBdr>
        <w:top w:val="none" w:sz="0" w:space="0" w:color="auto"/>
        <w:left w:val="none" w:sz="0" w:space="0" w:color="auto"/>
        <w:bottom w:val="none" w:sz="0" w:space="0" w:color="auto"/>
        <w:right w:val="none" w:sz="0" w:space="0" w:color="auto"/>
      </w:divBdr>
    </w:div>
    <w:div w:id="82917328">
      <w:bodyDiv w:val="1"/>
      <w:marLeft w:val="0"/>
      <w:marRight w:val="0"/>
      <w:marTop w:val="0"/>
      <w:marBottom w:val="0"/>
      <w:divBdr>
        <w:top w:val="none" w:sz="0" w:space="0" w:color="auto"/>
        <w:left w:val="none" w:sz="0" w:space="0" w:color="auto"/>
        <w:bottom w:val="none" w:sz="0" w:space="0" w:color="auto"/>
        <w:right w:val="none" w:sz="0" w:space="0" w:color="auto"/>
      </w:divBdr>
    </w:div>
    <w:div w:id="85620921">
      <w:bodyDiv w:val="1"/>
      <w:marLeft w:val="0"/>
      <w:marRight w:val="0"/>
      <w:marTop w:val="0"/>
      <w:marBottom w:val="0"/>
      <w:divBdr>
        <w:top w:val="none" w:sz="0" w:space="0" w:color="auto"/>
        <w:left w:val="none" w:sz="0" w:space="0" w:color="auto"/>
        <w:bottom w:val="none" w:sz="0" w:space="0" w:color="auto"/>
        <w:right w:val="none" w:sz="0" w:space="0" w:color="auto"/>
      </w:divBdr>
    </w:div>
    <w:div w:id="90394578">
      <w:bodyDiv w:val="1"/>
      <w:marLeft w:val="0"/>
      <w:marRight w:val="0"/>
      <w:marTop w:val="0"/>
      <w:marBottom w:val="0"/>
      <w:divBdr>
        <w:top w:val="none" w:sz="0" w:space="0" w:color="auto"/>
        <w:left w:val="none" w:sz="0" w:space="0" w:color="auto"/>
        <w:bottom w:val="none" w:sz="0" w:space="0" w:color="auto"/>
        <w:right w:val="none" w:sz="0" w:space="0" w:color="auto"/>
      </w:divBdr>
    </w:div>
    <w:div w:id="92239966">
      <w:bodyDiv w:val="1"/>
      <w:marLeft w:val="0"/>
      <w:marRight w:val="0"/>
      <w:marTop w:val="0"/>
      <w:marBottom w:val="0"/>
      <w:divBdr>
        <w:top w:val="none" w:sz="0" w:space="0" w:color="auto"/>
        <w:left w:val="none" w:sz="0" w:space="0" w:color="auto"/>
        <w:bottom w:val="none" w:sz="0" w:space="0" w:color="auto"/>
        <w:right w:val="none" w:sz="0" w:space="0" w:color="auto"/>
      </w:divBdr>
    </w:div>
    <w:div w:id="96953947">
      <w:bodyDiv w:val="1"/>
      <w:marLeft w:val="0"/>
      <w:marRight w:val="0"/>
      <w:marTop w:val="0"/>
      <w:marBottom w:val="0"/>
      <w:divBdr>
        <w:top w:val="none" w:sz="0" w:space="0" w:color="auto"/>
        <w:left w:val="none" w:sz="0" w:space="0" w:color="auto"/>
        <w:bottom w:val="none" w:sz="0" w:space="0" w:color="auto"/>
        <w:right w:val="none" w:sz="0" w:space="0" w:color="auto"/>
      </w:divBdr>
    </w:div>
    <w:div w:id="103503621">
      <w:bodyDiv w:val="1"/>
      <w:marLeft w:val="0"/>
      <w:marRight w:val="0"/>
      <w:marTop w:val="0"/>
      <w:marBottom w:val="0"/>
      <w:divBdr>
        <w:top w:val="none" w:sz="0" w:space="0" w:color="auto"/>
        <w:left w:val="none" w:sz="0" w:space="0" w:color="auto"/>
        <w:bottom w:val="none" w:sz="0" w:space="0" w:color="auto"/>
        <w:right w:val="none" w:sz="0" w:space="0" w:color="auto"/>
      </w:divBdr>
    </w:div>
    <w:div w:id="108939946">
      <w:bodyDiv w:val="1"/>
      <w:marLeft w:val="0"/>
      <w:marRight w:val="0"/>
      <w:marTop w:val="0"/>
      <w:marBottom w:val="0"/>
      <w:divBdr>
        <w:top w:val="none" w:sz="0" w:space="0" w:color="auto"/>
        <w:left w:val="none" w:sz="0" w:space="0" w:color="auto"/>
        <w:bottom w:val="none" w:sz="0" w:space="0" w:color="auto"/>
        <w:right w:val="none" w:sz="0" w:space="0" w:color="auto"/>
      </w:divBdr>
    </w:div>
    <w:div w:id="109665943">
      <w:bodyDiv w:val="1"/>
      <w:marLeft w:val="0"/>
      <w:marRight w:val="0"/>
      <w:marTop w:val="0"/>
      <w:marBottom w:val="0"/>
      <w:divBdr>
        <w:top w:val="none" w:sz="0" w:space="0" w:color="auto"/>
        <w:left w:val="none" w:sz="0" w:space="0" w:color="auto"/>
        <w:bottom w:val="none" w:sz="0" w:space="0" w:color="auto"/>
        <w:right w:val="none" w:sz="0" w:space="0" w:color="auto"/>
      </w:divBdr>
    </w:div>
    <w:div w:id="114718610">
      <w:bodyDiv w:val="1"/>
      <w:marLeft w:val="0"/>
      <w:marRight w:val="0"/>
      <w:marTop w:val="0"/>
      <w:marBottom w:val="0"/>
      <w:divBdr>
        <w:top w:val="none" w:sz="0" w:space="0" w:color="auto"/>
        <w:left w:val="none" w:sz="0" w:space="0" w:color="auto"/>
        <w:bottom w:val="none" w:sz="0" w:space="0" w:color="auto"/>
        <w:right w:val="none" w:sz="0" w:space="0" w:color="auto"/>
      </w:divBdr>
    </w:div>
    <w:div w:id="121390281">
      <w:bodyDiv w:val="1"/>
      <w:marLeft w:val="0"/>
      <w:marRight w:val="0"/>
      <w:marTop w:val="0"/>
      <w:marBottom w:val="0"/>
      <w:divBdr>
        <w:top w:val="none" w:sz="0" w:space="0" w:color="auto"/>
        <w:left w:val="none" w:sz="0" w:space="0" w:color="auto"/>
        <w:bottom w:val="none" w:sz="0" w:space="0" w:color="auto"/>
        <w:right w:val="none" w:sz="0" w:space="0" w:color="auto"/>
      </w:divBdr>
    </w:div>
    <w:div w:id="128866663">
      <w:bodyDiv w:val="1"/>
      <w:marLeft w:val="0"/>
      <w:marRight w:val="0"/>
      <w:marTop w:val="0"/>
      <w:marBottom w:val="0"/>
      <w:divBdr>
        <w:top w:val="none" w:sz="0" w:space="0" w:color="auto"/>
        <w:left w:val="none" w:sz="0" w:space="0" w:color="auto"/>
        <w:bottom w:val="none" w:sz="0" w:space="0" w:color="auto"/>
        <w:right w:val="none" w:sz="0" w:space="0" w:color="auto"/>
      </w:divBdr>
    </w:div>
    <w:div w:id="135219499">
      <w:bodyDiv w:val="1"/>
      <w:marLeft w:val="0"/>
      <w:marRight w:val="0"/>
      <w:marTop w:val="0"/>
      <w:marBottom w:val="0"/>
      <w:divBdr>
        <w:top w:val="none" w:sz="0" w:space="0" w:color="auto"/>
        <w:left w:val="none" w:sz="0" w:space="0" w:color="auto"/>
        <w:bottom w:val="none" w:sz="0" w:space="0" w:color="auto"/>
        <w:right w:val="none" w:sz="0" w:space="0" w:color="auto"/>
      </w:divBdr>
    </w:div>
    <w:div w:id="143786122">
      <w:bodyDiv w:val="1"/>
      <w:marLeft w:val="0"/>
      <w:marRight w:val="0"/>
      <w:marTop w:val="0"/>
      <w:marBottom w:val="0"/>
      <w:divBdr>
        <w:top w:val="none" w:sz="0" w:space="0" w:color="auto"/>
        <w:left w:val="none" w:sz="0" w:space="0" w:color="auto"/>
        <w:bottom w:val="none" w:sz="0" w:space="0" w:color="auto"/>
        <w:right w:val="none" w:sz="0" w:space="0" w:color="auto"/>
      </w:divBdr>
    </w:div>
    <w:div w:id="154883885">
      <w:bodyDiv w:val="1"/>
      <w:marLeft w:val="0"/>
      <w:marRight w:val="0"/>
      <w:marTop w:val="0"/>
      <w:marBottom w:val="0"/>
      <w:divBdr>
        <w:top w:val="none" w:sz="0" w:space="0" w:color="auto"/>
        <w:left w:val="none" w:sz="0" w:space="0" w:color="auto"/>
        <w:bottom w:val="none" w:sz="0" w:space="0" w:color="auto"/>
        <w:right w:val="none" w:sz="0" w:space="0" w:color="auto"/>
      </w:divBdr>
    </w:div>
    <w:div w:id="159199896">
      <w:bodyDiv w:val="1"/>
      <w:marLeft w:val="0"/>
      <w:marRight w:val="0"/>
      <w:marTop w:val="0"/>
      <w:marBottom w:val="0"/>
      <w:divBdr>
        <w:top w:val="none" w:sz="0" w:space="0" w:color="auto"/>
        <w:left w:val="none" w:sz="0" w:space="0" w:color="auto"/>
        <w:bottom w:val="none" w:sz="0" w:space="0" w:color="auto"/>
        <w:right w:val="none" w:sz="0" w:space="0" w:color="auto"/>
      </w:divBdr>
    </w:div>
    <w:div w:id="164638615">
      <w:bodyDiv w:val="1"/>
      <w:marLeft w:val="0"/>
      <w:marRight w:val="0"/>
      <w:marTop w:val="0"/>
      <w:marBottom w:val="0"/>
      <w:divBdr>
        <w:top w:val="none" w:sz="0" w:space="0" w:color="auto"/>
        <w:left w:val="none" w:sz="0" w:space="0" w:color="auto"/>
        <w:bottom w:val="none" w:sz="0" w:space="0" w:color="auto"/>
        <w:right w:val="none" w:sz="0" w:space="0" w:color="auto"/>
      </w:divBdr>
    </w:div>
    <w:div w:id="168450609">
      <w:bodyDiv w:val="1"/>
      <w:marLeft w:val="0"/>
      <w:marRight w:val="0"/>
      <w:marTop w:val="0"/>
      <w:marBottom w:val="0"/>
      <w:divBdr>
        <w:top w:val="none" w:sz="0" w:space="0" w:color="auto"/>
        <w:left w:val="none" w:sz="0" w:space="0" w:color="auto"/>
        <w:bottom w:val="none" w:sz="0" w:space="0" w:color="auto"/>
        <w:right w:val="none" w:sz="0" w:space="0" w:color="auto"/>
      </w:divBdr>
    </w:div>
    <w:div w:id="179272309">
      <w:bodyDiv w:val="1"/>
      <w:marLeft w:val="0"/>
      <w:marRight w:val="0"/>
      <w:marTop w:val="0"/>
      <w:marBottom w:val="0"/>
      <w:divBdr>
        <w:top w:val="none" w:sz="0" w:space="0" w:color="auto"/>
        <w:left w:val="none" w:sz="0" w:space="0" w:color="auto"/>
        <w:bottom w:val="none" w:sz="0" w:space="0" w:color="auto"/>
        <w:right w:val="none" w:sz="0" w:space="0" w:color="auto"/>
      </w:divBdr>
    </w:div>
    <w:div w:id="181868838">
      <w:bodyDiv w:val="1"/>
      <w:marLeft w:val="0"/>
      <w:marRight w:val="0"/>
      <w:marTop w:val="0"/>
      <w:marBottom w:val="0"/>
      <w:divBdr>
        <w:top w:val="none" w:sz="0" w:space="0" w:color="auto"/>
        <w:left w:val="none" w:sz="0" w:space="0" w:color="auto"/>
        <w:bottom w:val="none" w:sz="0" w:space="0" w:color="auto"/>
        <w:right w:val="none" w:sz="0" w:space="0" w:color="auto"/>
      </w:divBdr>
    </w:div>
    <w:div w:id="194469741">
      <w:bodyDiv w:val="1"/>
      <w:marLeft w:val="0"/>
      <w:marRight w:val="0"/>
      <w:marTop w:val="0"/>
      <w:marBottom w:val="0"/>
      <w:divBdr>
        <w:top w:val="none" w:sz="0" w:space="0" w:color="auto"/>
        <w:left w:val="none" w:sz="0" w:space="0" w:color="auto"/>
        <w:bottom w:val="none" w:sz="0" w:space="0" w:color="auto"/>
        <w:right w:val="none" w:sz="0" w:space="0" w:color="auto"/>
      </w:divBdr>
    </w:div>
    <w:div w:id="195168060">
      <w:bodyDiv w:val="1"/>
      <w:marLeft w:val="0"/>
      <w:marRight w:val="0"/>
      <w:marTop w:val="0"/>
      <w:marBottom w:val="0"/>
      <w:divBdr>
        <w:top w:val="none" w:sz="0" w:space="0" w:color="auto"/>
        <w:left w:val="none" w:sz="0" w:space="0" w:color="auto"/>
        <w:bottom w:val="none" w:sz="0" w:space="0" w:color="auto"/>
        <w:right w:val="none" w:sz="0" w:space="0" w:color="auto"/>
      </w:divBdr>
    </w:div>
    <w:div w:id="195316055">
      <w:bodyDiv w:val="1"/>
      <w:marLeft w:val="0"/>
      <w:marRight w:val="0"/>
      <w:marTop w:val="0"/>
      <w:marBottom w:val="0"/>
      <w:divBdr>
        <w:top w:val="none" w:sz="0" w:space="0" w:color="auto"/>
        <w:left w:val="none" w:sz="0" w:space="0" w:color="auto"/>
        <w:bottom w:val="none" w:sz="0" w:space="0" w:color="auto"/>
        <w:right w:val="none" w:sz="0" w:space="0" w:color="auto"/>
      </w:divBdr>
    </w:div>
    <w:div w:id="202136179">
      <w:bodyDiv w:val="1"/>
      <w:marLeft w:val="0"/>
      <w:marRight w:val="0"/>
      <w:marTop w:val="0"/>
      <w:marBottom w:val="0"/>
      <w:divBdr>
        <w:top w:val="none" w:sz="0" w:space="0" w:color="auto"/>
        <w:left w:val="none" w:sz="0" w:space="0" w:color="auto"/>
        <w:bottom w:val="none" w:sz="0" w:space="0" w:color="auto"/>
        <w:right w:val="none" w:sz="0" w:space="0" w:color="auto"/>
      </w:divBdr>
    </w:div>
    <w:div w:id="212160021">
      <w:bodyDiv w:val="1"/>
      <w:marLeft w:val="0"/>
      <w:marRight w:val="0"/>
      <w:marTop w:val="0"/>
      <w:marBottom w:val="0"/>
      <w:divBdr>
        <w:top w:val="none" w:sz="0" w:space="0" w:color="auto"/>
        <w:left w:val="none" w:sz="0" w:space="0" w:color="auto"/>
        <w:bottom w:val="none" w:sz="0" w:space="0" w:color="auto"/>
        <w:right w:val="none" w:sz="0" w:space="0" w:color="auto"/>
      </w:divBdr>
    </w:div>
    <w:div w:id="217517792">
      <w:bodyDiv w:val="1"/>
      <w:marLeft w:val="0"/>
      <w:marRight w:val="0"/>
      <w:marTop w:val="0"/>
      <w:marBottom w:val="0"/>
      <w:divBdr>
        <w:top w:val="none" w:sz="0" w:space="0" w:color="auto"/>
        <w:left w:val="none" w:sz="0" w:space="0" w:color="auto"/>
        <w:bottom w:val="none" w:sz="0" w:space="0" w:color="auto"/>
        <w:right w:val="none" w:sz="0" w:space="0" w:color="auto"/>
      </w:divBdr>
    </w:div>
    <w:div w:id="225530656">
      <w:bodyDiv w:val="1"/>
      <w:marLeft w:val="0"/>
      <w:marRight w:val="0"/>
      <w:marTop w:val="0"/>
      <w:marBottom w:val="0"/>
      <w:divBdr>
        <w:top w:val="none" w:sz="0" w:space="0" w:color="auto"/>
        <w:left w:val="none" w:sz="0" w:space="0" w:color="auto"/>
        <w:bottom w:val="none" w:sz="0" w:space="0" w:color="auto"/>
        <w:right w:val="none" w:sz="0" w:space="0" w:color="auto"/>
      </w:divBdr>
    </w:div>
    <w:div w:id="229578658">
      <w:bodyDiv w:val="1"/>
      <w:marLeft w:val="0"/>
      <w:marRight w:val="0"/>
      <w:marTop w:val="0"/>
      <w:marBottom w:val="0"/>
      <w:divBdr>
        <w:top w:val="none" w:sz="0" w:space="0" w:color="auto"/>
        <w:left w:val="none" w:sz="0" w:space="0" w:color="auto"/>
        <w:bottom w:val="none" w:sz="0" w:space="0" w:color="auto"/>
        <w:right w:val="none" w:sz="0" w:space="0" w:color="auto"/>
      </w:divBdr>
    </w:div>
    <w:div w:id="229927801">
      <w:bodyDiv w:val="1"/>
      <w:marLeft w:val="0"/>
      <w:marRight w:val="0"/>
      <w:marTop w:val="0"/>
      <w:marBottom w:val="0"/>
      <w:divBdr>
        <w:top w:val="none" w:sz="0" w:space="0" w:color="auto"/>
        <w:left w:val="none" w:sz="0" w:space="0" w:color="auto"/>
        <w:bottom w:val="none" w:sz="0" w:space="0" w:color="auto"/>
        <w:right w:val="none" w:sz="0" w:space="0" w:color="auto"/>
      </w:divBdr>
    </w:div>
    <w:div w:id="230582791">
      <w:bodyDiv w:val="1"/>
      <w:marLeft w:val="0"/>
      <w:marRight w:val="0"/>
      <w:marTop w:val="0"/>
      <w:marBottom w:val="0"/>
      <w:divBdr>
        <w:top w:val="none" w:sz="0" w:space="0" w:color="auto"/>
        <w:left w:val="none" w:sz="0" w:space="0" w:color="auto"/>
        <w:bottom w:val="none" w:sz="0" w:space="0" w:color="auto"/>
        <w:right w:val="none" w:sz="0" w:space="0" w:color="auto"/>
      </w:divBdr>
    </w:div>
    <w:div w:id="238901636">
      <w:bodyDiv w:val="1"/>
      <w:marLeft w:val="0"/>
      <w:marRight w:val="0"/>
      <w:marTop w:val="0"/>
      <w:marBottom w:val="0"/>
      <w:divBdr>
        <w:top w:val="none" w:sz="0" w:space="0" w:color="auto"/>
        <w:left w:val="none" w:sz="0" w:space="0" w:color="auto"/>
        <w:bottom w:val="none" w:sz="0" w:space="0" w:color="auto"/>
        <w:right w:val="none" w:sz="0" w:space="0" w:color="auto"/>
      </w:divBdr>
    </w:div>
    <w:div w:id="239213715">
      <w:bodyDiv w:val="1"/>
      <w:marLeft w:val="0"/>
      <w:marRight w:val="0"/>
      <w:marTop w:val="0"/>
      <w:marBottom w:val="0"/>
      <w:divBdr>
        <w:top w:val="none" w:sz="0" w:space="0" w:color="auto"/>
        <w:left w:val="none" w:sz="0" w:space="0" w:color="auto"/>
        <w:bottom w:val="none" w:sz="0" w:space="0" w:color="auto"/>
        <w:right w:val="none" w:sz="0" w:space="0" w:color="auto"/>
      </w:divBdr>
    </w:div>
    <w:div w:id="239943731">
      <w:bodyDiv w:val="1"/>
      <w:marLeft w:val="0"/>
      <w:marRight w:val="0"/>
      <w:marTop w:val="0"/>
      <w:marBottom w:val="0"/>
      <w:divBdr>
        <w:top w:val="none" w:sz="0" w:space="0" w:color="auto"/>
        <w:left w:val="none" w:sz="0" w:space="0" w:color="auto"/>
        <w:bottom w:val="none" w:sz="0" w:space="0" w:color="auto"/>
        <w:right w:val="none" w:sz="0" w:space="0" w:color="auto"/>
      </w:divBdr>
    </w:div>
    <w:div w:id="242834208">
      <w:bodyDiv w:val="1"/>
      <w:marLeft w:val="0"/>
      <w:marRight w:val="0"/>
      <w:marTop w:val="0"/>
      <w:marBottom w:val="0"/>
      <w:divBdr>
        <w:top w:val="none" w:sz="0" w:space="0" w:color="auto"/>
        <w:left w:val="none" w:sz="0" w:space="0" w:color="auto"/>
        <w:bottom w:val="none" w:sz="0" w:space="0" w:color="auto"/>
        <w:right w:val="none" w:sz="0" w:space="0" w:color="auto"/>
      </w:divBdr>
    </w:div>
    <w:div w:id="246619329">
      <w:bodyDiv w:val="1"/>
      <w:marLeft w:val="0"/>
      <w:marRight w:val="0"/>
      <w:marTop w:val="0"/>
      <w:marBottom w:val="0"/>
      <w:divBdr>
        <w:top w:val="none" w:sz="0" w:space="0" w:color="auto"/>
        <w:left w:val="none" w:sz="0" w:space="0" w:color="auto"/>
        <w:bottom w:val="none" w:sz="0" w:space="0" w:color="auto"/>
        <w:right w:val="none" w:sz="0" w:space="0" w:color="auto"/>
      </w:divBdr>
    </w:div>
    <w:div w:id="249461742">
      <w:bodyDiv w:val="1"/>
      <w:marLeft w:val="0"/>
      <w:marRight w:val="0"/>
      <w:marTop w:val="0"/>
      <w:marBottom w:val="0"/>
      <w:divBdr>
        <w:top w:val="none" w:sz="0" w:space="0" w:color="auto"/>
        <w:left w:val="none" w:sz="0" w:space="0" w:color="auto"/>
        <w:bottom w:val="none" w:sz="0" w:space="0" w:color="auto"/>
        <w:right w:val="none" w:sz="0" w:space="0" w:color="auto"/>
      </w:divBdr>
    </w:div>
    <w:div w:id="249507567">
      <w:bodyDiv w:val="1"/>
      <w:marLeft w:val="0"/>
      <w:marRight w:val="0"/>
      <w:marTop w:val="0"/>
      <w:marBottom w:val="0"/>
      <w:divBdr>
        <w:top w:val="none" w:sz="0" w:space="0" w:color="auto"/>
        <w:left w:val="none" w:sz="0" w:space="0" w:color="auto"/>
        <w:bottom w:val="none" w:sz="0" w:space="0" w:color="auto"/>
        <w:right w:val="none" w:sz="0" w:space="0" w:color="auto"/>
      </w:divBdr>
    </w:div>
    <w:div w:id="251010386">
      <w:bodyDiv w:val="1"/>
      <w:marLeft w:val="0"/>
      <w:marRight w:val="0"/>
      <w:marTop w:val="0"/>
      <w:marBottom w:val="0"/>
      <w:divBdr>
        <w:top w:val="none" w:sz="0" w:space="0" w:color="auto"/>
        <w:left w:val="none" w:sz="0" w:space="0" w:color="auto"/>
        <w:bottom w:val="none" w:sz="0" w:space="0" w:color="auto"/>
        <w:right w:val="none" w:sz="0" w:space="0" w:color="auto"/>
      </w:divBdr>
    </w:div>
    <w:div w:id="253520008">
      <w:bodyDiv w:val="1"/>
      <w:marLeft w:val="0"/>
      <w:marRight w:val="0"/>
      <w:marTop w:val="0"/>
      <w:marBottom w:val="0"/>
      <w:divBdr>
        <w:top w:val="none" w:sz="0" w:space="0" w:color="auto"/>
        <w:left w:val="none" w:sz="0" w:space="0" w:color="auto"/>
        <w:bottom w:val="none" w:sz="0" w:space="0" w:color="auto"/>
        <w:right w:val="none" w:sz="0" w:space="0" w:color="auto"/>
      </w:divBdr>
    </w:div>
    <w:div w:id="259028862">
      <w:bodyDiv w:val="1"/>
      <w:marLeft w:val="0"/>
      <w:marRight w:val="0"/>
      <w:marTop w:val="0"/>
      <w:marBottom w:val="0"/>
      <w:divBdr>
        <w:top w:val="none" w:sz="0" w:space="0" w:color="auto"/>
        <w:left w:val="none" w:sz="0" w:space="0" w:color="auto"/>
        <w:bottom w:val="none" w:sz="0" w:space="0" w:color="auto"/>
        <w:right w:val="none" w:sz="0" w:space="0" w:color="auto"/>
      </w:divBdr>
    </w:div>
    <w:div w:id="272979736">
      <w:bodyDiv w:val="1"/>
      <w:marLeft w:val="0"/>
      <w:marRight w:val="0"/>
      <w:marTop w:val="0"/>
      <w:marBottom w:val="0"/>
      <w:divBdr>
        <w:top w:val="none" w:sz="0" w:space="0" w:color="auto"/>
        <w:left w:val="none" w:sz="0" w:space="0" w:color="auto"/>
        <w:bottom w:val="none" w:sz="0" w:space="0" w:color="auto"/>
        <w:right w:val="none" w:sz="0" w:space="0" w:color="auto"/>
      </w:divBdr>
    </w:div>
    <w:div w:id="283850757">
      <w:bodyDiv w:val="1"/>
      <w:marLeft w:val="0"/>
      <w:marRight w:val="0"/>
      <w:marTop w:val="0"/>
      <w:marBottom w:val="0"/>
      <w:divBdr>
        <w:top w:val="none" w:sz="0" w:space="0" w:color="auto"/>
        <w:left w:val="none" w:sz="0" w:space="0" w:color="auto"/>
        <w:bottom w:val="none" w:sz="0" w:space="0" w:color="auto"/>
        <w:right w:val="none" w:sz="0" w:space="0" w:color="auto"/>
      </w:divBdr>
    </w:div>
    <w:div w:id="284775928">
      <w:bodyDiv w:val="1"/>
      <w:marLeft w:val="0"/>
      <w:marRight w:val="0"/>
      <w:marTop w:val="0"/>
      <w:marBottom w:val="0"/>
      <w:divBdr>
        <w:top w:val="none" w:sz="0" w:space="0" w:color="auto"/>
        <w:left w:val="none" w:sz="0" w:space="0" w:color="auto"/>
        <w:bottom w:val="none" w:sz="0" w:space="0" w:color="auto"/>
        <w:right w:val="none" w:sz="0" w:space="0" w:color="auto"/>
      </w:divBdr>
    </w:div>
    <w:div w:id="289168539">
      <w:bodyDiv w:val="1"/>
      <w:marLeft w:val="0"/>
      <w:marRight w:val="0"/>
      <w:marTop w:val="0"/>
      <w:marBottom w:val="0"/>
      <w:divBdr>
        <w:top w:val="none" w:sz="0" w:space="0" w:color="auto"/>
        <w:left w:val="none" w:sz="0" w:space="0" w:color="auto"/>
        <w:bottom w:val="none" w:sz="0" w:space="0" w:color="auto"/>
        <w:right w:val="none" w:sz="0" w:space="0" w:color="auto"/>
      </w:divBdr>
    </w:div>
    <w:div w:id="291061339">
      <w:bodyDiv w:val="1"/>
      <w:marLeft w:val="0"/>
      <w:marRight w:val="0"/>
      <w:marTop w:val="0"/>
      <w:marBottom w:val="0"/>
      <w:divBdr>
        <w:top w:val="none" w:sz="0" w:space="0" w:color="auto"/>
        <w:left w:val="none" w:sz="0" w:space="0" w:color="auto"/>
        <w:bottom w:val="none" w:sz="0" w:space="0" w:color="auto"/>
        <w:right w:val="none" w:sz="0" w:space="0" w:color="auto"/>
      </w:divBdr>
    </w:div>
    <w:div w:id="293828909">
      <w:bodyDiv w:val="1"/>
      <w:marLeft w:val="0"/>
      <w:marRight w:val="0"/>
      <w:marTop w:val="0"/>
      <w:marBottom w:val="0"/>
      <w:divBdr>
        <w:top w:val="none" w:sz="0" w:space="0" w:color="auto"/>
        <w:left w:val="none" w:sz="0" w:space="0" w:color="auto"/>
        <w:bottom w:val="none" w:sz="0" w:space="0" w:color="auto"/>
        <w:right w:val="none" w:sz="0" w:space="0" w:color="auto"/>
      </w:divBdr>
    </w:div>
    <w:div w:id="307563879">
      <w:bodyDiv w:val="1"/>
      <w:marLeft w:val="0"/>
      <w:marRight w:val="0"/>
      <w:marTop w:val="0"/>
      <w:marBottom w:val="0"/>
      <w:divBdr>
        <w:top w:val="none" w:sz="0" w:space="0" w:color="auto"/>
        <w:left w:val="none" w:sz="0" w:space="0" w:color="auto"/>
        <w:bottom w:val="none" w:sz="0" w:space="0" w:color="auto"/>
        <w:right w:val="none" w:sz="0" w:space="0" w:color="auto"/>
      </w:divBdr>
    </w:div>
    <w:div w:id="328943750">
      <w:bodyDiv w:val="1"/>
      <w:marLeft w:val="0"/>
      <w:marRight w:val="0"/>
      <w:marTop w:val="0"/>
      <w:marBottom w:val="0"/>
      <w:divBdr>
        <w:top w:val="none" w:sz="0" w:space="0" w:color="auto"/>
        <w:left w:val="none" w:sz="0" w:space="0" w:color="auto"/>
        <w:bottom w:val="none" w:sz="0" w:space="0" w:color="auto"/>
        <w:right w:val="none" w:sz="0" w:space="0" w:color="auto"/>
      </w:divBdr>
    </w:div>
    <w:div w:id="330107687">
      <w:bodyDiv w:val="1"/>
      <w:marLeft w:val="0"/>
      <w:marRight w:val="0"/>
      <w:marTop w:val="0"/>
      <w:marBottom w:val="0"/>
      <w:divBdr>
        <w:top w:val="none" w:sz="0" w:space="0" w:color="auto"/>
        <w:left w:val="none" w:sz="0" w:space="0" w:color="auto"/>
        <w:bottom w:val="none" w:sz="0" w:space="0" w:color="auto"/>
        <w:right w:val="none" w:sz="0" w:space="0" w:color="auto"/>
      </w:divBdr>
    </w:div>
    <w:div w:id="332031346">
      <w:bodyDiv w:val="1"/>
      <w:marLeft w:val="0"/>
      <w:marRight w:val="0"/>
      <w:marTop w:val="0"/>
      <w:marBottom w:val="0"/>
      <w:divBdr>
        <w:top w:val="none" w:sz="0" w:space="0" w:color="auto"/>
        <w:left w:val="none" w:sz="0" w:space="0" w:color="auto"/>
        <w:bottom w:val="none" w:sz="0" w:space="0" w:color="auto"/>
        <w:right w:val="none" w:sz="0" w:space="0" w:color="auto"/>
      </w:divBdr>
    </w:div>
    <w:div w:id="340202845">
      <w:bodyDiv w:val="1"/>
      <w:marLeft w:val="0"/>
      <w:marRight w:val="0"/>
      <w:marTop w:val="0"/>
      <w:marBottom w:val="0"/>
      <w:divBdr>
        <w:top w:val="none" w:sz="0" w:space="0" w:color="auto"/>
        <w:left w:val="none" w:sz="0" w:space="0" w:color="auto"/>
        <w:bottom w:val="none" w:sz="0" w:space="0" w:color="auto"/>
        <w:right w:val="none" w:sz="0" w:space="0" w:color="auto"/>
      </w:divBdr>
    </w:div>
    <w:div w:id="344942333">
      <w:bodyDiv w:val="1"/>
      <w:marLeft w:val="0"/>
      <w:marRight w:val="0"/>
      <w:marTop w:val="0"/>
      <w:marBottom w:val="0"/>
      <w:divBdr>
        <w:top w:val="none" w:sz="0" w:space="0" w:color="auto"/>
        <w:left w:val="none" w:sz="0" w:space="0" w:color="auto"/>
        <w:bottom w:val="none" w:sz="0" w:space="0" w:color="auto"/>
        <w:right w:val="none" w:sz="0" w:space="0" w:color="auto"/>
      </w:divBdr>
    </w:div>
    <w:div w:id="352069999">
      <w:bodyDiv w:val="1"/>
      <w:marLeft w:val="0"/>
      <w:marRight w:val="0"/>
      <w:marTop w:val="0"/>
      <w:marBottom w:val="0"/>
      <w:divBdr>
        <w:top w:val="none" w:sz="0" w:space="0" w:color="auto"/>
        <w:left w:val="none" w:sz="0" w:space="0" w:color="auto"/>
        <w:bottom w:val="none" w:sz="0" w:space="0" w:color="auto"/>
        <w:right w:val="none" w:sz="0" w:space="0" w:color="auto"/>
      </w:divBdr>
    </w:div>
    <w:div w:id="353962678">
      <w:bodyDiv w:val="1"/>
      <w:marLeft w:val="0"/>
      <w:marRight w:val="0"/>
      <w:marTop w:val="0"/>
      <w:marBottom w:val="0"/>
      <w:divBdr>
        <w:top w:val="none" w:sz="0" w:space="0" w:color="auto"/>
        <w:left w:val="none" w:sz="0" w:space="0" w:color="auto"/>
        <w:bottom w:val="none" w:sz="0" w:space="0" w:color="auto"/>
        <w:right w:val="none" w:sz="0" w:space="0" w:color="auto"/>
      </w:divBdr>
    </w:div>
    <w:div w:id="364864126">
      <w:bodyDiv w:val="1"/>
      <w:marLeft w:val="0"/>
      <w:marRight w:val="0"/>
      <w:marTop w:val="0"/>
      <w:marBottom w:val="0"/>
      <w:divBdr>
        <w:top w:val="none" w:sz="0" w:space="0" w:color="auto"/>
        <w:left w:val="none" w:sz="0" w:space="0" w:color="auto"/>
        <w:bottom w:val="none" w:sz="0" w:space="0" w:color="auto"/>
        <w:right w:val="none" w:sz="0" w:space="0" w:color="auto"/>
      </w:divBdr>
    </w:div>
    <w:div w:id="377097714">
      <w:bodyDiv w:val="1"/>
      <w:marLeft w:val="0"/>
      <w:marRight w:val="0"/>
      <w:marTop w:val="0"/>
      <w:marBottom w:val="0"/>
      <w:divBdr>
        <w:top w:val="none" w:sz="0" w:space="0" w:color="auto"/>
        <w:left w:val="none" w:sz="0" w:space="0" w:color="auto"/>
        <w:bottom w:val="none" w:sz="0" w:space="0" w:color="auto"/>
        <w:right w:val="none" w:sz="0" w:space="0" w:color="auto"/>
      </w:divBdr>
    </w:div>
    <w:div w:id="379595105">
      <w:bodyDiv w:val="1"/>
      <w:marLeft w:val="0"/>
      <w:marRight w:val="0"/>
      <w:marTop w:val="0"/>
      <w:marBottom w:val="0"/>
      <w:divBdr>
        <w:top w:val="none" w:sz="0" w:space="0" w:color="auto"/>
        <w:left w:val="none" w:sz="0" w:space="0" w:color="auto"/>
        <w:bottom w:val="none" w:sz="0" w:space="0" w:color="auto"/>
        <w:right w:val="none" w:sz="0" w:space="0" w:color="auto"/>
      </w:divBdr>
    </w:div>
    <w:div w:id="384304108">
      <w:bodyDiv w:val="1"/>
      <w:marLeft w:val="0"/>
      <w:marRight w:val="0"/>
      <w:marTop w:val="0"/>
      <w:marBottom w:val="0"/>
      <w:divBdr>
        <w:top w:val="none" w:sz="0" w:space="0" w:color="auto"/>
        <w:left w:val="none" w:sz="0" w:space="0" w:color="auto"/>
        <w:bottom w:val="none" w:sz="0" w:space="0" w:color="auto"/>
        <w:right w:val="none" w:sz="0" w:space="0" w:color="auto"/>
      </w:divBdr>
    </w:div>
    <w:div w:id="395788713">
      <w:bodyDiv w:val="1"/>
      <w:marLeft w:val="0"/>
      <w:marRight w:val="0"/>
      <w:marTop w:val="0"/>
      <w:marBottom w:val="0"/>
      <w:divBdr>
        <w:top w:val="none" w:sz="0" w:space="0" w:color="auto"/>
        <w:left w:val="none" w:sz="0" w:space="0" w:color="auto"/>
        <w:bottom w:val="none" w:sz="0" w:space="0" w:color="auto"/>
        <w:right w:val="none" w:sz="0" w:space="0" w:color="auto"/>
      </w:divBdr>
    </w:div>
    <w:div w:id="397898344">
      <w:bodyDiv w:val="1"/>
      <w:marLeft w:val="0"/>
      <w:marRight w:val="0"/>
      <w:marTop w:val="0"/>
      <w:marBottom w:val="0"/>
      <w:divBdr>
        <w:top w:val="none" w:sz="0" w:space="0" w:color="auto"/>
        <w:left w:val="none" w:sz="0" w:space="0" w:color="auto"/>
        <w:bottom w:val="none" w:sz="0" w:space="0" w:color="auto"/>
        <w:right w:val="none" w:sz="0" w:space="0" w:color="auto"/>
      </w:divBdr>
    </w:div>
    <w:div w:id="408693189">
      <w:bodyDiv w:val="1"/>
      <w:marLeft w:val="0"/>
      <w:marRight w:val="0"/>
      <w:marTop w:val="0"/>
      <w:marBottom w:val="0"/>
      <w:divBdr>
        <w:top w:val="none" w:sz="0" w:space="0" w:color="auto"/>
        <w:left w:val="none" w:sz="0" w:space="0" w:color="auto"/>
        <w:bottom w:val="none" w:sz="0" w:space="0" w:color="auto"/>
        <w:right w:val="none" w:sz="0" w:space="0" w:color="auto"/>
      </w:divBdr>
    </w:div>
    <w:div w:id="414864694">
      <w:bodyDiv w:val="1"/>
      <w:marLeft w:val="0"/>
      <w:marRight w:val="0"/>
      <w:marTop w:val="0"/>
      <w:marBottom w:val="0"/>
      <w:divBdr>
        <w:top w:val="none" w:sz="0" w:space="0" w:color="auto"/>
        <w:left w:val="none" w:sz="0" w:space="0" w:color="auto"/>
        <w:bottom w:val="none" w:sz="0" w:space="0" w:color="auto"/>
        <w:right w:val="none" w:sz="0" w:space="0" w:color="auto"/>
      </w:divBdr>
    </w:div>
    <w:div w:id="415596541">
      <w:bodyDiv w:val="1"/>
      <w:marLeft w:val="0"/>
      <w:marRight w:val="0"/>
      <w:marTop w:val="0"/>
      <w:marBottom w:val="0"/>
      <w:divBdr>
        <w:top w:val="none" w:sz="0" w:space="0" w:color="auto"/>
        <w:left w:val="none" w:sz="0" w:space="0" w:color="auto"/>
        <w:bottom w:val="none" w:sz="0" w:space="0" w:color="auto"/>
        <w:right w:val="none" w:sz="0" w:space="0" w:color="auto"/>
      </w:divBdr>
    </w:div>
    <w:div w:id="417674524">
      <w:bodyDiv w:val="1"/>
      <w:marLeft w:val="0"/>
      <w:marRight w:val="0"/>
      <w:marTop w:val="0"/>
      <w:marBottom w:val="0"/>
      <w:divBdr>
        <w:top w:val="none" w:sz="0" w:space="0" w:color="auto"/>
        <w:left w:val="none" w:sz="0" w:space="0" w:color="auto"/>
        <w:bottom w:val="none" w:sz="0" w:space="0" w:color="auto"/>
        <w:right w:val="none" w:sz="0" w:space="0" w:color="auto"/>
      </w:divBdr>
    </w:div>
    <w:div w:id="427695572">
      <w:bodyDiv w:val="1"/>
      <w:marLeft w:val="0"/>
      <w:marRight w:val="0"/>
      <w:marTop w:val="0"/>
      <w:marBottom w:val="0"/>
      <w:divBdr>
        <w:top w:val="none" w:sz="0" w:space="0" w:color="auto"/>
        <w:left w:val="none" w:sz="0" w:space="0" w:color="auto"/>
        <w:bottom w:val="none" w:sz="0" w:space="0" w:color="auto"/>
        <w:right w:val="none" w:sz="0" w:space="0" w:color="auto"/>
      </w:divBdr>
    </w:div>
    <w:div w:id="432749616">
      <w:bodyDiv w:val="1"/>
      <w:marLeft w:val="0"/>
      <w:marRight w:val="0"/>
      <w:marTop w:val="0"/>
      <w:marBottom w:val="0"/>
      <w:divBdr>
        <w:top w:val="none" w:sz="0" w:space="0" w:color="auto"/>
        <w:left w:val="none" w:sz="0" w:space="0" w:color="auto"/>
        <w:bottom w:val="none" w:sz="0" w:space="0" w:color="auto"/>
        <w:right w:val="none" w:sz="0" w:space="0" w:color="auto"/>
      </w:divBdr>
    </w:div>
    <w:div w:id="456031241">
      <w:bodyDiv w:val="1"/>
      <w:marLeft w:val="0"/>
      <w:marRight w:val="0"/>
      <w:marTop w:val="0"/>
      <w:marBottom w:val="0"/>
      <w:divBdr>
        <w:top w:val="none" w:sz="0" w:space="0" w:color="auto"/>
        <w:left w:val="none" w:sz="0" w:space="0" w:color="auto"/>
        <w:bottom w:val="none" w:sz="0" w:space="0" w:color="auto"/>
        <w:right w:val="none" w:sz="0" w:space="0" w:color="auto"/>
      </w:divBdr>
    </w:div>
    <w:div w:id="460193917">
      <w:bodyDiv w:val="1"/>
      <w:marLeft w:val="0"/>
      <w:marRight w:val="0"/>
      <w:marTop w:val="0"/>
      <w:marBottom w:val="0"/>
      <w:divBdr>
        <w:top w:val="none" w:sz="0" w:space="0" w:color="auto"/>
        <w:left w:val="none" w:sz="0" w:space="0" w:color="auto"/>
        <w:bottom w:val="none" w:sz="0" w:space="0" w:color="auto"/>
        <w:right w:val="none" w:sz="0" w:space="0" w:color="auto"/>
      </w:divBdr>
    </w:div>
    <w:div w:id="460735701">
      <w:bodyDiv w:val="1"/>
      <w:marLeft w:val="0"/>
      <w:marRight w:val="0"/>
      <w:marTop w:val="0"/>
      <w:marBottom w:val="0"/>
      <w:divBdr>
        <w:top w:val="none" w:sz="0" w:space="0" w:color="auto"/>
        <w:left w:val="none" w:sz="0" w:space="0" w:color="auto"/>
        <w:bottom w:val="none" w:sz="0" w:space="0" w:color="auto"/>
        <w:right w:val="none" w:sz="0" w:space="0" w:color="auto"/>
      </w:divBdr>
    </w:div>
    <w:div w:id="466972886">
      <w:bodyDiv w:val="1"/>
      <w:marLeft w:val="0"/>
      <w:marRight w:val="0"/>
      <w:marTop w:val="0"/>
      <w:marBottom w:val="0"/>
      <w:divBdr>
        <w:top w:val="none" w:sz="0" w:space="0" w:color="auto"/>
        <w:left w:val="none" w:sz="0" w:space="0" w:color="auto"/>
        <w:bottom w:val="none" w:sz="0" w:space="0" w:color="auto"/>
        <w:right w:val="none" w:sz="0" w:space="0" w:color="auto"/>
      </w:divBdr>
    </w:div>
    <w:div w:id="468397767">
      <w:bodyDiv w:val="1"/>
      <w:marLeft w:val="0"/>
      <w:marRight w:val="0"/>
      <w:marTop w:val="0"/>
      <w:marBottom w:val="0"/>
      <w:divBdr>
        <w:top w:val="none" w:sz="0" w:space="0" w:color="auto"/>
        <w:left w:val="none" w:sz="0" w:space="0" w:color="auto"/>
        <w:bottom w:val="none" w:sz="0" w:space="0" w:color="auto"/>
        <w:right w:val="none" w:sz="0" w:space="0" w:color="auto"/>
      </w:divBdr>
    </w:div>
    <w:div w:id="469593946">
      <w:bodyDiv w:val="1"/>
      <w:marLeft w:val="0"/>
      <w:marRight w:val="0"/>
      <w:marTop w:val="0"/>
      <w:marBottom w:val="0"/>
      <w:divBdr>
        <w:top w:val="none" w:sz="0" w:space="0" w:color="auto"/>
        <w:left w:val="none" w:sz="0" w:space="0" w:color="auto"/>
        <w:bottom w:val="none" w:sz="0" w:space="0" w:color="auto"/>
        <w:right w:val="none" w:sz="0" w:space="0" w:color="auto"/>
      </w:divBdr>
    </w:div>
    <w:div w:id="471602507">
      <w:bodyDiv w:val="1"/>
      <w:marLeft w:val="0"/>
      <w:marRight w:val="0"/>
      <w:marTop w:val="0"/>
      <w:marBottom w:val="0"/>
      <w:divBdr>
        <w:top w:val="none" w:sz="0" w:space="0" w:color="auto"/>
        <w:left w:val="none" w:sz="0" w:space="0" w:color="auto"/>
        <w:bottom w:val="none" w:sz="0" w:space="0" w:color="auto"/>
        <w:right w:val="none" w:sz="0" w:space="0" w:color="auto"/>
      </w:divBdr>
    </w:div>
    <w:div w:id="476921254">
      <w:bodyDiv w:val="1"/>
      <w:marLeft w:val="0"/>
      <w:marRight w:val="0"/>
      <w:marTop w:val="0"/>
      <w:marBottom w:val="0"/>
      <w:divBdr>
        <w:top w:val="none" w:sz="0" w:space="0" w:color="auto"/>
        <w:left w:val="none" w:sz="0" w:space="0" w:color="auto"/>
        <w:bottom w:val="none" w:sz="0" w:space="0" w:color="auto"/>
        <w:right w:val="none" w:sz="0" w:space="0" w:color="auto"/>
      </w:divBdr>
    </w:div>
    <w:div w:id="477846981">
      <w:bodyDiv w:val="1"/>
      <w:marLeft w:val="0"/>
      <w:marRight w:val="0"/>
      <w:marTop w:val="0"/>
      <w:marBottom w:val="0"/>
      <w:divBdr>
        <w:top w:val="none" w:sz="0" w:space="0" w:color="auto"/>
        <w:left w:val="none" w:sz="0" w:space="0" w:color="auto"/>
        <w:bottom w:val="none" w:sz="0" w:space="0" w:color="auto"/>
        <w:right w:val="none" w:sz="0" w:space="0" w:color="auto"/>
      </w:divBdr>
    </w:div>
    <w:div w:id="483353502">
      <w:bodyDiv w:val="1"/>
      <w:marLeft w:val="0"/>
      <w:marRight w:val="0"/>
      <w:marTop w:val="0"/>
      <w:marBottom w:val="0"/>
      <w:divBdr>
        <w:top w:val="none" w:sz="0" w:space="0" w:color="auto"/>
        <w:left w:val="none" w:sz="0" w:space="0" w:color="auto"/>
        <w:bottom w:val="none" w:sz="0" w:space="0" w:color="auto"/>
        <w:right w:val="none" w:sz="0" w:space="0" w:color="auto"/>
      </w:divBdr>
    </w:div>
    <w:div w:id="495803120">
      <w:bodyDiv w:val="1"/>
      <w:marLeft w:val="0"/>
      <w:marRight w:val="0"/>
      <w:marTop w:val="0"/>
      <w:marBottom w:val="0"/>
      <w:divBdr>
        <w:top w:val="none" w:sz="0" w:space="0" w:color="auto"/>
        <w:left w:val="none" w:sz="0" w:space="0" w:color="auto"/>
        <w:bottom w:val="none" w:sz="0" w:space="0" w:color="auto"/>
        <w:right w:val="none" w:sz="0" w:space="0" w:color="auto"/>
      </w:divBdr>
    </w:div>
    <w:div w:id="506142912">
      <w:bodyDiv w:val="1"/>
      <w:marLeft w:val="0"/>
      <w:marRight w:val="0"/>
      <w:marTop w:val="0"/>
      <w:marBottom w:val="0"/>
      <w:divBdr>
        <w:top w:val="none" w:sz="0" w:space="0" w:color="auto"/>
        <w:left w:val="none" w:sz="0" w:space="0" w:color="auto"/>
        <w:bottom w:val="none" w:sz="0" w:space="0" w:color="auto"/>
        <w:right w:val="none" w:sz="0" w:space="0" w:color="auto"/>
      </w:divBdr>
    </w:div>
    <w:div w:id="509105195">
      <w:bodyDiv w:val="1"/>
      <w:marLeft w:val="0"/>
      <w:marRight w:val="0"/>
      <w:marTop w:val="0"/>
      <w:marBottom w:val="0"/>
      <w:divBdr>
        <w:top w:val="none" w:sz="0" w:space="0" w:color="auto"/>
        <w:left w:val="none" w:sz="0" w:space="0" w:color="auto"/>
        <w:bottom w:val="none" w:sz="0" w:space="0" w:color="auto"/>
        <w:right w:val="none" w:sz="0" w:space="0" w:color="auto"/>
      </w:divBdr>
    </w:div>
    <w:div w:id="522521054">
      <w:bodyDiv w:val="1"/>
      <w:marLeft w:val="0"/>
      <w:marRight w:val="0"/>
      <w:marTop w:val="0"/>
      <w:marBottom w:val="0"/>
      <w:divBdr>
        <w:top w:val="none" w:sz="0" w:space="0" w:color="auto"/>
        <w:left w:val="none" w:sz="0" w:space="0" w:color="auto"/>
        <w:bottom w:val="none" w:sz="0" w:space="0" w:color="auto"/>
        <w:right w:val="none" w:sz="0" w:space="0" w:color="auto"/>
      </w:divBdr>
    </w:div>
    <w:div w:id="525293400">
      <w:bodyDiv w:val="1"/>
      <w:marLeft w:val="0"/>
      <w:marRight w:val="0"/>
      <w:marTop w:val="0"/>
      <w:marBottom w:val="0"/>
      <w:divBdr>
        <w:top w:val="none" w:sz="0" w:space="0" w:color="auto"/>
        <w:left w:val="none" w:sz="0" w:space="0" w:color="auto"/>
        <w:bottom w:val="none" w:sz="0" w:space="0" w:color="auto"/>
        <w:right w:val="none" w:sz="0" w:space="0" w:color="auto"/>
      </w:divBdr>
    </w:div>
    <w:div w:id="525482480">
      <w:bodyDiv w:val="1"/>
      <w:marLeft w:val="0"/>
      <w:marRight w:val="0"/>
      <w:marTop w:val="0"/>
      <w:marBottom w:val="0"/>
      <w:divBdr>
        <w:top w:val="none" w:sz="0" w:space="0" w:color="auto"/>
        <w:left w:val="none" w:sz="0" w:space="0" w:color="auto"/>
        <w:bottom w:val="none" w:sz="0" w:space="0" w:color="auto"/>
        <w:right w:val="none" w:sz="0" w:space="0" w:color="auto"/>
      </w:divBdr>
    </w:div>
    <w:div w:id="530457424">
      <w:bodyDiv w:val="1"/>
      <w:marLeft w:val="0"/>
      <w:marRight w:val="0"/>
      <w:marTop w:val="0"/>
      <w:marBottom w:val="0"/>
      <w:divBdr>
        <w:top w:val="none" w:sz="0" w:space="0" w:color="auto"/>
        <w:left w:val="none" w:sz="0" w:space="0" w:color="auto"/>
        <w:bottom w:val="none" w:sz="0" w:space="0" w:color="auto"/>
        <w:right w:val="none" w:sz="0" w:space="0" w:color="auto"/>
      </w:divBdr>
    </w:div>
    <w:div w:id="532305684">
      <w:bodyDiv w:val="1"/>
      <w:marLeft w:val="0"/>
      <w:marRight w:val="0"/>
      <w:marTop w:val="0"/>
      <w:marBottom w:val="0"/>
      <w:divBdr>
        <w:top w:val="none" w:sz="0" w:space="0" w:color="auto"/>
        <w:left w:val="none" w:sz="0" w:space="0" w:color="auto"/>
        <w:bottom w:val="none" w:sz="0" w:space="0" w:color="auto"/>
        <w:right w:val="none" w:sz="0" w:space="0" w:color="auto"/>
      </w:divBdr>
    </w:div>
    <w:div w:id="532502287">
      <w:bodyDiv w:val="1"/>
      <w:marLeft w:val="0"/>
      <w:marRight w:val="0"/>
      <w:marTop w:val="0"/>
      <w:marBottom w:val="0"/>
      <w:divBdr>
        <w:top w:val="none" w:sz="0" w:space="0" w:color="auto"/>
        <w:left w:val="none" w:sz="0" w:space="0" w:color="auto"/>
        <w:bottom w:val="none" w:sz="0" w:space="0" w:color="auto"/>
        <w:right w:val="none" w:sz="0" w:space="0" w:color="auto"/>
      </w:divBdr>
    </w:div>
    <w:div w:id="532690800">
      <w:bodyDiv w:val="1"/>
      <w:marLeft w:val="0"/>
      <w:marRight w:val="0"/>
      <w:marTop w:val="0"/>
      <w:marBottom w:val="0"/>
      <w:divBdr>
        <w:top w:val="none" w:sz="0" w:space="0" w:color="auto"/>
        <w:left w:val="none" w:sz="0" w:space="0" w:color="auto"/>
        <w:bottom w:val="none" w:sz="0" w:space="0" w:color="auto"/>
        <w:right w:val="none" w:sz="0" w:space="0" w:color="auto"/>
      </w:divBdr>
    </w:div>
    <w:div w:id="538056344">
      <w:bodyDiv w:val="1"/>
      <w:marLeft w:val="0"/>
      <w:marRight w:val="0"/>
      <w:marTop w:val="0"/>
      <w:marBottom w:val="0"/>
      <w:divBdr>
        <w:top w:val="none" w:sz="0" w:space="0" w:color="auto"/>
        <w:left w:val="none" w:sz="0" w:space="0" w:color="auto"/>
        <w:bottom w:val="none" w:sz="0" w:space="0" w:color="auto"/>
        <w:right w:val="none" w:sz="0" w:space="0" w:color="auto"/>
      </w:divBdr>
    </w:div>
    <w:div w:id="539171981">
      <w:bodyDiv w:val="1"/>
      <w:marLeft w:val="0"/>
      <w:marRight w:val="0"/>
      <w:marTop w:val="0"/>
      <w:marBottom w:val="0"/>
      <w:divBdr>
        <w:top w:val="none" w:sz="0" w:space="0" w:color="auto"/>
        <w:left w:val="none" w:sz="0" w:space="0" w:color="auto"/>
        <w:bottom w:val="none" w:sz="0" w:space="0" w:color="auto"/>
        <w:right w:val="none" w:sz="0" w:space="0" w:color="auto"/>
      </w:divBdr>
    </w:div>
    <w:div w:id="547448394">
      <w:bodyDiv w:val="1"/>
      <w:marLeft w:val="0"/>
      <w:marRight w:val="0"/>
      <w:marTop w:val="0"/>
      <w:marBottom w:val="0"/>
      <w:divBdr>
        <w:top w:val="none" w:sz="0" w:space="0" w:color="auto"/>
        <w:left w:val="none" w:sz="0" w:space="0" w:color="auto"/>
        <w:bottom w:val="none" w:sz="0" w:space="0" w:color="auto"/>
        <w:right w:val="none" w:sz="0" w:space="0" w:color="auto"/>
      </w:divBdr>
    </w:div>
    <w:div w:id="554244342">
      <w:bodyDiv w:val="1"/>
      <w:marLeft w:val="0"/>
      <w:marRight w:val="0"/>
      <w:marTop w:val="0"/>
      <w:marBottom w:val="0"/>
      <w:divBdr>
        <w:top w:val="none" w:sz="0" w:space="0" w:color="auto"/>
        <w:left w:val="none" w:sz="0" w:space="0" w:color="auto"/>
        <w:bottom w:val="none" w:sz="0" w:space="0" w:color="auto"/>
        <w:right w:val="none" w:sz="0" w:space="0" w:color="auto"/>
      </w:divBdr>
    </w:div>
    <w:div w:id="554580854">
      <w:bodyDiv w:val="1"/>
      <w:marLeft w:val="0"/>
      <w:marRight w:val="0"/>
      <w:marTop w:val="0"/>
      <w:marBottom w:val="0"/>
      <w:divBdr>
        <w:top w:val="none" w:sz="0" w:space="0" w:color="auto"/>
        <w:left w:val="none" w:sz="0" w:space="0" w:color="auto"/>
        <w:bottom w:val="none" w:sz="0" w:space="0" w:color="auto"/>
        <w:right w:val="none" w:sz="0" w:space="0" w:color="auto"/>
      </w:divBdr>
    </w:div>
    <w:div w:id="556598616">
      <w:bodyDiv w:val="1"/>
      <w:marLeft w:val="0"/>
      <w:marRight w:val="0"/>
      <w:marTop w:val="0"/>
      <w:marBottom w:val="0"/>
      <w:divBdr>
        <w:top w:val="none" w:sz="0" w:space="0" w:color="auto"/>
        <w:left w:val="none" w:sz="0" w:space="0" w:color="auto"/>
        <w:bottom w:val="none" w:sz="0" w:space="0" w:color="auto"/>
        <w:right w:val="none" w:sz="0" w:space="0" w:color="auto"/>
      </w:divBdr>
    </w:div>
    <w:div w:id="563637692">
      <w:bodyDiv w:val="1"/>
      <w:marLeft w:val="0"/>
      <w:marRight w:val="0"/>
      <w:marTop w:val="0"/>
      <w:marBottom w:val="0"/>
      <w:divBdr>
        <w:top w:val="none" w:sz="0" w:space="0" w:color="auto"/>
        <w:left w:val="none" w:sz="0" w:space="0" w:color="auto"/>
        <w:bottom w:val="none" w:sz="0" w:space="0" w:color="auto"/>
        <w:right w:val="none" w:sz="0" w:space="0" w:color="auto"/>
      </w:divBdr>
    </w:div>
    <w:div w:id="566644616">
      <w:bodyDiv w:val="1"/>
      <w:marLeft w:val="0"/>
      <w:marRight w:val="0"/>
      <w:marTop w:val="0"/>
      <w:marBottom w:val="0"/>
      <w:divBdr>
        <w:top w:val="none" w:sz="0" w:space="0" w:color="auto"/>
        <w:left w:val="none" w:sz="0" w:space="0" w:color="auto"/>
        <w:bottom w:val="none" w:sz="0" w:space="0" w:color="auto"/>
        <w:right w:val="none" w:sz="0" w:space="0" w:color="auto"/>
      </w:divBdr>
    </w:div>
    <w:div w:id="571962843">
      <w:bodyDiv w:val="1"/>
      <w:marLeft w:val="0"/>
      <w:marRight w:val="0"/>
      <w:marTop w:val="0"/>
      <w:marBottom w:val="0"/>
      <w:divBdr>
        <w:top w:val="none" w:sz="0" w:space="0" w:color="auto"/>
        <w:left w:val="none" w:sz="0" w:space="0" w:color="auto"/>
        <w:bottom w:val="none" w:sz="0" w:space="0" w:color="auto"/>
        <w:right w:val="none" w:sz="0" w:space="0" w:color="auto"/>
      </w:divBdr>
    </w:div>
    <w:div w:id="575480808">
      <w:bodyDiv w:val="1"/>
      <w:marLeft w:val="0"/>
      <w:marRight w:val="0"/>
      <w:marTop w:val="0"/>
      <w:marBottom w:val="0"/>
      <w:divBdr>
        <w:top w:val="none" w:sz="0" w:space="0" w:color="auto"/>
        <w:left w:val="none" w:sz="0" w:space="0" w:color="auto"/>
        <w:bottom w:val="none" w:sz="0" w:space="0" w:color="auto"/>
        <w:right w:val="none" w:sz="0" w:space="0" w:color="auto"/>
      </w:divBdr>
    </w:div>
    <w:div w:id="584070351">
      <w:bodyDiv w:val="1"/>
      <w:marLeft w:val="0"/>
      <w:marRight w:val="0"/>
      <w:marTop w:val="0"/>
      <w:marBottom w:val="0"/>
      <w:divBdr>
        <w:top w:val="none" w:sz="0" w:space="0" w:color="auto"/>
        <w:left w:val="none" w:sz="0" w:space="0" w:color="auto"/>
        <w:bottom w:val="none" w:sz="0" w:space="0" w:color="auto"/>
        <w:right w:val="none" w:sz="0" w:space="0" w:color="auto"/>
      </w:divBdr>
    </w:div>
    <w:div w:id="586424964">
      <w:bodyDiv w:val="1"/>
      <w:marLeft w:val="0"/>
      <w:marRight w:val="0"/>
      <w:marTop w:val="0"/>
      <w:marBottom w:val="0"/>
      <w:divBdr>
        <w:top w:val="none" w:sz="0" w:space="0" w:color="auto"/>
        <w:left w:val="none" w:sz="0" w:space="0" w:color="auto"/>
        <w:bottom w:val="none" w:sz="0" w:space="0" w:color="auto"/>
        <w:right w:val="none" w:sz="0" w:space="0" w:color="auto"/>
      </w:divBdr>
    </w:div>
    <w:div w:id="587272497">
      <w:bodyDiv w:val="1"/>
      <w:marLeft w:val="0"/>
      <w:marRight w:val="0"/>
      <w:marTop w:val="0"/>
      <w:marBottom w:val="0"/>
      <w:divBdr>
        <w:top w:val="none" w:sz="0" w:space="0" w:color="auto"/>
        <w:left w:val="none" w:sz="0" w:space="0" w:color="auto"/>
        <w:bottom w:val="none" w:sz="0" w:space="0" w:color="auto"/>
        <w:right w:val="none" w:sz="0" w:space="0" w:color="auto"/>
      </w:divBdr>
    </w:div>
    <w:div w:id="597642064">
      <w:bodyDiv w:val="1"/>
      <w:marLeft w:val="0"/>
      <w:marRight w:val="0"/>
      <w:marTop w:val="0"/>
      <w:marBottom w:val="0"/>
      <w:divBdr>
        <w:top w:val="none" w:sz="0" w:space="0" w:color="auto"/>
        <w:left w:val="none" w:sz="0" w:space="0" w:color="auto"/>
        <w:bottom w:val="none" w:sz="0" w:space="0" w:color="auto"/>
        <w:right w:val="none" w:sz="0" w:space="0" w:color="auto"/>
      </w:divBdr>
    </w:div>
    <w:div w:id="597711221">
      <w:bodyDiv w:val="1"/>
      <w:marLeft w:val="0"/>
      <w:marRight w:val="0"/>
      <w:marTop w:val="0"/>
      <w:marBottom w:val="0"/>
      <w:divBdr>
        <w:top w:val="none" w:sz="0" w:space="0" w:color="auto"/>
        <w:left w:val="none" w:sz="0" w:space="0" w:color="auto"/>
        <w:bottom w:val="none" w:sz="0" w:space="0" w:color="auto"/>
        <w:right w:val="none" w:sz="0" w:space="0" w:color="auto"/>
      </w:divBdr>
    </w:div>
    <w:div w:id="599533754">
      <w:bodyDiv w:val="1"/>
      <w:marLeft w:val="0"/>
      <w:marRight w:val="0"/>
      <w:marTop w:val="0"/>
      <w:marBottom w:val="0"/>
      <w:divBdr>
        <w:top w:val="none" w:sz="0" w:space="0" w:color="auto"/>
        <w:left w:val="none" w:sz="0" w:space="0" w:color="auto"/>
        <w:bottom w:val="none" w:sz="0" w:space="0" w:color="auto"/>
        <w:right w:val="none" w:sz="0" w:space="0" w:color="auto"/>
      </w:divBdr>
    </w:div>
    <w:div w:id="603422071">
      <w:bodyDiv w:val="1"/>
      <w:marLeft w:val="0"/>
      <w:marRight w:val="0"/>
      <w:marTop w:val="0"/>
      <w:marBottom w:val="0"/>
      <w:divBdr>
        <w:top w:val="none" w:sz="0" w:space="0" w:color="auto"/>
        <w:left w:val="none" w:sz="0" w:space="0" w:color="auto"/>
        <w:bottom w:val="none" w:sz="0" w:space="0" w:color="auto"/>
        <w:right w:val="none" w:sz="0" w:space="0" w:color="auto"/>
      </w:divBdr>
    </w:div>
    <w:div w:id="603616607">
      <w:bodyDiv w:val="1"/>
      <w:marLeft w:val="0"/>
      <w:marRight w:val="0"/>
      <w:marTop w:val="0"/>
      <w:marBottom w:val="0"/>
      <w:divBdr>
        <w:top w:val="none" w:sz="0" w:space="0" w:color="auto"/>
        <w:left w:val="none" w:sz="0" w:space="0" w:color="auto"/>
        <w:bottom w:val="none" w:sz="0" w:space="0" w:color="auto"/>
        <w:right w:val="none" w:sz="0" w:space="0" w:color="auto"/>
      </w:divBdr>
    </w:div>
    <w:div w:id="604004355">
      <w:bodyDiv w:val="1"/>
      <w:marLeft w:val="0"/>
      <w:marRight w:val="0"/>
      <w:marTop w:val="0"/>
      <w:marBottom w:val="0"/>
      <w:divBdr>
        <w:top w:val="none" w:sz="0" w:space="0" w:color="auto"/>
        <w:left w:val="none" w:sz="0" w:space="0" w:color="auto"/>
        <w:bottom w:val="none" w:sz="0" w:space="0" w:color="auto"/>
        <w:right w:val="none" w:sz="0" w:space="0" w:color="auto"/>
      </w:divBdr>
    </w:div>
    <w:div w:id="617876120">
      <w:bodyDiv w:val="1"/>
      <w:marLeft w:val="0"/>
      <w:marRight w:val="0"/>
      <w:marTop w:val="0"/>
      <w:marBottom w:val="0"/>
      <w:divBdr>
        <w:top w:val="none" w:sz="0" w:space="0" w:color="auto"/>
        <w:left w:val="none" w:sz="0" w:space="0" w:color="auto"/>
        <w:bottom w:val="none" w:sz="0" w:space="0" w:color="auto"/>
        <w:right w:val="none" w:sz="0" w:space="0" w:color="auto"/>
      </w:divBdr>
    </w:div>
    <w:div w:id="618343530">
      <w:bodyDiv w:val="1"/>
      <w:marLeft w:val="0"/>
      <w:marRight w:val="0"/>
      <w:marTop w:val="0"/>
      <w:marBottom w:val="0"/>
      <w:divBdr>
        <w:top w:val="none" w:sz="0" w:space="0" w:color="auto"/>
        <w:left w:val="none" w:sz="0" w:space="0" w:color="auto"/>
        <w:bottom w:val="none" w:sz="0" w:space="0" w:color="auto"/>
        <w:right w:val="none" w:sz="0" w:space="0" w:color="auto"/>
      </w:divBdr>
    </w:div>
    <w:div w:id="623120355">
      <w:bodyDiv w:val="1"/>
      <w:marLeft w:val="0"/>
      <w:marRight w:val="0"/>
      <w:marTop w:val="0"/>
      <w:marBottom w:val="0"/>
      <w:divBdr>
        <w:top w:val="none" w:sz="0" w:space="0" w:color="auto"/>
        <w:left w:val="none" w:sz="0" w:space="0" w:color="auto"/>
        <w:bottom w:val="none" w:sz="0" w:space="0" w:color="auto"/>
        <w:right w:val="none" w:sz="0" w:space="0" w:color="auto"/>
      </w:divBdr>
    </w:div>
    <w:div w:id="624964054">
      <w:bodyDiv w:val="1"/>
      <w:marLeft w:val="0"/>
      <w:marRight w:val="0"/>
      <w:marTop w:val="0"/>
      <w:marBottom w:val="0"/>
      <w:divBdr>
        <w:top w:val="none" w:sz="0" w:space="0" w:color="auto"/>
        <w:left w:val="none" w:sz="0" w:space="0" w:color="auto"/>
        <w:bottom w:val="none" w:sz="0" w:space="0" w:color="auto"/>
        <w:right w:val="none" w:sz="0" w:space="0" w:color="auto"/>
      </w:divBdr>
    </w:div>
    <w:div w:id="627977542">
      <w:bodyDiv w:val="1"/>
      <w:marLeft w:val="0"/>
      <w:marRight w:val="0"/>
      <w:marTop w:val="0"/>
      <w:marBottom w:val="0"/>
      <w:divBdr>
        <w:top w:val="none" w:sz="0" w:space="0" w:color="auto"/>
        <w:left w:val="none" w:sz="0" w:space="0" w:color="auto"/>
        <w:bottom w:val="none" w:sz="0" w:space="0" w:color="auto"/>
        <w:right w:val="none" w:sz="0" w:space="0" w:color="auto"/>
      </w:divBdr>
    </w:div>
    <w:div w:id="635795615">
      <w:bodyDiv w:val="1"/>
      <w:marLeft w:val="0"/>
      <w:marRight w:val="0"/>
      <w:marTop w:val="0"/>
      <w:marBottom w:val="0"/>
      <w:divBdr>
        <w:top w:val="none" w:sz="0" w:space="0" w:color="auto"/>
        <w:left w:val="none" w:sz="0" w:space="0" w:color="auto"/>
        <w:bottom w:val="none" w:sz="0" w:space="0" w:color="auto"/>
        <w:right w:val="none" w:sz="0" w:space="0" w:color="auto"/>
      </w:divBdr>
    </w:div>
    <w:div w:id="638609914">
      <w:bodyDiv w:val="1"/>
      <w:marLeft w:val="0"/>
      <w:marRight w:val="0"/>
      <w:marTop w:val="0"/>
      <w:marBottom w:val="0"/>
      <w:divBdr>
        <w:top w:val="none" w:sz="0" w:space="0" w:color="auto"/>
        <w:left w:val="none" w:sz="0" w:space="0" w:color="auto"/>
        <w:bottom w:val="none" w:sz="0" w:space="0" w:color="auto"/>
        <w:right w:val="none" w:sz="0" w:space="0" w:color="auto"/>
      </w:divBdr>
    </w:div>
    <w:div w:id="645011284">
      <w:bodyDiv w:val="1"/>
      <w:marLeft w:val="0"/>
      <w:marRight w:val="0"/>
      <w:marTop w:val="0"/>
      <w:marBottom w:val="0"/>
      <w:divBdr>
        <w:top w:val="none" w:sz="0" w:space="0" w:color="auto"/>
        <w:left w:val="none" w:sz="0" w:space="0" w:color="auto"/>
        <w:bottom w:val="none" w:sz="0" w:space="0" w:color="auto"/>
        <w:right w:val="none" w:sz="0" w:space="0" w:color="auto"/>
      </w:divBdr>
    </w:div>
    <w:div w:id="647899005">
      <w:bodyDiv w:val="1"/>
      <w:marLeft w:val="0"/>
      <w:marRight w:val="0"/>
      <w:marTop w:val="0"/>
      <w:marBottom w:val="0"/>
      <w:divBdr>
        <w:top w:val="none" w:sz="0" w:space="0" w:color="auto"/>
        <w:left w:val="none" w:sz="0" w:space="0" w:color="auto"/>
        <w:bottom w:val="none" w:sz="0" w:space="0" w:color="auto"/>
        <w:right w:val="none" w:sz="0" w:space="0" w:color="auto"/>
      </w:divBdr>
    </w:div>
    <w:div w:id="648024875">
      <w:bodyDiv w:val="1"/>
      <w:marLeft w:val="0"/>
      <w:marRight w:val="0"/>
      <w:marTop w:val="0"/>
      <w:marBottom w:val="0"/>
      <w:divBdr>
        <w:top w:val="none" w:sz="0" w:space="0" w:color="auto"/>
        <w:left w:val="none" w:sz="0" w:space="0" w:color="auto"/>
        <w:bottom w:val="none" w:sz="0" w:space="0" w:color="auto"/>
        <w:right w:val="none" w:sz="0" w:space="0" w:color="auto"/>
      </w:divBdr>
    </w:div>
    <w:div w:id="655261642">
      <w:bodyDiv w:val="1"/>
      <w:marLeft w:val="0"/>
      <w:marRight w:val="0"/>
      <w:marTop w:val="0"/>
      <w:marBottom w:val="0"/>
      <w:divBdr>
        <w:top w:val="none" w:sz="0" w:space="0" w:color="auto"/>
        <w:left w:val="none" w:sz="0" w:space="0" w:color="auto"/>
        <w:bottom w:val="none" w:sz="0" w:space="0" w:color="auto"/>
        <w:right w:val="none" w:sz="0" w:space="0" w:color="auto"/>
      </w:divBdr>
    </w:div>
    <w:div w:id="663973148">
      <w:bodyDiv w:val="1"/>
      <w:marLeft w:val="0"/>
      <w:marRight w:val="0"/>
      <w:marTop w:val="0"/>
      <w:marBottom w:val="0"/>
      <w:divBdr>
        <w:top w:val="none" w:sz="0" w:space="0" w:color="auto"/>
        <w:left w:val="none" w:sz="0" w:space="0" w:color="auto"/>
        <w:bottom w:val="none" w:sz="0" w:space="0" w:color="auto"/>
        <w:right w:val="none" w:sz="0" w:space="0" w:color="auto"/>
      </w:divBdr>
    </w:div>
    <w:div w:id="665596053">
      <w:bodyDiv w:val="1"/>
      <w:marLeft w:val="0"/>
      <w:marRight w:val="0"/>
      <w:marTop w:val="0"/>
      <w:marBottom w:val="0"/>
      <w:divBdr>
        <w:top w:val="none" w:sz="0" w:space="0" w:color="auto"/>
        <w:left w:val="none" w:sz="0" w:space="0" w:color="auto"/>
        <w:bottom w:val="none" w:sz="0" w:space="0" w:color="auto"/>
        <w:right w:val="none" w:sz="0" w:space="0" w:color="auto"/>
      </w:divBdr>
    </w:div>
    <w:div w:id="674038279">
      <w:bodyDiv w:val="1"/>
      <w:marLeft w:val="0"/>
      <w:marRight w:val="0"/>
      <w:marTop w:val="0"/>
      <w:marBottom w:val="0"/>
      <w:divBdr>
        <w:top w:val="none" w:sz="0" w:space="0" w:color="auto"/>
        <w:left w:val="none" w:sz="0" w:space="0" w:color="auto"/>
        <w:bottom w:val="none" w:sz="0" w:space="0" w:color="auto"/>
        <w:right w:val="none" w:sz="0" w:space="0" w:color="auto"/>
      </w:divBdr>
    </w:div>
    <w:div w:id="678971040">
      <w:bodyDiv w:val="1"/>
      <w:marLeft w:val="0"/>
      <w:marRight w:val="0"/>
      <w:marTop w:val="0"/>
      <w:marBottom w:val="0"/>
      <w:divBdr>
        <w:top w:val="none" w:sz="0" w:space="0" w:color="auto"/>
        <w:left w:val="none" w:sz="0" w:space="0" w:color="auto"/>
        <w:bottom w:val="none" w:sz="0" w:space="0" w:color="auto"/>
        <w:right w:val="none" w:sz="0" w:space="0" w:color="auto"/>
      </w:divBdr>
    </w:div>
    <w:div w:id="686325177">
      <w:bodyDiv w:val="1"/>
      <w:marLeft w:val="0"/>
      <w:marRight w:val="0"/>
      <w:marTop w:val="0"/>
      <w:marBottom w:val="0"/>
      <w:divBdr>
        <w:top w:val="none" w:sz="0" w:space="0" w:color="auto"/>
        <w:left w:val="none" w:sz="0" w:space="0" w:color="auto"/>
        <w:bottom w:val="none" w:sz="0" w:space="0" w:color="auto"/>
        <w:right w:val="none" w:sz="0" w:space="0" w:color="auto"/>
      </w:divBdr>
    </w:div>
    <w:div w:id="691998882">
      <w:bodyDiv w:val="1"/>
      <w:marLeft w:val="0"/>
      <w:marRight w:val="0"/>
      <w:marTop w:val="0"/>
      <w:marBottom w:val="0"/>
      <w:divBdr>
        <w:top w:val="none" w:sz="0" w:space="0" w:color="auto"/>
        <w:left w:val="none" w:sz="0" w:space="0" w:color="auto"/>
        <w:bottom w:val="none" w:sz="0" w:space="0" w:color="auto"/>
        <w:right w:val="none" w:sz="0" w:space="0" w:color="auto"/>
      </w:divBdr>
    </w:div>
    <w:div w:id="692223238">
      <w:bodyDiv w:val="1"/>
      <w:marLeft w:val="0"/>
      <w:marRight w:val="0"/>
      <w:marTop w:val="0"/>
      <w:marBottom w:val="0"/>
      <w:divBdr>
        <w:top w:val="none" w:sz="0" w:space="0" w:color="auto"/>
        <w:left w:val="none" w:sz="0" w:space="0" w:color="auto"/>
        <w:bottom w:val="none" w:sz="0" w:space="0" w:color="auto"/>
        <w:right w:val="none" w:sz="0" w:space="0" w:color="auto"/>
      </w:divBdr>
    </w:div>
    <w:div w:id="700666490">
      <w:bodyDiv w:val="1"/>
      <w:marLeft w:val="0"/>
      <w:marRight w:val="0"/>
      <w:marTop w:val="0"/>
      <w:marBottom w:val="0"/>
      <w:divBdr>
        <w:top w:val="none" w:sz="0" w:space="0" w:color="auto"/>
        <w:left w:val="none" w:sz="0" w:space="0" w:color="auto"/>
        <w:bottom w:val="none" w:sz="0" w:space="0" w:color="auto"/>
        <w:right w:val="none" w:sz="0" w:space="0" w:color="auto"/>
      </w:divBdr>
    </w:div>
    <w:div w:id="704522201">
      <w:bodyDiv w:val="1"/>
      <w:marLeft w:val="0"/>
      <w:marRight w:val="0"/>
      <w:marTop w:val="0"/>
      <w:marBottom w:val="0"/>
      <w:divBdr>
        <w:top w:val="none" w:sz="0" w:space="0" w:color="auto"/>
        <w:left w:val="none" w:sz="0" w:space="0" w:color="auto"/>
        <w:bottom w:val="none" w:sz="0" w:space="0" w:color="auto"/>
        <w:right w:val="none" w:sz="0" w:space="0" w:color="auto"/>
      </w:divBdr>
    </w:div>
    <w:div w:id="707294706">
      <w:bodyDiv w:val="1"/>
      <w:marLeft w:val="0"/>
      <w:marRight w:val="0"/>
      <w:marTop w:val="0"/>
      <w:marBottom w:val="0"/>
      <w:divBdr>
        <w:top w:val="none" w:sz="0" w:space="0" w:color="auto"/>
        <w:left w:val="none" w:sz="0" w:space="0" w:color="auto"/>
        <w:bottom w:val="none" w:sz="0" w:space="0" w:color="auto"/>
        <w:right w:val="none" w:sz="0" w:space="0" w:color="auto"/>
      </w:divBdr>
    </w:div>
    <w:div w:id="707877986">
      <w:bodyDiv w:val="1"/>
      <w:marLeft w:val="0"/>
      <w:marRight w:val="0"/>
      <w:marTop w:val="0"/>
      <w:marBottom w:val="0"/>
      <w:divBdr>
        <w:top w:val="none" w:sz="0" w:space="0" w:color="auto"/>
        <w:left w:val="none" w:sz="0" w:space="0" w:color="auto"/>
        <w:bottom w:val="none" w:sz="0" w:space="0" w:color="auto"/>
        <w:right w:val="none" w:sz="0" w:space="0" w:color="auto"/>
      </w:divBdr>
    </w:div>
    <w:div w:id="710569133">
      <w:bodyDiv w:val="1"/>
      <w:marLeft w:val="0"/>
      <w:marRight w:val="0"/>
      <w:marTop w:val="0"/>
      <w:marBottom w:val="0"/>
      <w:divBdr>
        <w:top w:val="none" w:sz="0" w:space="0" w:color="auto"/>
        <w:left w:val="none" w:sz="0" w:space="0" w:color="auto"/>
        <w:bottom w:val="none" w:sz="0" w:space="0" w:color="auto"/>
        <w:right w:val="none" w:sz="0" w:space="0" w:color="auto"/>
      </w:divBdr>
    </w:div>
    <w:div w:id="714503421">
      <w:bodyDiv w:val="1"/>
      <w:marLeft w:val="0"/>
      <w:marRight w:val="0"/>
      <w:marTop w:val="0"/>
      <w:marBottom w:val="0"/>
      <w:divBdr>
        <w:top w:val="none" w:sz="0" w:space="0" w:color="auto"/>
        <w:left w:val="none" w:sz="0" w:space="0" w:color="auto"/>
        <w:bottom w:val="none" w:sz="0" w:space="0" w:color="auto"/>
        <w:right w:val="none" w:sz="0" w:space="0" w:color="auto"/>
      </w:divBdr>
    </w:div>
    <w:div w:id="716314595">
      <w:bodyDiv w:val="1"/>
      <w:marLeft w:val="0"/>
      <w:marRight w:val="0"/>
      <w:marTop w:val="0"/>
      <w:marBottom w:val="0"/>
      <w:divBdr>
        <w:top w:val="none" w:sz="0" w:space="0" w:color="auto"/>
        <w:left w:val="none" w:sz="0" w:space="0" w:color="auto"/>
        <w:bottom w:val="none" w:sz="0" w:space="0" w:color="auto"/>
        <w:right w:val="none" w:sz="0" w:space="0" w:color="auto"/>
      </w:divBdr>
    </w:div>
    <w:div w:id="716973225">
      <w:bodyDiv w:val="1"/>
      <w:marLeft w:val="0"/>
      <w:marRight w:val="0"/>
      <w:marTop w:val="0"/>
      <w:marBottom w:val="0"/>
      <w:divBdr>
        <w:top w:val="none" w:sz="0" w:space="0" w:color="auto"/>
        <w:left w:val="none" w:sz="0" w:space="0" w:color="auto"/>
        <w:bottom w:val="none" w:sz="0" w:space="0" w:color="auto"/>
        <w:right w:val="none" w:sz="0" w:space="0" w:color="auto"/>
      </w:divBdr>
    </w:div>
    <w:div w:id="733969738">
      <w:bodyDiv w:val="1"/>
      <w:marLeft w:val="0"/>
      <w:marRight w:val="0"/>
      <w:marTop w:val="0"/>
      <w:marBottom w:val="0"/>
      <w:divBdr>
        <w:top w:val="none" w:sz="0" w:space="0" w:color="auto"/>
        <w:left w:val="none" w:sz="0" w:space="0" w:color="auto"/>
        <w:bottom w:val="none" w:sz="0" w:space="0" w:color="auto"/>
        <w:right w:val="none" w:sz="0" w:space="0" w:color="auto"/>
      </w:divBdr>
    </w:div>
    <w:div w:id="738865728">
      <w:bodyDiv w:val="1"/>
      <w:marLeft w:val="0"/>
      <w:marRight w:val="0"/>
      <w:marTop w:val="0"/>
      <w:marBottom w:val="0"/>
      <w:divBdr>
        <w:top w:val="none" w:sz="0" w:space="0" w:color="auto"/>
        <w:left w:val="none" w:sz="0" w:space="0" w:color="auto"/>
        <w:bottom w:val="none" w:sz="0" w:space="0" w:color="auto"/>
        <w:right w:val="none" w:sz="0" w:space="0" w:color="auto"/>
      </w:divBdr>
    </w:div>
    <w:div w:id="744911863">
      <w:bodyDiv w:val="1"/>
      <w:marLeft w:val="0"/>
      <w:marRight w:val="0"/>
      <w:marTop w:val="0"/>
      <w:marBottom w:val="0"/>
      <w:divBdr>
        <w:top w:val="none" w:sz="0" w:space="0" w:color="auto"/>
        <w:left w:val="none" w:sz="0" w:space="0" w:color="auto"/>
        <w:bottom w:val="none" w:sz="0" w:space="0" w:color="auto"/>
        <w:right w:val="none" w:sz="0" w:space="0" w:color="auto"/>
      </w:divBdr>
    </w:div>
    <w:div w:id="759328474">
      <w:bodyDiv w:val="1"/>
      <w:marLeft w:val="0"/>
      <w:marRight w:val="0"/>
      <w:marTop w:val="0"/>
      <w:marBottom w:val="0"/>
      <w:divBdr>
        <w:top w:val="none" w:sz="0" w:space="0" w:color="auto"/>
        <w:left w:val="none" w:sz="0" w:space="0" w:color="auto"/>
        <w:bottom w:val="none" w:sz="0" w:space="0" w:color="auto"/>
        <w:right w:val="none" w:sz="0" w:space="0" w:color="auto"/>
      </w:divBdr>
    </w:div>
    <w:div w:id="759987082">
      <w:bodyDiv w:val="1"/>
      <w:marLeft w:val="0"/>
      <w:marRight w:val="0"/>
      <w:marTop w:val="0"/>
      <w:marBottom w:val="0"/>
      <w:divBdr>
        <w:top w:val="none" w:sz="0" w:space="0" w:color="auto"/>
        <w:left w:val="none" w:sz="0" w:space="0" w:color="auto"/>
        <w:bottom w:val="none" w:sz="0" w:space="0" w:color="auto"/>
        <w:right w:val="none" w:sz="0" w:space="0" w:color="auto"/>
      </w:divBdr>
    </w:div>
    <w:div w:id="761993424">
      <w:bodyDiv w:val="1"/>
      <w:marLeft w:val="0"/>
      <w:marRight w:val="0"/>
      <w:marTop w:val="0"/>
      <w:marBottom w:val="0"/>
      <w:divBdr>
        <w:top w:val="none" w:sz="0" w:space="0" w:color="auto"/>
        <w:left w:val="none" w:sz="0" w:space="0" w:color="auto"/>
        <w:bottom w:val="none" w:sz="0" w:space="0" w:color="auto"/>
        <w:right w:val="none" w:sz="0" w:space="0" w:color="auto"/>
      </w:divBdr>
    </w:div>
    <w:div w:id="767963427">
      <w:bodyDiv w:val="1"/>
      <w:marLeft w:val="0"/>
      <w:marRight w:val="0"/>
      <w:marTop w:val="0"/>
      <w:marBottom w:val="0"/>
      <w:divBdr>
        <w:top w:val="none" w:sz="0" w:space="0" w:color="auto"/>
        <w:left w:val="none" w:sz="0" w:space="0" w:color="auto"/>
        <w:bottom w:val="none" w:sz="0" w:space="0" w:color="auto"/>
        <w:right w:val="none" w:sz="0" w:space="0" w:color="auto"/>
      </w:divBdr>
    </w:div>
    <w:div w:id="772483620">
      <w:bodyDiv w:val="1"/>
      <w:marLeft w:val="0"/>
      <w:marRight w:val="0"/>
      <w:marTop w:val="0"/>
      <w:marBottom w:val="0"/>
      <w:divBdr>
        <w:top w:val="none" w:sz="0" w:space="0" w:color="auto"/>
        <w:left w:val="none" w:sz="0" w:space="0" w:color="auto"/>
        <w:bottom w:val="none" w:sz="0" w:space="0" w:color="auto"/>
        <w:right w:val="none" w:sz="0" w:space="0" w:color="auto"/>
      </w:divBdr>
    </w:div>
    <w:div w:id="774398232">
      <w:bodyDiv w:val="1"/>
      <w:marLeft w:val="0"/>
      <w:marRight w:val="0"/>
      <w:marTop w:val="0"/>
      <w:marBottom w:val="0"/>
      <w:divBdr>
        <w:top w:val="none" w:sz="0" w:space="0" w:color="auto"/>
        <w:left w:val="none" w:sz="0" w:space="0" w:color="auto"/>
        <w:bottom w:val="none" w:sz="0" w:space="0" w:color="auto"/>
        <w:right w:val="none" w:sz="0" w:space="0" w:color="auto"/>
      </w:divBdr>
    </w:div>
    <w:div w:id="783422491">
      <w:bodyDiv w:val="1"/>
      <w:marLeft w:val="0"/>
      <w:marRight w:val="0"/>
      <w:marTop w:val="0"/>
      <w:marBottom w:val="0"/>
      <w:divBdr>
        <w:top w:val="none" w:sz="0" w:space="0" w:color="auto"/>
        <w:left w:val="none" w:sz="0" w:space="0" w:color="auto"/>
        <w:bottom w:val="none" w:sz="0" w:space="0" w:color="auto"/>
        <w:right w:val="none" w:sz="0" w:space="0" w:color="auto"/>
      </w:divBdr>
    </w:div>
    <w:div w:id="788938230">
      <w:bodyDiv w:val="1"/>
      <w:marLeft w:val="0"/>
      <w:marRight w:val="0"/>
      <w:marTop w:val="0"/>
      <w:marBottom w:val="0"/>
      <w:divBdr>
        <w:top w:val="none" w:sz="0" w:space="0" w:color="auto"/>
        <w:left w:val="none" w:sz="0" w:space="0" w:color="auto"/>
        <w:bottom w:val="none" w:sz="0" w:space="0" w:color="auto"/>
        <w:right w:val="none" w:sz="0" w:space="0" w:color="auto"/>
      </w:divBdr>
    </w:div>
    <w:div w:id="791048817">
      <w:bodyDiv w:val="1"/>
      <w:marLeft w:val="0"/>
      <w:marRight w:val="0"/>
      <w:marTop w:val="0"/>
      <w:marBottom w:val="0"/>
      <w:divBdr>
        <w:top w:val="none" w:sz="0" w:space="0" w:color="auto"/>
        <w:left w:val="none" w:sz="0" w:space="0" w:color="auto"/>
        <w:bottom w:val="none" w:sz="0" w:space="0" w:color="auto"/>
        <w:right w:val="none" w:sz="0" w:space="0" w:color="auto"/>
      </w:divBdr>
    </w:div>
    <w:div w:id="795028467">
      <w:bodyDiv w:val="1"/>
      <w:marLeft w:val="0"/>
      <w:marRight w:val="0"/>
      <w:marTop w:val="0"/>
      <w:marBottom w:val="0"/>
      <w:divBdr>
        <w:top w:val="none" w:sz="0" w:space="0" w:color="auto"/>
        <w:left w:val="none" w:sz="0" w:space="0" w:color="auto"/>
        <w:bottom w:val="none" w:sz="0" w:space="0" w:color="auto"/>
        <w:right w:val="none" w:sz="0" w:space="0" w:color="auto"/>
      </w:divBdr>
    </w:div>
    <w:div w:id="800267319">
      <w:bodyDiv w:val="1"/>
      <w:marLeft w:val="0"/>
      <w:marRight w:val="0"/>
      <w:marTop w:val="0"/>
      <w:marBottom w:val="0"/>
      <w:divBdr>
        <w:top w:val="none" w:sz="0" w:space="0" w:color="auto"/>
        <w:left w:val="none" w:sz="0" w:space="0" w:color="auto"/>
        <w:bottom w:val="none" w:sz="0" w:space="0" w:color="auto"/>
        <w:right w:val="none" w:sz="0" w:space="0" w:color="auto"/>
      </w:divBdr>
    </w:div>
    <w:div w:id="806708048">
      <w:bodyDiv w:val="1"/>
      <w:marLeft w:val="0"/>
      <w:marRight w:val="0"/>
      <w:marTop w:val="0"/>
      <w:marBottom w:val="0"/>
      <w:divBdr>
        <w:top w:val="none" w:sz="0" w:space="0" w:color="auto"/>
        <w:left w:val="none" w:sz="0" w:space="0" w:color="auto"/>
        <w:bottom w:val="none" w:sz="0" w:space="0" w:color="auto"/>
        <w:right w:val="none" w:sz="0" w:space="0" w:color="auto"/>
      </w:divBdr>
    </w:div>
    <w:div w:id="820392939">
      <w:bodyDiv w:val="1"/>
      <w:marLeft w:val="0"/>
      <w:marRight w:val="0"/>
      <w:marTop w:val="0"/>
      <w:marBottom w:val="0"/>
      <w:divBdr>
        <w:top w:val="none" w:sz="0" w:space="0" w:color="auto"/>
        <w:left w:val="none" w:sz="0" w:space="0" w:color="auto"/>
        <w:bottom w:val="none" w:sz="0" w:space="0" w:color="auto"/>
        <w:right w:val="none" w:sz="0" w:space="0" w:color="auto"/>
      </w:divBdr>
    </w:div>
    <w:div w:id="820849697">
      <w:bodyDiv w:val="1"/>
      <w:marLeft w:val="0"/>
      <w:marRight w:val="0"/>
      <w:marTop w:val="0"/>
      <w:marBottom w:val="0"/>
      <w:divBdr>
        <w:top w:val="none" w:sz="0" w:space="0" w:color="auto"/>
        <w:left w:val="none" w:sz="0" w:space="0" w:color="auto"/>
        <w:bottom w:val="none" w:sz="0" w:space="0" w:color="auto"/>
        <w:right w:val="none" w:sz="0" w:space="0" w:color="auto"/>
      </w:divBdr>
    </w:div>
    <w:div w:id="823548987">
      <w:bodyDiv w:val="1"/>
      <w:marLeft w:val="0"/>
      <w:marRight w:val="0"/>
      <w:marTop w:val="0"/>
      <w:marBottom w:val="0"/>
      <w:divBdr>
        <w:top w:val="none" w:sz="0" w:space="0" w:color="auto"/>
        <w:left w:val="none" w:sz="0" w:space="0" w:color="auto"/>
        <w:bottom w:val="none" w:sz="0" w:space="0" w:color="auto"/>
        <w:right w:val="none" w:sz="0" w:space="0" w:color="auto"/>
      </w:divBdr>
    </w:div>
    <w:div w:id="828786521">
      <w:bodyDiv w:val="1"/>
      <w:marLeft w:val="0"/>
      <w:marRight w:val="0"/>
      <w:marTop w:val="0"/>
      <w:marBottom w:val="0"/>
      <w:divBdr>
        <w:top w:val="none" w:sz="0" w:space="0" w:color="auto"/>
        <w:left w:val="none" w:sz="0" w:space="0" w:color="auto"/>
        <w:bottom w:val="none" w:sz="0" w:space="0" w:color="auto"/>
        <w:right w:val="none" w:sz="0" w:space="0" w:color="auto"/>
      </w:divBdr>
    </w:div>
    <w:div w:id="838664973">
      <w:bodyDiv w:val="1"/>
      <w:marLeft w:val="0"/>
      <w:marRight w:val="0"/>
      <w:marTop w:val="0"/>
      <w:marBottom w:val="0"/>
      <w:divBdr>
        <w:top w:val="none" w:sz="0" w:space="0" w:color="auto"/>
        <w:left w:val="none" w:sz="0" w:space="0" w:color="auto"/>
        <w:bottom w:val="none" w:sz="0" w:space="0" w:color="auto"/>
        <w:right w:val="none" w:sz="0" w:space="0" w:color="auto"/>
      </w:divBdr>
    </w:div>
    <w:div w:id="839349191">
      <w:bodyDiv w:val="1"/>
      <w:marLeft w:val="0"/>
      <w:marRight w:val="0"/>
      <w:marTop w:val="0"/>
      <w:marBottom w:val="0"/>
      <w:divBdr>
        <w:top w:val="none" w:sz="0" w:space="0" w:color="auto"/>
        <w:left w:val="none" w:sz="0" w:space="0" w:color="auto"/>
        <w:bottom w:val="none" w:sz="0" w:space="0" w:color="auto"/>
        <w:right w:val="none" w:sz="0" w:space="0" w:color="auto"/>
      </w:divBdr>
    </w:div>
    <w:div w:id="843252024">
      <w:bodyDiv w:val="1"/>
      <w:marLeft w:val="0"/>
      <w:marRight w:val="0"/>
      <w:marTop w:val="0"/>
      <w:marBottom w:val="0"/>
      <w:divBdr>
        <w:top w:val="none" w:sz="0" w:space="0" w:color="auto"/>
        <w:left w:val="none" w:sz="0" w:space="0" w:color="auto"/>
        <w:bottom w:val="none" w:sz="0" w:space="0" w:color="auto"/>
        <w:right w:val="none" w:sz="0" w:space="0" w:color="auto"/>
      </w:divBdr>
    </w:div>
    <w:div w:id="843320477">
      <w:bodyDiv w:val="1"/>
      <w:marLeft w:val="0"/>
      <w:marRight w:val="0"/>
      <w:marTop w:val="0"/>
      <w:marBottom w:val="0"/>
      <w:divBdr>
        <w:top w:val="none" w:sz="0" w:space="0" w:color="auto"/>
        <w:left w:val="none" w:sz="0" w:space="0" w:color="auto"/>
        <w:bottom w:val="none" w:sz="0" w:space="0" w:color="auto"/>
        <w:right w:val="none" w:sz="0" w:space="0" w:color="auto"/>
      </w:divBdr>
    </w:div>
    <w:div w:id="844131593">
      <w:bodyDiv w:val="1"/>
      <w:marLeft w:val="0"/>
      <w:marRight w:val="0"/>
      <w:marTop w:val="0"/>
      <w:marBottom w:val="0"/>
      <w:divBdr>
        <w:top w:val="none" w:sz="0" w:space="0" w:color="auto"/>
        <w:left w:val="none" w:sz="0" w:space="0" w:color="auto"/>
        <w:bottom w:val="none" w:sz="0" w:space="0" w:color="auto"/>
        <w:right w:val="none" w:sz="0" w:space="0" w:color="auto"/>
      </w:divBdr>
    </w:div>
    <w:div w:id="845706727">
      <w:bodyDiv w:val="1"/>
      <w:marLeft w:val="0"/>
      <w:marRight w:val="0"/>
      <w:marTop w:val="0"/>
      <w:marBottom w:val="0"/>
      <w:divBdr>
        <w:top w:val="none" w:sz="0" w:space="0" w:color="auto"/>
        <w:left w:val="none" w:sz="0" w:space="0" w:color="auto"/>
        <w:bottom w:val="none" w:sz="0" w:space="0" w:color="auto"/>
        <w:right w:val="none" w:sz="0" w:space="0" w:color="auto"/>
      </w:divBdr>
    </w:div>
    <w:div w:id="846092948">
      <w:bodyDiv w:val="1"/>
      <w:marLeft w:val="0"/>
      <w:marRight w:val="0"/>
      <w:marTop w:val="0"/>
      <w:marBottom w:val="0"/>
      <w:divBdr>
        <w:top w:val="none" w:sz="0" w:space="0" w:color="auto"/>
        <w:left w:val="none" w:sz="0" w:space="0" w:color="auto"/>
        <w:bottom w:val="none" w:sz="0" w:space="0" w:color="auto"/>
        <w:right w:val="none" w:sz="0" w:space="0" w:color="auto"/>
      </w:divBdr>
    </w:div>
    <w:div w:id="848643526">
      <w:bodyDiv w:val="1"/>
      <w:marLeft w:val="0"/>
      <w:marRight w:val="0"/>
      <w:marTop w:val="0"/>
      <w:marBottom w:val="0"/>
      <w:divBdr>
        <w:top w:val="none" w:sz="0" w:space="0" w:color="auto"/>
        <w:left w:val="none" w:sz="0" w:space="0" w:color="auto"/>
        <w:bottom w:val="none" w:sz="0" w:space="0" w:color="auto"/>
        <w:right w:val="none" w:sz="0" w:space="0" w:color="auto"/>
      </w:divBdr>
    </w:div>
    <w:div w:id="855311885">
      <w:bodyDiv w:val="1"/>
      <w:marLeft w:val="0"/>
      <w:marRight w:val="0"/>
      <w:marTop w:val="0"/>
      <w:marBottom w:val="0"/>
      <w:divBdr>
        <w:top w:val="none" w:sz="0" w:space="0" w:color="auto"/>
        <w:left w:val="none" w:sz="0" w:space="0" w:color="auto"/>
        <w:bottom w:val="none" w:sz="0" w:space="0" w:color="auto"/>
        <w:right w:val="none" w:sz="0" w:space="0" w:color="auto"/>
      </w:divBdr>
    </w:div>
    <w:div w:id="879903048">
      <w:bodyDiv w:val="1"/>
      <w:marLeft w:val="0"/>
      <w:marRight w:val="0"/>
      <w:marTop w:val="0"/>
      <w:marBottom w:val="0"/>
      <w:divBdr>
        <w:top w:val="none" w:sz="0" w:space="0" w:color="auto"/>
        <w:left w:val="none" w:sz="0" w:space="0" w:color="auto"/>
        <w:bottom w:val="none" w:sz="0" w:space="0" w:color="auto"/>
        <w:right w:val="none" w:sz="0" w:space="0" w:color="auto"/>
      </w:divBdr>
    </w:div>
    <w:div w:id="887258215">
      <w:bodyDiv w:val="1"/>
      <w:marLeft w:val="0"/>
      <w:marRight w:val="0"/>
      <w:marTop w:val="0"/>
      <w:marBottom w:val="0"/>
      <w:divBdr>
        <w:top w:val="none" w:sz="0" w:space="0" w:color="auto"/>
        <w:left w:val="none" w:sz="0" w:space="0" w:color="auto"/>
        <w:bottom w:val="none" w:sz="0" w:space="0" w:color="auto"/>
        <w:right w:val="none" w:sz="0" w:space="0" w:color="auto"/>
      </w:divBdr>
    </w:div>
    <w:div w:id="887450476">
      <w:bodyDiv w:val="1"/>
      <w:marLeft w:val="0"/>
      <w:marRight w:val="0"/>
      <w:marTop w:val="0"/>
      <w:marBottom w:val="0"/>
      <w:divBdr>
        <w:top w:val="none" w:sz="0" w:space="0" w:color="auto"/>
        <w:left w:val="none" w:sz="0" w:space="0" w:color="auto"/>
        <w:bottom w:val="none" w:sz="0" w:space="0" w:color="auto"/>
        <w:right w:val="none" w:sz="0" w:space="0" w:color="auto"/>
      </w:divBdr>
    </w:div>
    <w:div w:id="888569575">
      <w:bodyDiv w:val="1"/>
      <w:marLeft w:val="0"/>
      <w:marRight w:val="0"/>
      <w:marTop w:val="0"/>
      <w:marBottom w:val="0"/>
      <w:divBdr>
        <w:top w:val="none" w:sz="0" w:space="0" w:color="auto"/>
        <w:left w:val="none" w:sz="0" w:space="0" w:color="auto"/>
        <w:bottom w:val="none" w:sz="0" w:space="0" w:color="auto"/>
        <w:right w:val="none" w:sz="0" w:space="0" w:color="auto"/>
      </w:divBdr>
    </w:div>
    <w:div w:id="894388065">
      <w:bodyDiv w:val="1"/>
      <w:marLeft w:val="0"/>
      <w:marRight w:val="0"/>
      <w:marTop w:val="0"/>
      <w:marBottom w:val="0"/>
      <w:divBdr>
        <w:top w:val="none" w:sz="0" w:space="0" w:color="auto"/>
        <w:left w:val="none" w:sz="0" w:space="0" w:color="auto"/>
        <w:bottom w:val="none" w:sz="0" w:space="0" w:color="auto"/>
        <w:right w:val="none" w:sz="0" w:space="0" w:color="auto"/>
      </w:divBdr>
    </w:div>
    <w:div w:id="904413253">
      <w:bodyDiv w:val="1"/>
      <w:marLeft w:val="0"/>
      <w:marRight w:val="0"/>
      <w:marTop w:val="0"/>
      <w:marBottom w:val="0"/>
      <w:divBdr>
        <w:top w:val="none" w:sz="0" w:space="0" w:color="auto"/>
        <w:left w:val="none" w:sz="0" w:space="0" w:color="auto"/>
        <w:bottom w:val="none" w:sz="0" w:space="0" w:color="auto"/>
        <w:right w:val="none" w:sz="0" w:space="0" w:color="auto"/>
      </w:divBdr>
    </w:div>
    <w:div w:id="905142493">
      <w:bodyDiv w:val="1"/>
      <w:marLeft w:val="0"/>
      <w:marRight w:val="0"/>
      <w:marTop w:val="0"/>
      <w:marBottom w:val="0"/>
      <w:divBdr>
        <w:top w:val="none" w:sz="0" w:space="0" w:color="auto"/>
        <w:left w:val="none" w:sz="0" w:space="0" w:color="auto"/>
        <w:bottom w:val="none" w:sz="0" w:space="0" w:color="auto"/>
        <w:right w:val="none" w:sz="0" w:space="0" w:color="auto"/>
      </w:divBdr>
    </w:div>
    <w:div w:id="906719645">
      <w:bodyDiv w:val="1"/>
      <w:marLeft w:val="0"/>
      <w:marRight w:val="0"/>
      <w:marTop w:val="0"/>
      <w:marBottom w:val="0"/>
      <w:divBdr>
        <w:top w:val="none" w:sz="0" w:space="0" w:color="auto"/>
        <w:left w:val="none" w:sz="0" w:space="0" w:color="auto"/>
        <w:bottom w:val="none" w:sz="0" w:space="0" w:color="auto"/>
        <w:right w:val="none" w:sz="0" w:space="0" w:color="auto"/>
      </w:divBdr>
    </w:div>
    <w:div w:id="909005291">
      <w:bodyDiv w:val="1"/>
      <w:marLeft w:val="0"/>
      <w:marRight w:val="0"/>
      <w:marTop w:val="0"/>
      <w:marBottom w:val="0"/>
      <w:divBdr>
        <w:top w:val="none" w:sz="0" w:space="0" w:color="auto"/>
        <w:left w:val="none" w:sz="0" w:space="0" w:color="auto"/>
        <w:bottom w:val="none" w:sz="0" w:space="0" w:color="auto"/>
        <w:right w:val="none" w:sz="0" w:space="0" w:color="auto"/>
      </w:divBdr>
    </w:div>
    <w:div w:id="916089510">
      <w:bodyDiv w:val="1"/>
      <w:marLeft w:val="0"/>
      <w:marRight w:val="0"/>
      <w:marTop w:val="0"/>
      <w:marBottom w:val="0"/>
      <w:divBdr>
        <w:top w:val="none" w:sz="0" w:space="0" w:color="auto"/>
        <w:left w:val="none" w:sz="0" w:space="0" w:color="auto"/>
        <w:bottom w:val="none" w:sz="0" w:space="0" w:color="auto"/>
        <w:right w:val="none" w:sz="0" w:space="0" w:color="auto"/>
      </w:divBdr>
    </w:div>
    <w:div w:id="921110731">
      <w:bodyDiv w:val="1"/>
      <w:marLeft w:val="0"/>
      <w:marRight w:val="0"/>
      <w:marTop w:val="0"/>
      <w:marBottom w:val="0"/>
      <w:divBdr>
        <w:top w:val="none" w:sz="0" w:space="0" w:color="auto"/>
        <w:left w:val="none" w:sz="0" w:space="0" w:color="auto"/>
        <w:bottom w:val="none" w:sz="0" w:space="0" w:color="auto"/>
        <w:right w:val="none" w:sz="0" w:space="0" w:color="auto"/>
      </w:divBdr>
    </w:div>
    <w:div w:id="933241276">
      <w:bodyDiv w:val="1"/>
      <w:marLeft w:val="0"/>
      <w:marRight w:val="0"/>
      <w:marTop w:val="0"/>
      <w:marBottom w:val="0"/>
      <w:divBdr>
        <w:top w:val="none" w:sz="0" w:space="0" w:color="auto"/>
        <w:left w:val="none" w:sz="0" w:space="0" w:color="auto"/>
        <w:bottom w:val="none" w:sz="0" w:space="0" w:color="auto"/>
        <w:right w:val="none" w:sz="0" w:space="0" w:color="auto"/>
      </w:divBdr>
    </w:div>
    <w:div w:id="936250792">
      <w:bodyDiv w:val="1"/>
      <w:marLeft w:val="0"/>
      <w:marRight w:val="0"/>
      <w:marTop w:val="0"/>
      <w:marBottom w:val="0"/>
      <w:divBdr>
        <w:top w:val="none" w:sz="0" w:space="0" w:color="auto"/>
        <w:left w:val="none" w:sz="0" w:space="0" w:color="auto"/>
        <w:bottom w:val="none" w:sz="0" w:space="0" w:color="auto"/>
        <w:right w:val="none" w:sz="0" w:space="0" w:color="auto"/>
      </w:divBdr>
    </w:div>
    <w:div w:id="945380019">
      <w:bodyDiv w:val="1"/>
      <w:marLeft w:val="0"/>
      <w:marRight w:val="0"/>
      <w:marTop w:val="0"/>
      <w:marBottom w:val="0"/>
      <w:divBdr>
        <w:top w:val="none" w:sz="0" w:space="0" w:color="auto"/>
        <w:left w:val="none" w:sz="0" w:space="0" w:color="auto"/>
        <w:bottom w:val="none" w:sz="0" w:space="0" w:color="auto"/>
        <w:right w:val="none" w:sz="0" w:space="0" w:color="auto"/>
      </w:divBdr>
    </w:div>
    <w:div w:id="950864788">
      <w:bodyDiv w:val="1"/>
      <w:marLeft w:val="0"/>
      <w:marRight w:val="0"/>
      <w:marTop w:val="0"/>
      <w:marBottom w:val="0"/>
      <w:divBdr>
        <w:top w:val="none" w:sz="0" w:space="0" w:color="auto"/>
        <w:left w:val="none" w:sz="0" w:space="0" w:color="auto"/>
        <w:bottom w:val="none" w:sz="0" w:space="0" w:color="auto"/>
        <w:right w:val="none" w:sz="0" w:space="0" w:color="auto"/>
      </w:divBdr>
    </w:div>
    <w:div w:id="958756236">
      <w:bodyDiv w:val="1"/>
      <w:marLeft w:val="0"/>
      <w:marRight w:val="0"/>
      <w:marTop w:val="0"/>
      <w:marBottom w:val="0"/>
      <w:divBdr>
        <w:top w:val="none" w:sz="0" w:space="0" w:color="auto"/>
        <w:left w:val="none" w:sz="0" w:space="0" w:color="auto"/>
        <w:bottom w:val="none" w:sz="0" w:space="0" w:color="auto"/>
        <w:right w:val="none" w:sz="0" w:space="0" w:color="auto"/>
      </w:divBdr>
    </w:div>
    <w:div w:id="959997478">
      <w:bodyDiv w:val="1"/>
      <w:marLeft w:val="0"/>
      <w:marRight w:val="0"/>
      <w:marTop w:val="0"/>
      <w:marBottom w:val="0"/>
      <w:divBdr>
        <w:top w:val="none" w:sz="0" w:space="0" w:color="auto"/>
        <w:left w:val="none" w:sz="0" w:space="0" w:color="auto"/>
        <w:bottom w:val="none" w:sz="0" w:space="0" w:color="auto"/>
        <w:right w:val="none" w:sz="0" w:space="0" w:color="auto"/>
      </w:divBdr>
    </w:div>
    <w:div w:id="966930735">
      <w:bodyDiv w:val="1"/>
      <w:marLeft w:val="0"/>
      <w:marRight w:val="0"/>
      <w:marTop w:val="0"/>
      <w:marBottom w:val="0"/>
      <w:divBdr>
        <w:top w:val="none" w:sz="0" w:space="0" w:color="auto"/>
        <w:left w:val="none" w:sz="0" w:space="0" w:color="auto"/>
        <w:bottom w:val="none" w:sz="0" w:space="0" w:color="auto"/>
        <w:right w:val="none" w:sz="0" w:space="0" w:color="auto"/>
      </w:divBdr>
    </w:div>
    <w:div w:id="967588120">
      <w:bodyDiv w:val="1"/>
      <w:marLeft w:val="0"/>
      <w:marRight w:val="0"/>
      <w:marTop w:val="0"/>
      <w:marBottom w:val="0"/>
      <w:divBdr>
        <w:top w:val="none" w:sz="0" w:space="0" w:color="auto"/>
        <w:left w:val="none" w:sz="0" w:space="0" w:color="auto"/>
        <w:bottom w:val="none" w:sz="0" w:space="0" w:color="auto"/>
        <w:right w:val="none" w:sz="0" w:space="0" w:color="auto"/>
      </w:divBdr>
    </w:div>
    <w:div w:id="971667897">
      <w:bodyDiv w:val="1"/>
      <w:marLeft w:val="0"/>
      <w:marRight w:val="0"/>
      <w:marTop w:val="0"/>
      <w:marBottom w:val="0"/>
      <w:divBdr>
        <w:top w:val="none" w:sz="0" w:space="0" w:color="auto"/>
        <w:left w:val="none" w:sz="0" w:space="0" w:color="auto"/>
        <w:bottom w:val="none" w:sz="0" w:space="0" w:color="auto"/>
        <w:right w:val="none" w:sz="0" w:space="0" w:color="auto"/>
      </w:divBdr>
    </w:div>
    <w:div w:id="977878453">
      <w:bodyDiv w:val="1"/>
      <w:marLeft w:val="0"/>
      <w:marRight w:val="0"/>
      <w:marTop w:val="0"/>
      <w:marBottom w:val="0"/>
      <w:divBdr>
        <w:top w:val="none" w:sz="0" w:space="0" w:color="auto"/>
        <w:left w:val="none" w:sz="0" w:space="0" w:color="auto"/>
        <w:bottom w:val="none" w:sz="0" w:space="0" w:color="auto"/>
        <w:right w:val="none" w:sz="0" w:space="0" w:color="auto"/>
      </w:divBdr>
    </w:div>
    <w:div w:id="980041514">
      <w:bodyDiv w:val="1"/>
      <w:marLeft w:val="0"/>
      <w:marRight w:val="0"/>
      <w:marTop w:val="0"/>
      <w:marBottom w:val="0"/>
      <w:divBdr>
        <w:top w:val="none" w:sz="0" w:space="0" w:color="auto"/>
        <w:left w:val="none" w:sz="0" w:space="0" w:color="auto"/>
        <w:bottom w:val="none" w:sz="0" w:space="0" w:color="auto"/>
        <w:right w:val="none" w:sz="0" w:space="0" w:color="auto"/>
      </w:divBdr>
    </w:div>
    <w:div w:id="987783436">
      <w:bodyDiv w:val="1"/>
      <w:marLeft w:val="0"/>
      <w:marRight w:val="0"/>
      <w:marTop w:val="0"/>
      <w:marBottom w:val="0"/>
      <w:divBdr>
        <w:top w:val="none" w:sz="0" w:space="0" w:color="auto"/>
        <w:left w:val="none" w:sz="0" w:space="0" w:color="auto"/>
        <w:bottom w:val="none" w:sz="0" w:space="0" w:color="auto"/>
        <w:right w:val="none" w:sz="0" w:space="0" w:color="auto"/>
      </w:divBdr>
    </w:div>
    <w:div w:id="994144568">
      <w:bodyDiv w:val="1"/>
      <w:marLeft w:val="0"/>
      <w:marRight w:val="0"/>
      <w:marTop w:val="0"/>
      <w:marBottom w:val="0"/>
      <w:divBdr>
        <w:top w:val="none" w:sz="0" w:space="0" w:color="auto"/>
        <w:left w:val="none" w:sz="0" w:space="0" w:color="auto"/>
        <w:bottom w:val="none" w:sz="0" w:space="0" w:color="auto"/>
        <w:right w:val="none" w:sz="0" w:space="0" w:color="auto"/>
      </w:divBdr>
    </w:div>
    <w:div w:id="994649001">
      <w:bodyDiv w:val="1"/>
      <w:marLeft w:val="0"/>
      <w:marRight w:val="0"/>
      <w:marTop w:val="0"/>
      <w:marBottom w:val="0"/>
      <w:divBdr>
        <w:top w:val="none" w:sz="0" w:space="0" w:color="auto"/>
        <w:left w:val="none" w:sz="0" w:space="0" w:color="auto"/>
        <w:bottom w:val="none" w:sz="0" w:space="0" w:color="auto"/>
        <w:right w:val="none" w:sz="0" w:space="0" w:color="auto"/>
      </w:divBdr>
    </w:div>
    <w:div w:id="1000087907">
      <w:bodyDiv w:val="1"/>
      <w:marLeft w:val="0"/>
      <w:marRight w:val="0"/>
      <w:marTop w:val="0"/>
      <w:marBottom w:val="0"/>
      <w:divBdr>
        <w:top w:val="none" w:sz="0" w:space="0" w:color="auto"/>
        <w:left w:val="none" w:sz="0" w:space="0" w:color="auto"/>
        <w:bottom w:val="none" w:sz="0" w:space="0" w:color="auto"/>
        <w:right w:val="none" w:sz="0" w:space="0" w:color="auto"/>
      </w:divBdr>
    </w:div>
    <w:div w:id="1003237477">
      <w:bodyDiv w:val="1"/>
      <w:marLeft w:val="0"/>
      <w:marRight w:val="0"/>
      <w:marTop w:val="0"/>
      <w:marBottom w:val="0"/>
      <w:divBdr>
        <w:top w:val="none" w:sz="0" w:space="0" w:color="auto"/>
        <w:left w:val="none" w:sz="0" w:space="0" w:color="auto"/>
        <w:bottom w:val="none" w:sz="0" w:space="0" w:color="auto"/>
        <w:right w:val="none" w:sz="0" w:space="0" w:color="auto"/>
      </w:divBdr>
    </w:div>
    <w:div w:id="1006399479">
      <w:bodyDiv w:val="1"/>
      <w:marLeft w:val="0"/>
      <w:marRight w:val="0"/>
      <w:marTop w:val="0"/>
      <w:marBottom w:val="0"/>
      <w:divBdr>
        <w:top w:val="none" w:sz="0" w:space="0" w:color="auto"/>
        <w:left w:val="none" w:sz="0" w:space="0" w:color="auto"/>
        <w:bottom w:val="none" w:sz="0" w:space="0" w:color="auto"/>
        <w:right w:val="none" w:sz="0" w:space="0" w:color="auto"/>
      </w:divBdr>
    </w:div>
    <w:div w:id="1011034301">
      <w:bodyDiv w:val="1"/>
      <w:marLeft w:val="0"/>
      <w:marRight w:val="0"/>
      <w:marTop w:val="0"/>
      <w:marBottom w:val="0"/>
      <w:divBdr>
        <w:top w:val="none" w:sz="0" w:space="0" w:color="auto"/>
        <w:left w:val="none" w:sz="0" w:space="0" w:color="auto"/>
        <w:bottom w:val="none" w:sz="0" w:space="0" w:color="auto"/>
        <w:right w:val="none" w:sz="0" w:space="0" w:color="auto"/>
      </w:divBdr>
    </w:div>
    <w:div w:id="1011372790">
      <w:bodyDiv w:val="1"/>
      <w:marLeft w:val="0"/>
      <w:marRight w:val="0"/>
      <w:marTop w:val="0"/>
      <w:marBottom w:val="0"/>
      <w:divBdr>
        <w:top w:val="none" w:sz="0" w:space="0" w:color="auto"/>
        <w:left w:val="none" w:sz="0" w:space="0" w:color="auto"/>
        <w:bottom w:val="none" w:sz="0" w:space="0" w:color="auto"/>
        <w:right w:val="none" w:sz="0" w:space="0" w:color="auto"/>
      </w:divBdr>
    </w:div>
    <w:div w:id="1018434988">
      <w:bodyDiv w:val="1"/>
      <w:marLeft w:val="0"/>
      <w:marRight w:val="0"/>
      <w:marTop w:val="0"/>
      <w:marBottom w:val="0"/>
      <w:divBdr>
        <w:top w:val="none" w:sz="0" w:space="0" w:color="auto"/>
        <w:left w:val="none" w:sz="0" w:space="0" w:color="auto"/>
        <w:bottom w:val="none" w:sz="0" w:space="0" w:color="auto"/>
        <w:right w:val="none" w:sz="0" w:space="0" w:color="auto"/>
      </w:divBdr>
    </w:div>
    <w:div w:id="1021667020">
      <w:bodyDiv w:val="1"/>
      <w:marLeft w:val="0"/>
      <w:marRight w:val="0"/>
      <w:marTop w:val="0"/>
      <w:marBottom w:val="0"/>
      <w:divBdr>
        <w:top w:val="none" w:sz="0" w:space="0" w:color="auto"/>
        <w:left w:val="none" w:sz="0" w:space="0" w:color="auto"/>
        <w:bottom w:val="none" w:sz="0" w:space="0" w:color="auto"/>
        <w:right w:val="none" w:sz="0" w:space="0" w:color="auto"/>
      </w:divBdr>
    </w:div>
    <w:div w:id="1032076777">
      <w:bodyDiv w:val="1"/>
      <w:marLeft w:val="0"/>
      <w:marRight w:val="0"/>
      <w:marTop w:val="0"/>
      <w:marBottom w:val="0"/>
      <w:divBdr>
        <w:top w:val="none" w:sz="0" w:space="0" w:color="auto"/>
        <w:left w:val="none" w:sz="0" w:space="0" w:color="auto"/>
        <w:bottom w:val="none" w:sz="0" w:space="0" w:color="auto"/>
        <w:right w:val="none" w:sz="0" w:space="0" w:color="auto"/>
      </w:divBdr>
    </w:div>
    <w:div w:id="1045374489">
      <w:bodyDiv w:val="1"/>
      <w:marLeft w:val="0"/>
      <w:marRight w:val="0"/>
      <w:marTop w:val="0"/>
      <w:marBottom w:val="0"/>
      <w:divBdr>
        <w:top w:val="none" w:sz="0" w:space="0" w:color="auto"/>
        <w:left w:val="none" w:sz="0" w:space="0" w:color="auto"/>
        <w:bottom w:val="none" w:sz="0" w:space="0" w:color="auto"/>
        <w:right w:val="none" w:sz="0" w:space="0" w:color="auto"/>
      </w:divBdr>
    </w:div>
    <w:div w:id="1045908323">
      <w:bodyDiv w:val="1"/>
      <w:marLeft w:val="0"/>
      <w:marRight w:val="0"/>
      <w:marTop w:val="0"/>
      <w:marBottom w:val="0"/>
      <w:divBdr>
        <w:top w:val="none" w:sz="0" w:space="0" w:color="auto"/>
        <w:left w:val="none" w:sz="0" w:space="0" w:color="auto"/>
        <w:bottom w:val="none" w:sz="0" w:space="0" w:color="auto"/>
        <w:right w:val="none" w:sz="0" w:space="0" w:color="auto"/>
      </w:divBdr>
    </w:div>
    <w:div w:id="1048143789">
      <w:bodyDiv w:val="1"/>
      <w:marLeft w:val="0"/>
      <w:marRight w:val="0"/>
      <w:marTop w:val="0"/>
      <w:marBottom w:val="0"/>
      <w:divBdr>
        <w:top w:val="none" w:sz="0" w:space="0" w:color="auto"/>
        <w:left w:val="none" w:sz="0" w:space="0" w:color="auto"/>
        <w:bottom w:val="none" w:sz="0" w:space="0" w:color="auto"/>
        <w:right w:val="none" w:sz="0" w:space="0" w:color="auto"/>
      </w:divBdr>
    </w:div>
    <w:div w:id="1051731666">
      <w:bodyDiv w:val="1"/>
      <w:marLeft w:val="0"/>
      <w:marRight w:val="0"/>
      <w:marTop w:val="0"/>
      <w:marBottom w:val="0"/>
      <w:divBdr>
        <w:top w:val="none" w:sz="0" w:space="0" w:color="auto"/>
        <w:left w:val="none" w:sz="0" w:space="0" w:color="auto"/>
        <w:bottom w:val="none" w:sz="0" w:space="0" w:color="auto"/>
        <w:right w:val="none" w:sz="0" w:space="0" w:color="auto"/>
      </w:divBdr>
    </w:div>
    <w:div w:id="1058670769">
      <w:bodyDiv w:val="1"/>
      <w:marLeft w:val="0"/>
      <w:marRight w:val="0"/>
      <w:marTop w:val="0"/>
      <w:marBottom w:val="0"/>
      <w:divBdr>
        <w:top w:val="none" w:sz="0" w:space="0" w:color="auto"/>
        <w:left w:val="none" w:sz="0" w:space="0" w:color="auto"/>
        <w:bottom w:val="none" w:sz="0" w:space="0" w:color="auto"/>
        <w:right w:val="none" w:sz="0" w:space="0" w:color="auto"/>
      </w:divBdr>
    </w:div>
    <w:div w:id="1058866396">
      <w:bodyDiv w:val="1"/>
      <w:marLeft w:val="0"/>
      <w:marRight w:val="0"/>
      <w:marTop w:val="0"/>
      <w:marBottom w:val="0"/>
      <w:divBdr>
        <w:top w:val="none" w:sz="0" w:space="0" w:color="auto"/>
        <w:left w:val="none" w:sz="0" w:space="0" w:color="auto"/>
        <w:bottom w:val="none" w:sz="0" w:space="0" w:color="auto"/>
        <w:right w:val="none" w:sz="0" w:space="0" w:color="auto"/>
      </w:divBdr>
    </w:div>
    <w:div w:id="1068570821">
      <w:bodyDiv w:val="1"/>
      <w:marLeft w:val="0"/>
      <w:marRight w:val="0"/>
      <w:marTop w:val="0"/>
      <w:marBottom w:val="0"/>
      <w:divBdr>
        <w:top w:val="none" w:sz="0" w:space="0" w:color="auto"/>
        <w:left w:val="none" w:sz="0" w:space="0" w:color="auto"/>
        <w:bottom w:val="none" w:sz="0" w:space="0" w:color="auto"/>
        <w:right w:val="none" w:sz="0" w:space="0" w:color="auto"/>
      </w:divBdr>
    </w:div>
    <w:div w:id="1068696181">
      <w:bodyDiv w:val="1"/>
      <w:marLeft w:val="0"/>
      <w:marRight w:val="0"/>
      <w:marTop w:val="0"/>
      <w:marBottom w:val="0"/>
      <w:divBdr>
        <w:top w:val="none" w:sz="0" w:space="0" w:color="auto"/>
        <w:left w:val="none" w:sz="0" w:space="0" w:color="auto"/>
        <w:bottom w:val="none" w:sz="0" w:space="0" w:color="auto"/>
        <w:right w:val="none" w:sz="0" w:space="0" w:color="auto"/>
      </w:divBdr>
    </w:div>
    <w:div w:id="1074206596">
      <w:bodyDiv w:val="1"/>
      <w:marLeft w:val="0"/>
      <w:marRight w:val="0"/>
      <w:marTop w:val="0"/>
      <w:marBottom w:val="0"/>
      <w:divBdr>
        <w:top w:val="none" w:sz="0" w:space="0" w:color="auto"/>
        <w:left w:val="none" w:sz="0" w:space="0" w:color="auto"/>
        <w:bottom w:val="none" w:sz="0" w:space="0" w:color="auto"/>
        <w:right w:val="none" w:sz="0" w:space="0" w:color="auto"/>
      </w:divBdr>
    </w:div>
    <w:div w:id="1076586493">
      <w:bodyDiv w:val="1"/>
      <w:marLeft w:val="0"/>
      <w:marRight w:val="0"/>
      <w:marTop w:val="0"/>
      <w:marBottom w:val="0"/>
      <w:divBdr>
        <w:top w:val="none" w:sz="0" w:space="0" w:color="auto"/>
        <w:left w:val="none" w:sz="0" w:space="0" w:color="auto"/>
        <w:bottom w:val="none" w:sz="0" w:space="0" w:color="auto"/>
        <w:right w:val="none" w:sz="0" w:space="0" w:color="auto"/>
      </w:divBdr>
    </w:div>
    <w:div w:id="1082290448">
      <w:bodyDiv w:val="1"/>
      <w:marLeft w:val="0"/>
      <w:marRight w:val="0"/>
      <w:marTop w:val="0"/>
      <w:marBottom w:val="0"/>
      <w:divBdr>
        <w:top w:val="none" w:sz="0" w:space="0" w:color="auto"/>
        <w:left w:val="none" w:sz="0" w:space="0" w:color="auto"/>
        <w:bottom w:val="none" w:sz="0" w:space="0" w:color="auto"/>
        <w:right w:val="none" w:sz="0" w:space="0" w:color="auto"/>
      </w:divBdr>
    </w:div>
    <w:div w:id="1085958367">
      <w:bodyDiv w:val="1"/>
      <w:marLeft w:val="0"/>
      <w:marRight w:val="0"/>
      <w:marTop w:val="0"/>
      <w:marBottom w:val="0"/>
      <w:divBdr>
        <w:top w:val="none" w:sz="0" w:space="0" w:color="auto"/>
        <w:left w:val="none" w:sz="0" w:space="0" w:color="auto"/>
        <w:bottom w:val="none" w:sz="0" w:space="0" w:color="auto"/>
        <w:right w:val="none" w:sz="0" w:space="0" w:color="auto"/>
      </w:divBdr>
    </w:div>
    <w:div w:id="1095399685">
      <w:bodyDiv w:val="1"/>
      <w:marLeft w:val="0"/>
      <w:marRight w:val="0"/>
      <w:marTop w:val="0"/>
      <w:marBottom w:val="0"/>
      <w:divBdr>
        <w:top w:val="none" w:sz="0" w:space="0" w:color="auto"/>
        <w:left w:val="none" w:sz="0" w:space="0" w:color="auto"/>
        <w:bottom w:val="none" w:sz="0" w:space="0" w:color="auto"/>
        <w:right w:val="none" w:sz="0" w:space="0" w:color="auto"/>
      </w:divBdr>
    </w:div>
    <w:div w:id="1096555849">
      <w:bodyDiv w:val="1"/>
      <w:marLeft w:val="0"/>
      <w:marRight w:val="0"/>
      <w:marTop w:val="0"/>
      <w:marBottom w:val="0"/>
      <w:divBdr>
        <w:top w:val="none" w:sz="0" w:space="0" w:color="auto"/>
        <w:left w:val="none" w:sz="0" w:space="0" w:color="auto"/>
        <w:bottom w:val="none" w:sz="0" w:space="0" w:color="auto"/>
        <w:right w:val="none" w:sz="0" w:space="0" w:color="auto"/>
      </w:divBdr>
    </w:div>
    <w:div w:id="1102457557">
      <w:bodyDiv w:val="1"/>
      <w:marLeft w:val="0"/>
      <w:marRight w:val="0"/>
      <w:marTop w:val="0"/>
      <w:marBottom w:val="0"/>
      <w:divBdr>
        <w:top w:val="none" w:sz="0" w:space="0" w:color="auto"/>
        <w:left w:val="none" w:sz="0" w:space="0" w:color="auto"/>
        <w:bottom w:val="none" w:sz="0" w:space="0" w:color="auto"/>
        <w:right w:val="none" w:sz="0" w:space="0" w:color="auto"/>
      </w:divBdr>
    </w:div>
    <w:div w:id="1102988723">
      <w:bodyDiv w:val="1"/>
      <w:marLeft w:val="0"/>
      <w:marRight w:val="0"/>
      <w:marTop w:val="0"/>
      <w:marBottom w:val="0"/>
      <w:divBdr>
        <w:top w:val="none" w:sz="0" w:space="0" w:color="auto"/>
        <w:left w:val="none" w:sz="0" w:space="0" w:color="auto"/>
        <w:bottom w:val="none" w:sz="0" w:space="0" w:color="auto"/>
        <w:right w:val="none" w:sz="0" w:space="0" w:color="auto"/>
      </w:divBdr>
    </w:div>
    <w:div w:id="1107383840">
      <w:bodyDiv w:val="1"/>
      <w:marLeft w:val="0"/>
      <w:marRight w:val="0"/>
      <w:marTop w:val="0"/>
      <w:marBottom w:val="0"/>
      <w:divBdr>
        <w:top w:val="none" w:sz="0" w:space="0" w:color="auto"/>
        <w:left w:val="none" w:sz="0" w:space="0" w:color="auto"/>
        <w:bottom w:val="none" w:sz="0" w:space="0" w:color="auto"/>
        <w:right w:val="none" w:sz="0" w:space="0" w:color="auto"/>
      </w:divBdr>
    </w:div>
    <w:div w:id="1109815257">
      <w:bodyDiv w:val="1"/>
      <w:marLeft w:val="0"/>
      <w:marRight w:val="0"/>
      <w:marTop w:val="0"/>
      <w:marBottom w:val="0"/>
      <w:divBdr>
        <w:top w:val="none" w:sz="0" w:space="0" w:color="auto"/>
        <w:left w:val="none" w:sz="0" w:space="0" w:color="auto"/>
        <w:bottom w:val="none" w:sz="0" w:space="0" w:color="auto"/>
        <w:right w:val="none" w:sz="0" w:space="0" w:color="auto"/>
      </w:divBdr>
    </w:div>
    <w:div w:id="1112555474">
      <w:bodyDiv w:val="1"/>
      <w:marLeft w:val="0"/>
      <w:marRight w:val="0"/>
      <w:marTop w:val="0"/>
      <w:marBottom w:val="0"/>
      <w:divBdr>
        <w:top w:val="none" w:sz="0" w:space="0" w:color="auto"/>
        <w:left w:val="none" w:sz="0" w:space="0" w:color="auto"/>
        <w:bottom w:val="none" w:sz="0" w:space="0" w:color="auto"/>
        <w:right w:val="none" w:sz="0" w:space="0" w:color="auto"/>
      </w:divBdr>
    </w:div>
    <w:div w:id="1112751025">
      <w:bodyDiv w:val="1"/>
      <w:marLeft w:val="0"/>
      <w:marRight w:val="0"/>
      <w:marTop w:val="0"/>
      <w:marBottom w:val="0"/>
      <w:divBdr>
        <w:top w:val="none" w:sz="0" w:space="0" w:color="auto"/>
        <w:left w:val="none" w:sz="0" w:space="0" w:color="auto"/>
        <w:bottom w:val="none" w:sz="0" w:space="0" w:color="auto"/>
        <w:right w:val="none" w:sz="0" w:space="0" w:color="auto"/>
      </w:divBdr>
    </w:div>
    <w:div w:id="1116365026">
      <w:bodyDiv w:val="1"/>
      <w:marLeft w:val="0"/>
      <w:marRight w:val="0"/>
      <w:marTop w:val="0"/>
      <w:marBottom w:val="0"/>
      <w:divBdr>
        <w:top w:val="none" w:sz="0" w:space="0" w:color="auto"/>
        <w:left w:val="none" w:sz="0" w:space="0" w:color="auto"/>
        <w:bottom w:val="none" w:sz="0" w:space="0" w:color="auto"/>
        <w:right w:val="none" w:sz="0" w:space="0" w:color="auto"/>
      </w:divBdr>
    </w:div>
    <w:div w:id="1129126723">
      <w:bodyDiv w:val="1"/>
      <w:marLeft w:val="0"/>
      <w:marRight w:val="0"/>
      <w:marTop w:val="0"/>
      <w:marBottom w:val="0"/>
      <w:divBdr>
        <w:top w:val="none" w:sz="0" w:space="0" w:color="auto"/>
        <w:left w:val="none" w:sz="0" w:space="0" w:color="auto"/>
        <w:bottom w:val="none" w:sz="0" w:space="0" w:color="auto"/>
        <w:right w:val="none" w:sz="0" w:space="0" w:color="auto"/>
      </w:divBdr>
    </w:div>
    <w:div w:id="1131049251">
      <w:bodyDiv w:val="1"/>
      <w:marLeft w:val="0"/>
      <w:marRight w:val="0"/>
      <w:marTop w:val="0"/>
      <w:marBottom w:val="0"/>
      <w:divBdr>
        <w:top w:val="none" w:sz="0" w:space="0" w:color="auto"/>
        <w:left w:val="none" w:sz="0" w:space="0" w:color="auto"/>
        <w:bottom w:val="none" w:sz="0" w:space="0" w:color="auto"/>
        <w:right w:val="none" w:sz="0" w:space="0" w:color="auto"/>
      </w:divBdr>
    </w:div>
    <w:div w:id="1135370255">
      <w:bodyDiv w:val="1"/>
      <w:marLeft w:val="0"/>
      <w:marRight w:val="0"/>
      <w:marTop w:val="0"/>
      <w:marBottom w:val="0"/>
      <w:divBdr>
        <w:top w:val="none" w:sz="0" w:space="0" w:color="auto"/>
        <w:left w:val="none" w:sz="0" w:space="0" w:color="auto"/>
        <w:bottom w:val="none" w:sz="0" w:space="0" w:color="auto"/>
        <w:right w:val="none" w:sz="0" w:space="0" w:color="auto"/>
      </w:divBdr>
    </w:div>
    <w:div w:id="1137918555">
      <w:bodyDiv w:val="1"/>
      <w:marLeft w:val="0"/>
      <w:marRight w:val="0"/>
      <w:marTop w:val="0"/>
      <w:marBottom w:val="0"/>
      <w:divBdr>
        <w:top w:val="none" w:sz="0" w:space="0" w:color="auto"/>
        <w:left w:val="none" w:sz="0" w:space="0" w:color="auto"/>
        <w:bottom w:val="none" w:sz="0" w:space="0" w:color="auto"/>
        <w:right w:val="none" w:sz="0" w:space="0" w:color="auto"/>
      </w:divBdr>
    </w:div>
    <w:div w:id="1140339255">
      <w:bodyDiv w:val="1"/>
      <w:marLeft w:val="0"/>
      <w:marRight w:val="0"/>
      <w:marTop w:val="0"/>
      <w:marBottom w:val="0"/>
      <w:divBdr>
        <w:top w:val="none" w:sz="0" w:space="0" w:color="auto"/>
        <w:left w:val="none" w:sz="0" w:space="0" w:color="auto"/>
        <w:bottom w:val="none" w:sz="0" w:space="0" w:color="auto"/>
        <w:right w:val="none" w:sz="0" w:space="0" w:color="auto"/>
      </w:divBdr>
    </w:div>
    <w:div w:id="1143498961">
      <w:bodyDiv w:val="1"/>
      <w:marLeft w:val="0"/>
      <w:marRight w:val="0"/>
      <w:marTop w:val="0"/>
      <w:marBottom w:val="0"/>
      <w:divBdr>
        <w:top w:val="none" w:sz="0" w:space="0" w:color="auto"/>
        <w:left w:val="none" w:sz="0" w:space="0" w:color="auto"/>
        <w:bottom w:val="none" w:sz="0" w:space="0" w:color="auto"/>
        <w:right w:val="none" w:sz="0" w:space="0" w:color="auto"/>
      </w:divBdr>
    </w:div>
    <w:div w:id="1147357906">
      <w:bodyDiv w:val="1"/>
      <w:marLeft w:val="0"/>
      <w:marRight w:val="0"/>
      <w:marTop w:val="0"/>
      <w:marBottom w:val="0"/>
      <w:divBdr>
        <w:top w:val="none" w:sz="0" w:space="0" w:color="auto"/>
        <w:left w:val="none" w:sz="0" w:space="0" w:color="auto"/>
        <w:bottom w:val="none" w:sz="0" w:space="0" w:color="auto"/>
        <w:right w:val="none" w:sz="0" w:space="0" w:color="auto"/>
      </w:divBdr>
    </w:div>
    <w:div w:id="1148396972">
      <w:bodyDiv w:val="1"/>
      <w:marLeft w:val="0"/>
      <w:marRight w:val="0"/>
      <w:marTop w:val="0"/>
      <w:marBottom w:val="0"/>
      <w:divBdr>
        <w:top w:val="none" w:sz="0" w:space="0" w:color="auto"/>
        <w:left w:val="none" w:sz="0" w:space="0" w:color="auto"/>
        <w:bottom w:val="none" w:sz="0" w:space="0" w:color="auto"/>
        <w:right w:val="none" w:sz="0" w:space="0" w:color="auto"/>
      </w:divBdr>
    </w:div>
    <w:div w:id="1151364308">
      <w:bodyDiv w:val="1"/>
      <w:marLeft w:val="0"/>
      <w:marRight w:val="0"/>
      <w:marTop w:val="0"/>
      <w:marBottom w:val="0"/>
      <w:divBdr>
        <w:top w:val="none" w:sz="0" w:space="0" w:color="auto"/>
        <w:left w:val="none" w:sz="0" w:space="0" w:color="auto"/>
        <w:bottom w:val="none" w:sz="0" w:space="0" w:color="auto"/>
        <w:right w:val="none" w:sz="0" w:space="0" w:color="auto"/>
      </w:divBdr>
    </w:div>
    <w:div w:id="1153448685">
      <w:bodyDiv w:val="1"/>
      <w:marLeft w:val="0"/>
      <w:marRight w:val="0"/>
      <w:marTop w:val="0"/>
      <w:marBottom w:val="0"/>
      <w:divBdr>
        <w:top w:val="none" w:sz="0" w:space="0" w:color="auto"/>
        <w:left w:val="none" w:sz="0" w:space="0" w:color="auto"/>
        <w:bottom w:val="none" w:sz="0" w:space="0" w:color="auto"/>
        <w:right w:val="none" w:sz="0" w:space="0" w:color="auto"/>
      </w:divBdr>
    </w:div>
    <w:div w:id="1154686309">
      <w:bodyDiv w:val="1"/>
      <w:marLeft w:val="0"/>
      <w:marRight w:val="0"/>
      <w:marTop w:val="0"/>
      <w:marBottom w:val="0"/>
      <w:divBdr>
        <w:top w:val="none" w:sz="0" w:space="0" w:color="auto"/>
        <w:left w:val="none" w:sz="0" w:space="0" w:color="auto"/>
        <w:bottom w:val="none" w:sz="0" w:space="0" w:color="auto"/>
        <w:right w:val="none" w:sz="0" w:space="0" w:color="auto"/>
      </w:divBdr>
    </w:div>
    <w:div w:id="1162160966">
      <w:bodyDiv w:val="1"/>
      <w:marLeft w:val="0"/>
      <w:marRight w:val="0"/>
      <w:marTop w:val="0"/>
      <w:marBottom w:val="0"/>
      <w:divBdr>
        <w:top w:val="none" w:sz="0" w:space="0" w:color="auto"/>
        <w:left w:val="none" w:sz="0" w:space="0" w:color="auto"/>
        <w:bottom w:val="none" w:sz="0" w:space="0" w:color="auto"/>
        <w:right w:val="none" w:sz="0" w:space="0" w:color="auto"/>
      </w:divBdr>
    </w:div>
    <w:div w:id="1162693409">
      <w:bodyDiv w:val="1"/>
      <w:marLeft w:val="0"/>
      <w:marRight w:val="0"/>
      <w:marTop w:val="0"/>
      <w:marBottom w:val="0"/>
      <w:divBdr>
        <w:top w:val="none" w:sz="0" w:space="0" w:color="auto"/>
        <w:left w:val="none" w:sz="0" w:space="0" w:color="auto"/>
        <w:bottom w:val="none" w:sz="0" w:space="0" w:color="auto"/>
        <w:right w:val="none" w:sz="0" w:space="0" w:color="auto"/>
      </w:divBdr>
    </w:div>
    <w:div w:id="1164660246">
      <w:bodyDiv w:val="1"/>
      <w:marLeft w:val="0"/>
      <w:marRight w:val="0"/>
      <w:marTop w:val="0"/>
      <w:marBottom w:val="0"/>
      <w:divBdr>
        <w:top w:val="none" w:sz="0" w:space="0" w:color="auto"/>
        <w:left w:val="none" w:sz="0" w:space="0" w:color="auto"/>
        <w:bottom w:val="none" w:sz="0" w:space="0" w:color="auto"/>
        <w:right w:val="none" w:sz="0" w:space="0" w:color="auto"/>
      </w:divBdr>
    </w:div>
    <w:div w:id="1168253581">
      <w:bodyDiv w:val="1"/>
      <w:marLeft w:val="0"/>
      <w:marRight w:val="0"/>
      <w:marTop w:val="0"/>
      <w:marBottom w:val="0"/>
      <w:divBdr>
        <w:top w:val="none" w:sz="0" w:space="0" w:color="auto"/>
        <w:left w:val="none" w:sz="0" w:space="0" w:color="auto"/>
        <w:bottom w:val="none" w:sz="0" w:space="0" w:color="auto"/>
        <w:right w:val="none" w:sz="0" w:space="0" w:color="auto"/>
      </w:divBdr>
    </w:div>
    <w:div w:id="1192257459">
      <w:bodyDiv w:val="1"/>
      <w:marLeft w:val="0"/>
      <w:marRight w:val="0"/>
      <w:marTop w:val="0"/>
      <w:marBottom w:val="0"/>
      <w:divBdr>
        <w:top w:val="none" w:sz="0" w:space="0" w:color="auto"/>
        <w:left w:val="none" w:sz="0" w:space="0" w:color="auto"/>
        <w:bottom w:val="none" w:sz="0" w:space="0" w:color="auto"/>
        <w:right w:val="none" w:sz="0" w:space="0" w:color="auto"/>
      </w:divBdr>
    </w:div>
    <w:div w:id="1201438154">
      <w:bodyDiv w:val="1"/>
      <w:marLeft w:val="0"/>
      <w:marRight w:val="0"/>
      <w:marTop w:val="0"/>
      <w:marBottom w:val="0"/>
      <w:divBdr>
        <w:top w:val="none" w:sz="0" w:space="0" w:color="auto"/>
        <w:left w:val="none" w:sz="0" w:space="0" w:color="auto"/>
        <w:bottom w:val="none" w:sz="0" w:space="0" w:color="auto"/>
        <w:right w:val="none" w:sz="0" w:space="0" w:color="auto"/>
      </w:divBdr>
    </w:div>
    <w:div w:id="1205173992">
      <w:bodyDiv w:val="1"/>
      <w:marLeft w:val="0"/>
      <w:marRight w:val="0"/>
      <w:marTop w:val="0"/>
      <w:marBottom w:val="0"/>
      <w:divBdr>
        <w:top w:val="none" w:sz="0" w:space="0" w:color="auto"/>
        <w:left w:val="none" w:sz="0" w:space="0" w:color="auto"/>
        <w:bottom w:val="none" w:sz="0" w:space="0" w:color="auto"/>
        <w:right w:val="none" w:sz="0" w:space="0" w:color="auto"/>
      </w:divBdr>
    </w:div>
    <w:div w:id="1209873605">
      <w:bodyDiv w:val="1"/>
      <w:marLeft w:val="0"/>
      <w:marRight w:val="0"/>
      <w:marTop w:val="0"/>
      <w:marBottom w:val="0"/>
      <w:divBdr>
        <w:top w:val="none" w:sz="0" w:space="0" w:color="auto"/>
        <w:left w:val="none" w:sz="0" w:space="0" w:color="auto"/>
        <w:bottom w:val="none" w:sz="0" w:space="0" w:color="auto"/>
        <w:right w:val="none" w:sz="0" w:space="0" w:color="auto"/>
      </w:divBdr>
    </w:div>
    <w:div w:id="1213544490">
      <w:bodyDiv w:val="1"/>
      <w:marLeft w:val="0"/>
      <w:marRight w:val="0"/>
      <w:marTop w:val="0"/>
      <w:marBottom w:val="0"/>
      <w:divBdr>
        <w:top w:val="none" w:sz="0" w:space="0" w:color="auto"/>
        <w:left w:val="none" w:sz="0" w:space="0" w:color="auto"/>
        <w:bottom w:val="none" w:sz="0" w:space="0" w:color="auto"/>
        <w:right w:val="none" w:sz="0" w:space="0" w:color="auto"/>
      </w:divBdr>
    </w:div>
    <w:div w:id="1217473702">
      <w:bodyDiv w:val="1"/>
      <w:marLeft w:val="0"/>
      <w:marRight w:val="0"/>
      <w:marTop w:val="0"/>
      <w:marBottom w:val="0"/>
      <w:divBdr>
        <w:top w:val="none" w:sz="0" w:space="0" w:color="auto"/>
        <w:left w:val="none" w:sz="0" w:space="0" w:color="auto"/>
        <w:bottom w:val="none" w:sz="0" w:space="0" w:color="auto"/>
        <w:right w:val="none" w:sz="0" w:space="0" w:color="auto"/>
      </w:divBdr>
    </w:div>
    <w:div w:id="1230536341">
      <w:bodyDiv w:val="1"/>
      <w:marLeft w:val="0"/>
      <w:marRight w:val="0"/>
      <w:marTop w:val="0"/>
      <w:marBottom w:val="0"/>
      <w:divBdr>
        <w:top w:val="none" w:sz="0" w:space="0" w:color="auto"/>
        <w:left w:val="none" w:sz="0" w:space="0" w:color="auto"/>
        <w:bottom w:val="none" w:sz="0" w:space="0" w:color="auto"/>
        <w:right w:val="none" w:sz="0" w:space="0" w:color="auto"/>
      </w:divBdr>
    </w:div>
    <w:div w:id="1237781461">
      <w:bodyDiv w:val="1"/>
      <w:marLeft w:val="0"/>
      <w:marRight w:val="0"/>
      <w:marTop w:val="0"/>
      <w:marBottom w:val="0"/>
      <w:divBdr>
        <w:top w:val="none" w:sz="0" w:space="0" w:color="auto"/>
        <w:left w:val="none" w:sz="0" w:space="0" w:color="auto"/>
        <w:bottom w:val="none" w:sz="0" w:space="0" w:color="auto"/>
        <w:right w:val="none" w:sz="0" w:space="0" w:color="auto"/>
      </w:divBdr>
    </w:div>
    <w:div w:id="1256092812">
      <w:bodyDiv w:val="1"/>
      <w:marLeft w:val="0"/>
      <w:marRight w:val="0"/>
      <w:marTop w:val="0"/>
      <w:marBottom w:val="0"/>
      <w:divBdr>
        <w:top w:val="none" w:sz="0" w:space="0" w:color="auto"/>
        <w:left w:val="none" w:sz="0" w:space="0" w:color="auto"/>
        <w:bottom w:val="none" w:sz="0" w:space="0" w:color="auto"/>
        <w:right w:val="none" w:sz="0" w:space="0" w:color="auto"/>
      </w:divBdr>
    </w:div>
    <w:div w:id="1256285488">
      <w:bodyDiv w:val="1"/>
      <w:marLeft w:val="0"/>
      <w:marRight w:val="0"/>
      <w:marTop w:val="0"/>
      <w:marBottom w:val="0"/>
      <w:divBdr>
        <w:top w:val="none" w:sz="0" w:space="0" w:color="auto"/>
        <w:left w:val="none" w:sz="0" w:space="0" w:color="auto"/>
        <w:bottom w:val="none" w:sz="0" w:space="0" w:color="auto"/>
        <w:right w:val="none" w:sz="0" w:space="0" w:color="auto"/>
      </w:divBdr>
    </w:div>
    <w:div w:id="1257979642">
      <w:bodyDiv w:val="1"/>
      <w:marLeft w:val="0"/>
      <w:marRight w:val="0"/>
      <w:marTop w:val="0"/>
      <w:marBottom w:val="0"/>
      <w:divBdr>
        <w:top w:val="none" w:sz="0" w:space="0" w:color="auto"/>
        <w:left w:val="none" w:sz="0" w:space="0" w:color="auto"/>
        <w:bottom w:val="none" w:sz="0" w:space="0" w:color="auto"/>
        <w:right w:val="none" w:sz="0" w:space="0" w:color="auto"/>
      </w:divBdr>
    </w:div>
    <w:div w:id="1258636517">
      <w:bodyDiv w:val="1"/>
      <w:marLeft w:val="0"/>
      <w:marRight w:val="0"/>
      <w:marTop w:val="0"/>
      <w:marBottom w:val="0"/>
      <w:divBdr>
        <w:top w:val="none" w:sz="0" w:space="0" w:color="auto"/>
        <w:left w:val="none" w:sz="0" w:space="0" w:color="auto"/>
        <w:bottom w:val="none" w:sz="0" w:space="0" w:color="auto"/>
        <w:right w:val="none" w:sz="0" w:space="0" w:color="auto"/>
      </w:divBdr>
    </w:div>
    <w:div w:id="1262110105">
      <w:bodyDiv w:val="1"/>
      <w:marLeft w:val="0"/>
      <w:marRight w:val="0"/>
      <w:marTop w:val="0"/>
      <w:marBottom w:val="0"/>
      <w:divBdr>
        <w:top w:val="none" w:sz="0" w:space="0" w:color="auto"/>
        <w:left w:val="none" w:sz="0" w:space="0" w:color="auto"/>
        <w:bottom w:val="none" w:sz="0" w:space="0" w:color="auto"/>
        <w:right w:val="none" w:sz="0" w:space="0" w:color="auto"/>
      </w:divBdr>
    </w:div>
    <w:div w:id="1285307445">
      <w:bodyDiv w:val="1"/>
      <w:marLeft w:val="0"/>
      <w:marRight w:val="0"/>
      <w:marTop w:val="0"/>
      <w:marBottom w:val="0"/>
      <w:divBdr>
        <w:top w:val="none" w:sz="0" w:space="0" w:color="auto"/>
        <w:left w:val="none" w:sz="0" w:space="0" w:color="auto"/>
        <w:bottom w:val="none" w:sz="0" w:space="0" w:color="auto"/>
        <w:right w:val="none" w:sz="0" w:space="0" w:color="auto"/>
      </w:divBdr>
    </w:div>
    <w:div w:id="1299068598">
      <w:bodyDiv w:val="1"/>
      <w:marLeft w:val="0"/>
      <w:marRight w:val="0"/>
      <w:marTop w:val="0"/>
      <w:marBottom w:val="0"/>
      <w:divBdr>
        <w:top w:val="none" w:sz="0" w:space="0" w:color="auto"/>
        <w:left w:val="none" w:sz="0" w:space="0" w:color="auto"/>
        <w:bottom w:val="none" w:sz="0" w:space="0" w:color="auto"/>
        <w:right w:val="none" w:sz="0" w:space="0" w:color="auto"/>
      </w:divBdr>
    </w:div>
    <w:div w:id="1311519246">
      <w:bodyDiv w:val="1"/>
      <w:marLeft w:val="0"/>
      <w:marRight w:val="0"/>
      <w:marTop w:val="0"/>
      <w:marBottom w:val="0"/>
      <w:divBdr>
        <w:top w:val="none" w:sz="0" w:space="0" w:color="auto"/>
        <w:left w:val="none" w:sz="0" w:space="0" w:color="auto"/>
        <w:bottom w:val="none" w:sz="0" w:space="0" w:color="auto"/>
        <w:right w:val="none" w:sz="0" w:space="0" w:color="auto"/>
      </w:divBdr>
    </w:div>
    <w:div w:id="1313675390">
      <w:bodyDiv w:val="1"/>
      <w:marLeft w:val="0"/>
      <w:marRight w:val="0"/>
      <w:marTop w:val="0"/>
      <w:marBottom w:val="0"/>
      <w:divBdr>
        <w:top w:val="none" w:sz="0" w:space="0" w:color="auto"/>
        <w:left w:val="none" w:sz="0" w:space="0" w:color="auto"/>
        <w:bottom w:val="none" w:sz="0" w:space="0" w:color="auto"/>
        <w:right w:val="none" w:sz="0" w:space="0" w:color="auto"/>
      </w:divBdr>
    </w:div>
    <w:div w:id="1328510358">
      <w:bodyDiv w:val="1"/>
      <w:marLeft w:val="0"/>
      <w:marRight w:val="0"/>
      <w:marTop w:val="0"/>
      <w:marBottom w:val="0"/>
      <w:divBdr>
        <w:top w:val="none" w:sz="0" w:space="0" w:color="auto"/>
        <w:left w:val="none" w:sz="0" w:space="0" w:color="auto"/>
        <w:bottom w:val="none" w:sz="0" w:space="0" w:color="auto"/>
        <w:right w:val="none" w:sz="0" w:space="0" w:color="auto"/>
      </w:divBdr>
    </w:div>
    <w:div w:id="1332559298">
      <w:bodyDiv w:val="1"/>
      <w:marLeft w:val="0"/>
      <w:marRight w:val="0"/>
      <w:marTop w:val="0"/>
      <w:marBottom w:val="0"/>
      <w:divBdr>
        <w:top w:val="none" w:sz="0" w:space="0" w:color="auto"/>
        <w:left w:val="none" w:sz="0" w:space="0" w:color="auto"/>
        <w:bottom w:val="none" w:sz="0" w:space="0" w:color="auto"/>
        <w:right w:val="none" w:sz="0" w:space="0" w:color="auto"/>
      </w:divBdr>
    </w:div>
    <w:div w:id="1344092081">
      <w:bodyDiv w:val="1"/>
      <w:marLeft w:val="0"/>
      <w:marRight w:val="0"/>
      <w:marTop w:val="0"/>
      <w:marBottom w:val="0"/>
      <w:divBdr>
        <w:top w:val="none" w:sz="0" w:space="0" w:color="auto"/>
        <w:left w:val="none" w:sz="0" w:space="0" w:color="auto"/>
        <w:bottom w:val="none" w:sz="0" w:space="0" w:color="auto"/>
        <w:right w:val="none" w:sz="0" w:space="0" w:color="auto"/>
      </w:divBdr>
    </w:div>
    <w:div w:id="1352298499">
      <w:bodyDiv w:val="1"/>
      <w:marLeft w:val="0"/>
      <w:marRight w:val="0"/>
      <w:marTop w:val="0"/>
      <w:marBottom w:val="0"/>
      <w:divBdr>
        <w:top w:val="none" w:sz="0" w:space="0" w:color="auto"/>
        <w:left w:val="none" w:sz="0" w:space="0" w:color="auto"/>
        <w:bottom w:val="none" w:sz="0" w:space="0" w:color="auto"/>
        <w:right w:val="none" w:sz="0" w:space="0" w:color="auto"/>
      </w:divBdr>
    </w:div>
    <w:div w:id="1352872439">
      <w:bodyDiv w:val="1"/>
      <w:marLeft w:val="0"/>
      <w:marRight w:val="0"/>
      <w:marTop w:val="0"/>
      <w:marBottom w:val="0"/>
      <w:divBdr>
        <w:top w:val="none" w:sz="0" w:space="0" w:color="auto"/>
        <w:left w:val="none" w:sz="0" w:space="0" w:color="auto"/>
        <w:bottom w:val="none" w:sz="0" w:space="0" w:color="auto"/>
        <w:right w:val="none" w:sz="0" w:space="0" w:color="auto"/>
      </w:divBdr>
    </w:div>
    <w:div w:id="1356999821">
      <w:bodyDiv w:val="1"/>
      <w:marLeft w:val="0"/>
      <w:marRight w:val="0"/>
      <w:marTop w:val="0"/>
      <w:marBottom w:val="0"/>
      <w:divBdr>
        <w:top w:val="none" w:sz="0" w:space="0" w:color="auto"/>
        <w:left w:val="none" w:sz="0" w:space="0" w:color="auto"/>
        <w:bottom w:val="none" w:sz="0" w:space="0" w:color="auto"/>
        <w:right w:val="none" w:sz="0" w:space="0" w:color="auto"/>
      </w:divBdr>
    </w:div>
    <w:div w:id="1361517275">
      <w:bodyDiv w:val="1"/>
      <w:marLeft w:val="0"/>
      <w:marRight w:val="0"/>
      <w:marTop w:val="0"/>
      <w:marBottom w:val="0"/>
      <w:divBdr>
        <w:top w:val="none" w:sz="0" w:space="0" w:color="auto"/>
        <w:left w:val="none" w:sz="0" w:space="0" w:color="auto"/>
        <w:bottom w:val="none" w:sz="0" w:space="0" w:color="auto"/>
        <w:right w:val="none" w:sz="0" w:space="0" w:color="auto"/>
      </w:divBdr>
    </w:div>
    <w:div w:id="1366298033">
      <w:bodyDiv w:val="1"/>
      <w:marLeft w:val="0"/>
      <w:marRight w:val="0"/>
      <w:marTop w:val="0"/>
      <w:marBottom w:val="0"/>
      <w:divBdr>
        <w:top w:val="none" w:sz="0" w:space="0" w:color="auto"/>
        <w:left w:val="none" w:sz="0" w:space="0" w:color="auto"/>
        <w:bottom w:val="none" w:sz="0" w:space="0" w:color="auto"/>
        <w:right w:val="none" w:sz="0" w:space="0" w:color="auto"/>
      </w:divBdr>
    </w:div>
    <w:div w:id="1367753111">
      <w:bodyDiv w:val="1"/>
      <w:marLeft w:val="0"/>
      <w:marRight w:val="0"/>
      <w:marTop w:val="0"/>
      <w:marBottom w:val="0"/>
      <w:divBdr>
        <w:top w:val="none" w:sz="0" w:space="0" w:color="auto"/>
        <w:left w:val="none" w:sz="0" w:space="0" w:color="auto"/>
        <w:bottom w:val="none" w:sz="0" w:space="0" w:color="auto"/>
        <w:right w:val="none" w:sz="0" w:space="0" w:color="auto"/>
      </w:divBdr>
    </w:div>
    <w:div w:id="1368530509">
      <w:bodyDiv w:val="1"/>
      <w:marLeft w:val="0"/>
      <w:marRight w:val="0"/>
      <w:marTop w:val="0"/>
      <w:marBottom w:val="0"/>
      <w:divBdr>
        <w:top w:val="none" w:sz="0" w:space="0" w:color="auto"/>
        <w:left w:val="none" w:sz="0" w:space="0" w:color="auto"/>
        <w:bottom w:val="none" w:sz="0" w:space="0" w:color="auto"/>
        <w:right w:val="none" w:sz="0" w:space="0" w:color="auto"/>
      </w:divBdr>
    </w:div>
    <w:div w:id="1370687687">
      <w:bodyDiv w:val="1"/>
      <w:marLeft w:val="0"/>
      <w:marRight w:val="0"/>
      <w:marTop w:val="0"/>
      <w:marBottom w:val="0"/>
      <w:divBdr>
        <w:top w:val="none" w:sz="0" w:space="0" w:color="auto"/>
        <w:left w:val="none" w:sz="0" w:space="0" w:color="auto"/>
        <w:bottom w:val="none" w:sz="0" w:space="0" w:color="auto"/>
        <w:right w:val="none" w:sz="0" w:space="0" w:color="auto"/>
      </w:divBdr>
    </w:div>
    <w:div w:id="1370766778">
      <w:bodyDiv w:val="1"/>
      <w:marLeft w:val="0"/>
      <w:marRight w:val="0"/>
      <w:marTop w:val="0"/>
      <w:marBottom w:val="0"/>
      <w:divBdr>
        <w:top w:val="none" w:sz="0" w:space="0" w:color="auto"/>
        <w:left w:val="none" w:sz="0" w:space="0" w:color="auto"/>
        <w:bottom w:val="none" w:sz="0" w:space="0" w:color="auto"/>
        <w:right w:val="none" w:sz="0" w:space="0" w:color="auto"/>
      </w:divBdr>
    </w:div>
    <w:div w:id="1380470681">
      <w:bodyDiv w:val="1"/>
      <w:marLeft w:val="0"/>
      <w:marRight w:val="0"/>
      <w:marTop w:val="0"/>
      <w:marBottom w:val="0"/>
      <w:divBdr>
        <w:top w:val="none" w:sz="0" w:space="0" w:color="auto"/>
        <w:left w:val="none" w:sz="0" w:space="0" w:color="auto"/>
        <w:bottom w:val="none" w:sz="0" w:space="0" w:color="auto"/>
        <w:right w:val="none" w:sz="0" w:space="0" w:color="auto"/>
      </w:divBdr>
    </w:div>
    <w:div w:id="1384059551">
      <w:bodyDiv w:val="1"/>
      <w:marLeft w:val="0"/>
      <w:marRight w:val="0"/>
      <w:marTop w:val="0"/>
      <w:marBottom w:val="0"/>
      <w:divBdr>
        <w:top w:val="none" w:sz="0" w:space="0" w:color="auto"/>
        <w:left w:val="none" w:sz="0" w:space="0" w:color="auto"/>
        <w:bottom w:val="none" w:sz="0" w:space="0" w:color="auto"/>
        <w:right w:val="none" w:sz="0" w:space="0" w:color="auto"/>
      </w:divBdr>
    </w:div>
    <w:div w:id="1385913282">
      <w:bodyDiv w:val="1"/>
      <w:marLeft w:val="0"/>
      <w:marRight w:val="0"/>
      <w:marTop w:val="0"/>
      <w:marBottom w:val="0"/>
      <w:divBdr>
        <w:top w:val="none" w:sz="0" w:space="0" w:color="auto"/>
        <w:left w:val="none" w:sz="0" w:space="0" w:color="auto"/>
        <w:bottom w:val="none" w:sz="0" w:space="0" w:color="auto"/>
        <w:right w:val="none" w:sz="0" w:space="0" w:color="auto"/>
      </w:divBdr>
    </w:div>
    <w:div w:id="1389182209">
      <w:bodyDiv w:val="1"/>
      <w:marLeft w:val="0"/>
      <w:marRight w:val="0"/>
      <w:marTop w:val="0"/>
      <w:marBottom w:val="0"/>
      <w:divBdr>
        <w:top w:val="none" w:sz="0" w:space="0" w:color="auto"/>
        <w:left w:val="none" w:sz="0" w:space="0" w:color="auto"/>
        <w:bottom w:val="none" w:sz="0" w:space="0" w:color="auto"/>
        <w:right w:val="none" w:sz="0" w:space="0" w:color="auto"/>
      </w:divBdr>
    </w:div>
    <w:div w:id="1402749583">
      <w:bodyDiv w:val="1"/>
      <w:marLeft w:val="0"/>
      <w:marRight w:val="0"/>
      <w:marTop w:val="0"/>
      <w:marBottom w:val="0"/>
      <w:divBdr>
        <w:top w:val="none" w:sz="0" w:space="0" w:color="auto"/>
        <w:left w:val="none" w:sz="0" w:space="0" w:color="auto"/>
        <w:bottom w:val="none" w:sz="0" w:space="0" w:color="auto"/>
        <w:right w:val="none" w:sz="0" w:space="0" w:color="auto"/>
      </w:divBdr>
    </w:div>
    <w:div w:id="1403676119">
      <w:bodyDiv w:val="1"/>
      <w:marLeft w:val="0"/>
      <w:marRight w:val="0"/>
      <w:marTop w:val="0"/>
      <w:marBottom w:val="0"/>
      <w:divBdr>
        <w:top w:val="none" w:sz="0" w:space="0" w:color="auto"/>
        <w:left w:val="none" w:sz="0" w:space="0" w:color="auto"/>
        <w:bottom w:val="none" w:sz="0" w:space="0" w:color="auto"/>
        <w:right w:val="none" w:sz="0" w:space="0" w:color="auto"/>
      </w:divBdr>
    </w:div>
    <w:div w:id="1407726127">
      <w:bodyDiv w:val="1"/>
      <w:marLeft w:val="0"/>
      <w:marRight w:val="0"/>
      <w:marTop w:val="0"/>
      <w:marBottom w:val="0"/>
      <w:divBdr>
        <w:top w:val="none" w:sz="0" w:space="0" w:color="auto"/>
        <w:left w:val="none" w:sz="0" w:space="0" w:color="auto"/>
        <w:bottom w:val="none" w:sz="0" w:space="0" w:color="auto"/>
        <w:right w:val="none" w:sz="0" w:space="0" w:color="auto"/>
      </w:divBdr>
    </w:div>
    <w:div w:id="1409033144">
      <w:bodyDiv w:val="1"/>
      <w:marLeft w:val="0"/>
      <w:marRight w:val="0"/>
      <w:marTop w:val="0"/>
      <w:marBottom w:val="0"/>
      <w:divBdr>
        <w:top w:val="none" w:sz="0" w:space="0" w:color="auto"/>
        <w:left w:val="none" w:sz="0" w:space="0" w:color="auto"/>
        <w:bottom w:val="none" w:sz="0" w:space="0" w:color="auto"/>
        <w:right w:val="none" w:sz="0" w:space="0" w:color="auto"/>
      </w:divBdr>
    </w:div>
    <w:div w:id="1414425669">
      <w:bodyDiv w:val="1"/>
      <w:marLeft w:val="0"/>
      <w:marRight w:val="0"/>
      <w:marTop w:val="0"/>
      <w:marBottom w:val="0"/>
      <w:divBdr>
        <w:top w:val="none" w:sz="0" w:space="0" w:color="auto"/>
        <w:left w:val="none" w:sz="0" w:space="0" w:color="auto"/>
        <w:bottom w:val="none" w:sz="0" w:space="0" w:color="auto"/>
        <w:right w:val="none" w:sz="0" w:space="0" w:color="auto"/>
      </w:divBdr>
    </w:div>
    <w:div w:id="1425807493">
      <w:bodyDiv w:val="1"/>
      <w:marLeft w:val="0"/>
      <w:marRight w:val="0"/>
      <w:marTop w:val="0"/>
      <w:marBottom w:val="0"/>
      <w:divBdr>
        <w:top w:val="none" w:sz="0" w:space="0" w:color="auto"/>
        <w:left w:val="none" w:sz="0" w:space="0" w:color="auto"/>
        <w:bottom w:val="none" w:sz="0" w:space="0" w:color="auto"/>
        <w:right w:val="none" w:sz="0" w:space="0" w:color="auto"/>
      </w:divBdr>
    </w:div>
    <w:div w:id="1426996184">
      <w:bodyDiv w:val="1"/>
      <w:marLeft w:val="0"/>
      <w:marRight w:val="0"/>
      <w:marTop w:val="0"/>
      <w:marBottom w:val="0"/>
      <w:divBdr>
        <w:top w:val="none" w:sz="0" w:space="0" w:color="auto"/>
        <w:left w:val="none" w:sz="0" w:space="0" w:color="auto"/>
        <w:bottom w:val="none" w:sz="0" w:space="0" w:color="auto"/>
        <w:right w:val="none" w:sz="0" w:space="0" w:color="auto"/>
      </w:divBdr>
    </w:div>
    <w:div w:id="1429544749">
      <w:bodyDiv w:val="1"/>
      <w:marLeft w:val="0"/>
      <w:marRight w:val="0"/>
      <w:marTop w:val="0"/>
      <w:marBottom w:val="0"/>
      <w:divBdr>
        <w:top w:val="none" w:sz="0" w:space="0" w:color="auto"/>
        <w:left w:val="none" w:sz="0" w:space="0" w:color="auto"/>
        <w:bottom w:val="none" w:sz="0" w:space="0" w:color="auto"/>
        <w:right w:val="none" w:sz="0" w:space="0" w:color="auto"/>
      </w:divBdr>
    </w:div>
    <w:div w:id="1434008667">
      <w:bodyDiv w:val="1"/>
      <w:marLeft w:val="0"/>
      <w:marRight w:val="0"/>
      <w:marTop w:val="0"/>
      <w:marBottom w:val="0"/>
      <w:divBdr>
        <w:top w:val="none" w:sz="0" w:space="0" w:color="auto"/>
        <w:left w:val="none" w:sz="0" w:space="0" w:color="auto"/>
        <w:bottom w:val="none" w:sz="0" w:space="0" w:color="auto"/>
        <w:right w:val="none" w:sz="0" w:space="0" w:color="auto"/>
      </w:divBdr>
    </w:div>
    <w:div w:id="1440375245">
      <w:bodyDiv w:val="1"/>
      <w:marLeft w:val="0"/>
      <w:marRight w:val="0"/>
      <w:marTop w:val="0"/>
      <w:marBottom w:val="0"/>
      <w:divBdr>
        <w:top w:val="none" w:sz="0" w:space="0" w:color="auto"/>
        <w:left w:val="none" w:sz="0" w:space="0" w:color="auto"/>
        <w:bottom w:val="none" w:sz="0" w:space="0" w:color="auto"/>
        <w:right w:val="none" w:sz="0" w:space="0" w:color="auto"/>
      </w:divBdr>
    </w:div>
    <w:div w:id="1462915525">
      <w:bodyDiv w:val="1"/>
      <w:marLeft w:val="0"/>
      <w:marRight w:val="0"/>
      <w:marTop w:val="0"/>
      <w:marBottom w:val="0"/>
      <w:divBdr>
        <w:top w:val="none" w:sz="0" w:space="0" w:color="auto"/>
        <w:left w:val="none" w:sz="0" w:space="0" w:color="auto"/>
        <w:bottom w:val="none" w:sz="0" w:space="0" w:color="auto"/>
        <w:right w:val="none" w:sz="0" w:space="0" w:color="auto"/>
      </w:divBdr>
    </w:div>
    <w:div w:id="1464154123">
      <w:bodyDiv w:val="1"/>
      <w:marLeft w:val="0"/>
      <w:marRight w:val="0"/>
      <w:marTop w:val="0"/>
      <w:marBottom w:val="0"/>
      <w:divBdr>
        <w:top w:val="none" w:sz="0" w:space="0" w:color="auto"/>
        <w:left w:val="none" w:sz="0" w:space="0" w:color="auto"/>
        <w:bottom w:val="none" w:sz="0" w:space="0" w:color="auto"/>
        <w:right w:val="none" w:sz="0" w:space="0" w:color="auto"/>
      </w:divBdr>
    </w:div>
    <w:div w:id="1470711077">
      <w:bodyDiv w:val="1"/>
      <w:marLeft w:val="0"/>
      <w:marRight w:val="0"/>
      <w:marTop w:val="0"/>
      <w:marBottom w:val="0"/>
      <w:divBdr>
        <w:top w:val="none" w:sz="0" w:space="0" w:color="auto"/>
        <w:left w:val="none" w:sz="0" w:space="0" w:color="auto"/>
        <w:bottom w:val="none" w:sz="0" w:space="0" w:color="auto"/>
        <w:right w:val="none" w:sz="0" w:space="0" w:color="auto"/>
      </w:divBdr>
    </w:div>
    <w:div w:id="1474367125">
      <w:bodyDiv w:val="1"/>
      <w:marLeft w:val="0"/>
      <w:marRight w:val="0"/>
      <w:marTop w:val="0"/>
      <w:marBottom w:val="0"/>
      <w:divBdr>
        <w:top w:val="none" w:sz="0" w:space="0" w:color="auto"/>
        <w:left w:val="none" w:sz="0" w:space="0" w:color="auto"/>
        <w:bottom w:val="none" w:sz="0" w:space="0" w:color="auto"/>
        <w:right w:val="none" w:sz="0" w:space="0" w:color="auto"/>
      </w:divBdr>
    </w:div>
    <w:div w:id="1474904316">
      <w:bodyDiv w:val="1"/>
      <w:marLeft w:val="0"/>
      <w:marRight w:val="0"/>
      <w:marTop w:val="0"/>
      <w:marBottom w:val="0"/>
      <w:divBdr>
        <w:top w:val="none" w:sz="0" w:space="0" w:color="auto"/>
        <w:left w:val="none" w:sz="0" w:space="0" w:color="auto"/>
        <w:bottom w:val="none" w:sz="0" w:space="0" w:color="auto"/>
        <w:right w:val="none" w:sz="0" w:space="0" w:color="auto"/>
      </w:divBdr>
    </w:div>
    <w:div w:id="1475951348">
      <w:bodyDiv w:val="1"/>
      <w:marLeft w:val="0"/>
      <w:marRight w:val="0"/>
      <w:marTop w:val="0"/>
      <w:marBottom w:val="0"/>
      <w:divBdr>
        <w:top w:val="none" w:sz="0" w:space="0" w:color="auto"/>
        <w:left w:val="none" w:sz="0" w:space="0" w:color="auto"/>
        <w:bottom w:val="none" w:sz="0" w:space="0" w:color="auto"/>
        <w:right w:val="none" w:sz="0" w:space="0" w:color="auto"/>
      </w:divBdr>
    </w:div>
    <w:div w:id="1482574390">
      <w:bodyDiv w:val="1"/>
      <w:marLeft w:val="0"/>
      <w:marRight w:val="0"/>
      <w:marTop w:val="0"/>
      <w:marBottom w:val="0"/>
      <w:divBdr>
        <w:top w:val="none" w:sz="0" w:space="0" w:color="auto"/>
        <w:left w:val="none" w:sz="0" w:space="0" w:color="auto"/>
        <w:bottom w:val="none" w:sz="0" w:space="0" w:color="auto"/>
        <w:right w:val="none" w:sz="0" w:space="0" w:color="auto"/>
      </w:divBdr>
    </w:div>
    <w:div w:id="1492871381">
      <w:bodyDiv w:val="1"/>
      <w:marLeft w:val="0"/>
      <w:marRight w:val="0"/>
      <w:marTop w:val="0"/>
      <w:marBottom w:val="0"/>
      <w:divBdr>
        <w:top w:val="none" w:sz="0" w:space="0" w:color="auto"/>
        <w:left w:val="none" w:sz="0" w:space="0" w:color="auto"/>
        <w:bottom w:val="none" w:sz="0" w:space="0" w:color="auto"/>
        <w:right w:val="none" w:sz="0" w:space="0" w:color="auto"/>
      </w:divBdr>
    </w:div>
    <w:div w:id="1493716793">
      <w:bodyDiv w:val="1"/>
      <w:marLeft w:val="0"/>
      <w:marRight w:val="0"/>
      <w:marTop w:val="0"/>
      <w:marBottom w:val="0"/>
      <w:divBdr>
        <w:top w:val="none" w:sz="0" w:space="0" w:color="auto"/>
        <w:left w:val="none" w:sz="0" w:space="0" w:color="auto"/>
        <w:bottom w:val="none" w:sz="0" w:space="0" w:color="auto"/>
        <w:right w:val="none" w:sz="0" w:space="0" w:color="auto"/>
      </w:divBdr>
    </w:div>
    <w:div w:id="1501040173">
      <w:bodyDiv w:val="1"/>
      <w:marLeft w:val="0"/>
      <w:marRight w:val="0"/>
      <w:marTop w:val="0"/>
      <w:marBottom w:val="0"/>
      <w:divBdr>
        <w:top w:val="none" w:sz="0" w:space="0" w:color="auto"/>
        <w:left w:val="none" w:sz="0" w:space="0" w:color="auto"/>
        <w:bottom w:val="none" w:sz="0" w:space="0" w:color="auto"/>
        <w:right w:val="none" w:sz="0" w:space="0" w:color="auto"/>
      </w:divBdr>
    </w:div>
    <w:div w:id="1508790451">
      <w:bodyDiv w:val="1"/>
      <w:marLeft w:val="0"/>
      <w:marRight w:val="0"/>
      <w:marTop w:val="0"/>
      <w:marBottom w:val="0"/>
      <w:divBdr>
        <w:top w:val="none" w:sz="0" w:space="0" w:color="auto"/>
        <w:left w:val="none" w:sz="0" w:space="0" w:color="auto"/>
        <w:bottom w:val="none" w:sz="0" w:space="0" w:color="auto"/>
        <w:right w:val="none" w:sz="0" w:space="0" w:color="auto"/>
      </w:divBdr>
    </w:div>
    <w:div w:id="1513298711">
      <w:bodyDiv w:val="1"/>
      <w:marLeft w:val="0"/>
      <w:marRight w:val="0"/>
      <w:marTop w:val="0"/>
      <w:marBottom w:val="0"/>
      <w:divBdr>
        <w:top w:val="none" w:sz="0" w:space="0" w:color="auto"/>
        <w:left w:val="none" w:sz="0" w:space="0" w:color="auto"/>
        <w:bottom w:val="none" w:sz="0" w:space="0" w:color="auto"/>
        <w:right w:val="none" w:sz="0" w:space="0" w:color="auto"/>
      </w:divBdr>
    </w:div>
    <w:div w:id="1530869622">
      <w:bodyDiv w:val="1"/>
      <w:marLeft w:val="0"/>
      <w:marRight w:val="0"/>
      <w:marTop w:val="0"/>
      <w:marBottom w:val="0"/>
      <w:divBdr>
        <w:top w:val="none" w:sz="0" w:space="0" w:color="auto"/>
        <w:left w:val="none" w:sz="0" w:space="0" w:color="auto"/>
        <w:bottom w:val="none" w:sz="0" w:space="0" w:color="auto"/>
        <w:right w:val="none" w:sz="0" w:space="0" w:color="auto"/>
      </w:divBdr>
    </w:div>
    <w:div w:id="1530920989">
      <w:bodyDiv w:val="1"/>
      <w:marLeft w:val="0"/>
      <w:marRight w:val="0"/>
      <w:marTop w:val="0"/>
      <w:marBottom w:val="0"/>
      <w:divBdr>
        <w:top w:val="none" w:sz="0" w:space="0" w:color="auto"/>
        <w:left w:val="none" w:sz="0" w:space="0" w:color="auto"/>
        <w:bottom w:val="none" w:sz="0" w:space="0" w:color="auto"/>
        <w:right w:val="none" w:sz="0" w:space="0" w:color="auto"/>
      </w:divBdr>
    </w:div>
    <w:div w:id="1537153422">
      <w:bodyDiv w:val="1"/>
      <w:marLeft w:val="0"/>
      <w:marRight w:val="0"/>
      <w:marTop w:val="0"/>
      <w:marBottom w:val="0"/>
      <w:divBdr>
        <w:top w:val="none" w:sz="0" w:space="0" w:color="auto"/>
        <w:left w:val="none" w:sz="0" w:space="0" w:color="auto"/>
        <w:bottom w:val="none" w:sz="0" w:space="0" w:color="auto"/>
        <w:right w:val="none" w:sz="0" w:space="0" w:color="auto"/>
      </w:divBdr>
    </w:div>
    <w:div w:id="1539854440">
      <w:bodyDiv w:val="1"/>
      <w:marLeft w:val="0"/>
      <w:marRight w:val="0"/>
      <w:marTop w:val="0"/>
      <w:marBottom w:val="0"/>
      <w:divBdr>
        <w:top w:val="none" w:sz="0" w:space="0" w:color="auto"/>
        <w:left w:val="none" w:sz="0" w:space="0" w:color="auto"/>
        <w:bottom w:val="none" w:sz="0" w:space="0" w:color="auto"/>
        <w:right w:val="none" w:sz="0" w:space="0" w:color="auto"/>
      </w:divBdr>
    </w:div>
    <w:div w:id="1543053554">
      <w:bodyDiv w:val="1"/>
      <w:marLeft w:val="0"/>
      <w:marRight w:val="0"/>
      <w:marTop w:val="0"/>
      <w:marBottom w:val="0"/>
      <w:divBdr>
        <w:top w:val="none" w:sz="0" w:space="0" w:color="auto"/>
        <w:left w:val="none" w:sz="0" w:space="0" w:color="auto"/>
        <w:bottom w:val="none" w:sz="0" w:space="0" w:color="auto"/>
        <w:right w:val="none" w:sz="0" w:space="0" w:color="auto"/>
      </w:divBdr>
    </w:div>
    <w:div w:id="1544094383">
      <w:bodyDiv w:val="1"/>
      <w:marLeft w:val="0"/>
      <w:marRight w:val="0"/>
      <w:marTop w:val="0"/>
      <w:marBottom w:val="0"/>
      <w:divBdr>
        <w:top w:val="none" w:sz="0" w:space="0" w:color="auto"/>
        <w:left w:val="none" w:sz="0" w:space="0" w:color="auto"/>
        <w:bottom w:val="none" w:sz="0" w:space="0" w:color="auto"/>
        <w:right w:val="none" w:sz="0" w:space="0" w:color="auto"/>
      </w:divBdr>
    </w:div>
    <w:div w:id="1550143924">
      <w:bodyDiv w:val="1"/>
      <w:marLeft w:val="0"/>
      <w:marRight w:val="0"/>
      <w:marTop w:val="0"/>
      <w:marBottom w:val="0"/>
      <w:divBdr>
        <w:top w:val="none" w:sz="0" w:space="0" w:color="auto"/>
        <w:left w:val="none" w:sz="0" w:space="0" w:color="auto"/>
        <w:bottom w:val="none" w:sz="0" w:space="0" w:color="auto"/>
        <w:right w:val="none" w:sz="0" w:space="0" w:color="auto"/>
      </w:divBdr>
    </w:div>
    <w:div w:id="1554731629">
      <w:bodyDiv w:val="1"/>
      <w:marLeft w:val="0"/>
      <w:marRight w:val="0"/>
      <w:marTop w:val="0"/>
      <w:marBottom w:val="0"/>
      <w:divBdr>
        <w:top w:val="none" w:sz="0" w:space="0" w:color="auto"/>
        <w:left w:val="none" w:sz="0" w:space="0" w:color="auto"/>
        <w:bottom w:val="none" w:sz="0" w:space="0" w:color="auto"/>
        <w:right w:val="none" w:sz="0" w:space="0" w:color="auto"/>
      </w:divBdr>
    </w:div>
    <w:div w:id="1556774873">
      <w:bodyDiv w:val="1"/>
      <w:marLeft w:val="0"/>
      <w:marRight w:val="0"/>
      <w:marTop w:val="0"/>
      <w:marBottom w:val="0"/>
      <w:divBdr>
        <w:top w:val="none" w:sz="0" w:space="0" w:color="auto"/>
        <w:left w:val="none" w:sz="0" w:space="0" w:color="auto"/>
        <w:bottom w:val="none" w:sz="0" w:space="0" w:color="auto"/>
        <w:right w:val="none" w:sz="0" w:space="0" w:color="auto"/>
      </w:divBdr>
    </w:div>
    <w:div w:id="1559904021">
      <w:bodyDiv w:val="1"/>
      <w:marLeft w:val="0"/>
      <w:marRight w:val="0"/>
      <w:marTop w:val="0"/>
      <w:marBottom w:val="0"/>
      <w:divBdr>
        <w:top w:val="none" w:sz="0" w:space="0" w:color="auto"/>
        <w:left w:val="none" w:sz="0" w:space="0" w:color="auto"/>
        <w:bottom w:val="none" w:sz="0" w:space="0" w:color="auto"/>
        <w:right w:val="none" w:sz="0" w:space="0" w:color="auto"/>
      </w:divBdr>
    </w:div>
    <w:div w:id="1561091506">
      <w:bodyDiv w:val="1"/>
      <w:marLeft w:val="0"/>
      <w:marRight w:val="0"/>
      <w:marTop w:val="0"/>
      <w:marBottom w:val="0"/>
      <w:divBdr>
        <w:top w:val="none" w:sz="0" w:space="0" w:color="auto"/>
        <w:left w:val="none" w:sz="0" w:space="0" w:color="auto"/>
        <w:bottom w:val="none" w:sz="0" w:space="0" w:color="auto"/>
        <w:right w:val="none" w:sz="0" w:space="0" w:color="auto"/>
      </w:divBdr>
    </w:div>
    <w:div w:id="1568225350">
      <w:bodyDiv w:val="1"/>
      <w:marLeft w:val="0"/>
      <w:marRight w:val="0"/>
      <w:marTop w:val="0"/>
      <w:marBottom w:val="0"/>
      <w:divBdr>
        <w:top w:val="none" w:sz="0" w:space="0" w:color="auto"/>
        <w:left w:val="none" w:sz="0" w:space="0" w:color="auto"/>
        <w:bottom w:val="none" w:sz="0" w:space="0" w:color="auto"/>
        <w:right w:val="none" w:sz="0" w:space="0" w:color="auto"/>
      </w:divBdr>
    </w:div>
    <w:div w:id="1569340514">
      <w:bodyDiv w:val="1"/>
      <w:marLeft w:val="0"/>
      <w:marRight w:val="0"/>
      <w:marTop w:val="0"/>
      <w:marBottom w:val="0"/>
      <w:divBdr>
        <w:top w:val="none" w:sz="0" w:space="0" w:color="auto"/>
        <w:left w:val="none" w:sz="0" w:space="0" w:color="auto"/>
        <w:bottom w:val="none" w:sz="0" w:space="0" w:color="auto"/>
        <w:right w:val="none" w:sz="0" w:space="0" w:color="auto"/>
      </w:divBdr>
    </w:div>
    <w:div w:id="1572033850">
      <w:bodyDiv w:val="1"/>
      <w:marLeft w:val="0"/>
      <w:marRight w:val="0"/>
      <w:marTop w:val="0"/>
      <w:marBottom w:val="0"/>
      <w:divBdr>
        <w:top w:val="none" w:sz="0" w:space="0" w:color="auto"/>
        <w:left w:val="none" w:sz="0" w:space="0" w:color="auto"/>
        <w:bottom w:val="none" w:sz="0" w:space="0" w:color="auto"/>
        <w:right w:val="none" w:sz="0" w:space="0" w:color="auto"/>
      </w:divBdr>
    </w:div>
    <w:div w:id="1594779785">
      <w:bodyDiv w:val="1"/>
      <w:marLeft w:val="0"/>
      <w:marRight w:val="0"/>
      <w:marTop w:val="0"/>
      <w:marBottom w:val="0"/>
      <w:divBdr>
        <w:top w:val="none" w:sz="0" w:space="0" w:color="auto"/>
        <w:left w:val="none" w:sz="0" w:space="0" w:color="auto"/>
        <w:bottom w:val="none" w:sz="0" w:space="0" w:color="auto"/>
        <w:right w:val="none" w:sz="0" w:space="0" w:color="auto"/>
      </w:divBdr>
    </w:div>
    <w:div w:id="1599213757">
      <w:bodyDiv w:val="1"/>
      <w:marLeft w:val="0"/>
      <w:marRight w:val="0"/>
      <w:marTop w:val="0"/>
      <w:marBottom w:val="0"/>
      <w:divBdr>
        <w:top w:val="none" w:sz="0" w:space="0" w:color="auto"/>
        <w:left w:val="none" w:sz="0" w:space="0" w:color="auto"/>
        <w:bottom w:val="none" w:sz="0" w:space="0" w:color="auto"/>
        <w:right w:val="none" w:sz="0" w:space="0" w:color="auto"/>
      </w:divBdr>
    </w:div>
    <w:div w:id="1609043740">
      <w:bodyDiv w:val="1"/>
      <w:marLeft w:val="0"/>
      <w:marRight w:val="0"/>
      <w:marTop w:val="0"/>
      <w:marBottom w:val="0"/>
      <w:divBdr>
        <w:top w:val="none" w:sz="0" w:space="0" w:color="auto"/>
        <w:left w:val="none" w:sz="0" w:space="0" w:color="auto"/>
        <w:bottom w:val="none" w:sz="0" w:space="0" w:color="auto"/>
        <w:right w:val="none" w:sz="0" w:space="0" w:color="auto"/>
      </w:divBdr>
    </w:div>
    <w:div w:id="1619532040">
      <w:bodyDiv w:val="1"/>
      <w:marLeft w:val="0"/>
      <w:marRight w:val="0"/>
      <w:marTop w:val="0"/>
      <w:marBottom w:val="0"/>
      <w:divBdr>
        <w:top w:val="none" w:sz="0" w:space="0" w:color="auto"/>
        <w:left w:val="none" w:sz="0" w:space="0" w:color="auto"/>
        <w:bottom w:val="none" w:sz="0" w:space="0" w:color="auto"/>
        <w:right w:val="none" w:sz="0" w:space="0" w:color="auto"/>
      </w:divBdr>
    </w:div>
    <w:div w:id="1620339425">
      <w:bodyDiv w:val="1"/>
      <w:marLeft w:val="0"/>
      <w:marRight w:val="0"/>
      <w:marTop w:val="0"/>
      <w:marBottom w:val="0"/>
      <w:divBdr>
        <w:top w:val="none" w:sz="0" w:space="0" w:color="auto"/>
        <w:left w:val="none" w:sz="0" w:space="0" w:color="auto"/>
        <w:bottom w:val="none" w:sz="0" w:space="0" w:color="auto"/>
        <w:right w:val="none" w:sz="0" w:space="0" w:color="auto"/>
      </w:divBdr>
    </w:div>
    <w:div w:id="1632441118">
      <w:bodyDiv w:val="1"/>
      <w:marLeft w:val="0"/>
      <w:marRight w:val="0"/>
      <w:marTop w:val="0"/>
      <w:marBottom w:val="0"/>
      <w:divBdr>
        <w:top w:val="none" w:sz="0" w:space="0" w:color="auto"/>
        <w:left w:val="none" w:sz="0" w:space="0" w:color="auto"/>
        <w:bottom w:val="none" w:sz="0" w:space="0" w:color="auto"/>
        <w:right w:val="none" w:sz="0" w:space="0" w:color="auto"/>
      </w:divBdr>
    </w:div>
    <w:div w:id="1646080770">
      <w:bodyDiv w:val="1"/>
      <w:marLeft w:val="0"/>
      <w:marRight w:val="0"/>
      <w:marTop w:val="0"/>
      <w:marBottom w:val="0"/>
      <w:divBdr>
        <w:top w:val="none" w:sz="0" w:space="0" w:color="auto"/>
        <w:left w:val="none" w:sz="0" w:space="0" w:color="auto"/>
        <w:bottom w:val="none" w:sz="0" w:space="0" w:color="auto"/>
        <w:right w:val="none" w:sz="0" w:space="0" w:color="auto"/>
      </w:divBdr>
    </w:div>
    <w:div w:id="1650286356">
      <w:bodyDiv w:val="1"/>
      <w:marLeft w:val="0"/>
      <w:marRight w:val="0"/>
      <w:marTop w:val="0"/>
      <w:marBottom w:val="0"/>
      <w:divBdr>
        <w:top w:val="none" w:sz="0" w:space="0" w:color="auto"/>
        <w:left w:val="none" w:sz="0" w:space="0" w:color="auto"/>
        <w:bottom w:val="none" w:sz="0" w:space="0" w:color="auto"/>
        <w:right w:val="none" w:sz="0" w:space="0" w:color="auto"/>
      </w:divBdr>
    </w:div>
    <w:div w:id="1652294614">
      <w:bodyDiv w:val="1"/>
      <w:marLeft w:val="0"/>
      <w:marRight w:val="0"/>
      <w:marTop w:val="0"/>
      <w:marBottom w:val="0"/>
      <w:divBdr>
        <w:top w:val="none" w:sz="0" w:space="0" w:color="auto"/>
        <w:left w:val="none" w:sz="0" w:space="0" w:color="auto"/>
        <w:bottom w:val="none" w:sz="0" w:space="0" w:color="auto"/>
        <w:right w:val="none" w:sz="0" w:space="0" w:color="auto"/>
      </w:divBdr>
    </w:div>
    <w:div w:id="1656060245">
      <w:bodyDiv w:val="1"/>
      <w:marLeft w:val="0"/>
      <w:marRight w:val="0"/>
      <w:marTop w:val="0"/>
      <w:marBottom w:val="0"/>
      <w:divBdr>
        <w:top w:val="none" w:sz="0" w:space="0" w:color="auto"/>
        <w:left w:val="none" w:sz="0" w:space="0" w:color="auto"/>
        <w:bottom w:val="none" w:sz="0" w:space="0" w:color="auto"/>
        <w:right w:val="none" w:sz="0" w:space="0" w:color="auto"/>
      </w:divBdr>
    </w:div>
    <w:div w:id="1657874886">
      <w:bodyDiv w:val="1"/>
      <w:marLeft w:val="0"/>
      <w:marRight w:val="0"/>
      <w:marTop w:val="0"/>
      <w:marBottom w:val="0"/>
      <w:divBdr>
        <w:top w:val="none" w:sz="0" w:space="0" w:color="auto"/>
        <w:left w:val="none" w:sz="0" w:space="0" w:color="auto"/>
        <w:bottom w:val="none" w:sz="0" w:space="0" w:color="auto"/>
        <w:right w:val="none" w:sz="0" w:space="0" w:color="auto"/>
      </w:divBdr>
    </w:div>
    <w:div w:id="1658531834">
      <w:bodyDiv w:val="1"/>
      <w:marLeft w:val="0"/>
      <w:marRight w:val="0"/>
      <w:marTop w:val="0"/>
      <w:marBottom w:val="0"/>
      <w:divBdr>
        <w:top w:val="none" w:sz="0" w:space="0" w:color="auto"/>
        <w:left w:val="none" w:sz="0" w:space="0" w:color="auto"/>
        <w:bottom w:val="none" w:sz="0" w:space="0" w:color="auto"/>
        <w:right w:val="none" w:sz="0" w:space="0" w:color="auto"/>
      </w:divBdr>
    </w:div>
    <w:div w:id="1659264963">
      <w:bodyDiv w:val="1"/>
      <w:marLeft w:val="0"/>
      <w:marRight w:val="0"/>
      <w:marTop w:val="0"/>
      <w:marBottom w:val="0"/>
      <w:divBdr>
        <w:top w:val="none" w:sz="0" w:space="0" w:color="auto"/>
        <w:left w:val="none" w:sz="0" w:space="0" w:color="auto"/>
        <w:bottom w:val="none" w:sz="0" w:space="0" w:color="auto"/>
        <w:right w:val="none" w:sz="0" w:space="0" w:color="auto"/>
      </w:divBdr>
    </w:div>
    <w:div w:id="1659575511">
      <w:bodyDiv w:val="1"/>
      <w:marLeft w:val="0"/>
      <w:marRight w:val="0"/>
      <w:marTop w:val="0"/>
      <w:marBottom w:val="0"/>
      <w:divBdr>
        <w:top w:val="none" w:sz="0" w:space="0" w:color="auto"/>
        <w:left w:val="none" w:sz="0" w:space="0" w:color="auto"/>
        <w:bottom w:val="none" w:sz="0" w:space="0" w:color="auto"/>
        <w:right w:val="none" w:sz="0" w:space="0" w:color="auto"/>
      </w:divBdr>
    </w:div>
    <w:div w:id="1673071109">
      <w:bodyDiv w:val="1"/>
      <w:marLeft w:val="0"/>
      <w:marRight w:val="0"/>
      <w:marTop w:val="0"/>
      <w:marBottom w:val="0"/>
      <w:divBdr>
        <w:top w:val="none" w:sz="0" w:space="0" w:color="auto"/>
        <w:left w:val="none" w:sz="0" w:space="0" w:color="auto"/>
        <w:bottom w:val="none" w:sz="0" w:space="0" w:color="auto"/>
        <w:right w:val="none" w:sz="0" w:space="0" w:color="auto"/>
      </w:divBdr>
    </w:div>
    <w:div w:id="1674725567">
      <w:bodyDiv w:val="1"/>
      <w:marLeft w:val="0"/>
      <w:marRight w:val="0"/>
      <w:marTop w:val="0"/>
      <w:marBottom w:val="0"/>
      <w:divBdr>
        <w:top w:val="none" w:sz="0" w:space="0" w:color="auto"/>
        <w:left w:val="none" w:sz="0" w:space="0" w:color="auto"/>
        <w:bottom w:val="none" w:sz="0" w:space="0" w:color="auto"/>
        <w:right w:val="none" w:sz="0" w:space="0" w:color="auto"/>
      </w:divBdr>
    </w:div>
    <w:div w:id="1685208948">
      <w:bodyDiv w:val="1"/>
      <w:marLeft w:val="0"/>
      <w:marRight w:val="0"/>
      <w:marTop w:val="0"/>
      <w:marBottom w:val="0"/>
      <w:divBdr>
        <w:top w:val="none" w:sz="0" w:space="0" w:color="auto"/>
        <w:left w:val="none" w:sz="0" w:space="0" w:color="auto"/>
        <w:bottom w:val="none" w:sz="0" w:space="0" w:color="auto"/>
        <w:right w:val="none" w:sz="0" w:space="0" w:color="auto"/>
      </w:divBdr>
    </w:div>
    <w:div w:id="1691375384">
      <w:bodyDiv w:val="1"/>
      <w:marLeft w:val="0"/>
      <w:marRight w:val="0"/>
      <w:marTop w:val="0"/>
      <w:marBottom w:val="0"/>
      <w:divBdr>
        <w:top w:val="none" w:sz="0" w:space="0" w:color="auto"/>
        <w:left w:val="none" w:sz="0" w:space="0" w:color="auto"/>
        <w:bottom w:val="none" w:sz="0" w:space="0" w:color="auto"/>
        <w:right w:val="none" w:sz="0" w:space="0" w:color="auto"/>
      </w:divBdr>
    </w:div>
    <w:div w:id="1693267487">
      <w:bodyDiv w:val="1"/>
      <w:marLeft w:val="0"/>
      <w:marRight w:val="0"/>
      <w:marTop w:val="0"/>
      <w:marBottom w:val="0"/>
      <w:divBdr>
        <w:top w:val="none" w:sz="0" w:space="0" w:color="auto"/>
        <w:left w:val="none" w:sz="0" w:space="0" w:color="auto"/>
        <w:bottom w:val="none" w:sz="0" w:space="0" w:color="auto"/>
        <w:right w:val="none" w:sz="0" w:space="0" w:color="auto"/>
      </w:divBdr>
    </w:div>
    <w:div w:id="1702166968">
      <w:bodyDiv w:val="1"/>
      <w:marLeft w:val="0"/>
      <w:marRight w:val="0"/>
      <w:marTop w:val="0"/>
      <w:marBottom w:val="0"/>
      <w:divBdr>
        <w:top w:val="none" w:sz="0" w:space="0" w:color="auto"/>
        <w:left w:val="none" w:sz="0" w:space="0" w:color="auto"/>
        <w:bottom w:val="none" w:sz="0" w:space="0" w:color="auto"/>
        <w:right w:val="none" w:sz="0" w:space="0" w:color="auto"/>
      </w:divBdr>
    </w:div>
    <w:div w:id="1702247119">
      <w:bodyDiv w:val="1"/>
      <w:marLeft w:val="0"/>
      <w:marRight w:val="0"/>
      <w:marTop w:val="0"/>
      <w:marBottom w:val="0"/>
      <w:divBdr>
        <w:top w:val="none" w:sz="0" w:space="0" w:color="auto"/>
        <w:left w:val="none" w:sz="0" w:space="0" w:color="auto"/>
        <w:bottom w:val="none" w:sz="0" w:space="0" w:color="auto"/>
        <w:right w:val="none" w:sz="0" w:space="0" w:color="auto"/>
      </w:divBdr>
    </w:div>
    <w:div w:id="1703289487">
      <w:bodyDiv w:val="1"/>
      <w:marLeft w:val="0"/>
      <w:marRight w:val="0"/>
      <w:marTop w:val="0"/>
      <w:marBottom w:val="0"/>
      <w:divBdr>
        <w:top w:val="none" w:sz="0" w:space="0" w:color="auto"/>
        <w:left w:val="none" w:sz="0" w:space="0" w:color="auto"/>
        <w:bottom w:val="none" w:sz="0" w:space="0" w:color="auto"/>
        <w:right w:val="none" w:sz="0" w:space="0" w:color="auto"/>
      </w:divBdr>
    </w:div>
    <w:div w:id="1709531348">
      <w:bodyDiv w:val="1"/>
      <w:marLeft w:val="0"/>
      <w:marRight w:val="0"/>
      <w:marTop w:val="0"/>
      <w:marBottom w:val="0"/>
      <w:divBdr>
        <w:top w:val="none" w:sz="0" w:space="0" w:color="auto"/>
        <w:left w:val="none" w:sz="0" w:space="0" w:color="auto"/>
        <w:bottom w:val="none" w:sz="0" w:space="0" w:color="auto"/>
        <w:right w:val="none" w:sz="0" w:space="0" w:color="auto"/>
      </w:divBdr>
    </w:div>
    <w:div w:id="1715815521">
      <w:bodyDiv w:val="1"/>
      <w:marLeft w:val="0"/>
      <w:marRight w:val="0"/>
      <w:marTop w:val="0"/>
      <w:marBottom w:val="0"/>
      <w:divBdr>
        <w:top w:val="none" w:sz="0" w:space="0" w:color="auto"/>
        <w:left w:val="none" w:sz="0" w:space="0" w:color="auto"/>
        <w:bottom w:val="none" w:sz="0" w:space="0" w:color="auto"/>
        <w:right w:val="none" w:sz="0" w:space="0" w:color="auto"/>
      </w:divBdr>
    </w:div>
    <w:div w:id="1721707118">
      <w:bodyDiv w:val="1"/>
      <w:marLeft w:val="0"/>
      <w:marRight w:val="0"/>
      <w:marTop w:val="0"/>
      <w:marBottom w:val="0"/>
      <w:divBdr>
        <w:top w:val="none" w:sz="0" w:space="0" w:color="auto"/>
        <w:left w:val="none" w:sz="0" w:space="0" w:color="auto"/>
        <w:bottom w:val="none" w:sz="0" w:space="0" w:color="auto"/>
        <w:right w:val="none" w:sz="0" w:space="0" w:color="auto"/>
      </w:divBdr>
    </w:div>
    <w:div w:id="1721710189">
      <w:bodyDiv w:val="1"/>
      <w:marLeft w:val="0"/>
      <w:marRight w:val="0"/>
      <w:marTop w:val="0"/>
      <w:marBottom w:val="0"/>
      <w:divBdr>
        <w:top w:val="none" w:sz="0" w:space="0" w:color="auto"/>
        <w:left w:val="none" w:sz="0" w:space="0" w:color="auto"/>
        <w:bottom w:val="none" w:sz="0" w:space="0" w:color="auto"/>
        <w:right w:val="none" w:sz="0" w:space="0" w:color="auto"/>
      </w:divBdr>
    </w:div>
    <w:div w:id="1725327084">
      <w:bodyDiv w:val="1"/>
      <w:marLeft w:val="0"/>
      <w:marRight w:val="0"/>
      <w:marTop w:val="0"/>
      <w:marBottom w:val="0"/>
      <w:divBdr>
        <w:top w:val="none" w:sz="0" w:space="0" w:color="auto"/>
        <w:left w:val="none" w:sz="0" w:space="0" w:color="auto"/>
        <w:bottom w:val="none" w:sz="0" w:space="0" w:color="auto"/>
        <w:right w:val="none" w:sz="0" w:space="0" w:color="auto"/>
      </w:divBdr>
    </w:div>
    <w:div w:id="1730879339">
      <w:bodyDiv w:val="1"/>
      <w:marLeft w:val="0"/>
      <w:marRight w:val="0"/>
      <w:marTop w:val="0"/>
      <w:marBottom w:val="0"/>
      <w:divBdr>
        <w:top w:val="none" w:sz="0" w:space="0" w:color="auto"/>
        <w:left w:val="none" w:sz="0" w:space="0" w:color="auto"/>
        <w:bottom w:val="none" w:sz="0" w:space="0" w:color="auto"/>
        <w:right w:val="none" w:sz="0" w:space="0" w:color="auto"/>
      </w:divBdr>
    </w:div>
    <w:div w:id="1732197193">
      <w:bodyDiv w:val="1"/>
      <w:marLeft w:val="0"/>
      <w:marRight w:val="0"/>
      <w:marTop w:val="0"/>
      <w:marBottom w:val="0"/>
      <w:divBdr>
        <w:top w:val="none" w:sz="0" w:space="0" w:color="auto"/>
        <w:left w:val="none" w:sz="0" w:space="0" w:color="auto"/>
        <w:bottom w:val="none" w:sz="0" w:space="0" w:color="auto"/>
        <w:right w:val="none" w:sz="0" w:space="0" w:color="auto"/>
      </w:divBdr>
    </w:div>
    <w:div w:id="1732650323">
      <w:bodyDiv w:val="1"/>
      <w:marLeft w:val="0"/>
      <w:marRight w:val="0"/>
      <w:marTop w:val="0"/>
      <w:marBottom w:val="0"/>
      <w:divBdr>
        <w:top w:val="none" w:sz="0" w:space="0" w:color="auto"/>
        <w:left w:val="none" w:sz="0" w:space="0" w:color="auto"/>
        <w:bottom w:val="none" w:sz="0" w:space="0" w:color="auto"/>
        <w:right w:val="none" w:sz="0" w:space="0" w:color="auto"/>
      </w:divBdr>
    </w:div>
    <w:div w:id="1740327997">
      <w:bodyDiv w:val="1"/>
      <w:marLeft w:val="0"/>
      <w:marRight w:val="0"/>
      <w:marTop w:val="0"/>
      <w:marBottom w:val="0"/>
      <w:divBdr>
        <w:top w:val="none" w:sz="0" w:space="0" w:color="auto"/>
        <w:left w:val="none" w:sz="0" w:space="0" w:color="auto"/>
        <w:bottom w:val="none" w:sz="0" w:space="0" w:color="auto"/>
        <w:right w:val="none" w:sz="0" w:space="0" w:color="auto"/>
      </w:divBdr>
    </w:div>
    <w:div w:id="1752237444">
      <w:bodyDiv w:val="1"/>
      <w:marLeft w:val="0"/>
      <w:marRight w:val="0"/>
      <w:marTop w:val="0"/>
      <w:marBottom w:val="0"/>
      <w:divBdr>
        <w:top w:val="none" w:sz="0" w:space="0" w:color="auto"/>
        <w:left w:val="none" w:sz="0" w:space="0" w:color="auto"/>
        <w:bottom w:val="none" w:sz="0" w:space="0" w:color="auto"/>
        <w:right w:val="none" w:sz="0" w:space="0" w:color="auto"/>
      </w:divBdr>
    </w:div>
    <w:div w:id="1762332300">
      <w:bodyDiv w:val="1"/>
      <w:marLeft w:val="0"/>
      <w:marRight w:val="0"/>
      <w:marTop w:val="0"/>
      <w:marBottom w:val="0"/>
      <w:divBdr>
        <w:top w:val="none" w:sz="0" w:space="0" w:color="auto"/>
        <w:left w:val="none" w:sz="0" w:space="0" w:color="auto"/>
        <w:bottom w:val="none" w:sz="0" w:space="0" w:color="auto"/>
        <w:right w:val="none" w:sz="0" w:space="0" w:color="auto"/>
      </w:divBdr>
    </w:div>
    <w:div w:id="1774470046">
      <w:bodyDiv w:val="1"/>
      <w:marLeft w:val="0"/>
      <w:marRight w:val="0"/>
      <w:marTop w:val="0"/>
      <w:marBottom w:val="0"/>
      <w:divBdr>
        <w:top w:val="none" w:sz="0" w:space="0" w:color="auto"/>
        <w:left w:val="none" w:sz="0" w:space="0" w:color="auto"/>
        <w:bottom w:val="none" w:sz="0" w:space="0" w:color="auto"/>
        <w:right w:val="none" w:sz="0" w:space="0" w:color="auto"/>
      </w:divBdr>
    </w:div>
    <w:div w:id="1778794984">
      <w:bodyDiv w:val="1"/>
      <w:marLeft w:val="0"/>
      <w:marRight w:val="0"/>
      <w:marTop w:val="0"/>
      <w:marBottom w:val="0"/>
      <w:divBdr>
        <w:top w:val="none" w:sz="0" w:space="0" w:color="auto"/>
        <w:left w:val="none" w:sz="0" w:space="0" w:color="auto"/>
        <w:bottom w:val="none" w:sz="0" w:space="0" w:color="auto"/>
        <w:right w:val="none" w:sz="0" w:space="0" w:color="auto"/>
      </w:divBdr>
    </w:div>
    <w:div w:id="1783105933">
      <w:bodyDiv w:val="1"/>
      <w:marLeft w:val="0"/>
      <w:marRight w:val="0"/>
      <w:marTop w:val="0"/>
      <w:marBottom w:val="0"/>
      <w:divBdr>
        <w:top w:val="none" w:sz="0" w:space="0" w:color="auto"/>
        <w:left w:val="none" w:sz="0" w:space="0" w:color="auto"/>
        <w:bottom w:val="none" w:sz="0" w:space="0" w:color="auto"/>
        <w:right w:val="none" w:sz="0" w:space="0" w:color="auto"/>
      </w:divBdr>
    </w:div>
    <w:div w:id="1787965553">
      <w:bodyDiv w:val="1"/>
      <w:marLeft w:val="0"/>
      <w:marRight w:val="0"/>
      <w:marTop w:val="0"/>
      <w:marBottom w:val="0"/>
      <w:divBdr>
        <w:top w:val="none" w:sz="0" w:space="0" w:color="auto"/>
        <w:left w:val="none" w:sz="0" w:space="0" w:color="auto"/>
        <w:bottom w:val="none" w:sz="0" w:space="0" w:color="auto"/>
        <w:right w:val="none" w:sz="0" w:space="0" w:color="auto"/>
      </w:divBdr>
    </w:div>
    <w:div w:id="1789396198">
      <w:bodyDiv w:val="1"/>
      <w:marLeft w:val="0"/>
      <w:marRight w:val="0"/>
      <w:marTop w:val="0"/>
      <w:marBottom w:val="0"/>
      <w:divBdr>
        <w:top w:val="none" w:sz="0" w:space="0" w:color="auto"/>
        <w:left w:val="none" w:sz="0" w:space="0" w:color="auto"/>
        <w:bottom w:val="none" w:sz="0" w:space="0" w:color="auto"/>
        <w:right w:val="none" w:sz="0" w:space="0" w:color="auto"/>
      </w:divBdr>
    </w:div>
    <w:div w:id="1789473507">
      <w:bodyDiv w:val="1"/>
      <w:marLeft w:val="0"/>
      <w:marRight w:val="0"/>
      <w:marTop w:val="0"/>
      <w:marBottom w:val="0"/>
      <w:divBdr>
        <w:top w:val="none" w:sz="0" w:space="0" w:color="auto"/>
        <w:left w:val="none" w:sz="0" w:space="0" w:color="auto"/>
        <w:bottom w:val="none" w:sz="0" w:space="0" w:color="auto"/>
        <w:right w:val="none" w:sz="0" w:space="0" w:color="auto"/>
      </w:divBdr>
    </w:div>
    <w:div w:id="1800954384">
      <w:bodyDiv w:val="1"/>
      <w:marLeft w:val="0"/>
      <w:marRight w:val="0"/>
      <w:marTop w:val="0"/>
      <w:marBottom w:val="0"/>
      <w:divBdr>
        <w:top w:val="none" w:sz="0" w:space="0" w:color="auto"/>
        <w:left w:val="none" w:sz="0" w:space="0" w:color="auto"/>
        <w:bottom w:val="none" w:sz="0" w:space="0" w:color="auto"/>
        <w:right w:val="none" w:sz="0" w:space="0" w:color="auto"/>
      </w:divBdr>
    </w:div>
    <w:div w:id="1801724250">
      <w:bodyDiv w:val="1"/>
      <w:marLeft w:val="0"/>
      <w:marRight w:val="0"/>
      <w:marTop w:val="0"/>
      <w:marBottom w:val="0"/>
      <w:divBdr>
        <w:top w:val="none" w:sz="0" w:space="0" w:color="auto"/>
        <w:left w:val="none" w:sz="0" w:space="0" w:color="auto"/>
        <w:bottom w:val="none" w:sz="0" w:space="0" w:color="auto"/>
        <w:right w:val="none" w:sz="0" w:space="0" w:color="auto"/>
      </w:divBdr>
    </w:div>
    <w:div w:id="1807238217">
      <w:bodyDiv w:val="1"/>
      <w:marLeft w:val="0"/>
      <w:marRight w:val="0"/>
      <w:marTop w:val="0"/>
      <w:marBottom w:val="0"/>
      <w:divBdr>
        <w:top w:val="none" w:sz="0" w:space="0" w:color="auto"/>
        <w:left w:val="none" w:sz="0" w:space="0" w:color="auto"/>
        <w:bottom w:val="none" w:sz="0" w:space="0" w:color="auto"/>
        <w:right w:val="none" w:sz="0" w:space="0" w:color="auto"/>
      </w:divBdr>
    </w:div>
    <w:div w:id="1813135135">
      <w:bodyDiv w:val="1"/>
      <w:marLeft w:val="0"/>
      <w:marRight w:val="0"/>
      <w:marTop w:val="0"/>
      <w:marBottom w:val="0"/>
      <w:divBdr>
        <w:top w:val="none" w:sz="0" w:space="0" w:color="auto"/>
        <w:left w:val="none" w:sz="0" w:space="0" w:color="auto"/>
        <w:bottom w:val="none" w:sz="0" w:space="0" w:color="auto"/>
        <w:right w:val="none" w:sz="0" w:space="0" w:color="auto"/>
      </w:divBdr>
    </w:div>
    <w:div w:id="1829638236">
      <w:bodyDiv w:val="1"/>
      <w:marLeft w:val="0"/>
      <w:marRight w:val="0"/>
      <w:marTop w:val="0"/>
      <w:marBottom w:val="0"/>
      <w:divBdr>
        <w:top w:val="none" w:sz="0" w:space="0" w:color="auto"/>
        <w:left w:val="none" w:sz="0" w:space="0" w:color="auto"/>
        <w:bottom w:val="none" w:sz="0" w:space="0" w:color="auto"/>
        <w:right w:val="none" w:sz="0" w:space="0" w:color="auto"/>
      </w:divBdr>
    </w:div>
    <w:div w:id="1839030232">
      <w:bodyDiv w:val="1"/>
      <w:marLeft w:val="0"/>
      <w:marRight w:val="0"/>
      <w:marTop w:val="0"/>
      <w:marBottom w:val="0"/>
      <w:divBdr>
        <w:top w:val="none" w:sz="0" w:space="0" w:color="auto"/>
        <w:left w:val="none" w:sz="0" w:space="0" w:color="auto"/>
        <w:bottom w:val="none" w:sz="0" w:space="0" w:color="auto"/>
        <w:right w:val="none" w:sz="0" w:space="0" w:color="auto"/>
      </w:divBdr>
    </w:div>
    <w:div w:id="1841965230">
      <w:bodyDiv w:val="1"/>
      <w:marLeft w:val="0"/>
      <w:marRight w:val="0"/>
      <w:marTop w:val="0"/>
      <w:marBottom w:val="0"/>
      <w:divBdr>
        <w:top w:val="none" w:sz="0" w:space="0" w:color="auto"/>
        <w:left w:val="none" w:sz="0" w:space="0" w:color="auto"/>
        <w:bottom w:val="none" w:sz="0" w:space="0" w:color="auto"/>
        <w:right w:val="none" w:sz="0" w:space="0" w:color="auto"/>
      </w:divBdr>
    </w:div>
    <w:div w:id="1848788682">
      <w:bodyDiv w:val="1"/>
      <w:marLeft w:val="0"/>
      <w:marRight w:val="0"/>
      <w:marTop w:val="0"/>
      <w:marBottom w:val="0"/>
      <w:divBdr>
        <w:top w:val="none" w:sz="0" w:space="0" w:color="auto"/>
        <w:left w:val="none" w:sz="0" w:space="0" w:color="auto"/>
        <w:bottom w:val="none" w:sz="0" w:space="0" w:color="auto"/>
        <w:right w:val="none" w:sz="0" w:space="0" w:color="auto"/>
      </w:divBdr>
    </w:div>
    <w:div w:id="1852795091">
      <w:bodyDiv w:val="1"/>
      <w:marLeft w:val="0"/>
      <w:marRight w:val="0"/>
      <w:marTop w:val="0"/>
      <w:marBottom w:val="0"/>
      <w:divBdr>
        <w:top w:val="none" w:sz="0" w:space="0" w:color="auto"/>
        <w:left w:val="none" w:sz="0" w:space="0" w:color="auto"/>
        <w:bottom w:val="none" w:sz="0" w:space="0" w:color="auto"/>
        <w:right w:val="none" w:sz="0" w:space="0" w:color="auto"/>
      </w:divBdr>
    </w:div>
    <w:div w:id="1856767366">
      <w:bodyDiv w:val="1"/>
      <w:marLeft w:val="0"/>
      <w:marRight w:val="0"/>
      <w:marTop w:val="0"/>
      <w:marBottom w:val="0"/>
      <w:divBdr>
        <w:top w:val="none" w:sz="0" w:space="0" w:color="auto"/>
        <w:left w:val="none" w:sz="0" w:space="0" w:color="auto"/>
        <w:bottom w:val="none" w:sz="0" w:space="0" w:color="auto"/>
        <w:right w:val="none" w:sz="0" w:space="0" w:color="auto"/>
      </w:divBdr>
    </w:div>
    <w:div w:id="1857845786">
      <w:bodyDiv w:val="1"/>
      <w:marLeft w:val="0"/>
      <w:marRight w:val="0"/>
      <w:marTop w:val="0"/>
      <w:marBottom w:val="0"/>
      <w:divBdr>
        <w:top w:val="none" w:sz="0" w:space="0" w:color="auto"/>
        <w:left w:val="none" w:sz="0" w:space="0" w:color="auto"/>
        <w:bottom w:val="none" w:sz="0" w:space="0" w:color="auto"/>
        <w:right w:val="none" w:sz="0" w:space="0" w:color="auto"/>
      </w:divBdr>
    </w:div>
    <w:div w:id="1860583051">
      <w:bodyDiv w:val="1"/>
      <w:marLeft w:val="0"/>
      <w:marRight w:val="0"/>
      <w:marTop w:val="0"/>
      <w:marBottom w:val="0"/>
      <w:divBdr>
        <w:top w:val="none" w:sz="0" w:space="0" w:color="auto"/>
        <w:left w:val="none" w:sz="0" w:space="0" w:color="auto"/>
        <w:bottom w:val="none" w:sz="0" w:space="0" w:color="auto"/>
        <w:right w:val="none" w:sz="0" w:space="0" w:color="auto"/>
      </w:divBdr>
    </w:div>
    <w:div w:id="1865435692">
      <w:bodyDiv w:val="1"/>
      <w:marLeft w:val="0"/>
      <w:marRight w:val="0"/>
      <w:marTop w:val="0"/>
      <w:marBottom w:val="0"/>
      <w:divBdr>
        <w:top w:val="none" w:sz="0" w:space="0" w:color="auto"/>
        <w:left w:val="none" w:sz="0" w:space="0" w:color="auto"/>
        <w:bottom w:val="none" w:sz="0" w:space="0" w:color="auto"/>
        <w:right w:val="none" w:sz="0" w:space="0" w:color="auto"/>
      </w:divBdr>
    </w:div>
    <w:div w:id="1868323432">
      <w:bodyDiv w:val="1"/>
      <w:marLeft w:val="0"/>
      <w:marRight w:val="0"/>
      <w:marTop w:val="0"/>
      <w:marBottom w:val="0"/>
      <w:divBdr>
        <w:top w:val="none" w:sz="0" w:space="0" w:color="auto"/>
        <w:left w:val="none" w:sz="0" w:space="0" w:color="auto"/>
        <w:bottom w:val="none" w:sz="0" w:space="0" w:color="auto"/>
        <w:right w:val="none" w:sz="0" w:space="0" w:color="auto"/>
      </w:divBdr>
    </w:div>
    <w:div w:id="1874153745">
      <w:bodyDiv w:val="1"/>
      <w:marLeft w:val="0"/>
      <w:marRight w:val="0"/>
      <w:marTop w:val="0"/>
      <w:marBottom w:val="0"/>
      <w:divBdr>
        <w:top w:val="none" w:sz="0" w:space="0" w:color="auto"/>
        <w:left w:val="none" w:sz="0" w:space="0" w:color="auto"/>
        <w:bottom w:val="none" w:sz="0" w:space="0" w:color="auto"/>
        <w:right w:val="none" w:sz="0" w:space="0" w:color="auto"/>
      </w:divBdr>
    </w:div>
    <w:div w:id="1882208255">
      <w:bodyDiv w:val="1"/>
      <w:marLeft w:val="0"/>
      <w:marRight w:val="0"/>
      <w:marTop w:val="0"/>
      <w:marBottom w:val="0"/>
      <w:divBdr>
        <w:top w:val="none" w:sz="0" w:space="0" w:color="auto"/>
        <w:left w:val="none" w:sz="0" w:space="0" w:color="auto"/>
        <w:bottom w:val="none" w:sz="0" w:space="0" w:color="auto"/>
        <w:right w:val="none" w:sz="0" w:space="0" w:color="auto"/>
      </w:divBdr>
    </w:div>
    <w:div w:id="1884517805">
      <w:bodyDiv w:val="1"/>
      <w:marLeft w:val="0"/>
      <w:marRight w:val="0"/>
      <w:marTop w:val="0"/>
      <w:marBottom w:val="0"/>
      <w:divBdr>
        <w:top w:val="none" w:sz="0" w:space="0" w:color="auto"/>
        <w:left w:val="none" w:sz="0" w:space="0" w:color="auto"/>
        <w:bottom w:val="none" w:sz="0" w:space="0" w:color="auto"/>
        <w:right w:val="none" w:sz="0" w:space="0" w:color="auto"/>
      </w:divBdr>
    </w:div>
    <w:div w:id="1884754723">
      <w:bodyDiv w:val="1"/>
      <w:marLeft w:val="0"/>
      <w:marRight w:val="0"/>
      <w:marTop w:val="0"/>
      <w:marBottom w:val="0"/>
      <w:divBdr>
        <w:top w:val="none" w:sz="0" w:space="0" w:color="auto"/>
        <w:left w:val="none" w:sz="0" w:space="0" w:color="auto"/>
        <w:bottom w:val="none" w:sz="0" w:space="0" w:color="auto"/>
        <w:right w:val="none" w:sz="0" w:space="0" w:color="auto"/>
      </w:divBdr>
    </w:div>
    <w:div w:id="1887716253">
      <w:bodyDiv w:val="1"/>
      <w:marLeft w:val="0"/>
      <w:marRight w:val="0"/>
      <w:marTop w:val="0"/>
      <w:marBottom w:val="0"/>
      <w:divBdr>
        <w:top w:val="none" w:sz="0" w:space="0" w:color="auto"/>
        <w:left w:val="none" w:sz="0" w:space="0" w:color="auto"/>
        <w:bottom w:val="none" w:sz="0" w:space="0" w:color="auto"/>
        <w:right w:val="none" w:sz="0" w:space="0" w:color="auto"/>
      </w:divBdr>
    </w:div>
    <w:div w:id="1893812722">
      <w:bodyDiv w:val="1"/>
      <w:marLeft w:val="0"/>
      <w:marRight w:val="0"/>
      <w:marTop w:val="0"/>
      <w:marBottom w:val="0"/>
      <w:divBdr>
        <w:top w:val="none" w:sz="0" w:space="0" w:color="auto"/>
        <w:left w:val="none" w:sz="0" w:space="0" w:color="auto"/>
        <w:bottom w:val="none" w:sz="0" w:space="0" w:color="auto"/>
        <w:right w:val="none" w:sz="0" w:space="0" w:color="auto"/>
      </w:divBdr>
    </w:div>
    <w:div w:id="1901742674">
      <w:bodyDiv w:val="1"/>
      <w:marLeft w:val="0"/>
      <w:marRight w:val="0"/>
      <w:marTop w:val="0"/>
      <w:marBottom w:val="0"/>
      <w:divBdr>
        <w:top w:val="none" w:sz="0" w:space="0" w:color="auto"/>
        <w:left w:val="none" w:sz="0" w:space="0" w:color="auto"/>
        <w:bottom w:val="none" w:sz="0" w:space="0" w:color="auto"/>
        <w:right w:val="none" w:sz="0" w:space="0" w:color="auto"/>
      </w:divBdr>
    </w:div>
    <w:div w:id="1903372295">
      <w:bodyDiv w:val="1"/>
      <w:marLeft w:val="0"/>
      <w:marRight w:val="0"/>
      <w:marTop w:val="0"/>
      <w:marBottom w:val="0"/>
      <w:divBdr>
        <w:top w:val="none" w:sz="0" w:space="0" w:color="auto"/>
        <w:left w:val="none" w:sz="0" w:space="0" w:color="auto"/>
        <w:bottom w:val="none" w:sz="0" w:space="0" w:color="auto"/>
        <w:right w:val="none" w:sz="0" w:space="0" w:color="auto"/>
      </w:divBdr>
    </w:div>
    <w:div w:id="1903829552">
      <w:bodyDiv w:val="1"/>
      <w:marLeft w:val="0"/>
      <w:marRight w:val="0"/>
      <w:marTop w:val="0"/>
      <w:marBottom w:val="0"/>
      <w:divBdr>
        <w:top w:val="none" w:sz="0" w:space="0" w:color="auto"/>
        <w:left w:val="none" w:sz="0" w:space="0" w:color="auto"/>
        <w:bottom w:val="none" w:sz="0" w:space="0" w:color="auto"/>
        <w:right w:val="none" w:sz="0" w:space="0" w:color="auto"/>
      </w:divBdr>
    </w:div>
    <w:div w:id="1917548415">
      <w:bodyDiv w:val="1"/>
      <w:marLeft w:val="0"/>
      <w:marRight w:val="0"/>
      <w:marTop w:val="0"/>
      <w:marBottom w:val="0"/>
      <w:divBdr>
        <w:top w:val="none" w:sz="0" w:space="0" w:color="auto"/>
        <w:left w:val="none" w:sz="0" w:space="0" w:color="auto"/>
        <w:bottom w:val="none" w:sz="0" w:space="0" w:color="auto"/>
        <w:right w:val="none" w:sz="0" w:space="0" w:color="auto"/>
      </w:divBdr>
    </w:div>
    <w:div w:id="1919750396">
      <w:bodyDiv w:val="1"/>
      <w:marLeft w:val="0"/>
      <w:marRight w:val="0"/>
      <w:marTop w:val="0"/>
      <w:marBottom w:val="0"/>
      <w:divBdr>
        <w:top w:val="none" w:sz="0" w:space="0" w:color="auto"/>
        <w:left w:val="none" w:sz="0" w:space="0" w:color="auto"/>
        <w:bottom w:val="none" w:sz="0" w:space="0" w:color="auto"/>
        <w:right w:val="none" w:sz="0" w:space="0" w:color="auto"/>
      </w:divBdr>
    </w:div>
    <w:div w:id="1919822094">
      <w:bodyDiv w:val="1"/>
      <w:marLeft w:val="0"/>
      <w:marRight w:val="0"/>
      <w:marTop w:val="0"/>
      <w:marBottom w:val="0"/>
      <w:divBdr>
        <w:top w:val="none" w:sz="0" w:space="0" w:color="auto"/>
        <w:left w:val="none" w:sz="0" w:space="0" w:color="auto"/>
        <w:bottom w:val="none" w:sz="0" w:space="0" w:color="auto"/>
        <w:right w:val="none" w:sz="0" w:space="0" w:color="auto"/>
      </w:divBdr>
    </w:div>
    <w:div w:id="1922446197">
      <w:bodyDiv w:val="1"/>
      <w:marLeft w:val="0"/>
      <w:marRight w:val="0"/>
      <w:marTop w:val="0"/>
      <w:marBottom w:val="0"/>
      <w:divBdr>
        <w:top w:val="none" w:sz="0" w:space="0" w:color="auto"/>
        <w:left w:val="none" w:sz="0" w:space="0" w:color="auto"/>
        <w:bottom w:val="none" w:sz="0" w:space="0" w:color="auto"/>
        <w:right w:val="none" w:sz="0" w:space="0" w:color="auto"/>
      </w:divBdr>
    </w:div>
    <w:div w:id="1924993157">
      <w:bodyDiv w:val="1"/>
      <w:marLeft w:val="0"/>
      <w:marRight w:val="0"/>
      <w:marTop w:val="0"/>
      <w:marBottom w:val="0"/>
      <w:divBdr>
        <w:top w:val="none" w:sz="0" w:space="0" w:color="auto"/>
        <w:left w:val="none" w:sz="0" w:space="0" w:color="auto"/>
        <w:bottom w:val="none" w:sz="0" w:space="0" w:color="auto"/>
        <w:right w:val="none" w:sz="0" w:space="0" w:color="auto"/>
      </w:divBdr>
    </w:div>
    <w:div w:id="1932933456">
      <w:bodyDiv w:val="1"/>
      <w:marLeft w:val="0"/>
      <w:marRight w:val="0"/>
      <w:marTop w:val="0"/>
      <w:marBottom w:val="0"/>
      <w:divBdr>
        <w:top w:val="none" w:sz="0" w:space="0" w:color="auto"/>
        <w:left w:val="none" w:sz="0" w:space="0" w:color="auto"/>
        <w:bottom w:val="none" w:sz="0" w:space="0" w:color="auto"/>
        <w:right w:val="none" w:sz="0" w:space="0" w:color="auto"/>
      </w:divBdr>
    </w:div>
    <w:div w:id="1933928008">
      <w:bodyDiv w:val="1"/>
      <w:marLeft w:val="0"/>
      <w:marRight w:val="0"/>
      <w:marTop w:val="0"/>
      <w:marBottom w:val="0"/>
      <w:divBdr>
        <w:top w:val="none" w:sz="0" w:space="0" w:color="auto"/>
        <w:left w:val="none" w:sz="0" w:space="0" w:color="auto"/>
        <w:bottom w:val="none" w:sz="0" w:space="0" w:color="auto"/>
        <w:right w:val="none" w:sz="0" w:space="0" w:color="auto"/>
      </w:divBdr>
    </w:div>
    <w:div w:id="1944339472">
      <w:bodyDiv w:val="1"/>
      <w:marLeft w:val="0"/>
      <w:marRight w:val="0"/>
      <w:marTop w:val="0"/>
      <w:marBottom w:val="0"/>
      <w:divBdr>
        <w:top w:val="none" w:sz="0" w:space="0" w:color="auto"/>
        <w:left w:val="none" w:sz="0" w:space="0" w:color="auto"/>
        <w:bottom w:val="none" w:sz="0" w:space="0" w:color="auto"/>
        <w:right w:val="none" w:sz="0" w:space="0" w:color="auto"/>
      </w:divBdr>
    </w:div>
    <w:div w:id="1951475190">
      <w:bodyDiv w:val="1"/>
      <w:marLeft w:val="0"/>
      <w:marRight w:val="0"/>
      <w:marTop w:val="0"/>
      <w:marBottom w:val="0"/>
      <w:divBdr>
        <w:top w:val="none" w:sz="0" w:space="0" w:color="auto"/>
        <w:left w:val="none" w:sz="0" w:space="0" w:color="auto"/>
        <w:bottom w:val="none" w:sz="0" w:space="0" w:color="auto"/>
        <w:right w:val="none" w:sz="0" w:space="0" w:color="auto"/>
      </w:divBdr>
    </w:div>
    <w:div w:id="1953660508">
      <w:bodyDiv w:val="1"/>
      <w:marLeft w:val="0"/>
      <w:marRight w:val="0"/>
      <w:marTop w:val="0"/>
      <w:marBottom w:val="0"/>
      <w:divBdr>
        <w:top w:val="none" w:sz="0" w:space="0" w:color="auto"/>
        <w:left w:val="none" w:sz="0" w:space="0" w:color="auto"/>
        <w:bottom w:val="none" w:sz="0" w:space="0" w:color="auto"/>
        <w:right w:val="none" w:sz="0" w:space="0" w:color="auto"/>
      </w:divBdr>
    </w:div>
    <w:div w:id="1961298000">
      <w:bodyDiv w:val="1"/>
      <w:marLeft w:val="0"/>
      <w:marRight w:val="0"/>
      <w:marTop w:val="0"/>
      <w:marBottom w:val="0"/>
      <w:divBdr>
        <w:top w:val="none" w:sz="0" w:space="0" w:color="auto"/>
        <w:left w:val="none" w:sz="0" w:space="0" w:color="auto"/>
        <w:bottom w:val="none" w:sz="0" w:space="0" w:color="auto"/>
        <w:right w:val="none" w:sz="0" w:space="0" w:color="auto"/>
      </w:divBdr>
    </w:div>
    <w:div w:id="1964573117">
      <w:bodyDiv w:val="1"/>
      <w:marLeft w:val="0"/>
      <w:marRight w:val="0"/>
      <w:marTop w:val="0"/>
      <w:marBottom w:val="0"/>
      <w:divBdr>
        <w:top w:val="none" w:sz="0" w:space="0" w:color="auto"/>
        <w:left w:val="none" w:sz="0" w:space="0" w:color="auto"/>
        <w:bottom w:val="none" w:sz="0" w:space="0" w:color="auto"/>
        <w:right w:val="none" w:sz="0" w:space="0" w:color="auto"/>
      </w:divBdr>
    </w:div>
    <w:div w:id="1964648181">
      <w:bodyDiv w:val="1"/>
      <w:marLeft w:val="0"/>
      <w:marRight w:val="0"/>
      <w:marTop w:val="0"/>
      <w:marBottom w:val="0"/>
      <w:divBdr>
        <w:top w:val="none" w:sz="0" w:space="0" w:color="auto"/>
        <w:left w:val="none" w:sz="0" w:space="0" w:color="auto"/>
        <w:bottom w:val="none" w:sz="0" w:space="0" w:color="auto"/>
        <w:right w:val="none" w:sz="0" w:space="0" w:color="auto"/>
      </w:divBdr>
    </w:div>
    <w:div w:id="1965572161">
      <w:bodyDiv w:val="1"/>
      <w:marLeft w:val="0"/>
      <w:marRight w:val="0"/>
      <w:marTop w:val="0"/>
      <w:marBottom w:val="0"/>
      <w:divBdr>
        <w:top w:val="none" w:sz="0" w:space="0" w:color="auto"/>
        <w:left w:val="none" w:sz="0" w:space="0" w:color="auto"/>
        <w:bottom w:val="none" w:sz="0" w:space="0" w:color="auto"/>
        <w:right w:val="none" w:sz="0" w:space="0" w:color="auto"/>
      </w:divBdr>
    </w:div>
    <w:div w:id="1966305336">
      <w:bodyDiv w:val="1"/>
      <w:marLeft w:val="0"/>
      <w:marRight w:val="0"/>
      <w:marTop w:val="0"/>
      <w:marBottom w:val="0"/>
      <w:divBdr>
        <w:top w:val="none" w:sz="0" w:space="0" w:color="auto"/>
        <w:left w:val="none" w:sz="0" w:space="0" w:color="auto"/>
        <w:bottom w:val="none" w:sz="0" w:space="0" w:color="auto"/>
        <w:right w:val="none" w:sz="0" w:space="0" w:color="auto"/>
      </w:divBdr>
    </w:div>
    <w:div w:id="1979723555">
      <w:bodyDiv w:val="1"/>
      <w:marLeft w:val="0"/>
      <w:marRight w:val="0"/>
      <w:marTop w:val="0"/>
      <w:marBottom w:val="0"/>
      <w:divBdr>
        <w:top w:val="none" w:sz="0" w:space="0" w:color="auto"/>
        <w:left w:val="none" w:sz="0" w:space="0" w:color="auto"/>
        <w:bottom w:val="none" w:sz="0" w:space="0" w:color="auto"/>
        <w:right w:val="none" w:sz="0" w:space="0" w:color="auto"/>
      </w:divBdr>
    </w:div>
    <w:div w:id="1990669373">
      <w:bodyDiv w:val="1"/>
      <w:marLeft w:val="0"/>
      <w:marRight w:val="0"/>
      <w:marTop w:val="0"/>
      <w:marBottom w:val="0"/>
      <w:divBdr>
        <w:top w:val="none" w:sz="0" w:space="0" w:color="auto"/>
        <w:left w:val="none" w:sz="0" w:space="0" w:color="auto"/>
        <w:bottom w:val="none" w:sz="0" w:space="0" w:color="auto"/>
        <w:right w:val="none" w:sz="0" w:space="0" w:color="auto"/>
      </w:divBdr>
    </w:div>
    <w:div w:id="1994212490">
      <w:bodyDiv w:val="1"/>
      <w:marLeft w:val="0"/>
      <w:marRight w:val="0"/>
      <w:marTop w:val="0"/>
      <w:marBottom w:val="0"/>
      <w:divBdr>
        <w:top w:val="none" w:sz="0" w:space="0" w:color="auto"/>
        <w:left w:val="none" w:sz="0" w:space="0" w:color="auto"/>
        <w:bottom w:val="none" w:sz="0" w:space="0" w:color="auto"/>
        <w:right w:val="none" w:sz="0" w:space="0" w:color="auto"/>
      </w:divBdr>
    </w:div>
    <w:div w:id="2009013171">
      <w:bodyDiv w:val="1"/>
      <w:marLeft w:val="0"/>
      <w:marRight w:val="0"/>
      <w:marTop w:val="0"/>
      <w:marBottom w:val="0"/>
      <w:divBdr>
        <w:top w:val="none" w:sz="0" w:space="0" w:color="auto"/>
        <w:left w:val="none" w:sz="0" w:space="0" w:color="auto"/>
        <w:bottom w:val="none" w:sz="0" w:space="0" w:color="auto"/>
        <w:right w:val="none" w:sz="0" w:space="0" w:color="auto"/>
      </w:divBdr>
    </w:div>
    <w:div w:id="2027442020">
      <w:bodyDiv w:val="1"/>
      <w:marLeft w:val="0"/>
      <w:marRight w:val="0"/>
      <w:marTop w:val="0"/>
      <w:marBottom w:val="0"/>
      <w:divBdr>
        <w:top w:val="none" w:sz="0" w:space="0" w:color="auto"/>
        <w:left w:val="none" w:sz="0" w:space="0" w:color="auto"/>
        <w:bottom w:val="none" w:sz="0" w:space="0" w:color="auto"/>
        <w:right w:val="none" w:sz="0" w:space="0" w:color="auto"/>
      </w:divBdr>
    </w:div>
    <w:div w:id="2030325455">
      <w:bodyDiv w:val="1"/>
      <w:marLeft w:val="0"/>
      <w:marRight w:val="0"/>
      <w:marTop w:val="0"/>
      <w:marBottom w:val="0"/>
      <w:divBdr>
        <w:top w:val="none" w:sz="0" w:space="0" w:color="auto"/>
        <w:left w:val="none" w:sz="0" w:space="0" w:color="auto"/>
        <w:bottom w:val="none" w:sz="0" w:space="0" w:color="auto"/>
        <w:right w:val="none" w:sz="0" w:space="0" w:color="auto"/>
      </w:divBdr>
    </w:div>
    <w:div w:id="2053190333">
      <w:bodyDiv w:val="1"/>
      <w:marLeft w:val="0"/>
      <w:marRight w:val="0"/>
      <w:marTop w:val="0"/>
      <w:marBottom w:val="0"/>
      <w:divBdr>
        <w:top w:val="none" w:sz="0" w:space="0" w:color="auto"/>
        <w:left w:val="none" w:sz="0" w:space="0" w:color="auto"/>
        <w:bottom w:val="none" w:sz="0" w:space="0" w:color="auto"/>
        <w:right w:val="none" w:sz="0" w:space="0" w:color="auto"/>
      </w:divBdr>
    </w:div>
    <w:div w:id="2057121747">
      <w:bodyDiv w:val="1"/>
      <w:marLeft w:val="0"/>
      <w:marRight w:val="0"/>
      <w:marTop w:val="0"/>
      <w:marBottom w:val="0"/>
      <w:divBdr>
        <w:top w:val="none" w:sz="0" w:space="0" w:color="auto"/>
        <w:left w:val="none" w:sz="0" w:space="0" w:color="auto"/>
        <w:bottom w:val="none" w:sz="0" w:space="0" w:color="auto"/>
        <w:right w:val="none" w:sz="0" w:space="0" w:color="auto"/>
      </w:divBdr>
    </w:div>
    <w:div w:id="2057654787">
      <w:bodyDiv w:val="1"/>
      <w:marLeft w:val="0"/>
      <w:marRight w:val="0"/>
      <w:marTop w:val="0"/>
      <w:marBottom w:val="0"/>
      <w:divBdr>
        <w:top w:val="none" w:sz="0" w:space="0" w:color="auto"/>
        <w:left w:val="none" w:sz="0" w:space="0" w:color="auto"/>
        <w:bottom w:val="none" w:sz="0" w:space="0" w:color="auto"/>
        <w:right w:val="none" w:sz="0" w:space="0" w:color="auto"/>
      </w:divBdr>
    </w:div>
    <w:div w:id="2071800923">
      <w:bodyDiv w:val="1"/>
      <w:marLeft w:val="0"/>
      <w:marRight w:val="0"/>
      <w:marTop w:val="0"/>
      <w:marBottom w:val="0"/>
      <w:divBdr>
        <w:top w:val="none" w:sz="0" w:space="0" w:color="auto"/>
        <w:left w:val="none" w:sz="0" w:space="0" w:color="auto"/>
        <w:bottom w:val="none" w:sz="0" w:space="0" w:color="auto"/>
        <w:right w:val="none" w:sz="0" w:space="0" w:color="auto"/>
      </w:divBdr>
    </w:div>
    <w:div w:id="2087802231">
      <w:bodyDiv w:val="1"/>
      <w:marLeft w:val="0"/>
      <w:marRight w:val="0"/>
      <w:marTop w:val="0"/>
      <w:marBottom w:val="0"/>
      <w:divBdr>
        <w:top w:val="none" w:sz="0" w:space="0" w:color="auto"/>
        <w:left w:val="none" w:sz="0" w:space="0" w:color="auto"/>
        <w:bottom w:val="none" w:sz="0" w:space="0" w:color="auto"/>
        <w:right w:val="none" w:sz="0" w:space="0" w:color="auto"/>
      </w:divBdr>
    </w:div>
    <w:div w:id="2111198087">
      <w:bodyDiv w:val="1"/>
      <w:marLeft w:val="0"/>
      <w:marRight w:val="0"/>
      <w:marTop w:val="0"/>
      <w:marBottom w:val="0"/>
      <w:divBdr>
        <w:top w:val="none" w:sz="0" w:space="0" w:color="auto"/>
        <w:left w:val="none" w:sz="0" w:space="0" w:color="auto"/>
        <w:bottom w:val="none" w:sz="0" w:space="0" w:color="auto"/>
        <w:right w:val="none" w:sz="0" w:space="0" w:color="auto"/>
      </w:divBdr>
    </w:div>
    <w:div w:id="2113740205">
      <w:bodyDiv w:val="1"/>
      <w:marLeft w:val="0"/>
      <w:marRight w:val="0"/>
      <w:marTop w:val="0"/>
      <w:marBottom w:val="0"/>
      <w:divBdr>
        <w:top w:val="none" w:sz="0" w:space="0" w:color="auto"/>
        <w:left w:val="none" w:sz="0" w:space="0" w:color="auto"/>
        <w:bottom w:val="none" w:sz="0" w:space="0" w:color="auto"/>
        <w:right w:val="none" w:sz="0" w:space="0" w:color="auto"/>
      </w:divBdr>
    </w:div>
    <w:div w:id="2122793477">
      <w:bodyDiv w:val="1"/>
      <w:marLeft w:val="0"/>
      <w:marRight w:val="0"/>
      <w:marTop w:val="0"/>
      <w:marBottom w:val="0"/>
      <w:divBdr>
        <w:top w:val="none" w:sz="0" w:space="0" w:color="auto"/>
        <w:left w:val="none" w:sz="0" w:space="0" w:color="auto"/>
        <w:bottom w:val="none" w:sz="0" w:space="0" w:color="auto"/>
        <w:right w:val="none" w:sz="0" w:space="0" w:color="auto"/>
      </w:divBdr>
    </w:div>
    <w:div w:id="2124029144">
      <w:bodyDiv w:val="1"/>
      <w:marLeft w:val="0"/>
      <w:marRight w:val="0"/>
      <w:marTop w:val="0"/>
      <w:marBottom w:val="0"/>
      <w:divBdr>
        <w:top w:val="none" w:sz="0" w:space="0" w:color="auto"/>
        <w:left w:val="none" w:sz="0" w:space="0" w:color="auto"/>
        <w:bottom w:val="none" w:sz="0" w:space="0" w:color="auto"/>
        <w:right w:val="none" w:sz="0" w:space="0" w:color="auto"/>
      </w:divBdr>
    </w:div>
    <w:div w:id="2124031615">
      <w:bodyDiv w:val="1"/>
      <w:marLeft w:val="0"/>
      <w:marRight w:val="0"/>
      <w:marTop w:val="0"/>
      <w:marBottom w:val="0"/>
      <w:divBdr>
        <w:top w:val="none" w:sz="0" w:space="0" w:color="auto"/>
        <w:left w:val="none" w:sz="0" w:space="0" w:color="auto"/>
        <w:bottom w:val="none" w:sz="0" w:space="0" w:color="auto"/>
        <w:right w:val="none" w:sz="0" w:space="0" w:color="auto"/>
      </w:divBdr>
    </w:div>
    <w:div w:id="2131389132">
      <w:bodyDiv w:val="1"/>
      <w:marLeft w:val="0"/>
      <w:marRight w:val="0"/>
      <w:marTop w:val="0"/>
      <w:marBottom w:val="0"/>
      <w:divBdr>
        <w:top w:val="none" w:sz="0" w:space="0" w:color="auto"/>
        <w:left w:val="none" w:sz="0" w:space="0" w:color="auto"/>
        <w:bottom w:val="none" w:sz="0" w:space="0" w:color="auto"/>
        <w:right w:val="none" w:sz="0" w:space="0" w:color="auto"/>
      </w:divBdr>
    </w:div>
    <w:div w:id="2131439050">
      <w:bodyDiv w:val="1"/>
      <w:marLeft w:val="0"/>
      <w:marRight w:val="0"/>
      <w:marTop w:val="0"/>
      <w:marBottom w:val="0"/>
      <w:divBdr>
        <w:top w:val="none" w:sz="0" w:space="0" w:color="auto"/>
        <w:left w:val="none" w:sz="0" w:space="0" w:color="auto"/>
        <w:bottom w:val="none" w:sz="0" w:space="0" w:color="auto"/>
        <w:right w:val="none" w:sz="0" w:space="0" w:color="auto"/>
      </w:divBdr>
    </w:div>
    <w:div w:id="2132623536">
      <w:bodyDiv w:val="1"/>
      <w:marLeft w:val="0"/>
      <w:marRight w:val="0"/>
      <w:marTop w:val="0"/>
      <w:marBottom w:val="0"/>
      <w:divBdr>
        <w:top w:val="none" w:sz="0" w:space="0" w:color="auto"/>
        <w:left w:val="none" w:sz="0" w:space="0" w:color="auto"/>
        <w:bottom w:val="none" w:sz="0" w:space="0" w:color="auto"/>
        <w:right w:val="none" w:sz="0" w:space="0" w:color="auto"/>
      </w:divBdr>
    </w:div>
    <w:div w:id="2133402508">
      <w:bodyDiv w:val="1"/>
      <w:marLeft w:val="0"/>
      <w:marRight w:val="0"/>
      <w:marTop w:val="0"/>
      <w:marBottom w:val="0"/>
      <w:divBdr>
        <w:top w:val="none" w:sz="0" w:space="0" w:color="auto"/>
        <w:left w:val="none" w:sz="0" w:space="0" w:color="auto"/>
        <w:bottom w:val="none" w:sz="0" w:space="0" w:color="auto"/>
        <w:right w:val="none" w:sz="0" w:space="0" w:color="auto"/>
      </w:divBdr>
    </w:div>
    <w:div w:id="2138067762">
      <w:bodyDiv w:val="1"/>
      <w:marLeft w:val="0"/>
      <w:marRight w:val="0"/>
      <w:marTop w:val="0"/>
      <w:marBottom w:val="0"/>
      <w:divBdr>
        <w:top w:val="none" w:sz="0" w:space="0" w:color="auto"/>
        <w:left w:val="none" w:sz="0" w:space="0" w:color="auto"/>
        <w:bottom w:val="none" w:sz="0" w:space="0" w:color="auto"/>
        <w:right w:val="none" w:sz="0" w:space="0" w:color="auto"/>
      </w:divBdr>
    </w:div>
    <w:div w:id="2142529304">
      <w:bodyDiv w:val="1"/>
      <w:marLeft w:val="0"/>
      <w:marRight w:val="0"/>
      <w:marTop w:val="0"/>
      <w:marBottom w:val="0"/>
      <w:divBdr>
        <w:top w:val="none" w:sz="0" w:space="0" w:color="auto"/>
        <w:left w:val="none" w:sz="0" w:space="0" w:color="auto"/>
        <w:bottom w:val="none" w:sz="0" w:space="0" w:color="auto"/>
        <w:right w:val="none" w:sz="0" w:space="0" w:color="auto"/>
      </w:divBdr>
    </w:div>
    <w:div w:id="214612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research.gov.ro/uploads/instructiuni-beneficiari/instructiuni/2017/metodologia-de-verificare-a-intreprinderii-in-dificultat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ipsi.gov.ro/" TargetMode="External"/><Relationship Id="rId5" Type="http://schemas.openxmlformats.org/officeDocument/2006/relationships/webSettings" Target="webSettings.xml"/><Relationship Id="rId10" Type="http://schemas.openxmlformats.org/officeDocument/2006/relationships/hyperlink" Target="https://mfe.gov.ro/" TargetMode="External"/><Relationship Id="rId4" Type="http://schemas.openxmlformats.org/officeDocument/2006/relationships/settings" Target="settings.xml"/><Relationship Id="rId9" Type="http://schemas.openxmlformats.org/officeDocument/2006/relationships/hyperlink" Target="https://mfe.gov.ro/wp-content/uploads/2023/12/be9fcdb014edea3e6c633193bda2f15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CCAAC-0DB7-46A3-BB2F-87321201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345</Pages>
  <Words>104144</Words>
  <Characters>593623</Characters>
  <Application>Microsoft Office Word</Application>
  <DocSecurity>0</DocSecurity>
  <Lines>4946</Lines>
  <Paragraphs>1392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696375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Vatuiu</dc:creator>
  <cp:keywords/>
  <dc:description/>
  <cp:lastModifiedBy>Olga Fartan</cp:lastModifiedBy>
  <cp:revision>24</cp:revision>
  <cp:lastPrinted>2023-05-31T13:25:00Z</cp:lastPrinted>
  <dcterms:created xsi:type="dcterms:W3CDTF">2026-06-22T10:05:00Z</dcterms:created>
  <dcterms:modified xsi:type="dcterms:W3CDTF">2026-06-23T09:40:00Z</dcterms:modified>
</cp:coreProperties>
</file>